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6" w:rsidRDefault="00E61416" w:rsidP="00E614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E61416" w:rsidRPr="008D5045" w:rsidRDefault="00E61416" w:rsidP="00E61416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Договора </w:t>
      </w:r>
      <w:r w:rsidRPr="008D5045">
        <w:rPr>
          <w:b/>
          <w:bCs/>
          <w:sz w:val="22"/>
          <w:szCs w:val="22"/>
        </w:rPr>
        <w:t>купли – продажи №__.</w:t>
      </w:r>
    </w:p>
    <w:p w:rsidR="00E61416" w:rsidRPr="008D5045" w:rsidRDefault="00E61416" w:rsidP="00E61416">
      <w:pPr>
        <w:jc w:val="center"/>
        <w:rPr>
          <w:sz w:val="22"/>
          <w:szCs w:val="22"/>
        </w:rPr>
      </w:pPr>
    </w:p>
    <w:p w:rsidR="00E61416" w:rsidRPr="008D5045" w:rsidRDefault="00E61416" w:rsidP="00E6141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  <w:t>«____» ____________ 2011 г.</w:t>
      </w:r>
    </w:p>
    <w:p w:rsidR="00E61416" w:rsidRPr="008D5045" w:rsidRDefault="00E61416" w:rsidP="00E61416">
      <w:pPr>
        <w:jc w:val="both"/>
        <w:rPr>
          <w:sz w:val="22"/>
          <w:szCs w:val="22"/>
        </w:rPr>
      </w:pPr>
    </w:p>
    <w:p w:rsidR="00E61416" w:rsidRPr="008D5045" w:rsidRDefault="00E61416" w:rsidP="00E61416">
      <w:pPr>
        <w:ind w:firstLine="708"/>
        <w:jc w:val="both"/>
        <w:rPr>
          <w:b/>
          <w:sz w:val="22"/>
          <w:szCs w:val="22"/>
        </w:rPr>
      </w:pPr>
      <w:r w:rsidRPr="008D5045">
        <w:rPr>
          <w:sz w:val="22"/>
          <w:szCs w:val="22"/>
        </w:rPr>
        <w:t>ОАО «</w:t>
      </w:r>
      <w:proofErr w:type="spellStart"/>
      <w:r w:rsidRPr="008D5045">
        <w:rPr>
          <w:sz w:val="22"/>
          <w:szCs w:val="22"/>
        </w:rPr>
        <w:t>Ленхладокомбинат</w:t>
      </w:r>
      <w:proofErr w:type="spellEnd"/>
      <w:r w:rsidRPr="008D5045">
        <w:rPr>
          <w:sz w:val="22"/>
          <w:szCs w:val="22"/>
        </w:rPr>
        <w:t xml:space="preserve"> №4-5», </w:t>
      </w:r>
      <w:proofErr w:type="gramStart"/>
      <w:r w:rsidRPr="008D5045">
        <w:rPr>
          <w:sz w:val="22"/>
          <w:szCs w:val="22"/>
        </w:rPr>
        <w:t>именуемое</w:t>
      </w:r>
      <w:proofErr w:type="gramEnd"/>
      <w:r w:rsidRPr="008D5045">
        <w:rPr>
          <w:sz w:val="22"/>
          <w:szCs w:val="22"/>
        </w:rPr>
        <w:t xml:space="preserve"> в дальнейшем Продавец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в лице конкурсного управляющего Бабенко И. В., действующего на основании Решения Арбитражного суда Санкт-Петербурга и Ленинградской области от 22 марта 2010 года по делу А56-4407/2010, с одной стороны, и</w:t>
      </w:r>
    </w:p>
    <w:p w:rsidR="00E61416" w:rsidRPr="008D5045" w:rsidRDefault="00E61416" w:rsidP="00E61416">
      <w:pPr>
        <w:ind w:firstLine="708"/>
        <w:jc w:val="both"/>
        <w:rPr>
          <w:sz w:val="22"/>
          <w:szCs w:val="22"/>
        </w:rPr>
      </w:pPr>
    </w:p>
    <w:p w:rsidR="00E61416" w:rsidRPr="008D5045" w:rsidRDefault="00E61416" w:rsidP="00E61416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E61416" w:rsidRPr="008D5045" w:rsidRDefault="00E61416" w:rsidP="00E61416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E61416" w:rsidRPr="008D5045" w:rsidRDefault="00E61416" w:rsidP="00E61416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</w:t>
      </w:r>
      <w:r w:rsidRPr="008D5045">
        <w:rPr>
          <w:sz w:val="22"/>
          <w:szCs w:val="22"/>
        </w:rPr>
        <w:t>_____________________________________________________________,</w:t>
      </w:r>
    </w:p>
    <w:p w:rsidR="00E61416" w:rsidRPr="008D5045" w:rsidRDefault="00E61416" w:rsidP="00E61416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действующего на основании __________________________________________, с другой стороны, именуемо</w:t>
      </w:r>
      <w:proofErr w:type="gramStart"/>
      <w:r w:rsidRPr="008D5045">
        <w:rPr>
          <w:sz w:val="22"/>
          <w:szCs w:val="22"/>
        </w:rPr>
        <w:t>е(</w:t>
      </w:r>
      <w:proofErr w:type="spellStart"/>
      <w:proofErr w:type="gramEnd"/>
      <w:r w:rsidRPr="008D5045">
        <w:rPr>
          <w:sz w:val="22"/>
          <w:szCs w:val="22"/>
        </w:rPr>
        <w:t>ый</w:t>
      </w:r>
      <w:proofErr w:type="spellEnd"/>
      <w:r w:rsidRPr="008D5045">
        <w:rPr>
          <w:sz w:val="22"/>
          <w:szCs w:val="22"/>
        </w:rPr>
        <w:t>) в дальнейшем Покупатель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E61416" w:rsidRPr="008D5045" w:rsidRDefault="00E61416" w:rsidP="00E61416">
      <w:pPr>
        <w:ind w:firstLine="708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4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ПРЕДМЕТ ДОГОВОРА.</w:t>
      </w:r>
    </w:p>
    <w:p w:rsidR="00E61416" w:rsidRPr="008D5045" w:rsidRDefault="00E61416" w:rsidP="00E61416">
      <w:pPr>
        <w:rPr>
          <w:b/>
          <w:sz w:val="22"/>
          <w:szCs w:val="22"/>
        </w:rPr>
      </w:pPr>
    </w:p>
    <w:p w:rsidR="00E61416" w:rsidRPr="008D5045" w:rsidRDefault="00E61416" w:rsidP="00E61416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По результатам торгов по продаже имущества ОАО «</w:t>
      </w:r>
      <w:proofErr w:type="spellStart"/>
      <w:r w:rsidRPr="008D5045">
        <w:rPr>
          <w:rFonts w:ascii="Times New Roman" w:hAnsi="Times New Roman"/>
          <w:sz w:val="22"/>
          <w:szCs w:val="22"/>
        </w:rPr>
        <w:t>Ленхладокомбинат</w:t>
      </w:r>
      <w:proofErr w:type="spellEnd"/>
      <w:r w:rsidRPr="008D5045">
        <w:rPr>
          <w:rFonts w:ascii="Times New Roman" w:hAnsi="Times New Roman"/>
          <w:sz w:val="22"/>
          <w:szCs w:val="22"/>
        </w:rPr>
        <w:t xml:space="preserve"> №4-5», Продавец продает, а Покупатель покупает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16" w:rsidRPr="008D5045" w:rsidRDefault="00E61416" w:rsidP="00E61416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 Продажная цена имущества поименованного в пункте 1.1. настоящего договора составляет _____________________ рублей.</w:t>
      </w:r>
    </w:p>
    <w:p w:rsidR="00E61416" w:rsidRPr="008D5045" w:rsidRDefault="00E61416" w:rsidP="00E61416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1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ОБЯЗАТЕЛЬСТВА СТОРОН.</w:t>
      </w:r>
    </w:p>
    <w:p w:rsidR="00E61416" w:rsidRPr="008D5045" w:rsidRDefault="00E61416" w:rsidP="00E61416">
      <w:pPr>
        <w:rPr>
          <w:b/>
          <w:sz w:val="22"/>
          <w:szCs w:val="22"/>
        </w:rPr>
      </w:pPr>
    </w:p>
    <w:p w:rsidR="00E61416" w:rsidRPr="008D5045" w:rsidRDefault="00E61416" w:rsidP="00E61416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Продавец обязуется:</w:t>
      </w:r>
    </w:p>
    <w:p w:rsidR="00E61416" w:rsidRPr="008D5045" w:rsidRDefault="00E61416" w:rsidP="00E61416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Передать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по акту приема – передачи </w:t>
      </w:r>
      <w:r>
        <w:rPr>
          <w:rFonts w:ascii="Times New Roman" w:hAnsi="Times New Roman"/>
          <w:sz w:val="22"/>
          <w:szCs w:val="22"/>
        </w:rPr>
        <w:t>в течение 5 дней с даты полной оплаты стоимости имущества указанной в пункте 1.2. настоящего договора</w:t>
      </w:r>
      <w:r w:rsidRPr="008D5045">
        <w:rPr>
          <w:rFonts w:ascii="Times New Roman" w:hAnsi="Times New Roman"/>
          <w:sz w:val="22"/>
          <w:szCs w:val="22"/>
        </w:rPr>
        <w:t>.</w:t>
      </w:r>
    </w:p>
    <w:p w:rsidR="00E61416" w:rsidRPr="008D5045" w:rsidRDefault="00E61416" w:rsidP="00E61416">
      <w:pPr>
        <w:numPr>
          <w:ilvl w:val="1"/>
          <w:numId w:val="1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Покупатель обязуется:</w:t>
      </w:r>
    </w:p>
    <w:p w:rsidR="00E61416" w:rsidRPr="008D5045" w:rsidRDefault="00E61416" w:rsidP="00E61416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2.2.1. Уплатить Продавцу стоимость имущества продаваемого в соответствии с настоящим договором  не позднее тридцати дней </w:t>
      </w:r>
      <w:proofErr w:type="gramStart"/>
      <w:r w:rsidRPr="008D5045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E61416" w:rsidRPr="008D5045" w:rsidRDefault="00E61416" w:rsidP="00E61416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2.2.2. Принять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от Продавца по акту приема – передачи. </w:t>
      </w:r>
    </w:p>
    <w:p w:rsidR="00E61416" w:rsidRPr="008D5045" w:rsidRDefault="00E61416" w:rsidP="00E61416">
      <w:pPr>
        <w:ind w:right="43"/>
        <w:jc w:val="both"/>
        <w:rPr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ОТВЕТСТВЕННОСТЬ СТОРОН.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numPr>
          <w:ilvl w:val="1"/>
          <w:numId w:val="2"/>
        </w:numPr>
        <w:tabs>
          <w:tab w:val="clear" w:pos="360"/>
          <w:tab w:val="num" w:pos="0"/>
        </w:tabs>
        <w:ind w:left="0" w:right="43" w:firstLine="0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E61416" w:rsidRPr="008D5045" w:rsidRDefault="00E61416" w:rsidP="00E61416">
      <w:pPr>
        <w:pStyle w:val="PlainText1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В случае нарушения Покупателем сроков оплаты, установленных настоящим договором, Покупатель теряет право на приобретение имущества поименованного в пункте 1.1. настоящего договора.</w:t>
      </w:r>
    </w:p>
    <w:p w:rsidR="00E61416" w:rsidRPr="008D5045" w:rsidRDefault="00E61416" w:rsidP="00E61416">
      <w:pPr>
        <w:numPr>
          <w:ilvl w:val="1"/>
          <w:numId w:val="2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Выплаты по применяемым штрафным санкциям не освобождают Стороны от исполнения принятых на себя обязательств по Договору.</w:t>
      </w:r>
    </w:p>
    <w:p w:rsidR="00E61416" w:rsidRPr="008D5045" w:rsidRDefault="00E61416" w:rsidP="00E61416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3.4. Все споры, возникшие из настоящего договора, разрешаются сторонами путем переговоров, а в случае отсутствия такой возможности – в Арбитражном суде Санкт-Петербурга и Ленинградской области.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ВОЗНИКНОВЕНИЕ ПРАВА СОБСТВЕННОСТИ.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4.1. Право собственности на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 возникает у Покупателя с момента полной оплаты суммы указанной в п. 1.2. настоящего договора. </w:t>
      </w:r>
    </w:p>
    <w:p w:rsidR="00E61416" w:rsidRPr="008D5045" w:rsidRDefault="00E61416" w:rsidP="00E61416">
      <w:pPr>
        <w:ind w:right="43"/>
        <w:jc w:val="both"/>
        <w:rPr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3"/>
        </w:numPr>
        <w:tabs>
          <w:tab w:val="clear" w:pos="3960"/>
        </w:tabs>
        <w:ind w:left="426" w:right="43" w:hanging="426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lastRenderedPageBreak/>
        <w:t>ДЕЙСТВИЕ ДОГОВОРА.</w:t>
      </w:r>
    </w:p>
    <w:p w:rsidR="00E61416" w:rsidRPr="008D5045" w:rsidRDefault="00E61416" w:rsidP="00E61416">
      <w:pPr>
        <w:ind w:left="3600"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numPr>
          <w:ilvl w:val="1"/>
          <w:numId w:val="3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заключенным с момента подписания его Сторонами.</w:t>
      </w:r>
    </w:p>
    <w:p w:rsidR="00E61416" w:rsidRPr="008D5045" w:rsidRDefault="00E61416" w:rsidP="00E61416">
      <w:pPr>
        <w:numPr>
          <w:ilvl w:val="1"/>
          <w:numId w:val="3"/>
        </w:numPr>
        <w:ind w:right="-42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исполненным при выполнении Сторонами всех условий Договора и произведения полного расчета между сторонами.</w:t>
      </w:r>
    </w:p>
    <w:p w:rsidR="00E61416" w:rsidRPr="008D5045" w:rsidRDefault="00E61416" w:rsidP="00E61416">
      <w:pPr>
        <w:ind w:right="43"/>
        <w:jc w:val="both"/>
        <w:rPr>
          <w:sz w:val="22"/>
          <w:szCs w:val="22"/>
        </w:rPr>
      </w:pPr>
    </w:p>
    <w:p w:rsidR="00E61416" w:rsidRPr="008D5045" w:rsidRDefault="00E61416" w:rsidP="00E61416">
      <w:pPr>
        <w:numPr>
          <w:ilvl w:val="0"/>
          <w:numId w:val="3"/>
        </w:numPr>
        <w:tabs>
          <w:tab w:val="clear" w:pos="3960"/>
          <w:tab w:val="num" w:pos="426"/>
        </w:tabs>
        <w:ind w:right="43" w:hanging="3960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ЗАКЛЮЧИТЕЛЬНЫЕ ПОЛОЖЕНИЯ.</w:t>
      </w:r>
    </w:p>
    <w:p w:rsidR="00E61416" w:rsidRPr="008D5045" w:rsidRDefault="00E61416" w:rsidP="00E61416">
      <w:pPr>
        <w:ind w:left="3600" w:right="43" w:hanging="3600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6.1. Изменения и дополнения Договора оформляются дополнительным соглашением сторон.</w:t>
      </w:r>
    </w:p>
    <w:p w:rsidR="00E61416" w:rsidRPr="008D5045" w:rsidRDefault="00E61416" w:rsidP="00E61416">
      <w:pPr>
        <w:ind w:right="-144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6.3. Договор совершен в 2-х экземплярах, имеющих одинаковую юридическую силу.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7. РЕКВИЗИТЫ И ПОДПИСИ СТОРОН.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ПРОДАВЕЦ:                                                              ПОКУПАТЕЛЬ:</w:t>
      </w:r>
    </w:p>
    <w:p w:rsidR="00E61416" w:rsidRPr="008D5045" w:rsidRDefault="00E61416" w:rsidP="00E61416">
      <w:pPr>
        <w:ind w:right="43"/>
        <w:jc w:val="both"/>
        <w:rPr>
          <w:b/>
          <w:sz w:val="22"/>
          <w:szCs w:val="22"/>
        </w:rPr>
      </w:pPr>
    </w:p>
    <w:tbl>
      <w:tblPr>
        <w:tblW w:w="9867" w:type="dxa"/>
        <w:tblLayout w:type="fixed"/>
        <w:tblLook w:val="0000"/>
      </w:tblPr>
      <w:tblGrid>
        <w:gridCol w:w="4786"/>
        <w:gridCol w:w="5081"/>
      </w:tblGrid>
      <w:tr w:rsidR="00E61416" w:rsidRPr="008D5045" w:rsidTr="002B3516">
        <w:tc>
          <w:tcPr>
            <w:tcW w:w="4786" w:type="dxa"/>
          </w:tcPr>
          <w:p w:rsidR="00E61416" w:rsidRDefault="00E61416" w:rsidP="002B3516">
            <w:r w:rsidRPr="002E3533">
              <w:rPr>
                <w:sz w:val="22"/>
                <w:szCs w:val="22"/>
              </w:rPr>
              <w:t>ОАО «</w:t>
            </w:r>
            <w:proofErr w:type="spellStart"/>
            <w:r w:rsidRPr="002E3533">
              <w:rPr>
                <w:sz w:val="22"/>
                <w:szCs w:val="22"/>
              </w:rPr>
              <w:t>Ленхладокомбинат</w:t>
            </w:r>
            <w:proofErr w:type="spellEnd"/>
            <w:r w:rsidRPr="002E3533">
              <w:rPr>
                <w:sz w:val="22"/>
                <w:szCs w:val="22"/>
              </w:rPr>
              <w:t xml:space="preserve"> №4-5» </w:t>
            </w:r>
          </w:p>
          <w:p w:rsidR="00E61416" w:rsidRDefault="00E61416" w:rsidP="002B3516">
            <w:r w:rsidRPr="002E3533">
              <w:rPr>
                <w:sz w:val="22"/>
                <w:szCs w:val="22"/>
              </w:rPr>
              <w:t xml:space="preserve">ИНН 7809006665, КПП 783901001, </w:t>
            </w:r>
          </w:p>
          <w:p w:rsidR="00E61416" w:rsidRDefault="00E61416" w:rsidP="002B3516">
            <w:proofErr w:type="spellStart"/>
            <w:proofErr w:type="gramStart"/>
            <w:r w:rsidRPr="00A54A29">
              <w:t>р</w:t>
            </w:r>
            <w:proofErr w:type="spellEnd"/>
            <w:proofErr w:type="gramEnd"/>
            <w:r w:rsidRPr="00A54A29">
              <w:t>/</w:t>
            </w:r>
            <w:proofErr w:type="spellStart"/>
            <w:r w:rsidRPr="00A54A29">
              <w:t>сч</w:t>
            </w:r>
            <w:proofErr w:type="spellEnd"/>
            <w:r w:rsidRPr="00A54A29">
              <w:t xml:space="preserve"> 40702810707001002302</w:t>
            </w:r>
            <w:r>
              <w:t>,</w:t>
            </w:r>
          </w:p>
          <w:p w:rsidR="00E61416" w:rsidRDefault="00E61416" w:rsidP="002B3516">
            <w:pPr>
              <w:jc w:val="both"/>
            </w:pPr>
            <w:r w:rsidRPr="00A54A29">
              <w:t>в филиале ОАО «БИНБАНК» в Санкт-Петербурге</w:t>
            </w:r>
            <w:r>
              <w:t>,</w:t>
            </w:r>
            <w:r w:rsidRPr="00A54A29">
              <w:t xml:space="preserve"> БИК 044030796, к/</w:t>
            </w:r>
            <w:proofErr w:type="spellStart"/>
            <w:r w:rsidRPr="00A54A29">
              <w:t>сч</w:t>
            </w:r>
            <w:proofErr w:type="spellEnd"/>
            <w:r w:rsidRPr="00A54A29">
              <w:t xml:space="preserve"> 30101810700000000796</w:t>
            </w:r>
          </w:p>
          <w:p w:rsidR="00E61416" w:rsidRDefault="00E61416" w:rsidP="002B3516">
            <w:pPr>
              <w:jc w:val="both"/>
            </w:pPr>
          </w:p>
          <w:p w:rsidR="00E61416" w:rsidRDefault="00E61416" w:rsidP="002B3516">
            <w:pPr>
              <w:jc w:val="both"/>
            </w:pP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</w:p>
        </w:tc>
      </w:tr>
      <w:tr w:rsidR="00E61416" w:rsidRPr="008D5045" w:rsidTr="002B3516">
        <w:tc>
          <w:tcPr>
            <w:tcW w:w="4786" w:type="dxa"/>
          </w:tcPr>
          <w:p w:rsidR="00E61416" w:rsidRPr="008D5045" w:rsidRDefault="00E61416" w:rsidP="002B35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045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 </w:t>
            </w: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ОАО «</w:t>
            </w:r>
            <w:proofErr w:type="spellStart"/>
            <w:r w:rsidRPr="008D5045">
              <w:rPr>
                <w:sz w:val="22"/>
                <w:szCs w:val="22"/>
              </w:rPr>
              <w:t>Ленхладокомбинат</w:t>
            </w:r>
            <w:proofErr w:type="spellEnd"/>
            <w:r w:rsidRPr="008D5045">
              <w:rPr>
                <w:sz w:val="22"/>
                <w:szCs w:val="22"/>
              </w:rPr>
              <w:t xml:space="preserve"> №4-5»</w:t>
            </w:r>
          </w:p>
          <w:p w:rsidR="00E61416" w:rsidRPr="008D5045" w:rsidRDefault="00E61416" w:rsidP="002B35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5081" w:type="dxa"/>
          </w:tcPr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</w:p>
          <w:p w:rsidR="00E61416" w:rsidRPr="008D5045" w:rsidRDefault="00E61416" w:rsidP="002B3516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__________________(                                       )</w:t>
            </w:r>
          </w:p>
        </w:tc>
      </w:tr>
    </w:tbl>
    <w:p w:rsidR="0085690A" w:rsidRDefault="0085690A"/>
    <w:sectPr w:rsidR="0085690A" w:rsidSect="008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74CDD"/>
    <w:multiLevelType w:val="multilevel"/>
    <w:tmpl w:val="07A00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416"/>
    <w:rsid w:val="0085690A"/>
    <w:rsid w:val="00E6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4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61416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1416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E614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614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"/>
    <w:rsid w:val="00E6141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2012-11-26T03:05:00Z</dcterms:created>
  <dcterms:modified xsi:type="dcterms:W3CDTF">2012-11-26T03:06:00Z</dcterms:modified>
</cp:coreProperties>
</file>