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0F" w:rsidRPr="00DB260F" w:rsidRDefault="00DB260F" w:rsidP="00724E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Договор о задатке</w:t>
      </w:r>
    </w:p>
    <w:p w:rsidR="00DB260F" w:rsidRPr="00DB260F" w:rsidRDefault="00DB260F" w:rsidP="00724E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</w:p>
    <w:p w:rsidR="00DB260F" w:rsidRPr="00DB260F" w:rsidRDefault="00D547F5" w:rsidP="00724E1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DB260F" w:rsidRPr="00DB26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Белгород</w:t>
      </w:r>
      <w:r w:rsidR="00DB260F" w:rsidRPr="00DB260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</w:t>
      </w:r>
      <w:r w:rsidR="00724E1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724E1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«___»________________2012г.</w:t>
      </w:r>
    </w:p>
    <w:p w:rsidR="00DB260F" w:rsidRPr="00DB260F" w:rsidRDefault="00DB260F" w:rsidP="00724E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</w:p>
    <w:p w:rsidR="00DB260F" w:rsidRPr="00DB260F" w:rsidRDefault="00D547F5" w:rsidP="00724E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</w:t>
      </w:r>
      <w:r w:rsidR="00DB260F" w:rsidRPr="00DB260F">
        <w:rPr>
          <w:rFonts w:ascii="Times New Roman" w:hAnsi="Times New Roman" w:cs="Times New Roman"/>
        </w:rPr>
        <w:t>крытое акционерное общество "</w:t>
      </w:r>
      <w:r>
        <w:rPr>
          <w:rFonts w:ascii="Times New Roman" w:hAnsi="Times New Roman" w:cs="Times New Roman"/>
        </w:rPr>
        <w:t>Русь</w:t>
      </w:r>
      <w:r w:rsidR="00DB260F" w:rsidRPr="00DB260F">
        <w:rPr>
          <w:rFonts w:ascii="Times New Roman" w:hAnsi="Times New Roman" w:cs="Times New Roman"/>
        </w:rPr>
        <w:t>", именуемое в дальнейшем "Собстве</w:t>
      </w:r>
      <w:r>
        <w:rPr>
          <w:rFonts w:ascii="Times New Roman" w:hAnsi="Times New Roman" w:cs="Times New Roman"/>
        </w:rPr>
        <w:t>нник", в лице конкурсного управляющего Стародубцева Владимира Дмитриевича</w:t>
      </w:r>
      <w:r w:rsidR="00B1714A">
        <w:rPr>
          <w:rFonts w:ascii="Times New Roman" w:hAnsi="Times New Roman" w:cs="Times New Roman"/>
        </w:rPr>
        <w:t>,</w:t>
      </w:r>
      <w:r w:rsidR="00DB260F" w:rsidRPr="00DB260F">
        <w:rPr>
          <w:rFonts w:ascii="Times New Roman" w:hAnsi="Times New Roman" w:cs="Times New Roman"/>
        </w:rPr>
        <w:t xml:space="preserve"> с одной стороны, и __________________, именуемое в дальнейшем "Претендент", в лице __________________, действующего на основании ___________________, с другой стороны, именуемые совместно "Стороны", заключили настоящий Договор о нижеследующем:</w:t>
      </w:r>
      <w:proofErr w:type="gramEnd"/>
    </w:p>
    <w:p w:rsidR="00DB260F" w:rsidRPr="00DB260F" w:rsidRDefault="00DB260F" w:rsidP="00724E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</w:p>
    <w:p w:rsidR="00DB260F" w:rsidRPr="00DB260F" w:rsidRDefault="00DB260F" w:rsidP="00724E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1. Предмет Договора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B260F" w:rsidRPr="009E4910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 xml:space="preserve">1.1. </w:t>
      </w:r>
      <w:proofErr w:type="gramStart"/>
      <w:r w:rsidRPr="00DB260F">
        <w:rPr>
          <w:rFonts w:ascii="Times New Roman" w:hAnsi="Times New Roman" w:cs="Times New Roman"/>
        </w:rPr>
        <w:t>В соответствии с условиями настоящего Договора Претендент для уча</w:t>
      </w:r>
      <w:r w:rsidR="001F4481">
        <w:rPr>
          <w:rFonts w:ascii="Times New Roman" w:hAnsi="Times New Roman" w:cs="Times New Roman"/>
        </w:rPr>
        <w:t xml:space="preserve">стия в торгах по продаже </w:t>
      </w:r>
      <w:r w:rsidR="001F4481" w:rsidRPr="001F4481">
        <w:rPr>
          <w:rFonts w:ascii="Times New Roman" w:hAnsi="Times New Roman" w:cs="Times New Roman"/>
        </w:rPr>
        <w:t>птичник №15 1968 г., 1 штука площадью 1217,5 кв.м.; птичник №14 1969 г., 1 шт. - 1217,52 кв.м.; цыплятник склад 1970 г., 1 шт. - 1217,5 кв.м.; птичник №13 1968 г., 1 шт. - 1217,52 кв.м.; птичник №12 1968 г., 1 шт. – 1217,52 кв.м.; птичник</w:t>
      </w:r>
      <w:proofErr w:type="gramEnd"/>
      <w:r w:rsidR="001F4481" w:rsidRPr="001F4481">
        <w:rPr>
          <w:rFonts w:ascii="Times New Roman" w:hAnsi="Times New Roman" w:cs="Times New Roman"/>
        </w:rPr>
        <w:t xml:space="preserve"> №</w:t>
      </w:r>
      <w:proofErr w:type="gramStart"/>
      <w:r w:rsidR="001F4481" w:rsidRPr="001F4481">
        <w:rPr>
          <w:rFonts w:ascii="Times New Roman" w:hAnsi="Times New Roman" w:cs="Times New Roman"/>
        </w:rPr>
        <w:t>11 1968 г., 1 шт. – 1217,52 кв.м.; весы 30 т 2002 г., 1 шт. – 78 кв.м.; птичник №9, №10 1967 г., 1 шт. – 884 кв.м.; птичник №8 1970 г., 1 шт. – 1217,52 кв.м.; птичник №7 1967 г., 1 шт.</w:t>
      </w:r>
      <w:proofErr w:type="gramEnd"/>
      <w:r w:rsidR="001F4481" w:rsidRPr="001F4481">
        <w:rPr>
          <w:rFonts w:ascii="Times New Roman" w:hAnsi="Times New Roman" w:cs="Times New Roman"/>
        </w:rPr>
        <w:t xml:space="preserve"> – </w:t>
      </w:r>
      <w:proofErr w:type="gramStart"/>
      <w:r w:rsidR="001F4481" w:rsidRPr="001F4481">
        <w:rPr>
          <w:rFonts w:ascii="Times New Roman" w:hAnsi="Times New Roman" w:cs="Times New Roman"/>
        </w:rPr>
        <w:t>1217,52 кв.м.; птичник №6 1970 г., 1 шт. – 1217,52 кв.м.; птичник №5 1970 г., 1 шт. – 1217,52 кв.м.; птичник №4 1983 г., 1 шт. – 1217,52 кв.м.; птичник №3 1983 г., 1 шт. – 1217,52 кв.м.; птичник №2 1969 г., 1 шт. – 1214,52 кв.м.; птичник №1 1967 г., 1 шт. – 1217,52 кв.м.; кормоцех 1968 г</w:t>
      </w:r>
      <w:proofErr w:type="gramEnd"/>
      <w:r w:rsidR="001F4481" w:rsidRPr="001F4481">
        <w:rPr>
          <w:rFonts w:ascii="Times New Roman" w:hAnsi="Times New Roman" w:cs="Times New Roman"/>
        </w:rPr>
        <w:t xml:space="preserve">., </w:t>
      </w:r>
      <w:proofErr w:type="gramStart"/>
      <w:r w:rsidR="001F4481" w:rsidRPr="001F4481">
        <w:rPr>
          <w:rFonts w:ascii="Times New Roman" w:hAnsi="Times New Roman" w:cs="Times New Roman"/>
        </w:rPr>
        <w:t xml:space="preserve">1 шт. – 1266,3 кв.м.; склад кормов 1968 г., 1 шт. – 460 кв.м.; заправка 1981 г., 1 шт. – 15 кв.м.; котельная 1968 г., 1 шт. – 246 кв.м.; проходная 1961 г., 1 шт. – 28 кв.м.; </w:t>
      </w:r>
      <w:proofErr w:type="spellStart"/>
      <w:r w:rsidR="001F4481" w:rsidRPr="001F4481">
        <w:rPr>
          <w:rFonts w:ascii="Times New Roman" w:hAnsi="Times New Roman" w:cs="Times New Roman"/>
        </w:rPr>
        <w:t>яйцесклад</w:t>
      </w:r>
      <w:proofErr w:type="spellEnd"/>
      <w:r w:rsidR="001F4481" w:rsidRPr="001F4481">
        <w:rPr>
          <w:rFonts w:ascii="Times New Roman" w:hAnsi="Times New Roman" w:cs="Times New Roman"/>
        </w:rPr>
        <w:t xml:space="preserve"> 1961 г., 1 шт. – 422 кв.м.; </w:t>
      </w:r>
      <w:proofErr w:type="spellStart"/>
      <w:r w:rsidR="001F4481" w:rsidRPr="001F4481">
        <w:rPr>
          <w:rFonts w:ascii="Times New Roman" w:hAnsi="Times New Roman" w:cs="Times New Roman"/>
        </w:rPr>
        <w:t>ветблок</w:t>
      </w:r>
      <w:proofErr w:type="spellEnd"/>
      <w:r w:rsidR="001F4481" w:rsidRPr="001F4481">
        <w:rPr>
          <w:rFonts w:ascii="Times New Roman" w:hAnsi="Times New Roman" w:cs="Times New Roman"/>
        </w:rPr>
        <w:t xml:space="preserve"> 1961 г., 1 шт. – 193 кв.м.; гараж для автомобилей (1 смотровая яма</w:t>
      </w:r>
      <w:proofErr w:type="gramEnd"/>
      <w:r w:rsidR="001F4481" w:rsidRPr="001F4481">
        <w:rPr>
          <w:rFonts w:ascii="Times New Roman" w:hAnsi="Times New Roman" w:cs="Times New Roman"/>
        </w:rPr>
        <w:t xml:space="preserve">) 1969 г., 1 шт. – 214кв.м.; контора 1969 г., 1 шт. – 320,96 кв.м.; сторожка 1969 г., 1 шт. – 35 кв.м.; </w:t>
      </w:r>
      <w:proofErr w:type="spellStart"/>
      <w:r w:rsidR="001F4481" w:rsidRPr="001F4481">
        <w:rPr>
          <w:rFonts w:ascii="Times New Roman" w:hAnsi="Times New Roman" w:cs="Times New Roman"/>
        </w:rPr>
        <w:t>дезбарьер-санпропускник</w:t>
      </w:r>
      <w:proofErr w:type="spellEnd"/>
      <w:r w:rsidR="001F4481" w:rsidRPr="001F4481">
        <w:rPr>
          <w:rFonts w:ascii="Times New Roman" w:hAnsi="Times New Roman" w:cs="Times New Roman"/>
        </w:rPr>
        <w:t xml:space="preserve"> №2 1981,1968 гг., 1 шт. – 299,72 кв.м.; нежилое здание – бригадный дом литер</w:t>
      </w:r>
      <w:proofErr w:type="gramStart"/>
      <w:r w:rsidR="001F4481" w:rsidRPr="001F4481">
        <w:rPr>
          <w:rFonts w:ascii="Times New Roman" w:hAnsi="Times New Roman" w:cs="Times New Roman"/>
        </w:rPr>
        <w:t xml:space="preserve"> А</w:t>
      </w:r>
      <w:proofErr w:type="gramEnd"/>
      <w:r w:rsidR="001F4481" w:rsidRPr="001F4481">
        <w:rPr>
          <w:rFonts w:ascii="Times New Roman" w:hAnsi="Times New Roman" w:cs="Times New Roman"/>
        </w:rPr>
        <w:t xml:space="preserve"> 1984 г., 1 шт. – 185,3 кв.м.; нежилое здание «Проходная» литер Л/1 1975 г., 1 шт. – 15,2 кв.м.; нежилое здание «Котельная» Б/1 1978 г., 1 шт. – 405,6 кв.м.; нежилое здание «Цыплятник» литер В 1967 г., 1 шт. – 1196,3 кв.м.; нежилое здание «Цыплятник» литер</w:t>
      </w:r>
      <w:proofErr w:type="gramStart"/>
      <w:r w:rsidR="001F4481" w:rsidRPr="001F4481">
        <w:rPr>
          <w:rFonts w:ascii="Times New Roman" w:hAnsi="Times New Roman" w:cs="Times New Roman"/>
        </w:rPr>
        <w:t xml:space="preserve"> В</w:t>
      </w:r>
      <w:proofErr w:type="gramEnd"/>
      <w:r w:rsidR="001F4481" w:rsidRPr="001F4481">
        <w:rPr>
          <w:rFonts w:ascii="Times New Roman" w:hAnsi="Times New Roman" w:cs="Times New Roman"/>
        </w:rPr>
        <w:t>/1 1965 г., 1 шт. – 1236,7 кв.м.; нежилое здание «Цыплятник» литер В/2 1967 г., 1 шт. – 1328,8 кв.м.; нежилое здание «Цыплятник» литер В/4 1978 г., 1 шт. – 1296,9 кв.м.; нежилое здание «цыплятник» литер В/5 1980 г., 1 шт. – 1337,9 кв.м.; нежилое здание «Птичник» литер В/6 1971 г., 1 шт. – 1277,6 кв.м.; нежилое здание «Птичник» литер</w:t>
      </w:r>
      <w:proofErr w:type="gramStart"/>
      <w:r w:rsidR="001F4481" w:rsidRPr="001F4481">
        <w:rPr>
          <w:rFonts w:ascii="Times New Roman" w:hAnsi="Times New Roman" w:cs="Times New Roman"/>
        </w:rPr>
        <w:t xml:space="preserve"> В</w:t>
      </w:r>
      <w:proofErr w:type="gramEnd"/>
      <w:r w:rsidR="001F4481" w:rsidRPr="001F4481">
        <w:rPr>
          <w:rFonts w:ascii="Times New Roman" w:hAnsi="Times New Roman" w:cs="Times New Roman"/>
        </w:rPr>
        <w:t>/7 1971 г., 1 шт. – 1277,4 кв.м.; нежилое здание «Птичник» литер В/8 1971 г., 1 шт. – 1277,6 кв.м.; нежилое здание «Птичник» литер В/9 1972 г., 1 шт. – 1277,6 кв.м.; нежилое здание «</w:t>
      </w:r>
      <w:proofErr w:type="spellStart"/>
      <w:r w:rsidR="001F4481" w:rsidRPr="001F4481">
        <w:rPr>
          <w:rFonts w:ascii="Times New Roman" w:hAnsi="Times New Roman" w:cs="Times New Roman"/>
        </w:rPr>
        <w:t>Утятник</w:t>
      </w:r>
      <w:proofErr w:type="spellEnd"/>
      <w:r w:rsidR="001F4481" w:rsidRPr="001F4481">
        <w:rPr>
          <w:rFonts w:ascii="Times New Roman" w:hAnsi="Times New Roman" w:cs="Times New Roman"/>
        </w:rPr>
        <w:t>» литер В/10 1984 г., 1 шт. – 894,2 кв.м.; нежилое здание «</w:t>
      </w:r>
      <w:proofErr w:type="spellStart"/>
      <w:r w:rsidR="001F4481" w:rsidRPr="001F4481">
        <w:rPr>
          <w:rFonts w:ascii="Times New Roman" w:hAnsi="Times New Roman" w:cs="Times New Roman"/>
        </w:rPr>
        <w:t>Ветблок</w:t>
      </w:r>
      <w:proofErr w:type="spellEnd"/>
      <w:r w:rsidR="001F4481" w:rsidRPr="001F4481">
        <w:rPr>
          <w:rFonts w:ascii="Times New Roman" w:hAnsi="Times New Roman" w:cs="Times New Roman"/>
        </w:rPr>
        <w:t>» литер</w:t>
      </w:r>
      <w:proofErr w:type="gramStart"/>
      <w:r w:rsidR="001F4481" w:rsidRPr="001F4481">
        <w:rPr>
          <w:rFonts w:ascii="Times New Roman" w:hAnsi="Times New Roman" w:cs="Times New Roman"/>
        </w:rPr>
        <w:t xml:space="preserve"> В</w:t>
      </w:r>
      <w:proofErr w:type="gramEnd"/>
      <w:r w:rsidR="001F4481" w:rsidRPr="001F4481">
        <w:rPr>
          <w:rFonts w:ascii="Times New Roman" w:hAnsi="Times New Roman" w:cs="Times New Roman"/>
        </w:rPr>
        <w:t xml:space="preserve">/11 1975 г., 1 шт. – 295,5 кв.м.; нежилое здание «Санпропускник» литер В/13 с котельной 1975 г., 1 шт. – 195,6 кв.м.; нежилое здание «Цех яичного порошка» литер В/14 1991 г., 1 шт. – 120,2 кв.м.; нежилое здание «Цыплятник» литер В/3 1966 г., 1шт. – 1338,6 кв.м.; </w:t>
      </w:r>
      <w:proofErr w:type="spellStart"/>
      <w:r w:rsidR="001F4481" w:rsidRPr="001F4481">
        <w:rPr>
          <w:rFonts w:ascii="Times New Roman" w:hAnsi="Times New Roman" w:cs="Times New Roman"/>
        </w:rPr>
        <w:t>дезбарьер</w:t>
      </w:r>
      <w:proofErr w:type="spellEnd"/>
      <w:r w:rsidR="001F4481" w:rsidRPr="001F4481">
        <w:rPr>
          <w:rFonts w:ascii="Times New Roman" w:hAnsi="Times New Roman" w:cs="Times New Roman"/>
        </w:rPr>
        <w:t xml:space="preserve"> - </w:t>
      </w:r>
      <w:proofErr w:type="spellStart"/>
      <w:r w:rsidR="001F4481" w:rsidRPr="001F4481">
        <w:rPr>
          <w:rFonts w:ascii="Times New Roman" w:hAnsi="Times New Roman" w:cs="Times New Roman"/>
        </w:rPr>
        <w:t>яйцесклад</w:t>
      </w:r>
      <w:proofErr w:type="spellEnd"/>
      <w:r w:rsidR="001F4481" w:rsidRPr="001F4481">
        <w:rPr>
          <w:rFonts w:ascii="Times New Roman" w:hAnsi="Times New Roman" w:cs="Times New Roman"/>
        </w:rPr>
        <w:t xml:space="preserve"> №1 1981, 1971 гг.,1 шт. – 237,5 кв.м.; ворота литер №1 </w:t>
      </w:r>
      <w:proofErr w:type="spellStart"/>
      <w:r w:rsidR="001F4481" w:rsidRPr="001F4481">
        <w:rPr>
          <w:rFonts w:ascii="Times New Roman" w:hAnsi="Times New Roman" w:cs="Times New Roman"/>
        </w:rPr>
        <w:t>св</w:t>
      </w:r>
      <w:proofErr w:type="gramStart"/>
      <w:r w:rsidR="001F4481" w:rsidRPr="001F4481">
        <w:rPr>
          <w:rFonts w:ascii="Times New Roman" w:hAnsi="Times New Roman" w:cs="Times New Roman"/>
        </w:rPr>
        <w:t>.о</w:t>
      </w:r>
      <w:proofErr w:type="gramEnd"/>
      <w:r w:rsidR="001F4481" w:rsidRPr="001F4481">
        <w:rPr>
          <w:rFonts w:ascii="Times New Roman" w:hAnsi="Times New Roman" w:cs="Times New Roman"/>
        </w:rPr>
        <w:t>тс</w:t>
      </w:r>
      <w:proofErr w:type="spellEnd"/>
      <w:r w:rsidR="001F4481" w:rsidRPr="001F4481">
        <w:rPr>
          <w:rFonts w:ascii="Times New Roman" w:hAnsi="Times New Roman" w:cs="Times New Roman"/>
        </w:rPr>
        <w:t xml:space="preserve">.; ограждение литер №2 2006 г.; ГРП №1 1979 г. – 26,24/1,2 кв.м./км.; ГРП №2 1986 г. - 26,24 кв.м. автодорога 1968 г. - 20000 кв.м.; автодорога 1993 г. - 6000 кв.м.; автодорога 2001 г. – 2000 кв.м.; автодорога 1972 г. – 3200 кв.м.; автодорога 1969 г. – </w:t>
      </w:r>
      <w:proofErr w:type="gramStart"/>
      <w:r w:rsidR="001F4481" w:rsidRPr="001F4481">
        <w:rPr>
          <w:rFonts w:ascii="Times New Roman" w:hAnsi="Times New Roman" w:cs="Times New Roman"/>
        </w:rPr>
        <w:t xml:space="preserve">1600 кв.м.; башня </w:t>
      </w:r>
      <w:proofErr w:type="spellStart"/>
      <w:r w:rsidR="001F4481" w:rsidRPr="001F4481">
        <w:rPr>
          <w:rFonts w:ascii="Times New Roman" w:hAnsi="Times New Roman" w:cs="Times New Roman"/>
        </w:rPr>
        <w:t>Рожновского</w:t>
      </w:r>
      <w:proofErr w:type="spellEnd"/>
      <w:r w:rsidR="001F4481" w:rsidRPr="001F4481">
        <w:rPr>
          <w:rFonts w:ascii="Times New Roman" w:hAnsi="Times New Roman" w:cs="Times New Roman"/>
        </w:rPr>
        <w:t xml:space="preserve"> 1988 г., 1ед.; башня </w:t>
      </w:r>
      <w:proofErr w:type="spellStart"/>
      <w:r w:rsidR="001F4481" w:rsidRPr="001F4481">
        <w:rPr>
          <w:rFonts w:ascii="Times New Roman" w:hAnsi="Times New Roman" w:cs="Times New Roman"/>
        </w:rPr>
        <w:t>Рожновского</w:t>
      </w:r>
      <w:proofErr w:type="spellEnd"/>
      <w:r w:rsidR="001F4481" w:rsidRPr="001F4481">
        <w:rPr>
          <w:rFonts w:ascii="Times New Roman" w:hAnsi="Times New Roman" w:cs="Times New Roman"/>
        </w:rPr>
        <w:t xml:space="preserve"> 1962 г., 1 ед.; скважина 1989 г. – 80 м.; скважина отд. №2 1962 г. – 80 м.; скважина отд.№2 1962 г. – 80 м.; скважина отд.№2 1962 г. – 80 м.; скважина 1992 г. – 80 м.; водопровод 1987 г. – 3000 м.; водопровод 1988г. – 1500 м.; навозохранилище 2003 г. – 2000 кв.м</w:t>
      </w:r>
      <w:proofErr w:type="gramEnd"/>
      <w:r w:rsidR="001F4481" w:rsidRPr="001F4481">
        <w:rPr>
          <w:rFonts w:ascii="Times New Roman" w:hAnsi="Times New Roman" w:cs="Times New Roman"/>
        </w:rPr>
        <w:t xml:space="preserve">.; телефонная связь 1969 г. – 2 км.; канализационная насосная башня 1972 г. – 23 кв.м.; очистные сооружения 1972 г. – 4 куб. м.; катодная станция 1982 г. – 1 ед.; подстанция </w:t>
      </w:r>
      <w:proofErr w:type="spellStart"/>
      <w:r w:rsidR="001F4481" w:rsidRPr="001F4481">
        <w:rPr>
          <w:rFonts w:ascii="Times New Roman" w:hAnsi="Times New Roman" w:cs="Times New Roman"/>
        </w:rPr>
        <w:t>св</w:t>
      </w:r>
      <w:proofErr w:type="gramStart"/>
      <w:r w:rsidR="001F4481" w:rsidRPr="001F4481">
        <w:rPr>
          <w:rFonts w:ascii="Times New Roman" w:hAnsi="Times New Roman" w:cs="Times New Roman"/>
        </w:rPr>
        <w:t>.о</w:t>
      </w:r>
      <w:proofErr w:type="gramEnd"/>
      <w:r w:rsidR="001F4481" w:rsidRPr="001F4481">
        <w:rPr>
          <w:rFonts w:ascii="Times New Roman" w:hAnsi="Times New Roman" w:cs="Times New Roman"/>
        </w:rPr>
        <w:t>тс</w:t>
      </w:r>
      <w:proofErr w:type="spellEnd"/>
      <w:r w:rsidR="001F4481" w:rsidRPr="001F4481">
        <w:rPr>
          <w:rFonts w:ascii="Times New Roman" w:hAnsi="Times New Roman" w:cs="Times New Roman"/>
        </w:rPr>
        <w:t>. – 1 ед.; ограждения 1982 г. – 2000 м.п.</w:t>
      </w:r>
      <w:r w:rsidRPr="00DB260F">
        <w:rPr>
          <w:rFonts w:ascii="Times New Roman" w:hAnsi="Times New Roman" w:cs="Times New Roman"/>
        </w:rPr>
        <w:t xml:space="preserve"> (дал</w:t>
      </w:r>
      <w:r w:rsidR="009E4910">
        <w:rPr>
          <w:rFonts w:ascii="Times New Roman" w:hAnsi="Times New Roman" w:cs="Times New Roman"/>
        </w:rPr>
        <w:t>ее - "имущество"), проводимых 28</w:t>
      </w:r>
      <w:r w:rsidRPr="00DB260F">
        <w:rPr>
          <w:rFonts w:ascii="Times New Roman" w:hAnsi="Times New Roman" w:cs="Times New Roman"/>
        </w:rPr>
        <w:t xml:space="preserve"> </w:t>
      </w:r>
      <w:r w:rsidR="009E4910">
        <w:rPr>
          <w:rFonts w:ascii="Times New Roman" w:hAnsi="Times New Roman" w:cs="Times New Roman"/>
        </w:rPr>
        <w:t>января 2013 г. в 14 час. 00</w:t>
      </w:r>
      <w:r w:rsidRPr="00DB260F">
        <w:rPr>
          <w:rFonts w:ascii="Times New Roman" w:hAnsi="Times New Roman" w:cs="Times New Roman"/>
        </w:rPr>
        <w:t xml:space="preserve"> мин. </w:t>
      </w:r>
      <w:r w:rsidR="009E4910" w:rsidRPr="009E4910">
        <w:rPr>
          <w:rFonts w:ascii="Times New Roman" w:hAnsi="Times New Roman" w:cs="Times New Roman"/>
        </w:rPr>
        <w:t>на электронной</w:t>
      </w:r>
      <w:r w:rsidR="009E4910">
        <w:rPr>
          <w:rFonts w:ascii="Times New Roman" w:hAnsi="Times New Roman" w:cs="Times New Roman"/>
        </w:rPr>
        <w:t xml:space="preserve"> торговой площадке</w:t>
      </w:r>
      <w:r w:rsidR="009E4910" w:rsidRPr="009E4910">
        <w:rPr>
          <w:rFonts w:ascii="Times New Roman" w:hAnsi="Times New Roman" w:cs="Times New Roman"/>
        </w:rPr>
        <w:t xml:space="preserve"> «Российский аукционный дом» в сети интернет на сайте https://bankruptcy.lot-online.ru/e-auction</w:t>
      </w:r>
      <w:r w:rsidR="009E4910">
        <w:rPr>
          <w:rFonts w:ascii="Times New Roman" w:hAnsi="Times New Roman" w:cs="Times New Roman"/>
        </w:rPr>
        <w:t>,</w:t>
      </w:r>
      <w:r w:rsidRPr="00DB260F">
        <w:rPr>
          <w:rFonts w:ascii="Times New Roman" w:hAnsi="Times New Roman" w:cs="Times New Roman"/>
        </w:rPr>
        <w:t xml:space="preserve"> перечисляет денежные средства в размере </w:t>
      </w:r>
      <w:r w:rsidR="009E4910">
        <w:rPr>
          <w:rFonts w:ascii="Times New Roman" w:hAnsi="Times New Roman" w:cs="Times New Roman"/>
        </w:rPr>
        <w:t>1 000 000</w:t>
      </w:r>
      <w:r w:rsidRPr="00DB260F">
        <w:rPr>
          <w:rFonts w:ascii="Times New Roman" w:hAnsi="Times New Roman" w:cs="Times New Roman"/>
        </w:rPr>
        <w:t>(</w:t>
      </w:r>
      <w:r w:rsidR="009E4910">
        <w:rPr>
          <w:rFonts w:ascii="Times New Roman" w:hAnsi="Times New Roman" w:cs="Times New Roman"/>
        </w:rPr>
        <w:t>один миллион</w:t>
      </w:r>
      <w:r w:rsidRPr="00DB260F">
        <w:rPr>
          <w:rFonts w:ascii="Times New Roman" w:hAnsi="Times New Roman" w:cs="Times New Roman"/>
        </w:rPr>
        <w:t xml:space="preserve">) рублей </w:t>
      </w:r>
      <w:r w:rsidRPr="009E4910">
        <w:rPr>
          <w:rFonts w:ascii="Times New Roman" w:hAnsi="Times New Roman" w:cs="Times New Roman"/>
        </w:rPr>
        <w:t xml:space="preserve">(далее - "задаток"), а Собственник принимает задаток на счет </w:t>
      </w:r>
      <w:r w:rsidR="009E4910" w:rsidRPr="009E4910">
        <w:rPr>
          <w:rFonts w:ascii="Times New Roman" w:hAnsi="Times New Roman" w:cs="Times New Roman"/>
        </w:rPr>
        <w:t>№ 40702810433310100223</w:t>
      </w:r>
      <w:r w:rsidRPr="009E4910">
        <w:rPr>
          <w:rFonts w:ascii="Times New Roman" w:hAnsi="Times New Roman" w:cs="Times New Roman"/>
        </w:rPr>
        <w:t xml:space="preserve"> в </w:t>
      </w:r>
      <w:r w:rsidR="009E4910" w:rsidRPr="009E4910">
        <w:rPr>
          <w:rFonts w:ascii="Times New Roman" w:hAnsi="Times New Roman" w:cs="Times New Roman"/>
        </w:rPr>
        <w:t>Курском ОСБ № 8596 г. Обоянь</w:t>
      </w:r>
      <w:r w:rsidRPr="009E4910">
        <w:rPr>
          <w:rFonts w:ascii="Times New Roman" w:hAnsi="Times New Roman" w:cs="Times New Roman"/>
        </w:rPr>
        <w:t xml:space="preserve">, БИК </w:t>
      </w:r>
      <w:r w:rsidR="009E4910" w:rsidRPr="009E4910">
        <w:rPr>
          <w:rFonts w:ascii="Times New Roman" w:hAnsi="Times New Roman" w:cs="Times New Roman"/>
        </w:rPr>
        <w:t>043807606</w:t>
      </w:r>
      <w:r w:rsidRPr="009E4910">
        <w:rPr>
          <w:rFonts w:ascii="Times New Roman" w:hAnsi="Times New Roman" w:cs="Times New Roman"/>
        </w:rPr>
        <w:t xml:space="preserve">, </w:t>
      </w:r>
      <w:proofErr w:type="gramStart"/>
      <w:r w:rsidRPr="009E4910">
        <w:rPr>
          <w:rFonts w:ascii="Times New Roman" w:hAnsi="Times New Roman" w:cs="Times New Roman"/>
        </w:rPr>
        <w:t>к</w:t>
      </w:r>
      <w:proofErr w:type="gramEnd"/>
      <w:r w:rsidRPr="009E4910">
        <w:rPr>
          <w:rFonts w:ascii="Times New Roman" w:hAnsi="Times New Roman" w:cs="Times New Roman"/>
        </w:rPr>
        <w:t xml:space="preserve">/с </w:t>
      </w:r>
      <w:r w:rsidR="009E4910">
        <w:rPr>
          <w:rFonts w:ascii="Times New Roman" w:hAnsi="Times New Roman" w:cs="Times New Roman"/>
        </w:rPr>
        <w:t xml:space="preserve">№ </w:t>
      </w:r>
      <w:r w:rsidR="009E4910" w:rsidRPr="009E4910">
        <w:rPr>
          <w:rFonts w:ascii="Times New Roman" w:hAnsi="Times New Roman" w:cs="Times New Roman"/>
        </w:rPr>
        <w:t>30101810300000000606</w:t>
      </w:r>
      <w:r w:rsidRPr="009E4910">
        <w:rPr>
          <w:rFonts w:ascii="Times New Roman" w:hAnsi="Times New Roman" w:cs="Times New Roman"/>
        </w:rPr>
        <w:t>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1.2. Задаток вносится Претендентом в счет обеспечения исполнения обязательств, предусмотренных документацией для проведения торгов, а также обязательств по настоящему договору и по договору, заключаемому по результатам торгов.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B260F" w:rsidRPr="00DB260F" w:rsidRDefault="00DB260F" w:rsidP="00724E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2. Порядок внесения задатка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 xml:space="preserve">2.1. </w:t>
      </w:r>
      <w:proofErr w:type="gramStart"/>
      <w:r w:rsidRPr="00DB260F">
        <w:rPr>
          <w:rFonts w:ascii="Times New Roman" w:hAnsi="Times New Roman" w:cs="Times New Roman"/>
        </w:rPr>
        <w:t xml:space="preserve">Задаток должен быть внесен Претендентом на указанный в </w:t>
      </w:r>
      <w:hyperlink r:id="rId4" w:history="1">
        <w:r w:rsidRPr="00DB260F">
          <w:rPr>
            <w:rFonts w:ascii="Times New Roman" w:hAnsi="Times New Roman" w:cs="Times New Roman"/>
            <w:color w:val="0000FF"/>
          </w:rPr>
          <w:t>пункте 1.1</w:t>
        </w:r>
      </w:hyperlink>
      <w:r w:rsidRPr="00DB260F">
        <w:rPr>
          <w:rFonts w:ascii="Times New Roman" w:hAnsi="Times New Roman" w:cs="Times New Roman"/>
        </w:rPr>
        <w:t xml:space="preserve"> настоящего Договора счет не позднее даты окончания приема заявок, указанной в </w:t>
      </w:r>
      <w:r w:rsidR="001F4481">
        <w:rPr>
          <w:rFonts w:ascii="Times New Roman" w:hAnsi="Times New Roman" w:cs="Times New Roman"/>
        </w:rPr>
        <w:t>сообщении</w:t>
      </w:r>
      <w:r w:rsidRPr="00DB260F">
        <w:rPr>
          <w:rFonts w:ascii="Times New Roman" w:hAnsi="Times New Roman" w:cs="Times New Roman"/>
        </w:rPr>
        <w:t xml:space="preserve"> о</w:t>
      </w:r>
      <w:r w:rsidR="001F4481">
        <w:rPr>
          <w:rFonts w:ascii="Times New Roman" w:hAnsi="Times New Roman" w:cs="Times New Roman"/>
        </w:rPr>
        <w:t xml:space="preserve"> проведении торгов, а именно 23 января 2013</w:t>
      </w:r>
      <w:r w:rsidRPr="00DB260F">
        <w:rPr>
          <w:rFonts w:ascii="Times New Roman" w:hAnsi="Times New Roman" w:cs="Times New Roman"/>
        </w:rPr>
        <w:t xml:space="preserve"> г., и считается внесенным с даты поступления всей суммы задатка на указанный счет.</w:t>
      </w:r>
      <w:proofErr w:type="gramEnd"/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В случае непоступления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 xml:space="preserve">Документом, подтверждающим внесение или невнесение Претендентом задатка, является выписка из указанного в </w:t>
      </w:r>
      <w:hyperlink r:id="rId5" w:history="1">
        <w:r w:rsidRPr="00DB260F">
          <w:rPr>
            <w:rFonts w:ascii="Times New Roman" w:hAnsi="Times New Roman" w:cs="Times New Roman"/>
            <w:color w:val="0000FF"/>
          </w:rPr>
          <w:t>пункте 1.1</w:t>
        </w:r>
      </w:hyperlink>
      <w:r w:rsidRPr="00DB260F">
        <w:rPr>
          <w:rFonts w:ascii="Times New Roman" w:hAnsi="Times New Roman" w:cs="Times New Roman"/>
        </w:rPr>
        <w:t xml:space="preserve"> настоящего Договора счета.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2.2. Собственник не вправе распоряжаться денежными средствами, поступившими на его счет в качестве задатка.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lastRenderedPageBreak/>
        <w:t>2.3. На денежные средства, перечисленные в соответствии с настоящим Договором, проценты не начисляются.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B260F" w:rsidRPr="00DB260F" w:rsidRDefault="00DB260F" w:rsidP="00724E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3. Порядок возврата и удержания задатка</w:t>
      </w:r>
    </w:p>
    <w:p w:rsidR="00DB260F" w:rsidRPr="00DB260F" w:rsidRDefault="00DB260F" w:rsidP="00724E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</w:rPr>
      </w:pP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 xml:space="preserve">3.1. Задаток возвращается в случаях и в сроки, установленные </w:t>
      </w:r>
      <w:hyperlink r:id="rId6" w:history="1">
        <w:r w:rsidRPr="00DB260F">
          <w:rPr>
            <w:rFonts w:ascii="Times New Roman" w:hAnsi="Times New Roman" w:cs="Times New Roman"/>
            <w:color w:val="0000FF"/>
          </w:rPr>
          <w:t>пунктами 3.2</w:t>
        </w:r>
      </w:hyperlink>
      <w:r w:rsidRPr="00DB260F">
        <w:rPr>
          <w:rFonts w:ascii="Times New Roman" w:hAnsi="Times New Roman" w:cs="Times New Roman"/>
        </w:rPr>
        <w:t xml:space="preserve"> - </w:t>
      </w:r>
      <w:hyperlink r:id="rId7" w:history="1">
        <w:r w:rsidRPr="00DB260F">
          <w:rPr>
            <w:rFonts w:ascii="Times New Roman" w:hAnsi="Times New Roman" w:cs="Times New Roman"/>
            <w:color w:val="0000FF"/>
          </w:rPr>
          <w:t>3.6</w:t>
        </w:r>
      </w:hyperlink>
      <w:r w:rsidRPr="00DB260F">
        <w:rPr>
          <w:rFonts w:ascii="Times New Roman" w:hAnsi="Times New Roman" w:cs="Times New Roman"/>
        </w:rPr>
        <w:t xml:space="preserve"> настоящего Договора, путем перечисления суммы внесенного задатка на указанный в </w:t>
      </w:r>
      <w:hyperlink r:id="rId8" w:history="1">
        <w:r w:rsidRPr="00DB260F">
          <w:rPr>
            <w:rFonts w:ascii="Times New Roman" w:hAnsi="Times New Roman" w:cs="Times New Roman"/>
            <w:color w:val="0000FF"/>
          </w:rPr>
          <w:t>разделе 5</w:t>
        </w:r>
      </w:hyperlink>
      <w:r w:rsidRPr="00DB260F">
        <w:rPr>
          <w:rFonts w:ascii="Times New Roman" w:hAnsi="Times New Roman" w:cs="Times New Roman"/>
        </w:rPr>
        <w:t xml:space="preserve"> счет Претендента.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Претендент обязан незамедлительно письменно информировать Собственника об изменении своих банковских реквизитов. Собственник не отвечает за нарушение установленных настоящим Договором сроков возврата задатка в случае, если Претендент своевременно не информировал Собственника об изменении своих банковских реквизитов.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 xml:space="preserve">3.2. В случае если Претендент не будет допущен к участию в торгах, Собственник обязуется возвратить сумму внесенного Претендентом задатка в течение 15 (пятнадцати) рабочих дней с даты </w:t>
      </w:r>
      <w:proofErr w:type="gramStart"/>
      <w:r w:rsidRPr="00DB260F">
        <w:rPr>
          <w:rFonts w:ascii="Times New Roman" w:hAnsi="Times New Roman" w:cs="Times New Roman"/>
        </w:rPr>
        <w:t>подписания протокола окончания приема заявок</w:t>
      </w:r>
      <w:proofErr w:type="gramEnd"/>
      <w:r w:rsidRPr="00DB260F">
        <w:rPr>
          <w:rFonts w:ascii="Times New Roman" w:hAnsi="Times New Roman" w:cs="Times New Roman"/>
        </w:rPr>
        <w:t>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 xml:space="preserve">3.3. В случае если Претендент участвовал в торгах, но не выиграл их, Собственник обязуется возвратить сумму внесенного Претендентом задатка в течение 15 (пятнадцати) рабочих дней </w:t>
      </w:r>
      <w:proofErr w:type="gramStart"/>
      <w:r w:rsidRPr="00DB260F">
        <w:rPr>
          <w:rFonts w:ascii="Times New Roman" w:hAnsi="Times New Roman" w:cs="Times New Roman"/>
        </w:rPr>
        <w:t>с даты подписания</w:t>
      </w:r>
      <w:proofErr w:type="gramEnd"/>
      <w:r w:rsidRPr="00DB260F">
        <w:rPr>
          <w:rFonts w:ascii="Times New Roman" w:hAnsi="Times New Roman" w:cs="Times New Roman"/>
        </w:rPr>
        <w:t xml:space="preserve"> протокола о результатах торгов.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3.4. В случае отзыва Претендентом заявки на участие в торгах до момента приобретения им статуса участника торгов Собственник обязуется возвратить сумму внесенного Претендентом задатка в течение 15 (пятнадцати) рабочих дней со дня поступления от Претендента уведомления об отзыве заявки.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 xml:space="preserve">3.5. В случае признания торгов </w:t>
      </w:r>
      <w:proofErr w:type="gramStart"/>
      <w:r w:rsidRPr="00DB260F">
        <w:rPr>
          <w:rFonts w:ascii="Times New Roman" w:hAnsi="Times New Roman" w:cs="Times New Roman"/>
        </w:rPr>
        <w:t>несостоявшимися</w:t>
      </w:r>
      <w:proofErr w:type="gramEnd"/>
      <w:r w:rsidRPr="00DB260F">
        <w:rPr>
          <w:rFonts w:ascii="Times New Roman" w:hAnsi="Times New Roman" w:cs="Times New Roman"/>
        </w:rPr>
        <w:t xml:space="preserve"> Собственник обязуется возвратить сумму внесенного Претендентом задатка в течение 15 (пятнадцати) рабочих дней с даты подписания протокола о признании торгов несостоявшимися.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 xml:space="preserve">3.6. В случае отмены торгов Собственник возвращает сумму внесенного Претендентом задатка в течение 15 (пятнадцати) рабочих дней </w:t>
      </w:r>
      <w:proofErr w:type="gramStart"/>
      <w:r w:rsidRPr="00DB260F">
        <w:rPr>
          <w:rFonts w:ascii="Times New Roman" w:hAnsi="Times New Roman" w:cs="Times New Roman"/>
        </w:rPr>
        <w:t>с даты подписания</w:t>
      </w:r>
      <w:proofErr w:type="gramEnd"/>
      <w:r w:rsidRPr="00DB260F">
        <w:rPr>
          <w:rFonts w:ascii="Times New Roman" w:hAnsi="Times New Roman" w:cs="Times New Roman"/>
        </w:rPr>
        <w:t xml:space="preserve"> протокола об отмене торгов.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3.7. Внесенный задаток не возвращается в случае, если Претендент, признанный победителем торгов: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уклонится от заключения договора в установленный документацией для проведения торгов срок;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уклонится от исполнения условий заключенного договора, в том числе касающихся внесения оплаты в установленный договором срок.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3.8. Внесенный Претендентом задаток засчитывается в счет оплаты по договору, заключаемому по результатам торгов.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B260F" w:rsidRPr="00DB260F" w:rsidRDefault="00DB260F" w:rsidP="00724E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4. Заключительные положения</w:t>
      </w:r>
    </w:p>
    <w:p w:rsidR="00DB260F" w:rsidRPr="00DB260F" w:rsidRDefault="00DB260F" w:rsidP="00724E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</w:rPr>
      </w:pP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 xml:space="preserve">4.1. Настоящий Договор вступает в силу </w:t>
      </w:r>
      <w:proofErr w:type="gramStart"/>
      <w:r w:rsidRPr="00DB260F">
        <w:rPr>
          <w:rFonts w:ascii="Times New Roman" w:hAnsi="Times New Roman" w:cs="Times New Roman"/>
        </w:rPr>
        <w:t>с даты</w:t>
      </w:r>
      <w:proofErr w:type="gramEnd"/>
      <w:r w:rsidRPr="00DB260F">
        <w:rPr>
          <w:rFonts w:ascii="Times New Roman" w:hAnsi="Times New Roman" w:cs="Times New Roman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</w:t>
      </w:r>
      <w:r w:rsidR="0027485C">
        <w:rPr>
          <w:rFonts w:ascii="Times New Roman" w:hAnsi="Times New Roman" w:cs="Times New Roman"/>
        </w:rPr>
        <w:t xml:space="preserve"> Стороны действуют в соответствии с действующим</w:t>
      </w:r>
      <w:r w:rsidRPr="00DB260F">
        <w:rPr>
          <w:rFonts w:ascii="Times New Roman" w:hAnsi="Times New Roman" w:cs="Times New Roman"/>
        </w:rPr>
        <w:t xml:space="preserve"> законодательством Российской Федерации.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DB260F" w:rsidRPr="00DB260F" w:rsidRDefault="00DB260F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B260F" w:rsidRDefault="00DB260F" w:rsidP="00724E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</w:rPr>
      </w:pPr>
      <w:r w:rsidRPr="00DB260F">
        <w:rPr>
          <w:rFonts w:ascii="Times New Roman" w:hAnsi="Times New Roman" w:cs="Times New Roman"/>
        </w:rPr>
        <w:t xml:space="preserve">5. </w:t>
      </w:r>
      <w:r w:rsidR="00D547F5">
        <w:rPr>
          <w:rFonts w:ascii="Times New Roman" w:hAnsi="Times New Roman" w:cs="Times New Roman"/>
        </w:rPr>
        <w:t>Адреса и подписи</w:t>
      </w:r>
      <w:r w:rsidRPr="00DB260F">
        <w:rPr>
          <w:rFonts w:ascii="Times New Roman" w:hAnsi="Times New Roman" w:cs="Times New Roman"/>
        </w:rPr>
        <w:t xml:space="preserve"> Сторон</w:t>
      </w:r>
    </w:p>
    <w:p w:rsidR="0027485C" w:rsidRPr="00DB260F" w:rsidRDefault="0027485C" w:rsidP="00724E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</w:rPr>
      </w:pPr>
    </w:p>
    <w:p w:rsidR="00DB260F" w:rsidRPr="00DB260F" w:rsidRDefault="0027485C" w:rsidP="00724E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Собственник:                                                                         Претендент: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688"/>
      </w:tblGrid>
      <w:tr w:rsidR="00D547F5" w:rsidRPr="0027485C" w:rsidTr="00F5653B">
        <w:trPr>
          <w:trHeight w:val="3197"/>
        </w:trPr>
        <w:tc>
          <w:tcPr>
            <w:tcW w:w="4820" w:type="dxa"/>
          </w:tcPr>
          <w:p w:rsidR="0027485C" w:rsidRPr="00096CEE" w:rsidRDefault="0027485C" w:rsidP="00724E11">
            <w:pPr>
              <w:ind w:firstLine="34"/>
            </w:pPr>
            <w:r w:rsidRPr="00096CEE">
              <w:t>ЗАО «Русь»</w:t>
            </w:r>
          </w:p>
          <w:p w:rsidR="0027485C" w:rsidRPr="00096CEE" w:rsidRDefault="0027485C" w:rsidP="00724E11">
            <w:pPr>
              <w:ind w:firstLine="34"/>
            </w:pPr>
            <w:r w:rsidRPr="00096CEE">
              <w:t xml:space="preserve">306245 Курская область, Обоянский район, п. </w:t>
            </w:r>
            <w:r w:rsidR="00E76883">
              <w:t>Рудавский</w:t>
            </w:r>
          </w:p>
          <w:p w:rsidR="0027485C" w:rsidRPr="00096CEE" w:rsidRDefault="0027485C" w:rsidP="00724E11">
            <w:pPr>
              <w:ind w:firstLine="34"/>
            </w:pPr>
            <w:r w:rsidRPr="00096CEE">
              <w:t xml:space="preserve">ИНН </w:t>
            </w:r>
            <w:r w:rsidR="00E76883">
              <w:t>4616000365</w:t>
            </w:r>
          </w:p>
          <w:p w:rsidR="0027485C" w:rsidRPr="00096CEE" w:rsidRDefault="0027485C" w:rsidP="00724E11">
            <w:pPr>
              <w:ind w:firstLine="34"/>
            </w:pPr>
            <w:r w:rsidRPr="00096CEE">
              <w:t>ОГРН 1024600733882</w:t>
            </w:r>
          </w:p>
          <w:p w:rsidR="00D547F5" w:rsidRDefault="00B1714A" w:rsidP="00724E11">
            <w:pPr>
              <w:ind w:firstLine="34"/>
            </w:pPr>
            <w:r w:rsidRPr="0027485C">
              <w:t>Адрес для направления корреспонденции арбитражному управляющему</w:t>
            </w:r>
            <w:r w:rsidR="00096CEE">
              <w:t xml:space="preserve"> </w:t>
            </w:r>
            <w:r w:rsidR="00096CEE" w:rsidRPr="0027485C">
              <w:t>С</w:t>
            </w:r>
            <w:r w:rsidR="00096CEE">
              <w:t>тародубцеву Владимиру Дмитриевичу</w:t>
            </w:r>
            <w:r w:rsidRPr="0027485C">
              <w:t xml:space="preserve">: 308007, Белгородская область, </w:t>
            </w:r>
            <w:proofErr w:type="gramStart"/>
            <w:r w:rsidRPr="0027485C">
              <w:t>г</w:t>
            </w:r>
            <w:proofErr w:type="gramEnd"/>
            <w:r w:rsidRPr="0027485C">
              <w:t>. Белгород, ул. Гагарина, 21, а/я 38.</w:t>
            </w:r>
          </w:p>
          <w:p w:rsidR="00E76883" w:rsidRDefault="00E76883" w:rsidP="00724E11">
            <w:pPr>
              <w:ind w:firstLine="34"/>
            </w:pPr>
          </w:p>
          <w:p w:rsidR="00E76883" w:rsidRPr="0027485C" w:rsidRDefault="00E76883" w:rsidP="00724E11">
            <w:pPr>
              <w:ind w:firstLine="34"/>
            </w:pPr>
            <w:r>
              <w:t>В.Д. Стародубцев _____________</w:t>
            </w:r>
          </w:p>
        </w:tc>
        <w:tc>
          <w:tcPr>
            <w:tcW w:w="4688" w:type="dxa"/>
            <w:shd w:val="clear" w:color="auto" w:fill="auto"/>
          </w:tcPr>
          <w:p w:rsidR="00D547F5" w:rsidRPr="0027485C" w:rsidRDefault="00D547F5" w:rsidP="00724E11">
            <w:pPr>
              <w:ind w:firstLine="709"/>
              <w:jc w:val="both"/>
            </w:pPr>
          </w:p>
        </w:tc>
      </w:tr>
    </w:tbl>
    <w:p w:rsidR="0095710E" w:rsidRPr="00DB260F" w:rsidRDefault="00724E11" w:rsidP="00724E11">
      <w:pPr>
        <w:ind w:firstLine="709"/>
      </w:pPr>
    </w:p>
    <w:sectPr w:rsidR="0095710E" w:rsidRPr="00DB260F" w:rsidSect="00CD65C2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B260F"/>
    <w:rsid w:val="00096CEE"/>
    <w:rsid w:val="001F4481"/>
    <w:rsid w:val="0027485C"/>
    <w:rsid w:val="004D7F49"/>
    <w:rsid w:val="00651540"/>
    <w:rsid w:val="00724E11"/>
    <w:rsid w:val="00741ED8"/>
    <w:rsid w:val="0098662B"/>
    <w:rsid w:val="009E4910"/>
    <w:rsid w:val="00B1714A"/>
    <w:rsid w:val="00D547F5"/>
    <w:rsid w:val="00DB260F"/>
    <w:rsid w:val="00E76883"/>
    <w:rsid w:val="00F5653B"/>
    <w:rsid w:val="00F8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60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26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D547F5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547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07B6DDBB514FAE889ABDFCE450BA123A3312A47AD4B93E3ACBFF21D8CCD3487912685D50BF6BFN05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D07B6DDBB514FAE889ABDFCE450BA123A3312A47AD4B93E3ACBFF21D8CCD3487912685D50BF6BEN05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D07B6DDBB514FAE889ABDFCE450BA123A3312A47AD4B93E3ACBFF21D8CCD3487912685D50BF6BEN05FH" TargetMode="External"/><Relationship Id="rId5" Type="http://schemas.openxmlformats.org/officeDocument/2006/relationships/hyperlink" Target="consultantplus://offline/ref=4AD07B6DDBB514FAE889ABDFCE450BA123A3312A47AD4B93E3ACBFF21D8CCD3487912685D50BF6B9N05E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AD07B6DDBB514FAE889ABDFCE450BA123A3312A47AD4B93E3ACBFF21D8CCD3487912685D50BF6B9N05E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Центр</dc:creator>
  <cp:lastModifiedBy>Юридический Центр</cp:lastModifiedBy>
  <cp:revision>3</cp:revision>
  <dcterms:created xsi:type="dcterms:W3CDTF">2012-12-27T09:25:00Z</dcterms:created>
  <dcterms:modified xsi:type="dcterms:W3CDTF">2012-12-27T09:34:00Z</dcterms:modified>
</cp:coreProperties>
</file>