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9" w:rsidRPr="0089133D" w:rsidRDefault="00593F09" w:rsidP="00593F09">
      <w:pPr>
        <w:jc w:val="right"/>
        <w:rPr>
          <w:rFonts w:ascii="Times New Roman" w:hAnsi="Times New Roman" w:cs="Times New Roman"/>
          <w:sz w:val="24"/>
          <w:szCs w:val="24"/>
        </w:rPr>
      </w:pPr>
      <w:r w:rsidRPr="0089133D">
        <w:rPr>
          <w:rFonts w:ascii="Times New Roman" w:hAnsi="Times New Roman" w:cs="Times New Roman"/>
          <w:sz w:val="24"/>
          <w:szCs w:val="24"/>
        </w:rPr>
        <w:t>К Лоту №1</w:t>
      </w:r>
    </w:p>
    <w:p w:rsidR="00593F09" w:rsidRPr="0089133D" w:rsidRDefault="00593F09" w:rsidP="00593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33D">
        <w:rPr>
          <w:rFonts w:ascii="Times New Roman" w:hAnsi="Times New Roman" w:cs="Times New Roman"/>
          <w:sz w:val="24"/>
          <w:szCs w:val="24"/>
        </w:rPr>
        <w:t>Договор купли-продажи</w:t>
      </w:r>
    </w:p>
    <w:p w:rsidR="00593F09" w:rsidRPr="0089133D" w:rsidRDefault="00593F09" w:rsidP="00593F09">
      <w:pPr>
        <w:rPr>
          <w:rFonts w:ascii="Times New Roman" w:hAnsi="Times New Roman" w:cs="Times New Roman"/>
          <w:sz w:val="24"/>
          <w:szCs w:val="24"/>
        </w:rPr>
      </w:pPr>
      <w:r w:rsidRPr="0089133D">
        <w:rPr>
          <w:rFonts w:ascii="Times New Roman" w:hAnsi="Times New Roman" w:cs="Times New Roman"/>
          <w:sz w:val="24"/>
          <w:szCs w:val="24"/>
        </w:rPr>
        <w:t xml:space="preserve">г. Белгород                              </w:t>
      </w:r>
      <w:r w:rsidR="008913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13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133D">
        <w:rPr>
          <w:rFonts w:ascii="Times New Roman" w:hAnsi="Times New Roman" w:cs="Times New Roman"/>
          <w:sz w:val="24"/>
          <w:szCs w:val="24"/>
        </w:rPr>
        <w:t xml:space="preserve">    </w:t>
      </w:r>
      <w:r w:rsidRPr="008913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133D">
        <w:rPr>
          <w:rFonts w:ascii="Times New Roman" w:hAnsi="Times New Roman" w:cs="Times New Roman"/>
          <w:sz w:val="24"/>
          <w:szCs w:val="24"/>
        </w:rPr>
        <w:t>« ___ »__________ 2012 г.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ab/>
        <w:t>Закрытое акционерное общество «Русь» в лице конкурсного управляющего Стародубцева Владимира Дмитриевича далее по тексту настоящего договора именуемый «Продавец», с одной стороны, и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ab/>
        <w:t>___________________________, в лице ________, действующего на основании ________, далее по тексту настоящего договора именуемый «Покупатель», с другой стороны,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также «Стороны», на основании Протокола подведения итогов аукциона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__________________ заключили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договор (далее – «Договор») о нижеследующем:</w:t>
      </w:r>
    </w:p>
    <w:p w:rsidR="0089133D" w:rsidRPr="00593F09" w:rsidRDefault="0089133D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9133D" w:rsidRPr="00593F09" w:rsidRDefault="0089133D" w:rsidP="008913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следующие объекты недвижимости (далее - «Объект»):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птичник №15 1968 г., 1 штука площадью 1217,5 кв.м.; птичник №14 1969 г., 1 шт. - 1217,52 кв.м.; цыплятник склад 1970 г., 1 шт. - 1217,5 кв.м.; птичник №13 1968 г., 1 шт. - 1217,52 кв.м.; птичник №12 1968 г., 1 шт. – 1217,52 кв.м.; птичник №11 1968 г., 1 шт.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1217,52 кв.м.; весы 30 т 2002 г., 1 шт. – 78 кв.м.; птичник №9, №10 1967 г., 1 шт. – 884 кв.м.; птичник №8 1970 г., 1 шт. – 1217,52 кв.м.; птичник №7 1967 г., 1 шт. – 1217,52 кв.м.; птичник №6 1970 г., 1 шт. – 1217,52 кв.м.; птичник №5 1970 г., 1 шт. – 1217,52 кв.м.; птичник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4 1983 г., 1 шт. – 1217,52 кв.м.; птичник №3 1983 г., 1 шт. – 1217,52 кв.м.; птичник №2 1969 г., 1 шт. – 1214,52 кв.м.; птичник №1 1967 г., 1 шт. – 1217,52 кв.м.; кормоцех 1968 г., 1 шт. – 1266,3 кв.м.; склад кормов 1968 г., 1 шт. – 460 кв.м.; заправка 1981 г., 1 шт. – 15 кв.м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котельная 1968 г., 1 шт. – 246 кв.м.; проходная 1961 г., 1 шт. – 28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яйцесклад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1961 г., 1 шт. – 422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ветблок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1961 г., 1 шт. – 193 кв.м.; гараж для автомобилей (1 смотровая яма) 1969 г., 1 шт. – 214кв.м.; контора 1969 г., 1 шт. – 320,96 кв.м.; сторожка 1969 г., 1 шт. – 35 кв.м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дезбарьер-санпропускник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№2 1981,1968 гг., 1 шт. – 299,72 кв.м.; нежилое здание – бригадный дом литер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1984 г., 1 шт. – 185,3 кв.м.; нежилое здание «Проходная» литер Л/1 1975 г., 1 шт. – 15,2 кв.м.; нежилое здание «Котельная» Б/1 1978 г., 1 шт. – 405,6 кв.м.; нежилое здание «Цыплятник» литер В 1967 г., 1 шт. – 1196,3 кв.м.; нежилое здание «Цыплятник» литер В/1 1965 г., 1 шт. – 1236,7 кв.м.; нежилое здание «Цыплятник» литер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/2 1967 г., 1 шт. – 1328,8 кв.м.; нежилое здание «Цыплятник» литер В/4 1978 г., 1 шт. – 1296,9 кв.м.; нежилое здание «цыплятник» литер В/5 1980 г., 1 шт. – 1337,9 кв.м.; нежилое здание «Птичник» литер В/6 1971 г., 1 шт. – 1277,6 кв.м.; нежилое здание «Птичник» литер В/7 1971 г., 1 шт. – 1277,4 кв.м.; нежилое здание «Птичник» литер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/8 1971 г., 1 шт. – 1277,6 кв.м.; нежилое здание «Птичник» литер В/9 1972 г., 1 шт. – 1277,6 кв.м.; нежилое здание «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Утятник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>» литер В/10 1984 г., 1 шт. – 894,2 кв.м.; нежилое здание «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Ветблок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» литер В/11 1975 г., 1 шт. – 295,5 кв.м.; нежилое здание «Санпропускник» литер В/13 с котельной 1975 г., 1 шт. – 195,6 кв.м.; нежилое здание «Цех яичного порошка» литер В/14 1991 г., 1 шт. – 120,2 кв.м.; нежилое здание «Цыплятник» литер В/3 1966 г., 1шт. – 1338,6 кв.м.;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дезбарьер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яйцесклад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№1 1981, 1971 гг.,1 шт. – 237,5 кв.м.; ворота литер №1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.; ограждение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литер №2 2006 г.; ГРП №1 1979 г. – 26,24/1,2 кв.м./км.; ГРП №2 1986 г. - 26,24 кв.м. автодорога 1968 г. - 20000 кв.м.; автодорога 1993 г. - 6000 кв.м.; автодорога 2001 г. – 2000 кв.м.; автодорога 1972 г. – 3200 кв.м.; автодорога 1969 г. – 1600 кв.м.; башня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1988 г., 1ед.; башня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 xml:space="preserve"> 1962 г., 1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ед.; скважина 1989 г. – 80 м.; скважина отд.</w:t>
      </w:r>
      <w:r w:rsidR="0089133D">
        <w:rPr>
          <w:rFonts w:ascii="Times New Roman" w:hAnsi="Times New Roman" w:cs="Times New Roman"/>
          <w:sz w:val="24"/>
          <w:szCs w:val="24"/>
        </w:rPr>
        <w:t xml:space="preserve"> </w:t>
      </w:r>
      <w:r w:rsidRPr="00593F09">
        <w:rPr>
          <w:rFonts w:ascii="Times New Roman" w:hAnsi="Times New Roman" w:cs="Times New Roman"/>
          <w:sz w:val="24"/>
          <w:szCs w:val="24"/>
        </w:rPr>
        <w:t xml:space="preserve">№2 1962 г. – 80 м.; </w:t>
      </w:r>
      <w:r w:rsidRPr="00593F09">
        <w:rPr>
          <w:rFonts w:ascii="Times New Roman" w:hAnsi="Times New Roman" w:cs="Times New Roman"/>
          <w:sz w:val="24"/>
          <w:szCs w:val="24"/>
        </w:rPr>
        <w:lastRenderedPageBreak/>
        <w:t>скважина отд.№2 1962 г. – 80 м.; скважина отд.№2 1962 г. – 80 м.; скважина 1992 г. – 80 м.; водопровод 1987 г. – 3000 м.; водопровод 1988г. – 1500 м.; навозохранилище 2003 г. – 2000 кв.м.; телефонная связь 1969 г. – 2 км.; канализационная насосная башня 1972 г. – 23 кв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м.; очистные сооружения 1972 г. – 4 куб. м.; катодная станция 1982 г. – 1 ед.; подстанция св.</w:t>
      </w:r>
      <w:r w:rsidR="0028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F09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593F09">
        <w:rPr>
          <w:rFonts w:ascii="Times New Roman" w:hAnsi="Times New Roman" w:cs="Times New Roman"/>
          <w:sz w:val="24"/>
          <w:szCs w:val="24"/>
        </w:rPr>
        <w:t>. – 1 ед.; ограждения 1982 г. – 2000 м.п.</w:t>
      </w:r>
      <w:proofErr w:type="gramEnd"/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1.2. Продавец гарантирует, что подлежащий передаче Покупателю на условиях настоящего Договора Объект не продан, не заложен, не передан в уставный капитал каких-либо организаций, в споре и под арестом (запрещением) не состоит, не обременен  правами третьих лиц.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1.3.На момент заключения настоящего Договора Покупатель ознакомлен с состоянием Объекта.</w:t>
      </w:r>
    </w:p>
    <w:p w:rsidR="0089133D" w:rsidRPr="00593F09" w:rsidRDefault="0089133D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89133D" w:rsidRPr="00593F09" w:rsidRDefault="0089133D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2.1. Цена про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81F8A">
        <w:rPr>
          <w:rFonts w:ascii="Times New Roman" w:hAnsi="Times New Roman" w:cs="Times New Roman"/>
          <w:sz w:val="24"/>
          <w:szCs w:val="24"/>
        </w:rPr>
        <w:t>жи Объекта составляет</w:t>
      </w:r>
      <w:proofErr w:type="gramStart"/>
      <w:r w:rsidR="00281F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593F09">
        <w:rPr>
          <w:rFonts w:ascii="Times New Roman" w:hAnsi="Times New Roman" w:cs="Times New Roman"/>
          <w:sz w:val="24"/>
          <w:szCs w:val="24"/>
        </w:rPr>
        <w:t xml:space="preserve"> (</w:t>
      </w:r>
      <w:r w:rsidR="00281F8A">
        <w:rPr>
          <w:rFonts w:ascii="Times New Roman" w:hAnsi="Times New Roman" w:cs="Times New Roman"/>
          <w:sz w:val="24"/>
          <w:szCs w:val="24"/>
        </w:rPr>
        <w:t>________________</w:t>
      </w:r>
      <w:r w:rsidRPr="00593F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рублей</w:t>
      </w:r>
      <w:r w:rsidR="00281F8A">
        <w:rPr>
          <w:rFonts w:ascii="Times New Roman" w:hAnsi="Times New Roman" w:cs="Times New Roman"/>
          <w:sz w:val="24"/>
          <w:szCs w:val="24"/>
        </w:rPr>
        <w:t>, определена по результатам аукциона от 28.01.2013г</w:t>
      </w:r>
      <w:r w:rsidRPr="00593F09">
        <w:rPr>
          <w:rFonts w:ascii="Times New Roman" w:hAnsi="Times New Roman" w:cs="Times New Roman"/>
          <w:sz w:val="24"/>
          <w:szCs w:val="24"/>
        </w:rPr>
        <w:t>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Задаток, полученный ОАО</w:t>
      </w:r>
      <w:r w:rsidRPr="00593F09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от Покупателя на основании Договора о задатке № ________ от «__» _______</w:t>
      </w:r>
      <w:r>
        <w:rPr>
          <w:rFonts w:ascii="Times New Roman" w:hAnsi="Times New Roman" w:cs="Times New Roman"/>
          <w:sz w:val="24"/>
          <w:szCs w:val="24"/>
        </w:rPr>
        <w:t>__ 20__ года, в размере 1</w:t>
      </w:r>
      <w:r w:rsidR="0062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24E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593F09">
        <w:rPr>
          <w:rFonts w:ascii="Times New Roman" w:hAnsi="Times New Roman" w:cs="Times New Roman"/>
          <w:sz w:val="24"/>
          <w:szCs w:val="24"/>
        </w:rPr>
        <w:t xml:space="preserve"> (</w:t>
      </w:r>
      <w:r w:rsidR="00624E77">
        <w:rPr>
          <w:rFonts w:ascii="Times New Roman" w:hAnsi="Times New Roman" w:cs="Times New Roman"/>
          <w:sz w:val="24"/>
          <w:szCs w:val="24"/>
        </w:rPr>
        <w:t>один миллион</w:t>
      </w:r>
      <w:r w:rsidRPr="00593F09">
        <w:rPr>
          <w:rFonts w:ascii="Times New Roman" w:hAnsi="Times New Roman" w:cs="Times New Roman"/>
          <w:sz w:val="24"/>
          <w:szCs w:val="24"/>
        </w:rPr>
        <w:t>) рублей, засчитывается в счет исполнения Покупателем обязанности по уплате цены продажи Объекта.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2.3. Подлежащая оплате оставшаяся часть цены продажи Объекта составляет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 xml:space="preserve"> ______________ (____________)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рублей.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2.4. Покупатель перечисляет подлежащую оплате сумму</w:t>
      </w:r>
      <w:r>
        <w:rPr>
          <w:rFonts w:ascii="Times New Roman" w:hAnsi="Times New Roman" w:cs="Times New Roman"/>
          <w:sz w:val="24"/>
          <w:szCs w:val="24"/>
        </w:rPr>
        <w:t>, указанную в п.2.3. Договора</w:t>
      </w:r>
      <w:r w:rsidRPr="00593F09">
        <w:rPr>
          <w:rFonts w:ascii="Times New Roman" w:hAnsi="Times New Roman" w:cs="Times New Roman"/>
          <w:sz w:val="24"/>
          <w:szCs w:val="24"/>
        </w:rPr>
        <w:t xml:space="preserve"> на расчетный счет Продавца, указанный в разделе 8 нас</w:t>
      </w:r>
      <w:r w:rsidR="00281F8A">
        <w:rPr>
          <w:rFonts w:ascii="Times New Roman" w:hAnsi="Times New Roman" w:cs="Times New Roman"/>
          <w:sz w:val="24"/>
          <w:szCs w:val="24"/>
        </w:rPr>
        <w:t>тоящего Договора в течение 30</w:t>
      </w:r>
      <w:r w:rsidRPr="00593F09">
        <w:rPr>
          <w:rFonts w:ascii="Times New Roman" w:hAnsi="Times New Roman" w:cs="Times New Roman"/>
          <w:sz w:val="24"/>
          <w:szCs w:val="24"/>
        </w:rPr>
        <w:t xml:space="preserve"> (</w:t>
      </w:r>
      <w:r w:rsidR="00281F8A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1F8A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заключения настоящего</w:t>
      </w:r>
      <w:r w:rsidRPr="00593F0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593F09" w:rsidRP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3.1. Обязанности Продавца: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3.1.1. Передать Покупателю в собственность Объект в сроки и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Предоставить Покупателю документы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, требуемые для государственной регистрации перехода права собственности на Объ</w:t>
      </w:r>
      <w:r>
        <w:rPr>
          <w:rFonts w:ascii="Times New Roman" w:hAnsi="Times New Roman" w:cs="Times New Roman"/>
          <w:sz w:val="24"/>
          <w:szCs w:val="24"/>
        </w:rPr>
        <w:t>ект к Покупателю, в течение 10</w:t>
      </w:r>
      <w:r w:rsidRPr="00593F09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>
        <w:rPr>
          <w:rFonts w:ascii="Times New Roman" w:hAnsi="Times New Roman" w:cs="Times New Roman"/>
          <w:sz w:val="24"/>
          <w:szCs w:val="24"/>
        </w:rPr>
        <w:t xml:space="preserve">момента исполнения Покупателем </w:t>
      </w:r>
      <w:r w:rsidRPr="00593F09">
        <w:rPr>
          <w:rFonts w:ascii="Times New Roman" w:hAnsi="Times New Roman" w:cs="Times New Roman"/>
          <w:sz w:val="24"/>
          <w:szCs w:val="24"/>
        </w:rPr>
        <w:t>обязательств, предусмотренных п. 2.4.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течение 10 рабочих дней после исполнения </w:t>
      </w:r>
      <w:r w:rsidRPr="00593F09">
        <w:rPr>
          <w:rFonts w:ascii="Times New Roman" w:hAnsi="Times New Roman" w:cs="Times New Roman"/>
          <w:sz w:val="24"/>
          <w:szCs w:val="24"/>
        </w:rPr>
        <w:t>Покупателем обязательств по полной оплате цены Объекта подать в регистрирующий орган по месту нахождения объекта нед</w:t>
      </w:r>
      <w:r>
        <w:rPr>
          <w:rFonts w:ascii="Times New Roman" w:hAnsi="Times New Roman" w:cs="Times New Roman"/>
          <w:sz w:val="24"/>
          <w:szCs w:val="24"/>
        </w:rPr>
        <w:t xml:space="preserve">вижимости совместное заявление </w:t>
      </w:r>
      <w:r w:rsidRPr="00593F09">
        <w:rPr>
          <w:rFonts w:ascii="Times New Roman" w:hAnsi="Times New Roman" w:cs="Times New Roman"/>
          <w:sz w:val="24"/>
          <w:szCs w:val="24"/>
        </w:rPr>
        <w:t xml:space="preserve">Покупателя и Продавца на государственную регистрацию перехода права собственности на Объект. 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3.2. Обязанности Покупателя: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3.2.1. Принять от Продавца Объект в сроки и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3.2.2. Оплатить цену Объекта в сроки, размере и способом,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настоящим Договором. Указанная в данном пункте обязанность Покупателя считается выполненной с момента зачисления суммы, указанной в п.2.3. Договора, на расчетный счет Продавца.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lastRenderedPageBreak/>
        <w:t>3.2.3. Надлежащим образом исполнять свои обязанности, предусмотренные действующим законодательством РФ и настоящим Договором.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3.3. Передача Объекта Продавцом и принятие его Покупателем осуществляется по Акту приема-передачи, свидетельствующему о фактической передаче Объекта Покупателю. Указанный Акт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подписывается Продавцом и Покупателем в течение 10 (десяти) </w:t>
      </w:r>
      <w:r w:rsidRPr="00593F09">
        <w:rPr>
          <w:rFonts w:ascii="Times New Roman" w:hAnsi="Times New Roman" w:cs="Times New Roman"/>
          <w:sz w:val="24"/>
          <w:szCs w:val="24"/>
        </w:rPr>
        <w:t>рабочи</w:t>
      </w:r>
      <w:r>
        <w:rPr>
          <w:rFonts w:ascii="Times New Roman" w:hAnsi="Times New Roman" w:cs="Times New Roman"/>
          <w:sz w:val="24"/>
          <w:szCs w:val="24"/>
        </w:rPr>
        <w:t>х дней с момента подписания настоящего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РФ, 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4.3. За нарушение срока внесения платежа, указанного в п. 2.4 Договора, Покупатель выплачивает Продавцу н</w:t>
      </w:r>
      <w:r>
        <w:rPr>
          <w:rFonts w:ascii="Times New Roman" w:hAnsi="Times New Roman" w:cs="Times New Roman"/>
          <w:sz w:val="24"/>
          <w:szCs w:val="24"/>
        </w:rPr>
        <w:t>еустойку (пени) в размере 0,02</w:t>
      </w:r>
      <w:r w:rsidRPr="00593F09">
        <w:rPr>
          <w:rFonts w:ascii="Times New Roman" w:hAnsi="Times New Roman" w:cs="Times New Roman"/>
          <w:sz w:val="24"/>
          <w:szCs w:val="24"/>
        </w:rPr>
        <w:t>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4.4. В случае просрочки Покупателем платежа свыше 10 (Десяти) рабочих дней по истечении срока, указанного в п. 2.4. Договора, Продавец вправе отказаться от исполнения Договора. При этом Договор считается расторгнутым на основании п.3 ст.450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 (Десяти) дней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его отправки заказными письмами по адресам, указанным в разделе 8 настоящег</w:t>
      </w:r>
      <w:r>
        <w:rPr>
          <w:rFonts w:ascii="Times New Roman" w:hAnsi="Times New Roman" w:cs="Times New Roman"/>
          <w:sz w:val="24"/>
          <w:szCs w:val="24"/>
        </w:rPr>
        <w:t xml:space="preserve">о Договора. В этом случае сумма задатка, указанная </w:t>
      </w:r>
      <w:r w:rsidRPr="00593F09">
        <w:rPr>
          <w:rFonts w:ascii="Times New Roman" w:hAnsi="Times New Roman" w:cs="Times New Roman"/>
          <w:sz w:val="24"/>
          <w:szCs w:val="24"/>
        </w:rPr>
        <w:t>в п.2.2 Договора, Покупателю не возвращается.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к Покупателю с момента государственной регистрации перехода права собственности на Объект в регистрирующем органе по месту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 нахождения объекта недвижимости.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Объектов в соответствии с п. 3.3 Договора.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6.Особые условия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подача необходимых документов в регистрирующем органе по месту нахождения Объекта недвижимости для государственной регистрации перехода права собственности на Объект к Покупателю производится Сторонами </w:t>
      </w:r>
      <w:r>
        <w:rPr>
          <w:rFonts w:ascii="Times New Roman" w:hAnsi="Times New Roman" w:cs="Times New Roman"/>
          <w:sz w:val="24"/>
          <w:szCs w:val="24"/>
        </w:rPr>
        <w:t>совместно в срок не позднее 10 (десяти</w:t>
      </w:r>
      <w:r w:rsidRPr="00593F09">
        <w:rPr>
          <w:rFonts w:ascii="Times New Roman" w:hAnsi="Times New Roman" w:cs="Times New Roman"/>
          <w:sz w:val="24"/>
          <w:szCs w:val="24"/>
        </w:rPr>
        <w:t>) рабочих дней с момента зачисления денежных средств, указанных в п. 2.4. Договора, на расчетный счет Продавца.</w:t>
      </w:r>
    </w:p>
    <w:p w:rsid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6.2. Все расходы по государственной регистрации перехода права собственности на Объект в регистрирующем органе по месту нахождения объекта недвижимости Покупатель и Продавец несут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7.1. Изменения и дополнения к настоящему Договору считаются действительными, если они совершены в письменной форме.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РФ.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lastRenderedPageBreak/>
        <w:t>7.3. Споры, возникающие при исполнении Договора, разрешаются путем переговоров, а при не достижении положительного результата в арбитражном суде или суде общей юрисдикции в соответствии с их компетенцией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 xml:space="preserve">7.4.Место подписания настоящего Договора – </w:t>
      </w:r>
      <w:proofErr w:type="gramStart"/>
      <w:r w:rsidRPr="00593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3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Белгород</w:t>
      </w:r>
      <w:r w:rsidRPr="00593F09">
        <w:rPr>
          <w:rFonts w:ascii="Times New Roman" w:hAnsi="Times New Roman" w:cs="Times New Roman"/>
          <w:sz w:val="24"/>
          <w:szCs w:val="24"/>
        </w:rPr>
        <w:t>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9">
        <w:rPr>
          <w:rFonts w:ascii="Times New Roman" w:hAnsi="Times New Roman" w:cs="Times New Roman"/>
          <w:sz w:val="24"/>
          <w:szCs w:val="24"/>
        </w:rPr>
        <w:t>7.5.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3-ех</w:t>
      </w:r>
      <w:r w:rsidRPr="00593F0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из Сторон, 1 экземпляр</w:t>
      </w:r>
      <w:r w:rsidRPr="00593F09">
        <w:rPr>
          <w:rFonts w:ascii="Times New Roman" w:hAnsi="Times New Roman" w:cs="Times New Roman"/>
          <w:sz w:val="24"/>
          <w:szCs w:val="24"/>
        </w:rPr>
        <w:t xml:space="preserve"> для регистрирующего органа по месту нахождения объекта недвижимости.</w:t>
      </w:r>
    </w:p>
    <w:p w:rsidR="00593F09" w:rsidRPr="00593F09" w:rsidRDefault="00593F09" w:rsidP="005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10E" w:rsidRDefault="0089133D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3D">
        <w:rPr>
          <w:rFonts w:ascii="Times New Roman" w:hAnsi="Times New Roman" w:cs="Times New Roman"/>
          <w:b/>
          <w:sz w:val="24"/>
          <w:szCs w:val="24"/>
        </w:rPr>
        <w:t xml:space="preserve">8. Реквизиты и подписи </w:t>
      </w:r>
      <w:r w:rsidR="00593F09" w:rsidRPr="0089133D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266FF" w:rsidRDefault="007266FF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20" w:rsidRDefault="007266FF" w:rsidP="00726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Продавец:                                                              Покупатель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688"/>
      </w:tblGrid>
      <w:tr w:rsidR="006D4B20" w:rsidRPr="006D4B20" w:rsidTr="0028686E">
        <w:trPr>
          <w:trHeight w:val="3197"/>
        </w:trPr>
        <w:tc>
          <w:tcPr>
            <w:tcW w:w="4820" w:type="dxa"/>
          </w:tcPr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«Русь»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306245 Курская область, Обоянский район, п. Рудавский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4616000365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1024600733882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направления корреспонденции арбитражному управляющему Стародубцеву Владимиру Дмитриевичу: 308007, Белгородская область, </w:t>
            </w:r>
            <w:proofErr w:type="gramStart"/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Белгород, ул. Гагарина, 21, а/я 38.</w:t>
            </w:r>
          </w:p>
          <w:p w:rsidR="007266FF" w:rsidRPr="007266FF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B20" w:rsidRPr="006D4B20" w:rsidRDefault="007266FF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 Стародубцев _____________</w:t>
            </w:r>
          </w:p>
        </w:tc>
        <w:tc>
          <w:tcPr>
            <w:tcW w:w="4688" w:type="dxa"/>
            <w:shd w:val="clear" w:color="auto" w:fill="auto"/>
          </w:tcPr>
          <w:p w:rsidR="006D4B20" w:rsidRPr="006D4B20" w:rsidRDefault="006D4B20" w:rsidP="00726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33D" w:rsidRPr="0089133D" w:rsidRDefault="0089133D" w:rsidP="0089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33D" w:rsidRPr="0089133D" w:rsidSect="00C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F09"/>
    <w:rsid w:val="00281F8A"/>
    <w:rsid w:val="00593F09"/>
    <w:rsid w:val="00624E77"/>
    <w:rsid w:val="00651540"/>
    <w:rsid w:val="006640C3"/>
    <w:rsid w:val="006D4B20"/>
    <w:rsid w:val="007266FF"/>
    <w:rsid w:val="00741ED8"/>
    <w:rsid w:val="0089133D"/>
    <w:rsid w:val="00C4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Центр</dc:creator>
  <cp:keywords/>
  <dc:description/>
  <cp:lastModifiedBy>Admin</cp:lastModifiedBy>
  <cp:revision>3</cp:revision>
  <cp:lastPrinted>2012-12-27T10:50:00Z</cp:lastPrinted>
  <dcterms:created xsi:type="dcterms:W3CDTF">2012-12-27T07:47:00Z</dcterms:created>
  <dcterms:modified xsi:type="dcterms:W3CDTF">2012-12-27T11:20:00Z</dcterms:modified>
</cp:coreProperties>
</file>