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14" w:rsidRPr="00F42772" w:rsidRDefault="00D81C14" w:rsidP="0036629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Сообщение о торгах:</w:t>
      </w:r>
    </w:p>
    <w:p w:rsidR="00D81C14" w:rsidRPr="00F42772" w:rsidRDefault="00D81C14" w:rsidP="0036629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1D" w:rsidRPr="00F42772" w:rsidRDefault="00BB501D" w:rsidP="00D81C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Организатор торгов ООО «Бизнес-Эксперт»</w:t>
      </w:r>
      <w:r w:rsidRPr="00F42772">
        <w:rPr>
          <w:rFonts w:ascii="Times New Roman" w:hAnsi="Times New Roman" w:cs="Times New Roman"/>
          <w:sz w:val="24"/>
          <w:szCs w:val="24"/>
        </w:rPr>
        <w:t xml:space="preserve"> (165300, Архангельская обл.,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отлас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ул.К.Маркса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д.7, оф.325, тел.(981)5575707, </w:t>
      </w:r>
      <w:r w:rsidRPr="00F427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2772">
        <w:rPr>
          <w:rFonts w:ascii="Times New Roman" w:hAnsi="Times New Roman" w:cs="Times New Roman"/>
          <w:sz w:val="24"/>
          <w:szCs w:val="24"/>
        </w:rPr>
        <w:t>-</w:t>
      </w:r>
      <w:r w:rsidRPr="00F427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2772">
        <w:rPr>
          <w:rFonts w:ascii="Times New Roman" w:hAnsi="Times New Roman" w:cs="Times New Roman"/>
          <w:sz w:val="24"/>
          <w:szCs w:val="24"/>
        </w:rPr>
        <w:t>:</w:t>
      </w:r>
      <w:r w:rsidRPr="00F4277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F427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2772"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42772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427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81C14" w:rsidRPr="00F42772">
        <w:rPr>
          <w:rFonts w:ascii="Times New Roman" w:hAnsi="Times New Roman" w:cs="Times New Roman"/>
          <w:sz w:val="24"/>
          <w:szCs w:val="24"/>
        </w:rPr>
        <w:t>)</w:t>
      </w:r>
      <w:r w:rsidR="00BD7A16" w:rsidRPr="00F42772">
        <w:rPr>
          <w:rFonts w:ascii="Times New Roman" w:hAnsi="Times New Roman" w:cs="Times New Roman"/>
          <w:sz w:val="24"/>
          <w:szCs w:val="24"/>
        </w:rPr>
        <w:t xml:space="preserve"> </w:t>
      </w:r>
      <w:r w:rsidRPr="00F42772">
        <w:rPr>
          <w:rFonts w:ascii="Times New Roman" w:hAnsi="Times New Roman" w:cs="Times New Roman"/>
          <w:sz w:val="24"/>
          <w:szCs w:val="24"/>
        </w:rPr>
        <w:t xml:space="preserve"> </w:t>
      </w:r>
      <w:r w:rsidR="00D81C14" w:rsidRPr="00F42772">
        <w:rPr>
          <w:rFonts w:ascii="Times New Roman" w:hAnsi="Times New Roman" w:cs="Times New Roman"/>
          <w:b/>
          <w:sz w:val="24"/>
          <w:szCs w:val="24"/>
        </w:rPr>
        <w:t>у</w:t>
      </w:r>
      <w:r w:rsidR="00D81C14" w:rsidRPr="00F42772">
        <w:rPr>
          <w:rFonts w:ascii="Times New Roman" w:hAnsi="Times New Roman" w:cs="Times New Roman"/>
          <w:b/>
          <w:sz w:val="24"/>
          <w:szCs w:val="24"/>
        </w:rPr>
        <w:t>ведомляет о проведении</w:t>
      </w:r>
      <w:r w:rsidR="00D81C14" w:rsidRPr="00F42772">
        <w:rPr>
          <w:rFonts w:ascii="Times New Roman" w:hAnsi="Times New Roman" w:cs="Times New Roman"/>
          <w:sz w:val="24"/>
          <w:szCs w:val="24"/>
        </w:rPr>
        <w:t xml:space="preserve"> на электронной площадке (далее ЭП) «ОАО «Российский аукционный дом» (</w:t>
      </w:r>
      <w:hyperlink r:id="rId5" w:history="1">
        <w:r w:rsidR="00D81C14" w:rsidRPr="00F4277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http://lot-online.</w:t>
        </w:r>
        <w:proofErr w:type="spellStart"/>
        <w:r w:rsidR="00D81C14" w:rsidRPr="00F427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81C14" w:rsidRPr="00F42772">
        <w:rPr>
          <w:rFonts w:ascii="Times New Roman" w:hAnsi="Times New Roman" w:cs="Times New Roman"/>
          <w:sz w:val="24"/>
          <w:szCs w:val="24"/>
        </w:rPr>
        <w:t xml:space="preserve">) </w:t>
      </w:r>
      <w:r w:rsidR="00D81C14" w:rsidRPr="00F42772">
        <w:rPr>
          <w:rFonts w:ascii="Times New Roman" w:hAnsi="Times New Roman" w:cs="Times New Roman"/>
          <w:b/>
          <w:bCs/>
          <w:sz w:val="24"/>
          <w:szCs w:val="24"/>
        </w:rPr>
        <w:t>07.03.13г. с 10:00ч.  повторного открытого</w:t>
      </w:r>
      <w:r w:rsidR="00D81C14" w:rsidRPr="00F42772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представления предложений по цене </w:t>
      </w:r>
      <w:r w:rsidR="00D81C14" w:rsidRPr="00F4277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D81C14" w:rsidRPr="00F42772">
        <w:rPr>
          <w:rFonts w:ascii="Times New Roman" w:hAnsi="Times New Roman" w:cs="Times New Roman"/>
          <w:sz w:val="24"/>
          <w:szCs w:val="24"/>
        </w:rPr>
        <w:t xml:space="preserve"> по продаже имущества должника:</w:t>
      </w:r>
      <w:r w:rsidR="00F42772">
        <w:rPr>
          <w:rFonts w:ascii="Times New Roman" w:hAnsi="Times New Roman" w:cs="Times New Roman"/>
          <w:sz w:val="24"/>
          <w:szCs w:val="24"/>
        </w:rPr>
        <w:t xml:space="preserve"> </w:t>
      </w:r>
      <w:r w:rsidRPr="00F42772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Pr="00F42772">
        <w:rPr>
          <w:rFonts w:ascii="Times New Roman" w:hAnsi="Times New Roman" w:cs="Times New Roman"/>
          <w:b/>
          <w:bCs/>
          <w:sz w:val="24"/>
          <w:szCs w:val="24"/>
        </w:rPr>
        <w:t>НоводвинскСульфЭко</w:t>
      </w:r>
      <w:proofErr w:type="spellEnd"/>
      <w:r w:rsidRPr="00F42772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Pr="00F42772">
        <w:rPr>
          <w:rFonts w:ascii="Times New Roman" w:hAnsi="Times New Roman" w:cs="Times New Roman"/>
          <w:sz w:val="24"/>
          <w:szCs w:val="24"/>
        </w:rPr>
        <w:t xml:space="preserve">163022,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д.2, корп.1; ОГРН 1082903000047, ИНН 2903008445), конкурсный управляющий Галин Андрей Евгеньевич (165300,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г.Котлас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>, а/я 14, ИНН 290400223773, СНИЛС 044-246-231-28),</w:t>
      </w:r>
      <w:r w:rsidRPr="00F42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772">
        <w:rPr>
          <w:rFonts w:ascii="Times New Roman" w:hAnsi="Times New Roman" w:cs="Times New Roman"/>
          <w:sz w:val="24"/>
          <w:szCs w:val="24"/>
        </w:rPr>
        <w:t xml:space="preserve">состоящий в НП СОАУ «Континент» (191023,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>-Петербург, а/я 67, ОГРН 1027804888704, ИНН 7810274570), действующий на основании решения Арбитражного суда Архангельской области от 18.09.2012 по делу А05-4012/2012.</w:t>
      </w:r>
      <w:r w:rsidR="00D81C14" w:rsidRPr="00F42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C14" w:rsidRPr="00F42772" w:rsidRDefault="00D81C14" w:rsidP="00D81C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sz w:val="24"/>
          <w:szCs w:val="24"/>
        </w:rPr>
        <w:t>Предмет торгов:</w:t>
      </w:r>
    </w:p>
    <w:p w:rsidR="00BB501D" w:rsidRPr="00F42772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Pr="00F42772">
        <w:rPr>
          <w:rFonts w:ascii="Times New Roman" w:hAnsi="Times New Roman" w:cs="Times New Roman"/>
          <w:sz w:val="24"/>
          <w:szCs w:val="24"/>
        </w:rPr>
        <w:t xml:space="preserve"> Здание ТЭС, назначение: производственное, площадь: 18352,2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., адрес: Архангельская область,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д.2, корп.2, усл.№29-29-01/013/2011-117. Начальная цена </w:t>
      </w:r>
      <w:r w:rsidR="00BD7A16" w:rsidRPr="00F42772">
        <w:rPr>
          <w:rFonts w:ascii="Times New Roman" w:hAnsi="Times New Roman" w:cs="Times New Roman"/>
          <w:sz w:val="24"/>
          <w:szCs w:val="24"/>
        </w:rPr>
        <w:t>8113500</w:t>
      </w:r>
      <w:r w:rsidRPr="00F4277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B501D" w:rsidRPr="00F42772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Лот №2.</w:t>
      </w:r>
      <w:r w:rsidRPr="00F42772">
        <w:rPr>
          <w:rFonts w:ascii="Times New Roman" w:hAnsi="Times New Roman" w:cs="Times New Roman"/>
          <w:sz w:val="24"/>
          <w:szCs w:val="24"/>
        </w:rPr>
        <w:t xml:space="preserve"> Здание ГРЦ, назначение: нежилое, площадь: 819,2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., адрес: Архангельская область,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д.2, корп. 2, строен. 1, усл.№29-29-01/013/2011-116. Начальная цена </w:t>
      </w:r>
      <w:r w:rsidR="00BD7A16" w:rsidRPr="00F42772">
        <w:rPr>
          <w:rFonts w:ascii="Times New Roman" w:hAnsi="Times New Roman" w:cs="Times New Roman"/>
          <w:sz w:val="24"/>
          <w:szCs w:val="24"/>
        </w:rPr>
        <w:t>1116000</w:t>
      </w:r>
      <w:r w:rsidRPr="00F4277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B501D" w:rsidRPr="00F42772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Лот №3.</w:t>
      </w:r>
      <w:r w:rsidRPr="00F42772">
        <w:rPr>
          <w:rFonts w:ascii="Times New Roman" w:hAnsi="Times New Roman" w:cs="Times New Roman"/>
          <w:sz w:val="24"/>
          <w:szCs w:val="24"/>
        </w:rPr>
        <w:t xml:space="preserve"> Водовод технической воды от СЦБК, назначение: водопроводная сеть, длина 7511 м., инв.№11:401:002:000403520, лит.1, адрес: Архангельская область,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окр.Маймаксанский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окр.Северный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усл.№29-29-01/035/2009-285. Начальная цена </w:t>
      </w:r>
      <w:r w:rsidR="00BD7A16" w:rsidRPr="00F42772">
        <w:rPr>
          <w:rFonts w:ascii="Times New Roman" w:hAnsi="Times New Roman" w:cs="Times New Roman"/>
          <w:sz w:val="24"/>
          <w:szCs w:val="24"/>
        </w:rPr>
        <w:t>1180800</w:t>
      </w:r>
      <w:r w:rsidRPr="00F4277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B501D" w:rsidRPr="00F42772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Лот №4.</w:t>
      </w:r>
      <w:r w:rsidRPr="00F42772">
        <w:rPr>
          <w:rFonts w:ascii="Times New Roman" w:hAnsi="Times New Roman" w:cs="Times New Roman"/>
          <w:sz w:val="24"/>
          <w:szCs w:val="24"/>
        </w:rPr>
        <w:t xml:space="preserve"> Здание главной насосной станции перекачки стоков, назначение: прочее, этажность:1 (подземных этажей 1),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общ.пл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. 571,1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., инв.№11:401:002:000280100,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F42772">
        <w:rPr>
          <w:rFonts w:ascii="Times New Roman" w:hAnsi="Times New Roman" w:cs="Times New Roman"/>
          <w:sz w:val="24"/>
          <w:szCs w:val="24"/>
        </w:rPr>
        <w:t xml:space="preserve">, адрес: Архангельская область,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д.2, усл.№29-29-01/035/2009-286. Начальная цена </w:t>
      </w:r>
      <w:r w:rsidR="00BD7A16" w:rsidRPr="00F42772">
        <w:rPr>
          <w:rFonts w:ascii="Times New Roman" w:hAnsi="Times New Roman" w:cs="Times New Roman"/>
          <w:sz w:val="24"/>
          <w:szCs w:val="24"/>
        </w:rPr>
        <w:t>1016100</w:t>
      </w:r>
      <w:r w:rsidRPr="00F4277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B501D" w:rsidRPr="00F42772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Лот №5.</w:t>
      </w:r>
      <w:r w:rsidRPr="00F42772">
        <w:rPr>
          <w:rFonts w:ascii="Times New Roman" w:hAnsi="Times New Roman" w:cs="Times New Roman"/>
          <w:sz w:val="24"/>
          <w:szCs w:val="24"/>
        </w:rPr>
        <w:t xml:space="preserve"> Тепловые сети, назначение: сооружения энергетики  и электропередачи, протяженность трассы 600 м., инв.№11:401:002:000704130, адрес: Архангельская область,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д.2. усл.№29-29-01/093/2008-245. Начальная цена </w:t>
      </w:r>
      <w:r w:rsidR="00BD7A16" w:rsidRPr="00F42772">
        <w:rPr>
          <w:rFonts w:ascii="Times New Roman" w:hAnsi="Times New Roman" w:cs="Times New Roman"/>
          <w:sz w:val="24"/>
          <w:szCs w:val="24"/>
        </w:rPr>
        <w:t>423900</w:t>
      </w:r>
      <w:r w:rsidRPr="00F4277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B501D" w:rsidRPr="00F42772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Лот №6.</w:t>
      </w:r>
      <w:r w:rsidRPr="00F42772">
        <w:rPr>
          <w:rFonts w:ascii="Times New Roman" w:hAnsi="Times New Roman" w:cs="Times New Roman"/>
          <w:sz w:val="24"/>
          <w:szCs w:val="24"/>
        </w:rPr>
        <w:t xml:space="preserve"> Электрические сети, назначение: сооружения энергетики и электропередачи,  протяженность трассы 0,51 км, адрес: Архангельская область,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ул.Менделеева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д.2, усл.№29-29-01/093/2008-244. Начальная цена </w:t>
      </w:r>
      <w:r w:rsidR="00BD7A16" w:rsidRPr="00F42772">
        <w:rPr>
          <w:rFonts w:ascii="Times New Roman" w:hAnsi="Times New Roman" w:cs="Times New Roman"/>
          <w:sz w:val="24"/>
          <w:szCs w:val="24"/>
        </w:rPr>
        <w:t>322200</w:t>
      </w:r>
      <w:r w:rsidRPr="00F4277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B501D" w:rsidRPr="00F42772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Лот №7.</w:t>
      </w:r>
      <w:r w:rsidRPr="00F42772">
        <w:rPr>
          <w:rFonts w:ascii="Times New Roman" w:hAnsi="Times New Roman" w:cs="Times New Roman"/>
          <w:sz w:val="24"/>
          <w:szCs w:val="24"/>
        </w:rPr>
        <w:t xml:space="preserve"> Внеплощадочная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хозфекальная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 канализация, назначение: канализационная сеть, длина 6616 м., инв.№11:401:002:000353750, лит.1, адрес: Архангельская область,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окр.Маймаксанский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окр.Северный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усл.№29-29-01/035/2009-284., Начальная цена </w:t>
      </w:r>
      <w:r w:rsidR="00BD7A16" w:rsidRPr="00F42772">
        <w:rPr>
          <w:rFonts w:ascii="Times New Roman" w:hAnsi="Times New Roman" w:cs="Times New Roman"/>
          <w:sz w:val="24"/>
          <w:szCs w:val="24"/>
        </w:rPr>
        <w:t>935100</w:t>
      </w:r>
      <w:r w:rsidRPr="00F4277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B501D" w:rsidRPr="00F42772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Лот №8.</w:t>
      </w:r>
      <w:r w:rsidRPr="00F42772">
        <w:rPr>
          <w:rFonts w:ascii="Times New Roman" w:hAnsi="Times New Roman" w:cs="Times New Roman"/>
          <w:sz w:val="24"/>
          <w:szCs w:val="24"/>
        </w:rPr>
        <w:t xml:space="preserve"> Сети канализационные внеплощадочные, назначение: канализационная сеть, длина 6377 м, инв.№11:401:002:000353740, лит.1, </w:t>
      </w:r>
      <w:bookmarkStart w:id="0" w:name="_GoBack"/>
      <w:bookmarkEnd w:id="0"/>
      <w:r w:rsidRPr="00F42772">
        <w:rPr>
          <w:rFonts w:ascii="Times New Roman" w:hAnsi="Times New Roman" w:cs="Times New Roman"/>
          <w:sz w:val="24"/>
          <w:szCs w:val="24"/>
        </w:rPr>
        <w:t xml:space="preserve">адрес: Архангельская обл.,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окр.Маймаксанский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окр.Северный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. усл.№29-29-01/035/2009-283. Начальная цена </w:t>
      </w:r>
      <w:r w:rsidR="00BD7A16" w:rsidRPr="00F42772">
        <w:rPr>
          <w:rFonts w:ascii="Times New Roman" w:hAnsi="Times New Roman" w:cs="Times New Roman"/>
          <w:sz w:val="24"/>
          <w:szCs w:val="24"/>
        </w:rPr>
        <w:t>857700</w:t>
      </w:r>
      <w:r w:rsidRPr="00F4277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B501D" w:rsidRPr="00F42772" w:rsidRDefault="00BB501D" w:rsidP="00366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b/>
          <w:bCs/>
          <w:sz w:val="24"/>
          <w:szCs w:val="24"/>
        </w:rPr>
        <w:t>Лот №9.</w:t>
      </w:r>
      <w:r w:rsidRPr="00F42772">
        <w:rPr>
          <w:rFonts w:ascii="Times New Roman" w:hAnsi="Times New Roman" w:cs="Times New Roman"/>
          <w:sz w:val="24"/>
          <w:szCs w:val="24"/>
        </w:rPr>
        <w:t xml:space="preserve"> Автомобиль </w:t>
      </w:r>
      <w:r w:rsidRPr="00F42772">
        <w:rPr>
          <w:rFonts w:ascii="Times New Roman" w:hAnsi="Times New Roman" w:cs="Times New Roman"/>
          <w:sz w:val="24"/>
          <w:szCs w:val="24"/>
          <w:lang w:val="en-US"/>
        </w:rPr>
        <w:t>NISSAN</w:t>
      </w:r>
      <w:r w:rsidRPr="00F42772">
        <w:rPr>
          <w:rFonts w:ascii="Times New Roman" w:hAnsi="Times New Roman" w:cs="Times New Roman"/>
          <w:sz w:val="24"/>
          <w:szCs w:val="24"/>
        </w:rPr>
        <w:t xml:space="preserve"> </w:t>
      </w:r>
      <w:r w:rsidRPr="00F427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2772">
        <w:rPr>
          <w:rFonts w:ascii="Times New Roman" w:hAnsi="Times New Roman" w:cs="Times New Roman"/>
          <w:sz w:val="24"/>
          <w:szCs w:val="24"/>
        </w:rPr>
        <w:t xml:space="preserve"> </w:t>
      </w:r>
      <w:r w:rsidRPr="00F42772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F42772">
        <w:rPr>
          <w:rFonts w:ascii="Times New Roman" w:hAnsi="Times New Roman" w:cs="Times New Roman"/>
          <w:sz w:val="24"/>
          <w:szCs w:val="24"/>
        </w:rPr>
        <w:t xml:space="preserve">, </w:t>
      </w:r>
      <w:r w:rsidRPr="00F42772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F42772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F4277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42772">
        <w:rPr>
          <w:rFonts w:ascii="Times New Roman" w:hAnsi="Times New Roman" w:cs="Times New Roman"/>
          <w:sz w:val="24"/>
          <w:szCs w:val="24"/>
        </w:rPr>
        <w:t>8</w:t>
      </w:r>
      <w:r w:rsidRPr="00F42772">
        <w:rPr>
          <w:rFonts w:ascii="Times New Roman" w:hAnsi="Times New Roman" w:cs="Times New Roman"/>
          <w:sz w:val="24"/>
          <w:szCs w:val="24"/>
          <w:lang w:val="en-US"/>
        </w:rPr>
        <w:t>NTBNT</w:t>
      </w:r>
      <w:r w:rsidRPr="00F42772">
        <w:rPr>
          <w:rFonts w:ascii="Times New Roman" w:hAnsi="Times New Roman" w:cs="Times New Roman"/>
          <w:sz w:val="24"/>
          <w:szCs w:val="24"/>
        </w:rPr>
        <w:t>31</w:t>
      </w:r>
      <w:r w:rsidRPr="00F4277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F42772">
        <w:rPr>
          <w:rFonts w:ascii="Times New Roman" w:hAnsi="Times New Roman" w:cs="Times New Roman"/>
          <w:sz w:val="24"/>
          <w:szCs w:val="24"/>
        </w:rPr>
        <w:t xml:space="preserve">012915, 2010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. Начальная цена </w:t>
      </w:r>
      <w:r w:rsidR="00BD7A16" w:rsidRPr="00F42772">
        <w:rPr>
          <w:rFonts w:ascii="Times New Roman" w:hAnsi="Times New Roman" w:cs="Times New Roman"/>
          <w:sz w:val="24"/>
          <w:szCs w:val="24"/>
        </w:rPr>
        <w:t>785700</w:t>
      </w:r>
      <w:r w:rsidRPr="00F42772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01D" w:rsidRPr="00F42772" w:rsidRDefault="00BB501D" w:rsidP="00D81C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sz w:val="24"/>
          <w:szCs w:val="24"/>
        </w:rPr>
        <w:t xml:space="preserve">Шаг аукциона – 5% от начальной цены. Задаток – 20% от начальной цены перечисляется по реквизитам: ООО «Бизнес-Эксперт» (ИНН:2901114840, КПП:290401001), Р/С 40702810304240005027 в Архангельском ОСБ №8637 </w:t>
      </w:r>
      <w:proofErr w:type="spellStart"/>
      <w:r w:rsidRPr="00F427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Pr="00F42772">
        <w:rPr>
          <w:rFonts w:ascii="Times New Roman" w:hAnsi="Times New Roman" w:cs="Times New Roman"/>
          <w:sz w:val="24"/>
          <w:szCs w:val="24"/>
        </w:rPr>
        <w:t xml:space="preserve">, К/С 30101810100000000601, БИК 041117601 и должен поступить на счет </w:t>
      </w:r>
      <w:r w:rsidR="003C29FA" w:rsidRPr="00F42772">
        <w:rPr>
          <w:rFonts w:ascii="Times New Roman" w:hAnsi="Times New Roman" w:cs="Times New Roman"/>
          <w:b/>
          <w:sz w:val="24"/>
          <w:szCs w:val="24"/>
        </w:rPr>
        <w:t>до 10:00ч. 05.03.</w:t>
      </w:r>
      <w:r w:rsidRPr="00F42772">
        <w:rPr>
          <w:rFonts w:ascii="Times New Roman" w:hAnsi="Times New Roman" w:cs="Times New Roman"/>
          <w:b/>
          <w:sz w:val="24"/>
          <w:szCs w:val="24"/>
        </w:rPr>
        <w:t>13г.</w:t>
      </w:r>
      <w:r w:rsidRPr="00F42772">
        <w:rPr>
          <w:rFonts w:ascii="Times New Roman" w:hAnsi="Times New Roman" w:cs="Times New Roman"/>
          <w:sz w:val="24"/>
          <w:szCs w:val="24"/>
        </w:rPr>
        <w:t xml:space="preserve"> к моменту допуска заявителей к участию в торгах.</w:t>
      </w:r>
    </w:p>
    <w:p w:rsidR="00D81C14" w:rsidRPr="00F42772" w:rsidRDefault="00BB501D" w:rsidP="00D81C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772">
        <w:rPr>
          <w:rFonts w:ascii="Times New Roman" w:hAnsi="Times New Roman" w:cs="Times New Roman"/>
          <w:sz w:val="24"/>
          <w:szCs w:val="24"/>
        </w:rPr>
        <w:t xml:space="preserve">Для участия в торгах необходимо оплатить задаток, зарегистрироваться на ЭП и в срок </w:t>
      </w:r>
      <w:r w:rsidR="003C29FA" w:rsidRPr="00F42772">
        <w:rPr>
          <w:rFonts w:ascii="Times New Roman" w:hAnsi="Times New Roman" w:cs="Times New Roman"/>
          <w:b/>
          <w:bCs/>
          <w:sz w:val="24"/>
          <w:szCs w:val="24"/>
        </w:rPr>
        <w:t>с 09:00ч.  28.01.13</w:t>
      </w:r>
      <w:r w:rsidRPr="00F42772">
        <w:rPr>
          <w:rFonts w:ascii="Times New Roman" w:hAnsi="Times New Roman" w:cs="Times New Roman"/>
          <w:b/>
          <w:bCs/>
          <w:sz w:val="24"/>
          <w:szCs w:val="24"/>
        </w:rPr>
        <w:t xml:space="preserve">г. по </w:t>
      </w:r>
      <w:r w:rsidR="003C29FA" w:rsidRPr="00F42772">
        <w:rPr>
          <w:rFonts w:ascii="Times New Roman" w:hAnsi="Times New Roman" w:cs="Times New Roman"/>
          <w:b/>
          <w:bCs/>
          <w:sz w:val="24"/>
          <w:szCs w:val="24"/>
        </w:rPr>
        <w:t>01.03.</w:t>
      </w:r>
      <w:r w:rsidRPr="00F42772">
        <w:rPr>
          <w:rFonts w:ascii="Times New Roman" w:hAnsi="Times New Roman" w:cs="Times New Roman"/>
          <w:b/>
          <w:bCs/>
          <w:sz w:val="24"/>
          <w:szCs w:val="24"/>
        </w:rPr>
        <w:t>13г. до 17:00ч.</w:t>
      </w:r>
      <w:r w:rsidRPr="00F42772">
        <w:rPr>
          <w:rFonts w:ascii="Times New Roman" w:hAnsi="Times New Roman" w:cs="Times New Roman"/>
          <w:sz w:val="24"/>
          <w:szCs w:val="24"/>
        </w:rPr>
        <w:t xml:space="preserve"> </w:t>
      </w:r>
      <w:r w:rsidR="00D81C14" w:rsidRPr="00F42772">
        <w:rPr>
          <w:rFonts w:ascii="Times New Roman" w:hAnsi="Times New Roman" w:cs="Times New Roman"/>
          <w:sz w:val="24"/>
          <w:szCs w:val="24"/>
        </w:rPr>
        <w:t xml:space="preserve">подать оператору ЭП заявку на участие, которая должна </w:t>
      </w:r>
      <w:r w:rsidR="00D81C14" w:rsidRPr="00F42772">
        <w:rPr>
          <w:rFonts w:ascii="Times New Roman" w:hAnsi="Times New Roman" w:cs="Times New Roman"/>
          <w:b/>
          <w:sz w:val="24"/>
          <w:szCs w:val="24"/>
        </w:rPr>
        <w:t>содержать</w:t>
      </w:r>
      <w:r w:rsidR="00D81C14" w:rsidRPr="00F42772">
        <w:rPr>
          <w:rFonts w:ascii="Times New Roman" w:hAnsi="Times New Roman" w:cs="Times New Roman"/>
          <w:sz w:val="24"/>
          <w:szCs w:val="24"/>
        </w:rPr>
        <w:t xml:space="preserve"> сведения: а)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</w:r>
      <w:proofErr w:type="gramEnd"/>
      <w:r w:rsidR="00D81C14" w:rsidRPr="00F42772">
        <w:rPr>
          <w:rFonts w:ascii="Times New Roman" w:hAnsi="Times New Roman" w:cs="Times New Roman"/>
          <w:sz w:val="24"/>
          <w:szCs w:val="24"/>
        </w:rPr>
        <w:t xml:space="preserve"> номер контактного телефона, адрес </w:t>
      </w:r>
      <w:proofErr w:type="spellStart"/>
      <w:r w:rsidR="00D81C14" w:rsidRPr="00F42772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D81C14" w:rsidRPr="00F42772">
        <w:rPr>
          <w:rFonts w:ascii="Times New Roman" w:hAnsi="Times New Roman" w:cs="Times New Roman"/>
          <w:sz w:val="24"/>
          <w:szCs w:val="24"/>
        </w:rPr>
        <w:t xml:space="preserve">. почты </w:t>
      </w:r>
      <w:r w:rsidR="00D81C14" w:rsidRPr="00F42772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заявителя, ИНН; </w:t>
      </w:r>
      <w:proofErr w:type="gramStart"/>
      <w:r w:rsidR="00D81C14" w:rsidRPr="00F42772">
        <w:rPr>
          <w:rFonts w:ascii="Times New Roman" w:hAnsi="Times New Roman" w:cs="Times New Roman"/>
          <w:sz w:val="24"/>
          <w:szCs w:val="24"/>
        </w:rPr>
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</w:r>
      <w:proofErr w:type="gramEnd"/>
      <w:r w:rsidR="00D81C14" w:rsidRPr="00F42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C14" w:rsidRPr="00F42772">
        <w:rPr>
          <w:rFonts w:ascii="Times New Roman" w:hAnsi="Times New Roman" w:cs="Times New Roman"/>
          <w:sz w:val="24"/>
          <w:szCs w:val="24"/>
        </w:rPr>
        <w:t xml:space="preserve">и </w:t>
      </w:r>
      <w:r w:rsidR="00D81C14" w:rsidRPr="00F42772">
        <w:rPr>
          <w:rFonts w:ascii="Times New Roman" w:hAnsi="Times New Roman" w:cs="Times New Roman"/>
          <w:b/>
          <w:sz w:val="24"/>
          <w:szCs w:val="24"/>
        </w:rPr>
        <w:t xml:space="preserve">приложить </w:t>
      </w:r>
      <w:r w:rsidR="00D81C14" w:rsidRPr="00F42772">
        <w:rPr>
          <w:rFonts w:ascii="Times New Roman" w:hAnsi="Times New Roman" w:cs="Times New Roman"/>
          <w:sz w:val="24"/>
          <w:szCs w:val="24"/>
        </w:rPr>
        <w:t>надлежащим образом заверенные копии документов: а)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</w:t>
      </w:r>
      <w:proofErr w:type="gramEnd"/>
      <w:r w:rsidR="00D81C14" w:rsidRPr="00F42772">
        <w:rPr>
          <w:rFonts w:ascii="Times New Roman" w:hAnsi="Times New Roman" w:cs="Times New Roman"/>
          <w:sz w:val="24"/>
          <w:szCs w:val="24"/>
        </w:rPr>
        <w:t xml:space="preserve">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задатка является крупной сделкой; б) документа, подтверждающего полномочия руководителя.</w:t>
      </w:r>
    </w:p>
    <w:p w:rsidR="00D81C14" w:rsidRPr="00F42772" w:rsidRDefault="00D81C14" w:rsidP="00D81C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sz w:val="24"/>
          <w:szCs w:val="24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F42772" w:rsidRPr="00F42772" w:rsidRDefault="00D81C14" w:rsidP="00D81C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sz w:val="24"/>
          <w:szCs w:val="24"/>
        </w:rPr>
        <w:t xml:space="preserve">Итоги подводятся на сайте ЭП в течение 3 часов с момента окончания торгов, которые оформляются протоколом о результатах проведения торгов. </w:t>
      </w:r>
    </w:p>
    <w:p w:rsidR="00D81C14" w:rsidRPr="00F42772" w:rsidRDefault="00D81C14" w:rsidP="00D81C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sz w:val="24"/>
          <w:szCs w:val="24"/>
        </w:rPr>
        <w:t xml:space="preserve">В течение 5 дней 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42772">
        <w:rPr>
          <w:rFonts w:ascii="Times New Roman" w:hAnsi="Times New Roman" w:cs="Times New Roman"/>
          <w:sz w:val="24"/>
          <w:szCs w:val="24"/>
        </w:rPr>
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</w:t>
      </w:r>
      <w:proofErr w:type="gramStart"/>
      <w:r w:rsidRPr="00F42772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победителя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участниками, за исключением победителя. </w:t>
      </w:r>
      <w:proofErr w:type="gramEnd"/>
    </w:p>
    <w:p w:rsidR="00BB501D" w:rsidRPr="00F42772" w:rsidRDefault="00D81C14" w:rsidP="00D81C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772">
        <w:rPr>
          <w:rFonts w:ascii="Times New Roman" w:hAnsi="Times New Roman" w:cs="Times New Roman"/>
          <w:sz w:val="24"/>
          <w:szCs w:val="24"/>
        </w:rPr>
        <w:t>Оплата - в течение 30 дней с момента подписания договора купли-продажи по реквизитам должник</w:t>
      </w:r>
      <w:r w:rsidRPr="00F42772">
        <w:rPr>
          <w:rFonts w:ascii="Times New Roman" w:hAnsi="Times New Roman" w:cs="Times New Roman"/>
          <w:sz w:val="24"/>
          <w:szCs w:val="24"/>
        </w:rPr>
        <w:t xml:space="preserve">а: </w:t>
      </w:r>
      <w:r w:rsidR="00BB501D" w:rsidRPr="00F42772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BB501D" w:rsidRPr="00F4277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B501D" w:rsidRPr="00F42772">
        <w:rPr>
          <w:rFonts w:ascii="Times New Roman" w:hAnsi="Times New Roman" w:cs="Times New Roman"/>
          <w:sz w:val="24"/>
          <w:szCs w:val="24"/>
        </w:rPr>
        <w:t>НоводвинскСульфЭко</w:t>
      </w:r>
      <w:proofErr w:type="spellEnd"/>
      <w:r w:rsidR="00BB501D" w:rsidRPr="00F42772">
        <w:rPr>
          <w:rFonts w:ascii="Times New Roman" w:hAnsi="Times New Roman" w:cs="Times New Roman"/>
          <w:sz w:val="24"/>
          <w:szCs w:val="24"/>
        </w:rPr>
        <w:t>» (ИНН 2903008445</w:t>
      </w:r>
      <w:r w:rsidR="00BC3DC8" w:rsidRPr="00F42772">
        <w:rPr>
          <w:rFonts w:ascii="Times New Roman" w:hAnsi="Times New Roman" w:cs="Times New Roman"/>
          <w:sz w:val="24"/>
          <w:szCs w:val="24"/>
        </w:rPr>
        <w:t>, КПП 290101001</w:t>
      </w:r>
      <w:r w:rsidR="00BB501D" w:rsidRPr="00F42772">
        <w:rPr>
          <w:rFonts w:ascii="Times New Roman" w:hAnsi="Times New Roman" w:cs="Times New Roman"/>
          <w:sz w:val="24"/>
          <w:szCs w:val="24"/>
        </w:rPr>
        <w:t>)</w:t>
      </w:r>
      <w:r w:rsidR="00BB501D" w:rsidRPr="00F42772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gramStart"/>
      <w:r w:rsidR="00BB501D" w:rsidRPr="00F42772">
        <w:rPr>
          <w:rFonts w:ascii="Times New Roman" w:eastAsia="BatangChe" w:hAnsi="Times New Roman" w:cs="Times New Roman"/>
          <w:sz w:val="24"/>
          <w:szCs w:val="24"/>
        </w:rPr>
        <w:t>Р</w:t>
      </w:r>
      <w:proofErr w:type="gramEnd"/>
      <w:r w:rsidR="00BB501D" w:rsidRPr="00F42772">
        <w:rPr>
          <w:rFonts w:ascii="Times New Roman" w:eastAsia="BatangChe" w:hAnsi="Times New Roman" w:cs="Times New Roman"/>
          <w:sz w:val="24"/>
          <w:szCs w:val="24"/>
        </w:rPr>
        <w:t xml:space="preserve">/СЧ №40702810900010000491 в ЗАО «Северная клиринговая палата», К/С 30103810400000000309, БИК 041117309. </w:t>
      </w:r>
      <w:r w:rsidR="00BB501D" w:rsidRPr="00F42772">
        <w:rPr>
          <w:rFonts w:ascii="Times New Roman" w:hAnsi="Times New Roman" w:cs="Times New Roman"/>
          <w:sz w:val="24"/>
          <w:szCs w:val="24"/>
        </w:rPr>
        <w:t>Ознакомиться с имуществом можно по адресу нахождения имущества, предварительно связавшись по телефону: (</w:t>
      </w:r>
      <w:r w:rsidRPr="00F42772">
        <w:rPr>
          <w:rFonts w:ascii="Times New Roman" w:hAnsi="Times New Roman" w:cs="Times New Roman"/>
          <w:sz w:val="24"/>
          <w:szCs w:val="24"/>
          <w:lang w:eastAsia="ru-RU"/>
        </w:rPr>
        <w:t>911)</w:t>
      </w:r>
      <w:r w:rsidR="00BB501D" w:rsidRPr="00F42772">
        <w:rPr>
          <w:rFonts w:ascii="Times New Roman" w:hAnsi="Times New Roman" w:cs="Times New Roman"/>
          <w:sz w:val="24"/>
          <w:szCs w:val="24"/>
          <w:lang w:eastAsia="ru-RU"/>
        </w:rPr>
        <w:t>6730761.</w:t>
      </w:r>
    </w:p>
    <w:sectPr w:rsidR="00BB501D" w:rsidRPr="00F42772" w:rsidSect="00934A2A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69B"/>
    <w:rsid w:val="0001769B"/>
    <w:rsid w:val="001F6157"/>
    <w:rsid w:val="00290A43"/>
    <w:rsid w:val="00292D12"/>
    <w:rsid w:val="00366291"/>
    <w:rsid w:val="003C29FA"/>
    <w:rsid w:val="003D57B9"/>
    <w:rsid w:val="004D54D2"/>
    <w:rsid w:val="005B3914"/>
    <w:rsid w:val="00615AB7"/>
    <w:rsid w:val="006B1969"/>
    <w:rsid w:val="00731D78"/>
    <w:rsid w:val="007D3C48"/>
    <w:rsid w:val="00834F9B"/>
    <w:rsid w:val="00861A65"/>
    <w:rsid w:val="008A073F"/>
    <w:rsid w:val="008C2056"/>
    <w:rsid w:val="00905CBF"/>
    <w:rsid w:val="00934A2A"/>
    <w:rsid w:val="0096441C"/>
    <w:rsid w:val="009817E5"/>
    <w:rsid w:val="00A03AEB"/>
    <w:rsid w:val="00A059E5"/>
    <w:rsid w:val="00AA292E"/>
    <w:rsid w:val="00B020AD"/>
    <w:rsid w:val="00B44293"/>
    <w:rsid w:val="00B76394"/>
    <w:rsid w:val="00B84B5A"/>
    <w:rsid w:val="00BB501D"/>
    <w:rsid w:val="00BC3DC8"/>
    <w:rsid w:val="00BD7A16"/>
    <w:rsid w:val="00C00F4D"/>
    <w:rsid w:val="00C230A3"/>
    <w:rsid w:val="00D5780B"/>
    <w:rsid w:val="00D81C14"/>
    <w:rsid w:val="00DA0A29"/>
    <w:rsid w:val="00E27D3D"/>
    <w:rsid w:val="00EA520A"/>
    <w:rsid w:val="00F04455"/>
    <w:rsid w:val="00F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441C"/>
    <w:rPr>
      <w:color w:val="0000FF"/>
      <w:u w:val="single"/>
    </w:rPr>
  </w:style>
  <w:style w:type="paragraph" w:styleId="a4">
    <w:name w:val="No Spacing"/>
    <w:uiPriority w:val="99"/>
    <w:qFormat/>
    <w:rsid w:val="008C2056"/>
    <w:rPr>
      <w:rFonts w:eastAsia="Times New Roman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9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SG4q6BkLyG32DfzI8MgbGiCEAYseqySKBQlrtkbNPMU=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04ScgPo2wRQ1JgKzhNEVwxTAuL1oM6Xc18pyI/AmOWQ=</DigestValue>
    </Reference>
  </SignedInfo>
  <SignatureValue>nvoPo5lTFNp7VjOPrHkI3gkRko9Yp5RxC+VaR1XbIa2P1iEsbIUGJ4Uvra/N2CQK
J+0ka6kIPD2gtfQvV6e/Tg==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lFPa55m/ibRqoqW77COMdBK6Di0=</DigestValue>
      </Reference>
      <Reference URI="/word/document.xml?ContentType=application/vnd.openxmlformats-officedocument.wordprocessingml.document.main+xml">
        <DigestMethod Algorithm="http://www.w3.org/2000/09/xmldsig#sha1"/>
        <DigestValue>/T0efdqPmu3Ax6pr8nXR2xWPYeY=</DigestValue>
      </Reference>
      <Reference URI="/word/fontTable.xml?ContentType=application/vnd.openxmlformats-officedocument.wordprocessingml.fontTable+xml">
        <DigestMethod Algorithm="http://www.w3.org/2000/09/xmldsig#sha1"/>
        <DigestValue>aPLy19KGB+ba5VnPsMKymchxBGc=</DigestValue>
      </Reference>
      <Reference URI="/word/settings.xml?ContentType=application/vnd.openxmlformats-officedocument.wordprocessingml.settings+xml">
        <DigestMethod Algorithm="http://www.w3.org/2000/09/xmldsig#sha1"/>
        <DigestValue>s/7KQ5RRnZ741GKFXF2D1NBwiso=</DigestValue>
      </Reference>
      <Reference URI="/word/styles.xml?ContentType=application/vnd.openxmlformats-officedocument.wordprocessingml.styles+xml">
        <DigestMethod Algorithm="http://www.w3.org/2000/09/xmldsig#sha1"/>
        <DigestValue>SIJ4tO/0RbklNOYOYZD3MKGKBBg=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2013-01-25T06:22:50Z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2013-01-25T06:22:50Z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Sekr2</cp:lastModifiedBy>
  <cp:revision>8</cp:revision>
  <cp:lastPrinted>2012-11-14T11:40:00Z</cp:lastPrinted>
  <dcterms:created xsi:type="dcterms:W3CDTF">2012-11-18T11:43:00Z</dcterms:created>
  <dcterms:modified xsi:type="dcterms:W3CDTF">2013-01-25T06:22:00Z</dcterms:modified>
</cp:coreProperties>
</file>