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52" w:rsidRDefault="00305552" w:rsidP="00305552">
      <w:pPr>
        <w:spacing w:line="240" w:lineRule="auto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305552" w:rsidRPr="0076041D" w:rsidRDefault="00305552" w:rsidP="0030555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6041D">
        <w:rPr>
          <w:rFonts w:ascii="Times New Roman" w:hAnsi="Times New Roman"/>
          <w:b/>
          <w:sz w:val="24"/>
          <w:szCs w:val="24"/>
          <w:u w:val="single"/>
        </w:rPr>
        <w:t>Договор о задатке</w:t>
      </w:r>
    </w:p>
    <w:p w:rsidR="00305552" w:rsidRDefault="00305552" w:rsidP="0030555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05552" w:rsidRDefault="00305552" w:rsidP="0030555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                          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/>
          <w:sz w:val="24"/>
          <w:szCs w:val="24"/>
        </w:rPr>
        <w:t xml:space="preserve"> _______ 2013г.</w:t>
      </w:r>
    </w:p>
    <w:p w:rsidR="00305552" w:rsidRPr="007E3E05" w:rsidRDefault="00305552" w:rsidP="007E3E05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3E05">
        <w:rPr>
          <w:rFonts w:ascii="Times New Roman" w:hAnsi="Times New Roman" w:cs="Times New Roman"/>
          <w:sz w:val="24"/>
          <w:szCs w:val="24"/>
        </w:rPr>
        <w:t>Кингисеппское</w:t>
      </w:r>
      <w:proofErr w:type="spellEnd"/>
      <w:r w:rsidRPr="007E3E05">
        <w:rPr>
          <w:rFonts w:ascii="Times New Roman" w:hAnsi="Times New Roman" w:cs="Times New Roman"/>
          <w:sz w:val="24"/>
          <w:szCs w:val="24"/>
        </w:rPr>
        <w:t xml:space="preserve"> Муниципальное унитарное предприятие «Водоканал», </w:t>
      </w:r>
      <w:r w:rsidR="007E3E05" w:rsidRPr="007E3E05">
        <w:rPr>
          <w:rFonts w:ascii="Times New Roman" w:hAnsi="Times New Roman" w:cs="Times New Roman"/>
          <w:sz w:val="24"/>
          <w:szCs w:val="24"/>
        </w:rPr>
        <w:t xml:space="preserve">ОГРН 1024701423196/ИНН 4707018306, </w:t>
      </w:r>
      <w:r w:rsidRPr="007E3E05">
        <w:rPr>
          <w:rFonts w:ascii="Times New Roman" w:hAnsi="Times New Roman" w:cs="Times New Roman"/>
          <w:sz w:val="24"/>
          <w:szCs w:val="24"/>
        </w:rPr>
        <w:t xml:space="preserve">именуемое в дальнейшем «Должник», в лице конкурсного управляющего </w:t>
      </w:r>
      <w:proofErr w:type="spellStart"/>
      <w:r w:rsidRPr="007E3E05">
        <w:rPr>
          <w:rFonts w:ascii="Times New Roman" w:hAnsi="Times New Roman" w:cs="Times New Roman"/>
          <w:sz w:val="24"/>
          <w:szCs w:val="24"/>
        </w:rPr>
        <w:t>Сатюкова</w:t>
      </w:r>
      <w:proofErr w:type="spellEnd"/>
      <w:r w:rsidRPr="007E3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E05">
        <w:rPr>
          <w:rFonts w:ascii="Times New Roman" w:hAnsi="Times New Roman" w:cs="Times New Roman"/>
          <w:sz w:val="24"/>
          <w:szCs w:val="24"/>
        </w:rPr>
        <w:t>Димитрия</w:t>
      </w:r>
      <w:proofErr w:type="spellEnd"/>
      <w:r w:rsidRPr="007E3E05">
        <w:rPr>
          <w:rFonts w:ascii="Times New Roman" w:hAnsi="Times New Roman" w:cs="Times New Roman"/>
          <w:sz w:val="24"/>
          <w:szCs w:val="24"/>
        </w:rPr>
        <w:t xml:space="preserve"> Николаевича, действующего на основании Решения Арбитражного суда г. Санкт-Петербурга и Ленинградской области от 24.12.2009 г. по делу № А56-49247/2006, с одной стороны, и __________ «____», именуемое далее «Претендент»,  в лице _______, действующего на основании ______________., с другой стороны, заключили настоящий договор о нижеследующем:</w:t>
      </w:r>
      <w:proofErr w:type="gramEnd"/>
    </w:p>
    <w:p w:rsidR="00305552" w:rsidRPr="007E3E05" w:rsidRDefault="00305552" w:rsidP="003055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3E05">
        <w:rPr>
          <w:rFonts w:ascii="Times New Roman" w:hAnsi="Times New Roman" w:cs="Times New Roman"/>
          <w:sz w:val="24"/>
          <w:szCs w:val="24"/>
          <w:u w:val="single"/>
        </w:rPr>
        <w:t>Предмет договора.</w:t>
      </w:r>
    </w:p>
    <w:p w:rsidR="00305552" w:rsidRDefault="00305552" w:rsidP="0030555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торгах по продаже имущества Должника, назначенных на 20.03.2013 (указать номер лота), Претендент обязуется перечислить да подачи заявки  на расчетный счет, указанный в сообщении о проведении торгов задаток в размере 10%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начальной стоимости продажи имущества (соответствующего лота).</w:t>
      </w:r>
    </w:p>
    <w:p w:rsidR="00305552" w:rsidRDefault="00305552" w:rsidP="0030555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305552" w:rsidRPr="0076041D" w:rsidRDefault="00305552" w:rsidP="003055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6041D">
        <w:rPr>
          <w:rFonts w:ascii="Times New Roman" w:hAnsi="Times New Roman"/>
          <w:sz w:val="24"/>
          <w:szCs w:val="24"/>
          <w:u w:val="single"/>
        </w:rPr>
        <w:t>Передача задатка.</w:t>
      </w:r>
    </w:p>
    <w:p w:rsidR="00305552" w:rsidRDefault="00305552" w:rsidP="0030555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перечисляет или вносит задаток в срок, обеспечивающий поступление средств, не позднее 19.03.2013г. На денежные средства, переданные по настоящему договору, проценты не начисляются.</w:t>
      </w:r>
    </w:p>
    <w:p w:rsidR="00305552" w:rsidRPr="0076041D" w:rsidRDefault="00305552" w:rsidP="003055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6041D">
        <w:rPr>
          <w:rFonts w:ascii="Times New Roman" w:hAnsi="Times New Roman"/>
          <w:sz w:val="24"/>
          <w:szCs w:val="24"/>
          <w:u w:val="single"/>
        </w:rPr>
        <w:t>Возврат задатка.</w:t>
      </w:r>
    </w:p>
    <w:p w:rsidR="00305552" w:rsidRDefault="00305552" w:rsidP="00305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Должник обязуется возвратить задаток Претенденту в случаях, предусмотренных настоящим договором.</w:t>
      </w:r>
    </w:p>
    <w:p w:rsidR="00305552" w:rsidRDefault="00305552" w:rsidP="00305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Задаток возвращается в течение 5 (пяти) дней с момента подведения итогов торгов, указанного в информационном сообщении, в случае:</w:t>
      </w:r>
    </w:p>
    <w:p w:rsidR="00305552" w:rsidRDefault="00305552" w:rsidP="00305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 Претенденту в участии в торгах,</w:t>
      </w:r>
    </w:p>
    <w:p w:rsidR="00305552" w:rsidRDefault="00305552" w:rsidP="00305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непризнания Участника торгов Победителем торгов.</w:t>
      </w:r>
    </w:p>
    <w:p w:rsidR="00305552" w:rsidRDefault="00305552" w:rsidP="00305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3.3. Задаток не возвращается в случае:</w:t>
      </w:r>
    </w:p>
    <w:p w:rsidR="00305552" w:rsidRDefault="00305552" w:rsidP="00305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отказа или уклонения Победителя торгов от подписания Протокола о ходе и результатах торгов,</w:t>
      </w:r>
    </w:p>
    <w:p w:rsidR="00305552" w:rsidRDefault="00305552" w:rsidP="00305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 отказа или уклонения Победителя торгов от подписания Договора купли-продажи  имущества, выставленного на торги,</w:t>
      </w:r>
    </w:p>
    <w:p w:rsidR="00305552" w:rsidRDefault="00305552" w:rsidP="00305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 неоплаты имущества в, установленный договором купли-продажи, срок.</w:t>
      </w:r>
    </w:p>
    <w:p w:rsidR="00305552" w:rsidRPr="0076041D" w:rsidRDefault="00305552" w:rsidP="0030555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6041D">
        <w:rPr>
          <w:rFonts w:ascii="Times New Roman" w:hAnsi="Times New Roman"/>
          <w:sz w:val="24"/>
          <w:szCs w:val="24"/>
          <w:u w:val="single"/>
        </w:rPr>
        <w:t>4.  Иные условия.</w:t>
      </w:r>
    </w:p>
    <w:p w:rsidR="00305552" w:rsidRDefault="00305552" w:rsidP="00305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 Настоящий договор вступает в силу с момента его подписания сторонами и прекращает действие надлежащим исполнением.</w:t>
      </w:r>
    </w:p>
    <w:p w:rsidR="00305552" w:rsidRDefault="00305552" w:rsidP="00305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4.2.  Споры, возникшие в результате действия настоящего договора, разрешаются в установленном порядке арбитражным судом.</w:t>
      </w:r>
    </w:p>
    <w:p w:rsidR="00305552" w:rsidRPr="0076041D" w:rsidRDefault="00305552" w:rsidP="00305552">
      <w:pPr>
        <w:spacing w:after="0"/>
        <w:rPr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6041D">
        <w:rPr>
          <w:rFonts w:ascii="Times New Roman" w:hAnsi="Times New Roman"/>
          <w:sz w:val="24"/>
          <w:szCs w:val="24"/>
          <w:u w:val="single"/>
        </w:rPr>
        <w:t>5. Реквизиты сторон.</w:t>
      </w:r>
    </w:p>
    <w:tbl>
      <w:tblPr>
        <w:tblW w:w="0" w:type="auto"/>
        <w:jc w:val="center"/>
        <w:tblInd w:w="213" w:type="dxa"/>
        <w:tblLayout w:type="fixed"/>
        <w:tblLook w:val="04A0"/>
      </w:tblPr>
      <w:tblGrid>
        <w:gridCol w:w="37"/>
        <w:gridCol w:w="4377"/>
        <w:gridCol w:w="17"/>
        <w:gridCol w:w="692"/>
        <w:gridCol w:w="17"/>
        <w:gridCol w:w="4803"/>
        <w:gridCol w:w="17"/>
      </w:tblGrid>
      <w:tr w:rsidR="00305552" w:rsidRPr="00562F4A" w:rsidTr="00EA2807">
        <w:trPr>
          <w:gridAfter w:val="1"/>
          <w:wAfter w:w="17" w:type="dxa"/>
          <w:trHeight w:val="349"/>
          <w:jc w:val="center"/>
        </w:trPr>
        <w:tc>
          <w:tcPr>
            <w:tcW w:w="4414" w:type="dxa"/>
            <w:gridSpan w:val="2"/>
            <w:vAlign w:val="center"/>
            <w:hideMark/>
          </w:tcPr>
          <w:p w:rsidR="00305552" w:rsidRPr="00562F4A" w:rsidRDefault="00305552" w:rsidP="00EA2807">
            <w:pPr>
              <w:pStyle w:val="Iauiue"/>
              <w:spacing w:line="276" w:lineRule="auto"/>
              <w:jc w:val="center"/>
              <w:rPr>
                <w:sz w:val="24"/>
                <w:szCs w:val="24"/>
              </w:rPr>
            </w:pPr>
            <w:r w:rsidRPr="00562F4A">
              <w:rPr>
                <w:sz w:val="24"/>
                <w:szCs w:val="24"/>
              </w:rPr>
              <w:t>Претендент:</w:t>
            </w:r>
          </w:p>
        </w:tc>
        <w:tc>
          <w:tcPr>
            <w:tcW w:w="709" w:type="dxa"/>
            <w:gridSpan w:val="2"/>
            <w:vAlign w:val="center"/>
          </w:tcPr>
          <w:p w:rsidR="00305552" w:rsidRPr="00562F4A" w:rsidRDefault="00305552" w:rsidP="00EA2807">
            <w:pPr>
              <w:pStyle w:val="Iauiue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305552" w:rsidRPr="00562F4A" w:rsidRDefault="00305552" w:rsidP="00EA2807">
            <w:pPr>
              <w:pStyle w:val="Iauiue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05552" w:rsidRPr="00562F4A" w:rsidRDefault="00305552" w:rsidP="00EA2807">
            <w:pPr>
              <w:pStyle w:val="Iauiue"/>
              <w:spacing w:line="276" w:lineRule="auto"/>
              <w:jc w:val="center"/>
              <w:rPr>
                <w:sz w:val="24"/>
                <w:szCs w:val="24"/>
              </w:rPr>
            </w:pPr>
            <w:r w:rsidRPr="00562F4A">
              <w:rPr>
                <w:sz w:val="24"/>
                <w:szCs w:val="24"/>
              </w:rPr>
              <w:t>Должник:</w:t>
            </w:r>
          </w:p>
        </w:tc>
      </w:tr>
      <w:tr w:rsidR="00305552" w:rsidRPr="00AF3424" w:rsidTr="00EA2807">
        <w:trPr>
          <w:gridBefore w:val="1"/>
          <w:wBefore w:w="37" w:type="dxa"/>
          <w:jc w:val="center"/>
        </w:trPr>
        <w:tc>
          <w:tcPr>
            <w:tcW w:w="4394" w:type="dxa"/>
            <w:gridSpan w:val="2"/>
          </w:tcPr>
          <w:p w:rsidR="00305552" w:rsidRPr="00AF3424" w:rsidRDefault="00305552" w:rsidP="00EA2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05552" w:rsidRPr="00AF3424" w:rsidRDefault="00305552" w:rsidP="00E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05552" w:rsidRPr="00AF3424" w:rsidRDefault="00305552" w:rsidP="00EA280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424">
              <w:rPr>
                <w:rFonts w:ascii="Times New Roman" w:hAnsi="Times New Roman" w:cs="Times New Roman"/>
                <w:sz w:val="24"/>
                <w:szCs w:val="24"/>
              </w:rPr>
              <w:t>Кингисеппское</w:t>
            </w:r>
            <w:proofErr w:type="spellEnd"/>
            <w:r w:rsidRPr="00AF3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унитарное предприятие «Водоканал»</w:t>
            </w:r>
          </w:p>
          <w:p w:rsidR="00305552" w:rsidRPr="00AF3424" w:rsidRDefault="00305552" w:rsidP="00EA280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нахождения:</w:t>
            </w:r>
          </w:p>
          <w:p w:rsidR="00305552" w:rsidRPr="00AF3424" w:rsidRDefault="00305552" w:rsidP="0030555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4">
              <w:rPr>
                <w:rFonts w:ascii="Times New Roman" w:hAnsi="Times New Roman" w:cs="Times New Roman"/>
                <w:sz w:val="24"/>
                <w:szCs w:val="24"/>
              </w:rPr>
              <w:t xml:space="preserve">188480, Ленинградская обл.                   </w:t>
            </w:r>
            <w:r w:rsidR="00AF342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F3424">
              <w:rPr>
                <w:rFonts w:ascii="Times New Roman" w:hAnsi="Times New Roman" w:cs="Times New Roman"/>
                <w:sz w:val="24"/>
                <w:szCs w:val="24"/>
              </w:rPr>
              <w:t xml:space="preserve">      г. Кингисепп, ул. Малая д. 5, </w:t>
            </w:r>
          </w:p>
          <w:p w:rsidR="00305552" w:rsidRPr="00AF3424" w:rsidRDefault="00305552" w:rsidP="0030555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4">
              <w:rPr>
                <w:rFonts w:ascii="Times New Roman" w:hAnsi="Times New Roman" w:cs="Times New Roman"/>
                <w:sz w:val="24"/>
                <w:szCs w:val="24"/>
              </w:rPr>
              <w:t xml:space="preserve">ОГРН 1024701423196  </w:t>
            </w:r>
          </w:p>
          <w:p w:rsidR="00305552" w:rsidRPr="00AF3424" w:rsidRDefault="00305552" w:rsidP="003055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4">
              <w:rPr>
                <w:rFonts w:ascii="Times New Roman" w:hAnsi="Times New Roman" w:cs="Times New Roman"/>
                <w:sz w:val="24"/>
                <w:szCs w:val="24"/>
              </w:rPr>
              <w:t>ИНН 4707018306</w:t>
            </w:r>
          </w:p>
          <w:p w:rsidR="00305552" w:rsidRPr="00AF3424" w:rsidRDefault="00305552" w:rsidP="003055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52" w:rsidRPr="00AF3424" w:rsidRDefault="00305552" w:rsidP="003055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4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 № 40702810355300182016, </w:t>
            </w:r>
            <w:r w:rsidRPr="00AF3424">
              <w:rPr>
                <w:rFonts w:ascii="Times New Roman" w:hAnsi="Times New Roman" w:cs="Times New Roman"/>
                <w:sz w:val="24"/>
                <w:szCs w:val="24"/>
              </w:rPr>
              <w:br/>
              <w:t>в Северо-Западном банке ОАО «Сбербанк России» г</w:t>
            </w:r>
            <w:proofErr w:type="gramStart"/>
            <w:r w:rsidRPr="00AF342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F3424"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  <w:r w:rsidRPr="00AF34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342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AF3424">
              <w:rPr>
                <w:rFonts w:ascii="Times New Roman" w:hAnsi="Times New Roman" w:cs="Times New Roman"/>
                <w:sz w:val="24"/>
                <w:szCs w:val="24"/>
              </w:rPr>
              <w:t>. Счет 30101810500000000653</w:t>
            </w:r>
            <w:r w:rsidRPr="00AF3424">
              <w:rPr>
                <w:rFonts w:ascii="Times New Roman" w:hAnsi="Times New Roman" w:cs="Times New Roman"/>
                <w:sz w:val="24"/>
                <w:szCs w:val="24"/>
              </w:rPr>
              <w:br/>
              <w:t>БИК   44030653</w:t>
            </w:r>
            <w:r w:rsidRPr="00AF3424">
              <w:rPr>
                <w:rFonts w:ascii="Times New Roman" w:hAnsi="Times New Roman" w:cs="Times New Roman"/>
                <w:sz w:val="24"/>
                <w:szCs w:val="24"/>
              </w:rPr>
              <w:br/>
              <w:t>КПП  470701002</w:t>
            </w:r>
          </w:p>
          <w:p w:rsidR="00305552" w:rsidRPr="00AF3424" w:rsidRDefault="00305552" w:rsidP="00EA2807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552" w:rsidRPr="00AF3424" w:rsidRDefault="00305552" w:rsidP="0030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Look w:val="01E0"/>
      </w:tblPr>
      <w:tblGrid>
        <w:gridCol w:w="4820"/>
        <w:gridCol w:w="709"/>
        <w:gridCol w:w="4819"/>
      </w:tblGrid>
      <w:tr w:rsidR="00305552" w:rsidRPr="00AF3424" w:rsidTr="00EA2807">
        <w:trPr>
          <w:trHeight w:val="2076"/>
        </w:trPr>
        <w:tc>
          <w:tcPr>
            <w:tcW w:w="4820" w:type="dxa"/>
          </w:tcPr>
          <w:p w:rsidR="00305552" w:rsidRPr="00AF3424" w:rsidRDefault="00305552" w:rsidP="00EA2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52" w:rsidRPr="00AF3424" w:rsidRDefault="00305552" w:rsidP="00EA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552" w:rsidRPr="00AF3424" w:rsidRDefault="00305552" w:rsidP="00EA2807">
            <w:pPr>
              <w:ind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5552" w:rsidRPr="00AF3424" w:rsidRDefault="00305552" w:rsidP="00EA2807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52" w:rsidRPr="00AF3424" w:rsidRDefault="00305552" w:rsidP="00EA2807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4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КМУП «Водоканал»</w:t>
            </w:r>
          </w:p>
          <w:p w:rsidR="00305552" w:rsidRPr="00AF3424" w:rsidRDefault="00305552" w:rsidP="00EA2807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52" w:rsidRPr="00AF3424" w:rsidRDefault="00305552" w:rsidP="00305552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</w:t>
            </w:r>
            <w:proofErr w:type="spellStart"/>
            <w:r w:rsidRPr="00AF3424">
              <w:rPr>
                <w:rFonts w:ascii="Times New Roman" w:hAnsi="Times New Roman" w:cs="Times New Roman"/>
                <w:sz w:val="24"/>
                <w:szCs w:val="24"/>
              </w:rPr>
              <w:t>Сатюков</w:t>
            </w:r>
            <w:proofErr w:type="spellEnd"/>
            <w:r w:rsidRPr="00AF3424">
              <w:rPr>
                <w:rFonts w:ascii="Times New Roman" w:hAnsi="Times New Roman" w:cs="Times New Roman"/>
                <w:sz w:val="24"/>
                <w:szCs w:val="24"/>
              </w:rPr>
              <w:t xml:space="preserve"> Д.Н.     </w:t>
            </w:r>
          </w:p>
          <w:p w:rsidR="00305552" w:rsidRPr="00AF3424" w:rsidRDefault="00305552" w:rsidP="00EA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162" w:rsidRPr="00AF3424" w:rsidRDefault="00B95162">
      <w:pPr>
        <w:rPr>
          <w:rFonts w:ascii="Times New Roman" w:hAnsi="Times New Roman" w:cs="Times New Roman"/>
          <w:sz w:val="24"/>
          <w:szCs w:val="24"/>
        </w:rPr>
      </w:pPr>
    </w:p>
    <w:sectPr w:rsidR="00B95162" w:rsidRPr="00AF3424" w:rsidSect="0041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532C1194"/>
    <w:lvl w:ilvl="0" w:tplc="A4166A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44A52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962F6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56094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12D6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66ADF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E28A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F4614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16A00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characterSpacingControl w:val="doNotCompress"/>
  <w:compat>
    <w:useFELayout/>
  </w:compat>
  <w:rsids>
    <w:rsidRoot w:val="00305552"/>
    <w:rsid w:val="00305552"/>
    <w:rsid w:val="004109AE"/>
    <w:rsid w:val="007E3E05"/>
    <w:rsid w:val="00AF3424"/>
    <w:rsid w:val="00B9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305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05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055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05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50FF-ECBF-4BD6-BA09-E6CF0B61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2013-02-08T15:13:00Z</dcterms:created>
  <dcterms:modified xsi:type="dcterms:W3CDTF">2013-02-08T15:40:00Z</dcterms:modified>
</cp:coreProperties>
</file>