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C" w:rsidRDefault="00141D1C" w:rsidP="00141D1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0"/>
          <w:sz w:val="24"/>
          <w:szCs w:val="24"/>
        </w:rPr>
        <w:t>Документы, необходимые для участия в аукционе в электронной форме: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1. Заявка на участие в аукционе, проводимом в электронной форме. Подача заявки осуществляется путем заполнения ее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 xml:space="preserve">2. Договор о задатке (договор присоединения).  Указанный  договор 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  присоединения), опубликованной в информационном сообщении и/или размещенной на сайте ОАО «Российский аукционный дом» </w:t>
      </w:r>
      <w:proofErr w:type="spellStart"/>
      <w:r>
        <w:rPr>
          <w:rFonts w:ascii="Times New Roman" w:hAnsi="Times New Roman"/>
          <w:color w:val="000000"/>
          <w:w w:val="90"/>
          <w:sz w:val="24"/>
          <w:szCs w:val="24"/>
        </w:rPr>
        <w:t>www.auction-house.ru</w:t>
      </w:r>
      <w:proofErr w:type="spellEnd"/>
      <w:r>
        <w:rPr>
          <w:rFonts w:ascii="Times New Roman" w:hAnsi="Times New Roman"/>
          <w:color w:val="000000"/>
          <w:w w:val="90"/>
          <w:sz w:val="24"/>
          <w:szCs w:val="24"/>
        </w:rPr>
        <w:t xml:space="preserve">  и/или на сайте  </w:t>
      </w:r>
      <w:proofErr w:type="spellStart"/>
      <w:r>
        <w:rPr>
          <w:rFonts w:ascii="Times New Roman" w:hAnsi="Times New Roman"/>
          <w:color w:val="000000"/>
          <w:w w:val="90"/>
          <w:sz w:val="24"/>
          <w:szCs w:val="24"/>
        </w:rPr>
        <w:t>www.lot-online.ru</w:t>
      </w:r>
      <w:proofErr w:type="spellEnd"/>
      <w:r>
        <w:rPr>
          <w:rFonts w:ascii="Times New Roman" w:hAnsi="Times New Roman"/>
          <w:color w:val="000000"/>
          <w:w w:val="90"/>
          <w:sz w:val="24"/>
          <w:szCs w:val="24"/>
        </w:rPr>
        <w:t xml:space="preserve">.  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</w:t>
      </w:r>
      <w:proofErr w:type="gramStart"/>
      <w:r>
        <w:rPr>
          <w:rFonts w:ascii="Times New Roman" w:hAnsi="Times New Roman"/>
          <w:color w:val="000000"/>
          <w:w w:val="90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000000"/>
          <w:w w:val="90"/>
          <w:sz w:val="24"/>
          <w:szCs w:val="24"/>
        </w:rPr>
        <w:t>кциона.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left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3. Физические лица – копии всех листов документа, удостоверяющего личность.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left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4. Юридические лица предоставляют: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– Учредительные документы.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– Свидетельство о внесении записи в Единый государственный реестр юридических лиц.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– Свидетельство о постановке на учет в налоговом органе.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90"/>
          <w:sz w:val="24"/>
          <w:szCs w:val="24"/>
        </w:rPr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</w:t>
      </w:r>
      <w:proofErr w:type="gramEnd"/>
      <w:r>
        <w:rPr>
          <w:rFonts w:ascii="Times New Roman" w:hAnsi="Times New Roman"/>
          <w:color w:val="000000"/>
          <w:w w:val="90"/>
          <w:sz w:val="24"/>
          <w:szCs w:val="24"/>
        </w:rPr>
        <w:t xml:space="preserve">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>
        <w:rPr>
          <w:rFonts w:ascii="Times New Roman" w:hAnsi="Times New Roman"/>
          <w:color w:val="000000"/>
          <w:w w:val="90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color w:val="000000"/>
          <w:w w:val="90"/>
          <w:sz w:val="24"/>
          <w:szCs w:val="24"/>
        </w:rPr>
        <w:t>ачестве задатка являются крупной сделкой.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 xml:space="preserve"> – Действительную на день представления заявки на участия в аукционе выписку из Единого государственного реестра юридических лиц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5. Индивидуальные предприниматели: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–   Копии всех листов документа, удостоверяющего личность.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– Свидетельство о внесении физического лица в Единый государственный реестр индивидуальных предпринимателей.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– Свидетельство о постановке на налоговый учет.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6. Надлежащим образом оформленная доверенность, подтверждающая  права  лица, имеющего право действовать от имени  Претендента, если заявка подается представителем Претендента.</w:t>
      </w:r>
    </w:p>
    <w:p w:rsidR="00141D1C" w:rsidRDefault="00141D1C" w:rsidP="00141D1C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/>
          <w:color w:val="000000"/>
          <w:w w:val="90"/>
          <w:sz w:val="24"/>
          <w:szCs w:val="24"/>
        </w:rPr>
      </w:pPr>
      <w:r>
        <w:rPr>
          <w:rFonts w:ascii="Times New Roman" w:hAnsi="Times New Roman"/>
          <w:color w:val="000000"/>
          <w:w w:val="90"/>
          <w:sz w:val="24"/>
          <w:szCs w:val="24"/>
        </w:rPr>
        <w:t>7.  Справка о бенефициарах по форме согласно приложению к настоящему сообщению.</w:t>
      </w:r>
    </w:p>
    <w:p w:rsidR="006312FA" w:rsidRPr="00141D1C" w:rsidRDefault="006312FA" w:rsidP="00141D1C"/>
    <w:sectPr w:rsidR="006312FA" w:rsidRPr="00141D1C" w:rsidSect="004F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A52"/>
    <w:rsid w:val="00141D1C"/>
    <w:rsid w:val="00184D11"/>
    <w:rsid w:val="004F144E"/>
    <w:rsid w:val="006312FA"/>
    <w:rsid w:val="006C2A52"/>
    <w:rsid w:val="0083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2013-02-13T11:48:00Z</dcterms:created>
  <dcterms:modified xsi:type="dcterms:W3CDTF">2013-02-13T12:32:00Z</dcterms:modified>
</cp:coreProperties>
</file>