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C" w:rsidRDefault="00516D9C" w:rsidP="00516D9C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516D9C" w:rsidRPr="00EB2875" w:rsidRDefault="00516D9C" w:rsidP="00516D9C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516D9C" w:rsidRPr="00EB2875" w:rsidRDefault="00516D9C" w:rsidP="00516D9C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516D9C" w:rsidRPr="00A3524E" w:rsidRDefault="00516D9C" w:rsidP="00516D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16D9C" w:rsidRDefault="00516D9C" w:rsidP="00516D9C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516D9C" w:rsidRPr="00DC7169" w:rsidRDefault="00516D9C" w:rsidP="00516D9C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516D9C" w:rsidRPr="00DC7169" w:rsidRDefault="00516D9C" w:rsidP="00516D9C">
      <w:pPr>
        <w:ind w:right="-42"/>
        <w:rPr>
          <w:rFonts w:ascii="Arial" w:hAnsi="Arial" w:cs="Arial"/>
          <w:b/>
          <w:sz w:val="18"/>
          <w:szCs w:val="18"/>
        </w:rPr>
      </w:pPr>
    </w:p>
    <w:p w:rsidR="00516D9C" w:rsidRPr="0032759E" w:rsidRDefault="00516D9C" w:rsidP="00516D9C">
      <w:pPr>
        <w:ind w:right="-42"/>
        <w:rPr>
          <w:rFonts w:ascii="Arial" w:hAnsi="Arial" w:cs="Arial"/>
          <w:sz w:val="18"/>
          <w:szCs w:val="18"/>
        </w:rPr>
      </w:pPr>
      <w:r w:rsidRPr="0032759E">
        <w:rPr>
          <w:rFonts w:ascii="Arial" w:hAnsi="Arial" w:cs="Arial"/>
          <w:b/>
          <w:sz w:val="18"/>
          <w:szCs w:val="18"/>
        </w:rPr>
        <w:t xml:space="preserve">Лот № 4 </w:t>
      </w:r>
      <w:r w:rsidRPr="0032759E">
        <w:rPr>
          <w:rFonts w:ascii="Arial" w:hAnsi="Arial" w:cs="Arial"/>
          <w:sz w:val="18"/>
          <w:szCs w:val="18"/>
        </w:rPr>
        <w:t>в составе: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865"/>
        <w:gridCol w:w="4585"/>
      </w:tblGrid>
      <w:tr w:rsidR="00516D9C" w:rsidRPr="005B1A4E" w:rsidTr="00E309E6">
        <w:tc>
          <w:tcPr>
            <w:tcW w:w="828" w:type="dxa"/>
          </w:tcPr>
          <w:p w:rsidR="00516D9C" w:rsidRPr="005B1A4E" w:rsidRDefault="00516D9C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516D9C" w:rsidRPr="005B1A4E" w:rsidRDefault="00516D9C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65" w:type="dxa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516D9C" w:rsidRPr="005B1A4E" w:rsidTr="00E309E6">
        <w:tc>
          <w:tcPr>
            <w:tcW w:w="828" w:type="dxa"/>
            <w:vAlign w:val="center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16D9C" w:rsidRPr="005B1A4E" w:rsidRDefault="00516D9C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Котельная № 2, литер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65" w:type="dxa"/>
          </w:tcPr>
          <w:p w:rsidR="00516D9C" w:rsidRPr="005B1A4E" w:rsidRDefault="00516D9C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  Котельная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Горького, 1-а</w:t>
            </w:r>
          </w:p>
        </w:tc>
      </w:tr>
      <w:tr w:rsidR="00516D9C" w:rsidRPr="005B1A4E" w:rsidTr="00E309E6">
        <w:tc>
          <w:tcPr>
            <w:tcW w:w="828" w:type="dxa"/>
            <w:vAlign w:val="center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516D9C" w:rsidRPr="005B1A4E" w:rsidRDefault="00516D9C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Котельная № 2 (газовая)</w:t>
            </w:r>
          </w:p>
        </w:tc>
        <w:tc>
          <w:tcPr>
            <w:tcW w:w="2865" w:type="dxa"/>
          </w:tcPr>
          <w:p w:rsidR="00516D9C" w:rsidRPr="005B1A4E" w:rsidRDefault="00516D9C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  Котельная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Горького, 1-а</w:t>
            </w:r>
          </w:p>
        </w:tc>
      </w:tr>
      <w:tr w:rsidR="00516D9C" w:rsidRPr="005B1A4E" w:rsidTr="00E309E6">
        <w:tc>
          <w:tcPr>
            <w:tcW w:w="828" w:type="dxa"/>
            <w:vAlign w:val="center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516D9C" w:rsidRPr="005B1A4E" w:rsidRDefault="00516D9C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14</w:t>
            </w:r>
          </w:p>
        </w:tc>
        <w:tc>
          <w:tcPr>
            <w:tcW w:w="2865" w:type="dxa"/>
          </w:tcPr>
          <w:p w:rsidR="00516D9C" w:rsidRPr="005B1A4E" w:rsidRDefault="00516D9C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Трубопровод  для подачи ГВС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завод «Стройматериалов», ул. 50 лет Октября-Горького, котельная № 2</w:t>
            </w:r>
          </w:p>
        </w:tc>
      </w:tr>
      <w:tr w:rsidR="00516D9C" w:rsidRPr="005B1A4E" w:rsidTr="00E309E6">
        <w:tc>
          <w:tcPr>
            <w:tcW w:w="828" w:type="dxa"/>
            <w:vAlign w:val="center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516D9C" w:rsidRPr="005B1A4E" w:rsidRDefault="00516D9C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12</w:t>
            </w:r>
          </w:p>
        </w:tc>
        <w:tc>
          <w:tcPr>
            <w:tcW w:w="2865" w:type="dxa"/>
          </w:tcPr>
          <w:p w:rsidR="00516D9C" w:rsidRPr="005B1A4E" w:rsidRDefault="00516D9C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Участок тепловой сети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завод «Стройматериалов», ул. 50 лет Октября-Горького, котельная № 2</w:t>
            </w:r>
          </w:p>
        </w:tc>
      </w:tr>
      <w:tr w:rsidR="00516D9C" w:rsidRPr="005B1A4E" w:rsidTr="00E309E6">
        <w:tc>
          <w:tcPr>
            <w:tcW w:w="828" w:type="dxa"/>
            <w:vAlign w:val="center"/>
          </w:tcPr>
          <w:p w:rsidR="00516D9C" w:rsidRPr="005B1A4E" w:rsidRDefault="00516D9C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16D9C" w:rsidRPr="005B1A4E" w:rsidRDefault="00516D9C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литер 4, 4а</w:t>
            </w:r>
          </w:p>
        </w:tc>
        <w:tc>
          <w:tcPr>
            <w:tcW w:w="2865" w:type="dxa"/>
          </w:tcPr>
          <w:p w:rsidR="00516D9C" w:rsidRPr="005B1A4E" w:rsidRDefault="00516D9C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Бойлерная, склад соли</w:t>
            </w:r>
          </w:p>
        </w:tc>
        <w:tc>
          <w:tcPr>
            <w:tcW w:w="4585" w:type="dxa"/>
          </w:tcPr>
          <w:p w:rsidR="00516D9C" w:rsidRPr="005B1A4E" w:rsidRDefault="00516D9C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Горького, 1-а</w:t>
            </w:r>
          </w:p>
        </w:tc>
      </w:tr>
    </w:tbl>
    <w:p w:rsidR="00516D9C" w:rsidRPr="0032759E" w:rsidRDefault="00516D9C" w:rsidP="00516D9C">
      <w:pPr>
        <w:ind w:right="-42"/>
        <w:rPr>
          <w:rFonts w:ascii="Arial" w:hAnsi="Arial" w:cs="Arial"/>
          <w:sz w:val="18"/>
          <w:szCs w:val="18"/>
        </w:rPr>
      </w:pPr>
      <w:r w:rsidRPr="0032759E">
        <w:rPr>
          <w:rFonts w:ascii="Arial" w:hAnsi="Arial" w:cs="Arial"/>
          <w:sz w:val="18"/>
          <w:szCs w:val="18"/>
        </w:rPr>
        <w:t xml:space="preserve">Начальная цена лота № 4 – </w:t>
      </w:r>
      <w:r w:rsidRPr="00B535E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 </w:t>
      </w:r>
      <w:r w:rsidRPr="00B535E2">
        <w:rPr>
          <w:rFonts w:ascii="Arial" w:hAnsi="Arial" w:cs="Arial"/>
          <w:sz w:val="18"/>
          <w:szCs w:val="18"/>
        </w:rPr>
        <w:t>905</w:t>
      </w:r>
      <w:r>
        <w:rPr>
          <w:rFonts w:ascii="Arial" w:hAnsi="Arial" w:cs="Arial"/>
          <w:sz w:val="18"/>
          <w:szCs w:val="18"/>
        </w:rPr>
        <w:t> </w:t>
      </w:r>
      <w:r w:rsidRPr="00B535E2">
        <w:rPr>
          <w:rFonts w:ascii="Arial" w:hAnsi="Arial" w:cs="Arial"/>
          <w:sz w:val="18"/>
          <w:szCs w:val="18"/>
        </w:rPr>
        <w:t>020</w:t>
      </w:r>
      <w:r w:rsidRPr="0032759E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учета НДС</w:t>
      </w:r>
      <w:r w:rsidRPr="0032759E">
        <w:rPr>
          <w:rFonts w:ascii="Arial" w:hAnsi="Arial" w:cs="Arial"/>
          <w:sz w:val="18"/>
          <w:szCs w:val="18"/>
        </w:rPr>
        <w:t>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Pr="008446FF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516D9C" w:rsidRPr="00A3524E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516D9C" w:rsidRDefault="00516D9C" w:rsidP="00516D9C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516D9C" w:rsidRPr="00B9171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516D9C" w:rsidRPr="008446FF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516D9C" w:rsidRDefault="00516D9C" w:rsidP="00516D9C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516D9C" w:rsidRDefault="00516D9C" w:rsidP="00516D9C"/>
    <w:p w:rsidR="00516D9C" w:rsidRDefault="00516D9C" w:rsidP="00516D9C"/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D9C"/>
    <w:rsid w:val="001229CD"/>
    <w:rsid w:val="002E6D36"/>
    <w:rsid w:val="00324C02"/>
    <w:rsid w:val="00413D44"/>
    <w:rsid w:val="00516D9C"/>
    <w:rsid w:val="007D09A2"/>
    <w:rsid w:val="009019B6"/>
    <w:rsid w:val="009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C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fcaCMOw/RvenhumCzjh965liDdhtWGPopaATE4Sk8dY=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xG5FovnLJYWvfWbFtlX58OxjGHB1X7rPjfGXw4O/GLQPsP2XWd4YuIF9hNffT0RSFo/1R1vd
    ybcCuh/aK+XdLA==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TJmU2ALvTK/yuxDw9ptYKrMTU9c=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JgSO05Qn3ONQg6T+aB40lzXPgOs=</DigestValue>
      </Reference>
      <Reference URI="/word/styles.xml?ContentType=application/vnd.openxmlformats-officedocument.wordprocessingml.styles+xml">
        <DigestMethod Algorithm="http://www.w3.org/2000/09/xmldsig#sha1"/>
        <DigestValue>OFcEIvwMDgAAaEWL3CquQ9JE7Zw=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2013-06-14T05:18:00Z</dcterms:created>
  <dcterms:modified xsi:type="dcterms:W3CDTF">2013-06-14T05:18:00Z</dcterms:modified>
</cp:coreProperties>
</file>