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36" w:space="0" w:color="303E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</w:tblGrid>
      <w:tr w:rsidR="002D3DDB" w:rsidRPr="002D3DDB" w:rsidTr="002D3DD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DDB" w:rsidRPr="002D3DDB" w:rsidRDefault="002D3DDB" w:rsidP="002D3DDB">
            <w:pPr>
              <w:spacing w:after="0" w:line="288" w:lineRule="atLeast"/>
              <w:jc w:val="both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</w:pPr>
            <w:r w:rsidRPr="002D3DDB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  <w:t>78030058629</w:t>
            </w:r>
          </w:p>
        </w:tc>
      </w:tr>
    </w:tbl>
    <w:p w:rsidR="002D3DDB" w:rsidRPr="002D3DDB" w:rsidRDefault="002D3DDB" w:rsidP="002D3DD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D3DDB" w:rsidRPr="002D3DDB" w:rsidRDefault="002D3DDB" w:rsidP="002D3DDB">
      <w:pPr>
        <w:spacing w:after="240" w:line="312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ОАО «Фонд имущества Санкт-Петербурга» (организатор торгов, далее - ОТ, ИНН 7838332649, 190000, Санкт-Петербург, пер.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Гривцова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д. 5, т. (812)7772727, ivanova_av@property-fund.ru.) сообщает:</w:t>
      </w:r>
    </w:p>
    <w:p w:rsidR="002D3DDB" w:rsidRPr="002D3DDB" w:rsidRDefault="002D3DDB" w:rsidP="002D3DDB">
      <w:pPr>
        <w:spacing w:after="240" w:line="312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1) Торги по продаже имущества 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ООО «СВП»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(ИНН 6027087835, г. Псков, ул. Госпитальная, 9а, решение Арбитражного суда Псковской обл. от 15.12.2010 г. №А52-2542/2010 о признании банкротом, конкурсный управляющий -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Соцкая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Н.Н., НП «СРО АУ ЦФО», ИНН 7705431418) 04.04.2013 г. по 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Лоту 1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(повторные, код на ЭП: 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40154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) и по 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лоту 2 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(код на ЭП: 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40155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 не состоялись (нет заявок).</w:t>
      </w:r>
      <w:proofErr w:type="gramEnd"/>
    </w:p>
    <w:p w:rsidR="002D3DDB" w:rsidRPr="002D3DDB" w:rsidRDefault="002D3DDB" w:rsidP="002D3DDB">
      <w:pPr>
        <w:spacing w:after="240" w:line="312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2) Назначена электронная продажа путем публичного предложения (Продажа) на электронной торговой площадке ОАО «РАД» (www.lot-online.ru, далее - ЭП) имуществ</w:t>
      </w:r>
      <w:proofErr w:type="gram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 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ООО</w:t>
      </w:r>
      <w:proofErr w:type="gramEnd"/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«СВП»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(лот 1): </w:t>
      </w:r>
      <w:proofErr w:type="gramStart"/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 1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единым лотом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адрес всех объектов - г. Псков, ул. Пограничная, д. 22: 1) здание гаража, общая площадь: 738,6 кв. м, этажность 1,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№60:27:170206:02:8851-А; 2) здание (К-гараж), общая площадь: 686,1 кв. м, этажность 1,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№60:27:170206:02:9109-К;</w:t>
      </w:r>
      <w:proofErr w:type="gram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3) часть здания гаража, площадь: 133,8 кв. м, этажность 1,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№60:27:170206:02:9109-2Ш; 4) нежилое здание, общая площадь: 449,6 кв. м, этажность 2,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№60:27:170206:02:9109-Ф; 5) право аренды на земельный участок, площадь: 10192,9 кв. м, до 21.11.2025 г.,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№60:27:170206:02. Начальная цена (НЦ, руб., в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т.ч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НДС) лота 1 в период с 15.07.2013 г. по 21.07.2013 г. равна НЦ публичной продажи и составляет: 21 240 000,00. </w:t>
      </w:r>
      <w:proofErr w:type="gram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Прием заявок с 15.07.2013 г. При отсутствии заявки на участие в продаже в установленный графиком снижения цены срок (с предложением по цене не ниже цены, действующей в период подачи заявки), действуют условия снижения цены (график снижения - на ЭП): в первом периоде - на 8% от НЦ в течение каждых 7-ми календарных дней (всего 4 интервала снижения);</w:t>
      </w:r>
      <w:proofErr w:type="gram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во втором периоде - на 3% от НЦ в течение каждых 7-ми календарных дней (всего 19 интервалов снижения). Окончание приема заявок - с даты определения победителя торгов (протокол на ЭП). Для участия в торгах претендент обязан внести задаток (10% от НЦ лота 1 - 2 124 000 руб.) не позднее даты подачи заявки. Победитель торгов - лицо, первым подавшее заявку и перечислившее задаток в установленный срок.</w:t>
      </w:r>
    </w:p>
    <w:p w:rsidR="002D3DDB" w:rsidRPr="002D3DDB" w:rsidRDefault="002D3DDB" w:rsidP="002D3DDB">
      <w:pPr>
        <w:spacing w:after="240" w:line="312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3) Назначены повторные торги (открытый аукцион, подача предложений по цене - открытая) по продаже 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Лота 2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(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единым лотом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адрес всех объектов - г. Псков, ул. Яна Райниса, д. 53): строение модуль - холодильник, общая площадь: 935,5 кв. м, этажность - 1,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№60:27:100104:01:248-Д; здание модуль, общая площадь: 936,5 кв. м, этажность - 1,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кад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№60:27:100104:55:248-Р/1.</w:t>
      </w:r>
      <w:proofErr w:type="gram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Начало торгов - 22.08.2013 г. в 12:00. Прием заявок на участие в торгах (лот 2) с 15.07.2013 г. по 21.08.2013 г. (до 15:00), определение участников торгов 21.08.2013 г. Начальная цена (НЦ): 25 551 720,00 руб. (в </w:t>
      </w:r>
      <w:proofErr w:type="spellStart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т.ч</w:t>
      </w:r>
      <w:proofErr w:type="spellEnd"/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НДС). Шаг торгов - 5% от НЦ. Задаток по лоту 2 (10% от НЦ) должен поступить на счет ОТ не позднее 20.08.2013 г.</w:t>
      </w:r>
    </w:p>
    <w:p w:rsidR="002D3DDB" w:rsidRPr="002D3DDB" w:rsidRDefault="002D3DDB" w:rsidP="002D3DDB">
      <w:pPr>
        <w:spacing w:after="240" w:line="312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Обременение лотов 1 и 2: залог в ОАО «Сбербанк России». Реквизиты и условия для внесения задатка, перечень документов, необходимых для участия в торгах и продаже, порядок заключения и оплаты договора купли-продажи, правила участия в торгах (лот 2) - на ЭП, а также в сообщении в газете «Коммерсантъ» 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№10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от 21.01.2012 г., с. 69, сообщение </w:t>
      </w:r>
      <w:r w:rsidRPr="002D3DD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№78030024600</w:t>
      </w:r>
      <w:r w:rsidRPr="002D3DD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www.kommersant.ru. Ознакомление с лотами - в течение приема заявок, по предварительной записи по т. (812)777-27-27.</w:t>
      </w:r>
    </w:p>
    <w:p w:rsidR="002D3DDB" w:rsidRPr="002D3DDB" w:rsidRDefault="002D3DDB" w:rsidP="002D3DDB">
      <w:pPr>
        <w:spacing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871"/>
      </w:tblGrid>
      <w:tr w:rsidR="002D3DDB" w:rsidRPr="002D3DDB" w:rsidTr="002D3DDB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D3DDB" w:rsidRPr="002D3DDB" w:rsidRDefault="002D3DDB" w:rsidP="002D3D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2D3DDB" w:rsidRPr="002D3DDB" w:rsidRDefault="002D3DDB" w:rsidP="005974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888888"/>
                <w:lang w:eastAsia="ru-RU"/>
              </w:rPr>
            </w:pPr>
            <w:r w:rsidRPr="002D3DDB">
              <w:rPr>
                <w:rFonts w:ascii="Tahoma" w:eastAsia="Times New Roman" w:hAnsi="Tahoma" w:cs="Tahoma"/>
                <w:color w:val="888888"/>
                <w:lang w:eastAsia="ru-RU"/>
              </w:rPr>
              <w:t xml:space="preserve">Это объявление </w:t>
            </w:r>
            <w:bookmarkStart w:id="0" w:name="_GoBack"/>
            <w:bookmarkEnd w:id="0"/>
            <w:r w:rsidRPr="002D3DDB">
              <w:rPr>
                <w:rFonts w:ascii="Tahoma" w:eastAsia="Times New Roman" w:hAnsi="Tahoma" w:cs="Tahoma"/>
                <w:color w:val="888888"/>
                <w:lang w:eastAsia="ru-RU"/>
              </w:rPr>
              <w:t xml:space="preserve">опубликовано в газете "Коммерсантъ" №122 от 13.07.2013, на стр. 51 </w:t>
            </w:r>
            <w:r w:rsidRPr="002D3DDB">
              <w:rPr>
                <w:rFonts w:ascii="Tahoma" w:eastAsia="Times New Roman" w:hAnsi="Tahoma" w:cs="Tahoma"/>
                <w:color w:val="000000"/>
                <w:lang w:eastAsia="ru-RU"/>
              </w:rPr>
              <w:br/>
            </w:r>
          </w:p>
        </w:tc>
      </w:tr>
    </w:tbl>
    <w:p w:rsidR="00A65CEF" w:rsidRDefault="00A65CEF" w:rsidP="002D3DDB">
      <w:pPr>
        <w:jc w:val="both"/>
      </w:pPr>
    </w:p>
    <w:sectPr w:rsidR="00A6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73"/>
    <w:rsid w:val="002D3DDB"/>
    <w:rsid w:val="005974AA"/>
    <w:rsid w:val="00A65CEF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8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Валерьевна</dc:creator>
  <cp:keywords/>
  <dc:description/>
  <cp:lastModifiedBy>Иванова Анна Валерьевна</cp:lastModifiedBy>
  <cp:revision>3</cp:revision>
  <dcterms:created xsi:type="dcterms:W3CDTF">2013-07-12T11:39:00Z</dcterms:created>
  <dcterms:modified xsi:type="dcterms:W3CDTF">2013-07-12T11:39:00Z</dcterms:modified>
</cp:coreProperties>
</file>