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26164">
        <w:rPr>
          <w:sz w:val="28"/>
          <w:szCs w:val="28"/>
        </w:rPr>
        <w:t>25159</w:t>
      </w:r>
    </w:p>
    <w:p w:rsidR="006612A6" w:rsidRPr="00EF0ADD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D7C79" w:rsidRDefault="0092616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D7C79">
              <w:rPr>
                <w:sz w:val="28"/>
                <w:szCs w:val="28"/>
              </w:rPr>
              <w:t>Индивидуальный предприниматель Ефимова Ирина Владимировна</w:t>
            </w:r>
            <w:r w:rsidR="00D342DA" w:rsidRPr="009D7C79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926164">
              <w:rPr>
                <w:sz w:val="28"/>
                <w:szCs w:val="28"/>
                <w:lang w:val="en-US"/>
              </w:rPr>
              <w:t>311213305900012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926164">
              <w:rPr>
                <w:sz w:val="28"/>
                <w:szCs w:val="28"/>
                <w:lang w:val="en-US"/>
              </w:rPr>
              <w:t>210401111990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9D7C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9D7C79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Александр Александрович</w:t>
            </w:r>
            <w:r w:rsidR="00D342DA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9D7C79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  <w:r w:rsidR="00D342DA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9D7C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D7C79" w:rsidRDefault="0092616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D7C79">
              <w:rPr>
                <w:sz w:val="28"/>
                <w:szCs w:val="28"/>
              </w:rPr>
              <w:t>Арбитражный суд Чувашской Республики</w:t>
            </w:r>
            <w:r w:rsidR="00D342DA" w:rsidRPr="009D7C79">
              <w:rPr>
                <w:sz w:val="28"/>
                <w:szCs w:val="28"/>
              </w:rPr>
              <w:t xml:space="preserve">, дело о банкротстве </w:t>
            </w:r>
            <w:r w:rsidRPr="009D7C79">
              <w:rPr>
                <w:sz w:val="28"/>
                <w:szCs w:val="28"/>
              </w:rPr>
              <w:t>А79-3275/2011</w:t>
            </w:r>
          </w:p>
        </w:tc>
      </w:tr>
      <w:tr w:rsidR="00D342DA" w:rsidRPr="009D7C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D7C79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Чувашской Республики</w:t>
            </w:r>
            <w:r w:rsidR="00D342DA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11.05.2012</w:t>
            </w:r>
            <w:r w:rsidR="00D342DA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926164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грузовой автомобиль ГАЗ-33021, 1999 года выпуска, VIN XTH33020X1722571, гос. номер Н777АР21RUS;</w:t>
            </w:r>
          </w:p>
          <w:p w:rsidR="00D342DA" w:rsidRPr="001D2D62" w:rsidRDefault="0092616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с кадастровым номером 21:09:28 01 01:0377, категория земель: земли населенных пунктов, общая площадь 750 кв.м., адрес: Чувашская Республика, п. Вурнары, ул. Центральная, д. 36, и магазин-кафе с кадастровым номером 21:09:28 01 01:0377:1711, назначение торговое, площадь  380,51 кв.м., инв. №-1711, литер-А, этажность  2, подземная этажность  0, адрес: Чувашская Республика, п. Вурнары, ул. Центральная, д. 36.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26164">
              <w:rPr>
                <w:sz w:val="28"/>
                <w:szCs w:val="28"/>
              </w:rPr>
              <w:t>09.09.2013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26164">
              <w:rPr>
                <w:sz w:val="28"/>
                <w:szCs w:val="28"/>
              </w:rPr>
              <w:t>14.10.2013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2616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 (Приказ Минэкономразвития РФ №54 от 15.02.10 и п.11 ФЗ №127-ФЗ от 26.10.02.). К заявке прилагаются: платежный документ об оплате задатка, действительная на день представления заявки выписка из ЕГРЮЛ, ЕГРИП или заверенная нотариально копия такой выписки (для юрлица, ИП соответственно), копии документов, удостоверяющих личность (для физлица); надлежащим образом заверенный перевод на русский язык документов о госрегистрации юрлица или госрегистрации физлица в качестве ИП по законодательству соответствующего государства (для иностранного лица), копию решения об одобрении крупной сделки, копии документов, подтверждающих полномочия руководителя (для юрлиц). Документы, прилагаемые к заявке, подаются в форме электронных документов, подписанных электронной цифровой подписью заявителя. В торгах могут участвовать юридические и физические лица, в т.ч. ИП, </w:t>
            </w:r>
            <w:r>
              <w:rPr>
                <w:bCs/>
                <w:sz w:val="28"/>
                <w:szCs w:val="28"/>
              </w:rPr>
              <w:lastRenderedPageBreak/>
              <w:t>аккредитованные в качестве участников торгов на ЭТП ОАО «Российский аукционный дом», подавшие заявки с необходимыми документами, заключившие договор о задатке и перечислившие задаток в установленный срок.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D7C7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2616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26164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4 770.00 руб.</w:t>
            </w:r>
          </w:p>
          <w:p w:rsidR="00926164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197 550.00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D7C79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7C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заявитель (лицо, подавшее заявку на участие в торгах) должен внести задаток в размере 10% от начальной цены продажи имущества (соответствующего лота) в счет обеспечения оплаты имущества должника на счет, определенный организатором торгов и указанный в информационном сообщении.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 Сумма задатка, внесенного лицом, признанным победителем торгов, засчитывается в счет исполнения обязательств по оплате приобретенного имущества. Если торги не состоялись, задаток в течение 5 рабочих дней подлежит возврату</w:t>
            </w:r>
            <w:proofErr w:type="gramStart"/>
            <w:r w:rsidRPr="009D7C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9D7C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D7C79" w:rsidRDefault="0092616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D7C7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Ефимова Ирина Владимировна специальный р/с 40802810475060060255 в Отделении №8613 ОАО «Сбербанк России» г</w:t>
            </w:r>
            <w:proofErr w:type="gramStart"/>
            <w:r w:rsidRPr="009D7C7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.Ч</w:t>
            </w:r>
            <w:proofErr w:type="gramEnd"/>
            <w:r w:rsidRPr="009D7C7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ебоксары, БИК 049706609, к/с 30101810300000000609, наименование платежа: «Задаток для участия в торгах имуществом ИП Ефимовой И.В. по лоту №_»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26164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47 700.00 руб.</w:t>
            </w:r>
          </w:p>
          <w:p w:rsidR="00926164" w:rsidRDefault="0092616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1 975 500.00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26164" w:rsidRDefault="009261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2 385.00 руб.</w:t>
            </w:r>
          </w:p>
          <w:p w:rsidR="00926164" w:rsidRDefault="0092616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98 775.00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D7C79" w:rsidRDefault="009261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максимальную цену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261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об определении победителя торгов принимается в день подведения результатов торгов по месту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261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день окончания торгов составляется протокол, и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подписания конкурсный управляющий направляет победителю торгов предложение заключить договор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D7C79" w:rsidRDefault="0092616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оплату в течение 30 дней после подписания договора купли-продажи перечислением соответствующей суммы на расчетный счет должника. Реквизиты для перечисления задатка: получатель  Ефимова Ирина Владимировна специальный р/с 40802810475060060255 в Отделении №8613 ОАО «Сбербанк России» г</w:t>
            </w:r>
            <w:proofErr w:type="gramStart"/>
            <w:r>
              <w:rPr>
                <w:color w:val="auto"/>
                <w:sz w:val="28"/>
                <w:szCs w:val="28"/>
              </w:rPr>
              <w:t>.Ч</w:t>
            </w:r>
            <w:proofErr w:type="gramEnd"/>
            <w:r>
              <w:rPr>
                <w:color w:val="auto"/>
                <w:sz w:val="28"/>
                <w:szCs w:val="28"/>
              </w:rPr>
              <w:t>ебоксары, БИК 049706609, к/с 30101810300000000609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26164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Александр Александрович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6164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212900053554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926164" w:rsidRPr="009D7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Чувашская Республика, г. Чебоксары, просп. </w:t>
            </w:r>
            <w:r w:rsidR="00926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Московский, 20-98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261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+79033456724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2616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alex_kuzn@rambler.ru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2616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07.09.2013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26164"/>
    <w:rsid w:val="009541A3"/>
    <w:rsid w:val="00985426"/>
    <w:rsid w:val="009D7C79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7575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Некто</cp:lastModifiedBy>
  <cp:revision>2</cp:revision>
  <cp:lastPrinted>2010-11-10T14:05:00Z</cp:lastPrinted>
  <dcterms:created xsi:type="dcterms:W3CDTF">2013-09-06T11:35:00Z</dcterms:created>
  <dcterms:modified xsi:type="dcterms:W3CDTF">2013-09-06T11:35:00Z</dcterms:modified>
</cp:coreProperties>
</file>