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1E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E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92757E" w:rsidRPr="0092757E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D1A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Минусинск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7436">
        <w:rPr>
          <w:rFonts w:ascii="Times New Roman" w:hAnsi="Times New Roman" w:cs="Times New Roman"/>
          <w:sz w:val="24"/>
          <w:szCs w:val="24"/>
        </w:rPr>
        <w:t xml:space="preserve">                    «__» </w:t>
      </w:r>
      <w:r w:rsidR="00867436" w:rsidRPr="00120180">
        <w:rPr>
          <w:rFonts w:ascii="Times New Roman" w:hAnsi="Times New Roman" w:cs="Times New Roman"/>
          <w:sz w:val="24"/>
          <w:szCs w:val="24"/>
        </w:rPr>
        <w:t>_____________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1A" w:rsidRPr="0092757E" w:rsidRDefault="0012018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«Керамик»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Козлова Николая Викторовича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утвержденного определением Арбитражного суда </w:t>
      </w:r>
      <w:r>
        <w:rPr>
          <w:rFonts w:ascii="Times New Roman" w:hAnsi="Times New Roman" w:cs="Times New Roman"/>
          <w:sz w:val="24"/>
          <w:szCs w:val="24"/>
        </w:rPr>
        <w:t>Липецкой области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по делу А3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2D1A" w:rsidRPr="009275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2923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/2010 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72D1A" w:rsidRPr="009275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2D1A" w:rsidRPr="0092757E">
        <w:rPr>
          <w:rFonts w:ascii="Times New Roman" w:hAnsi="Times New Roman" w:cs="Times New Roman"/>
          <w:sz w:val="24"/>
          <w:szCs w:val="24"/>
        </w:rPr>
        <w:t>.2011г., имену</w:t>
      </w:r>
      <w:r>
        <w:rPr>
          <w:rFonts w:ascii="Times New Roman" w:hAnsi="Times New Roman" w:cs="Times New Roman"/>
          <w:sz w:val="24"/>
          <w:szCs w:val="24"/>
        </w:rPr>
        <w:t>емый в дальнейшем «Организатор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2D1A" w:rsidRPr="0092757E">
        <w:rPr>
          <w:rFonts w:ascii="Times New Roman" w:hAnsi="Times New Roman" w:cs="Times New Roman"/>
          <w:sz w:val="24"/>
          <w:szCs w:val="24"/>
        </w:rPr>
        <w:t>, с одной стороны и 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именуемый в дальнейшем «Претендент»</w:t>
      </w:r>
      <w:proofErr w:type="gramStart"/>
      <w:r w:rsidRPr="009275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57E">
        <w:rPr>
          <w:rFonts w:ascii="Times New Roman" w:hAnsi="Times New Roman" w:cs="Times New Roman"/>
          <w:sz w:val="24"/>
          <w:szCs w:val="24"/>
        </w:rPr>
        <w:t xml:space="preserve"> в лице 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72D1A" w:rsidRPr="0092757E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Претендент торгов передает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, а Организатор торгов принимает задаток в размер ____________ рублей в счет  подтверждения своего участия в  открытых торгов в электронной форме при продаже </w:t>
      </w:r>
      <w:r>
        <w:rPr>
          <w:rFonts w:ascii="Times New Roman" w:hAnsi="Times New Roman" w:cs="Times New Roman"/>
          <w:sz w:val="24"/>
          <w:szCs w:val="24"/>
        </w:rPr>
        <w:t xml:space="preserve"> залогового 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20180">
        <w:rPr>
          <w:rFonts w:ascii="Times New Roman" w:hAnsi="Times New Roman" w:cs="Times New Roman"/>
          <w:sz w:val="24"/>
          <w:szCs w:val="24"/>
        </w:rPr>
        <w:t>ОАО «Керамик»</w:t>
      </w:r>
      <w:r w:rsidR="00972D1A"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назначенных на ____</w:t>
      </w:r>
      <w:r w:rsidR="0092757E">
        <w:rPr>
          <w:rFonts w:ascii="Times New Roman" w:hAnsi="Times New Roman" w:cs="Times New Roman"/>
          <w:sz w:val="24"/>
          <w:szCs w:val="24"/>
        </w:rPr>
        <w:t>_____________</w:t>
      </w:r>
      <w:r w:rsidR="00120180">
        <w:rPr>
          <w:rFonts w:ascii="Times New Roman" w:hAnsi="Times New Roman" w:cs="Times New Roman"/>
          <w:sz w:val="24"/>
          <w:szCs w:val="24"/>
        </w:rPr>
        <w:t>201</w:t>
      </w:r>
      <w:r w:rsidR="00337E94">
        <w:rPr>
          <w:rFonts w:ascii="Times New Roman" w:hAnsi="Times New Roman" w:cs="Times New Roman"/>
          <w:sz w:val="24"/>
          <w:szCs w:val="24"/>
        </w:rPr>
        <w:t>2</w:t>
      </w:r>
      <w:r w:rsidR="00120180">
        <w:rPr>
          <w:rFonts w:ascii="Times New Roman" w:hAnsi="Times New Roman" w:cs="Times New Roman"/>
          <w:sz w:val="24"/>
          <w:szCs w:val="24"/>
        </w:rPr>
        <w:t>г. 12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по продаже имущества выставляемого лотом № ____ (далее объект торгов), а именно</w:t>
      </w:r>
      <w:proofErr w:type="gramStart"/>
      <w:r w:rsidR="00972D1A" w:rsidRPr="009275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2D1A" w:rsidRPr="0092757E">
        <w:rPr>
          <w:rFonts w:ascii="Times New Roman" w:hAnsi="Times New Roman" w:cs="Times New Roman"/>
          <w:sz w:val="24"/>
          <w:szCs w:val="24"/>
        </w:rPr>
        <w:t xml:space="preserve"> з</w:t>
      </w:r>
      <w:r w:rsidR="000B70A2">
        <w:rPr>
          <w:rFonts w:ascii="Times New Roman" w:hAnsi="Times New Roman" w:cs="Times New Roman"/>
          <w:sz w:val="24"/>
          <w:szCs w:val="24"/>
        </w:rPr>
        <w:t>а лот № ___ - _______________ (наименование имущества) по начальной цене продажи______________ руб.</w:t>
      </w:r>
    </w:p>
    <w:p w:rsidR="008648BD" w:rsidRPr="0092757E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8648BD" w:rsidRPr="0092757E">
        <w:rPr>
          <w:rFonts w:ascii="Times New Roman" w:hAnsi="Times New Roman" w:cs="Times New Roman"/>
          <w:sz w:val="24"/>
          <w:szCs w:val="24"/>
        </w:rPr>
        <w:t xml:space="preserve">частник торгов обязуется подтвердить внесение задатка на расчетный счет Продавца установленными действующим законодательством документами, требования к порядку оформления и предоставления документов Участнику разъяснены и он полностью с ними согласен. </w:t>
      </w:r>
      <w:r w:rsidR="00840C0E">
        <w:rPr>
          <w:rFonts w:ascii="Times New Roman" w:hAnsi="Times New Roman" w:cs="Times New Roman"/>
          <w:sz w:val="24"/>
          <w:szCs w:val="24"/>
        </w:rPr>
        <w:t xml:space="preserve"> Задаток перечисляется участником торгов в счет обеспечения исполнения </w:t>
      </w:r>
      <w:proofErr w:type="gramStart"/>
      <w:r w:rsidR="00840C0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840C0E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имущества_____________________________.</w:t>
      </w:r>
    </w:p>
    <w:p w:rsidR="00B313FB" w:rsidRPr="00B313FB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3. Реквизиты для перечисления задатка: расчетный</w:t>
      </w:r>
      <w:r w:rsidR="00B313FB">
        <w:rPr>
          <w:rFonts w:ascii="Times New Roman" w:hAnsi="Times New Roman" w:cs="Times New Roman"/>
          <w:sz w:val="24"/>
          <w:szCs w:val="24"/>
        </w:rPr>
        <w:t xml:space="preserve"> счет </w:t>
      </w:r>
      <w:r w:rsidR="00120180">
        <w:rPr>
          <w:rFonts w:ascii="Times New Roman" w:hAnsi="Times New Roman" w:cs="Times New Roman"/>
          <w:sz w:val="24"/>
          <w:szCs w:val="24"/>
        </w:rPr>
        <w:t>ОАО «Керамик»</w:t>
      </w:r>
      <w:r w:rsidR="00B313FB" w:rsidRPr="00B313FB">
        <w:rPr>
          <w:rFonts w:ascii="Times New Roman" w:hAnsi="Times New Roman" w:cs="Times New Roman"/>
          <w:sz w:val="24"/>
          <w:szCs w:val="24"/>
        </w:rPr>
        <w:t xml:space="preserve"> </w:t>
      </w:r>
      <w:r w:rsidR="00337E94" w:rsidRPr="00337E94">
        <w:rPr>
          <w:rFonts w:ascii="Times New Roman" w:hAnsi="Times New Roman" w:cs="Times New Roman"/>
          <w:sz w:val="24"/>
          <w:szCs w:val="24"/>
        </w:rPr>
        <w:t xml:space="preserve">ОАО «Керамик»: ИНН/КПП </w:t>
      </w:r>
      <w:r w:rsidR="00337E94" w:rsidRPr="00337E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helpText w:type="text" w:val="ИНН должника (банкрота, ликвидируемой организации) "/>
            <w:statusText w:type="text" w:val="ИНН должника (банкрота, ликвидируемой организации) "/>
            <w:textInput>
              <w:type w:val="number"/>
              <w:default w:val="4821002213"/>
            </w:textInput>
          </w:ffData>
        </w:fldChar>
      </w:r>
      <w:r w:rsidR="00337E94" w:rsidRPr="00337E9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7E94" w:rsidRPr="00337E94">
        <w:rPr>
          <w:rFonts w:ascii="Times New Roman" w:hAnsi="Times New Roman" w:cs="Times New Roman"/>
          <w:sz w:val="24"/>
          <w:szCs w:val="24"/>
        </w:rPr>
      </w:r>
      <w:r w:rsidR="00337E94" w:rsidRPr="00337E94">
        <w:rPr>
          <w:rFonts w:ascii="Times New Roman" w:hAnsi="Times New Roman" w:cs="Times New Roman"/>
          <w:sz w:val="24"/>
          <w:szCs w:val="24"/>
        </w:rPr>
        <w:fldChar w:fldCharType="separate"/>
      </w:r>
      <w:r w:rsidR="00337E94" w:rsidRPr="00337E94">
        <w:rPr>
          <w:rFonts w:ascii="Times New Roman" w:hAnsi="Times New Roman" w:cs="Times New Roman"/>
          <w:sz w:val="24"/>
          <w:szCs w:val="24"/>
        </w:rPr>
        <w:t>4821002213</w:t>
      </w:r>
      <w:r w:rsidR="00337E94" w:rsidRPr="00337E94">
        <w:rPr>
          <w:rFonts w:ascii="Times New Roman" w:hAnsi="Times New Roman" w:cs="Times New Roman"/>
          <w:sz w:val="24"/>
          <w:szCs w:val="24"/>
        </w:rPr>
        <w:fldChar w:fldCharType="end"/>
      </w:r>
      <w:r w:rsidR="00337E94" w:rsidRPr="00337E94">
        <w:rPr>
          <w:rFonts w:ascii="Times New Roman" w:hAnsi="Times New Roman" w:cs="Times New Roman"/>
          <w:sz w:val="24"/>
          <w:szCs w:val="24"/>
        </w:rPr>
        <w:t>/</w:t>
      </w:r>
      <w:r w:rsidR="00337E94" w:rsidRPr="00337E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7"/>
            <w:enabled/>
            <w:calcOnExit w:val="0"/>
            <w:textInput>
              <w:type w:val="number"/>
              <w:default w:val="482101001"/>
            </w:textInput>
          </w:ffData>
        </w:fldChar>
      </w:r>
      <w:r w:rsidR="00337E94" w:rsidRPr="00337E9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7E94" w:rsidRPr="00337E94">
        <w:rPr>
          <w:rFonts w:ascii="Times New Roman" w:hAnsi="Times New Roman" w:cs="Times New Roman"/>
          <w:sz w:val="24"/>
          <w:szCs w:val="24"/>
        </w:rPr>
      </w:r>
      <w:r w:rsidR="00337E94" w:rsidRPr="00337E94">
        <w:rPr>
          <w:rFonts w:ascii="Times New Roman" w:hAnsi="Times New Roman" w:cs="Times New Roman"/>
          <w:sz w:val="24"/>
          <w:szCs w:val="24"/>
        </w:rPr>
        <w:fldChar w:fldCharType="separate"/>
      </w:r>
      <w:r w:rsidR="00337E94" w:rsidRPr="00337E94">
        <w:rPr>
          <w:rFonts w:ascii="Times New Roman" w:hAnsi="Times New Roman" w:cs="Times New Roman"/>
          <w:sz w:val="24"/>
          <w:szCs w:val="24"/>
        </w:rPr>
        <w:t>482101001</w:t>
      </w:r>
      <w:r w:rsidR="00337E94" w:rsidRPr="00337E94">
        <w:rPr>
          <w:rFonts w:ascii="Times New Roman" w:hAnsi="Times New Roman" w:cs="Times New Roman"/>
          <w:sz w:val="24"/>
          <w:szCs w:val="24"/>
        </w:rPr>
        <w:fldChar w:fldCharType="end"/>
      </w:r>
      <w:r w:rsidR="00337E94" w:rsidRPr="00337E94">
        <w:rPr>
          <w:rFonts w:ascii="Times New Roman" w:hAnsi="Times New Roman" w:cs="Times New Roman"/>
          <w:sz w:val="24"/>
          <w:szCs w:val="24"/>
        </w:rPr>
        <w:t xml:space="preserve">, «Мой Банк» (ООО) </w:t>
      </w:r>
      <w:proofErr w:type="spellStart"/>
      <w:proofErr w:type="gramStart"/>
      <w:r w:rsidR="00337E94" w:rsidRPr="00337E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37E94" w:rsidRPr="00337E94">
        <w:rPr>
          <w:rFonts w:ascii="Times New Roman" w:hAnsi="Times New Roman" w:cs="Times New Roman"/>
          <w:sz w:val="24"/>
          <w:szCs w:val="24"/>
        </w:rPr>
        <w:t>/с 40702810800020001256, к/с 30101810100000000088, БИК 044525088</w:t>
      </w:r>
      <w:r w:rsidR="00120180" w:rsidRPr="00337E94">
        <w:rPr>
          <w:rFonts w:ascii="Times New Roman" w:hAnsi="Times New Roman" w:cs="Times New Roman"/>
          <w:sz w:val="24"/>
          <w:szCs w:val="24"/>
        </w:rPr>
        <w:t xml:space="preserve"> </w:t>
      </w:r>
      <w:r w:rsidR="00B313FB" w:rsidRPr="00B3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7E" w:rsidRPr="0092757E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 xml:space="preserve">. Участнику торгов не победившему в открытых торгах в электронной форме при продаже имущества </w:t>
      </w:r>
      <w:r w:rsidR="00120180">
        <w:rPr>
          <w:rFonts w:ascii="Times New Roman" w:hAnsi="Times New Roman" w:cs="Times New Roman"/>
          <w:sz w:val="24"/>
          <w:szCs w:val="24"/>
        </w:rPr>
        <w:t>ОАО «Керамик»</w:t>
      </w:r>
      <w:r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гарантируется возврат задатка в течение семи календарных дней после проведения торгов, а также возмещаются все документально подтвержденные затраты за расчетно-кассовое обслуживание.</w:t>
      </w:r>
    </w:p>
    <w:p w:rsidR="0092757E" w:rsidRPr="0092757E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Pr="0092757E">
        <w:rPr>
          <w:rFonts w:ascii="Times New Roman" w:hAnsi="Times New Roman" w:cs="Times New Roman"/>
          <w:sz w:val="24"/>
          <w:szCs w:val="24"/>
        </w:rPr>
        <w:t>обедителю торгов задаток засчитывается в счет</w:t>
      </w:r>
      <w:r w:rsidR="00C32204">
        <w:rPr>
          <w:rFonts w:ascii="Times New Roman" w:hAnsi="Times New Roman" w:cs="Times New Roman"/>
          <w:sz w:val="24"/>
          <w:szCs w:val="24"/>
        </w:rPr>
        <w:t xml:space="preserve"> </w:t>
      </w:r>
      <w:r w:rsidRPr="0092757E">
        <w:rPr>
          <w:rFonts w:ascii="Times New Roman" w:hAnsi="Times New Roman" w:cs="Times New Roman"/>
          <w:sz w:val="24"/>
          <w:szCs w:val="24"/>
        </w:rPr>
        <w:t xml:space="preserve">оплаты за имущество. </w:t>
      </w:r>
      <w:proofErr w:type="gramStart"/>
      <w:r w:rsidRPr="0092757E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 открытых торгов в электронной форме при продаже имущества </w:t>
      </w:r>
      <w:r w:rsidR="00120180">
        <w:rPr>
          <w:rFonts w:ascii="Times New Roman" w:hAnsi="Times New Roman" w:cs="Times New Roman"/>
          <w:sz w:val="24"/>
          <w:szCs w:val="24"/>
        </w:rPr>
        <w:t>ОАО «Керамик»</w:t>
      </w:r>
      <w:r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либо  в случае не своевременной оплаты по договору купли-продажи имущества, задаток ему не возвращается.</w:t>
      </w:r>
      <w:proofErr w:type="gramEnd"/>
    </w:p>
    <w:p w:rsid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Претендент:                                                                         Организатор торгов: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757E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</w:p>
    <w:p w:rsidR="008648BD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20180">
        <w:rPr>
          <w:rFonts w:ascii="Times New Roman" w:hAnsi="Times New Roman" w:cs="Times New Roman"/>
          <w:sz w:val="24"/>
          <w:szCs w:val="24"/>
        </w:rPr>
        <w:t>ОАО «Керамик»</w:t>
      </w:r>
      <w:r w:rsidRPr="0092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20180">
        <w:rPr>
          <w:rFonts w:ascii="Times New Roman" w:hAnsi="Times New Roman" w:cs="Times New Roman"/>
          <w:sz w:val="24"/>
          <w:szCs w:val="24"/>
        </w:rPr>
        <w:t>Козлов Н. В.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1A"/>
    <w:rsid w:val="00094DF9"/>
    <w:rsid w:val="000A6CFC"/>
    <w:rsid w:val="000B70A2"/>
    <w:rsid w:val="000D3944"/>
    <w:rsid w:val="00120180"/>
    <w:rsid w:val="002C34F8"/>
    <w:rsid w:val="00337E94"/>
    <w:rsid w:val="004B1BF7"/>
    <w:rsid w:val="006B5521"/>
    <w:rsid w:val="007A3E29"/>
    <w:rsid w:val="00840C0E"/>
    <w:rsid w:val="008648BD"/>
    <w:rsid w:val="00867436"/>
    <w:rsid w:val="008E3E4D"/>
    <w:rsid w:val="0092757E"/>
    <w:rsid w:val="00972D1A"/>
    <w:rsid w:val="00B17E97"/>
    <w:rsid w:val="00B313FB"/>
    <w:rsid w:val="00C32204"/>
    <w:rsid w:val="00E6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2011-12-16T16:30:00Z</dcterms:created>
  <dcterms:modified xsi:type="dcterms:W3CDTF">2012-02-13T14:36:00Z</dcterms:modified>
</cp:coreProperties>
</file>