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9" w:rsidRDefault="00F80909" w:rsidP="00F80909">
      <w:pPr>
        <w:shd w:val="clear" w:color="auto" w:fill="FFFFFF"/>
        <w:spacing w:before="274"/>
        <w:rPr>
          <w:b/>
          <w:bCs/>
          <w:sz w:val="24"/>
          <w:szCs w:val="24"/>
          <w:u w:val="single"/>
        </w:rPr>
      </w:pPr>
      <w:r w:rsidRPr="00F80909">
        <w:rPr>
          <w:b/>
          <w:bCs/>
          <w:sz w:val="24"/>
          <w:szCs w:val="24"/>
          <w:u w:val="single"/>
        </w:rPr>
        <w:t>Перечень имуществ</w:t>
      </w:r>
      <w:proofErr w:type="gramStart"/>
      <w:r w:rsidRPr="00F80909">
        <w:rPr>
          <w:b/>
          <w:bCs/>
          <w:sz w:val="24"/>
          <w:szCs w:val="24"/>
          <w:u w:val="single"/>
        </w:rPr>
        <w:t xml:space="preserve">а </w:t>
      </w:r>
      <w:r>
        <w:rPr>
          <w:b/>
          <w:bCs/>
          <w:sz w:val="24"/>
          <w:szCs w:val="24"/>
          <w:u w:val="single"/>
        </w:rPr>
        <w:t>ООО</w:t>
      </w:r>
      <w:proofErr w:type="gramEnd"/>
      <w:r>
        <w:rPr>
          <w:b/>
          <w:bCs/>
          <w:sz w:val="24"/>
          <w:szCs w:val="24"/>
          <w:u w:val="single"/>
        </w:rPr>
        <w:t xml:space="preserve"> «АСБА» </w:t>
      </w:r>
      <w:r w:rsidR="00C503F1">
        <w:rPr>
          <w:b/>
          <w:bCs/>
          <w:sz w:val="24"/>
          <w:szCs w:val="24"/>
          <w:u w:val="single"/>
        </w:rPr>
        <w:t>в составе лота №2</w:t>
      </w:r>
      <w:r w:rsidRPr="00F80909">
        <w:rPr>
          <w:b/>
          <w:bCs/>
          <w:sz w:val="24"/>
          <w:szCs w:val="24"/>
          <w:u w:val="single"/>
        </w:rPr>
        <w:t>:</w:t>
      </w:r>
    </w:p>
    <w:p w:rsidR="00C503F1" w:rsidRPr="001F2917" w:rsidRDefault="00C503F1" w:rsidP="00C503F1">
      <w:pPr>
        <w:pStyle w:val="21"/>
        <w:spacing w:before="120"/>
        <w:jc w:val="both"/>
        <w:rPr>
          <w:b/>
          <w:snapToGrid/>
          <w:sz w:val="22"/>
          <w:szCs w:val="22"/>
        </w:rPr>
      </w:pPr>
      <w:r w:rsidRPr="001F2917">
        <w:rPr>
          <w:b/>
          <w:snapToGrid/>
          <w:sz w:val="22"/>
          <w:szCs w:val="22"/>
        </w:rPr>
        <w:t>Недвижимость:</w:t>
      </w:r>
    </w:p>
    <w:tbl>
      <w:tblPr>
        <w:tblW w:w="77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4875"/>
        <w:gridCol w:w="2410"/>
      </w:tblGrid>
      <w:tr w:rsidR="00C503F1" w:rsidRPr="00DA3419" w:rsidTr="00C503F1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</w:rPr>
            </w:pPr>
            <w:r w:rsidRPr="00DA3419">
              <w:rPr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DA3419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DA3419">
              <w:rPr>
                <w:b/>
                <w:bCs/>
                <w:iCs/>
              </w:rPr>
              <w:t>/</w:t>
            </w:r>
            <w:proofErr w:type="spellStart"/>
            <w:r w:rsidRPr="00DA3419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4875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</w:rPr>
            </w:pPr>
            <w:r w:rsidRPr="00DA3419">
              <w:rPr>
                <w:b/>
                <w:bCs/>
                <w:iCs/>
              </w:rPr>
              <w:t>Наименование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</w:rPr>
            </w:pPr>
            <w:r w:rsidRPr="00DA3419">
              <w:rPr>
                <w:b/>
              </w:rPr>
              <w:t xml:space="preserve">Адрес </w:t>
            </w:r>
          </w:p>
          <w:p w:rsidR="00C503F1" w:rsidRPr="00DA3419" w:rsidRDefault="00C503F1" w:rsidP="00DE4C78">
            <w:pPr>
              <w:jc w:val="center"/>
              <w:rPr>
                <w:b/>
              </w:rPr>
            </w:pPr>
            <w:r w:rsidRPr="00DA3419">
              <w:rPr>
                <w:b/>
              </w:rPr>
              <w:t>объекта оценки</w:t>
            </w:r>
          </w:p>
        </w:tc>
      </w:tr>
      <w:tr w:rsidR="00C503F1" w:rsidRPr="00DA3419" w:rsidTr="00C503F1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1</w:t>
            </w:r>
          </w:p>
        </w:tc>
        <w:tc>
          <w:tcPr>
            <w:tcW w:w="4875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Торговый павильон «Книги» со складом (Г</w:t>
            </w:r>
            <w:proofErr w:type="gramStart"/>
            <w:r w:rsidRPr="001F2917">
              <w:rPr>
                <w:sz w:val="18"/>
                <w:szCs w:val="18"/>
              </w:rPr>
              <w:t>,Г</w:t>
            </w:r>
            <w:proofErr w:type="gramEnd"/>
            <w:r w:rsidRPr="001F2917">
              <w:rPr>
                <w:sz w:val="18"/>
                <w:szCs w:val="18"/>
              </w:rPr>
              <w:t xml:space="preserve">1), </w:t>
            </w:r>
          </w:p>
          <w:p w:rsidR="00C503F1" w:rsidRPr="001F2917" w:rsidRDefault="00C503F1" w:rsidP="00DE4C78">
            <w:pPr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 xml:space="preserve">общей площадью 123,8 кв.м., </w:t>
            </w:r>
            <w:proofErr w:type="gramStart"/>
            <w:r w:rsidRPr="001F2917">
              <w:rPr>
                <w:sz w:val="18"/>
                <w:szCs w:val="18"/>
              </w:rPr>
              <w:t>расположенный</w:t>
            </w:r>
            <w:proofErr w:type="gramEnd"/>
            <w:r w:rsidRPr="001F2917">
              <w:rPr>
                <w:sz w:val="18"/>
                <w:szCs w:val="18"/>
              </w:rPr>
              <w:t xml:space="preserve"> на</w:t>
            </w:r>
          </w:p>
          <w:p w:rsidR="00C503F1" w:rsidRPr="001F2917" w:rsidRDefault="00C503F1" w:rsidP="00DE4C78">
            <w:pPr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 xml:space="preserve">земельном </w:t>
            </w:r>
            <w:proofErr w:type="gramStart"/>
            <w:r w:rsidRPr="001F2917">
              <w:rPr>
                <w:sz w:val="18"/>
                <w:szCs w:val="18"/>
              </w:rPr>
              <w:t>участке</w:t>
            </w:r>
            <w:proofErr w:type="gramEnd"/>
            <w:r w:rsidRPr="001F2917">
              <w:rPr>
                <w:sz w:val="18"/>
                <w:szCs w:val="18"/>
              </w:rPr>
              <w:t xml:space="preserve">  под общественную застройку (магазин), категория земель  - земли населенных пунктов, общая площадь 146  кв.м., </w:t>
            </w:r>
          </w:p>
          <w:p w:rsidR="00C503F1" w:rsidRPr="001F2917" w:rsidRDefault="00C503F1" w:rsidP="00DE4C78">
            <w:pPr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кадастровый номер 59:31:049 17 02:0011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 xml:space="preserve">Пермский край, </w:t>
            </w:r>
          </w:p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proofErr w:type="spellStart"/>
            <w:r w:rsidRPr="001F2917">
              <w:rPr>
                <w:sz w:val="18"/>
                <w:szCs w:val="18"/>
              </w:rPr>
              <w:t>Очерский</w:t>
            </w:r>
            <w:proofErr w:type="spellEnd"/>
            <w:r w:rsidRPr="001F2917">
              <w:rPr>
                <w:sz w:val="18"/>
                <w:szCs w:val="18"/>
              </w:rPr>
              <w:t xml:space="preserve"> район,</w:t>
            </w:r>
          </w:p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 xml:space="preserve"> г. Очер, </w:t>
            </w:r>
          </w:p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ул. Ленина, д. 50</w:t>
            </w:r>
          </w:p>
        </w:tc>
      </w:tr>
      <w:tr w:rsidR="00C503F1" w:rsidRPr="00DA3419" w:rsidTr="00C503F1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</w:rPr>
            </w:pPr>
          </w:p>
        </w:tc>
        <w:tc>
          <w:tcPr>
            <w:tcW w:w="4875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rPr>
                <w:b/>
              </w:rPr>
            </w:pPr>
            <w:r w:rsidRPr="00DA3419">
              <w:rPr>
                <w:b/>
              </w:rPr>
              <w:t>Итого: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  <w:bCs/>
              </w:rPr>
            </w:pPr>
          </w:p>
        </w:tc>
      </w:tr>
    </w:tbl>
    <w:p w:rsidR="00C503F1" w:rsidRPr="001F2917" w:rsidRDefault="00C503F1" w:rsidP="00C503F1">
      <w:pPr>
        <w:pStyle w:val="21"/>
        <w:spacing w:before="120"/>
        <w:jc w:val="both"/>
        <w:rPr>
          <w:b/>
          <w:snapToGrid/>
          <w:sz w:val="22"/>
          <w:szCs w:val="22"/>
        </w:rPr>
      </w:pPr>
      <w:r w:rsidRPr="001F2917">
        <w:rPr>
          <w:b/>
          <w:snapToGrid/>
          <w:sz w:val="22"/>
          <w:szCs w:val="22"/>
        </w:rPr>
        <w:t>Транспорт:</w:t>
      </w:r>
    </w:p>
    <w:tbl>
      <w:tblPr>
        <w:tblW w:w="779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"/>
        <w:gridCol w:w="3397"/>
        <w:gridCol w:w="3118"/>
        <w:gridCol w:w="850"/>
      </w:tblGrid>
      <w:tr w:rsidR="00C503F1" w:rsidRPr="00DA3419" w:rsidTr="00C503F1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</w:rPr>
            </w:pPr>
            <w:r w:rsidRPr="00DA3419">
              <w:rPr>
                <w:b/>
                <w:bCs/>
                <w:iCs/>
              </w:rPr>
              <w:t xml:space="preserve">№ </w:t>
            </w:r>
            <w:proofErr w:type="spellStart"/>
            <w:proofErr w:type="gramStart"/>
            <w:r w:rsidRPr="00DA3419">
              <w:rPr>
                <w:b/>
                <w:bCs/>
                <w:iCs/>
              </w:rPr>
              <w:t>п</w:t>
            </w:r>
            <w:proofErr w:type="spellEnd"/>
            <w:proofErr w:type="gramEnd"/>
            <w:r w:rsidRPr="00DA3419">
              <w:rPr>
                <w:b/>
                <w:bCs/>
                <w:iCs/>
              </w:rPr>
              <w:t>/</w:t>
            </w:r>
            <w:proofErr w:type="spellStart"/>
            <w:r w:rsidRPr="00DA3419"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</w:rPr>
            </w:pPr>
            <w:r w:rsidRPr="00DA3419">
              <w:rPr>
                <w:b/>
                <w:bCs/>
                <w:iCs/>
              </w:rPr>
              <w:t>Наименование</w:t>
            </w:r>
          </w:p>
        </w:tc>
        <w:tc>
          <w:tcPr>
            <w:tcW w:w="3118" w:type="dxa"/>
          </w:tcPr>
          <w:p w:rsidR="00C503F1" w:rsidRPr="00F228CE" w:rsidRDefault="00C503F1" w:rsidP="00DE4C78">
            <w:pPr>
              <w:jc w:val="center"/>
              <w:rPr>
                <w:b/>
              </w:rPr>
            </w:pPr>
            <w:r>
              <w:rPr>
                <w:b/>
              </w:rPr>
              <w:t>Идентификационный номер (</w:t>
            </w:r>
            <w:r>
              <w:rPr>
                <w:b/>
                <w:lang w:val="en-US"/>
              </w:rPr>
              <w:t>VIN</w:t>
            </w:r>
            <w:r>
              <w:rPr>
                <w:b/>
              </w:rPr>
              <w:t>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C503F1" w:rsidRDefault="00C503F1" w:rsidP="00DE4C78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C503F1" w:rsidRPr="00F228CE" w:rsidRDefault="00C503F1" w:rsidP="00DE4C78">
            <w:pPr>
              <w:jc w:val="center"/>
              <w:rPr>
                <w:b/>
              </w:rPr>
            </w:pPr>
            <w:r>
              <w:rPr>
                <w:b/>
              </w:rPr>
              <w:t>выпуска</w:t>
            </w:r>
          </w:p>
        </w:tc>
      </w:tr>
      <w:tr w:rsidR="00C503F1" w:rsidRPr="00DA3419" w:rsidTr="00C503F1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1</w:t>
            </w:r>
          </w:p>
        </w:tc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MAN TGA 18.350 4x2 BLS</w:t>
            </w:r>
          </w:p>
        </w:tc>
        <w:tc>
          <w:tcPr>
            <w:tcW w:w="3118" w:type="dxa"/>
            <w:vAlign w:val="center"/>
          </w:tcPr>
          <w:p w:rsidR="00C503F1" w:rsidRPr="001F2917" w:rsidRDefault="00C503F1" w:rsidP="00DE4C78">
            <w:pPr>
              <w:jc w:val="center"/>
              <w:rPr>
                <w:sz w:val="18"/>
                <w:szCs w:val="18"/>
                <w:lang w:val="en-US"/>
              </w:rPr>
            </w:pPr>
            <w:r w:rsidRPr="001F2917">
              <w:rPr>
                <w:sz w:val="18"/>
                <w:szCs w:val="18"/>
                <w:lang w:val="en-US"/>
              </w:rPr>
              <w:t>WMAH06ZZ47W080775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2006</w:t>
            </w:r>
          </w:p>
        </w:tc>
      </w:tr>
      <w:tr w:rsidR="00C503F1" w:rsidRPr="00DA3419" w:rsidTr="00C503F1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jc w:val="center"/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>2</w:t>
            </w:r>
          </w:p>
        </w:tc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C503F1" w:rsidRPr="001F2917" w:rsidRDefault="00C503F1" w:rsidP="00DE4C78">
            <w:pPr>
              <w:rPr>
                <w:sz w:val="18"/>
                <w:szCs w:val="18"/>
              </w:rPr>
            </w:pPr>
            <w:r w:rsidRPr="001F2917">
              <w:rPr>
                <w:sz w:val="18"/>
                <w:szCs w:val="18"/>
              </w:rPr>
              <w:t xml:space="preserve">Полуприцеп с бортовой платформой </w:t>
            </w:r>
            <w:r w:rsidRPr="001F2917">
              <w:rPr>
                <w:sz w:val="18"/>
                <w:szCs w:val="18"/>
                <w:lang w:val="en-US"/>
              </w:rPr>
              <w:t>KRONE</w:t>
            </w:r>
          </w:p>
        </w:tc>
        <w:tc>
          <w:tcPr>
            <w:tcW w:w="3118" w:type="dxa"/>
            <w:vAlign w:val="center"/>
          </w:tcPr>
          <w:p w:rsidR="00C503F1" w:rsidRPr="001F2917" w:rsidRDefault="00C503F1" w:rsidP="00DE4C78">
            <w:pPr>
              <w:jc w:val="center"/>
              <w:rPr>
                <w:sz w:val="18"/>
                <w:szCs w:val="18"/>
                <w:lang w:val="en-US"/>
              </w:rPr>
            </w:pPr>
            <w:r w:rsidRPr="001F2917">
              <w:rPr>
                <w:sz w:val="18"/>
                <w:szCs w:val="18"/>
                <w:lang w:val="en-US"/>
              </w:rPr>
              <w:t>WKESDP27011388246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C503F1" w:rsidRPr="006429F8" w:rsidRDefault="00C503F1" w:rsidP="00DE4C78">
            <w:pPr>
              <w:jc w:val="center"/>
              <w:rPr>
                <w:sz w:val="18"/>
                <w:szCs w:val="18"/>
              </w:rPr>
            </w:pPr>
            <w:r w:rsidRPr="006429F8">
              <w:rPr>
                <w:sz w:val="18"/>
                <w:szCs w:val="18"/>
              </w:rPr>
              <w:t>2003</w:t>
            </w:r>
          </w:p>
        </w:tc>
      </w:tr>
      <w:tr w:rsidR="00C503F1" w:rsidRPr="00DA3419" w:rsidTr="00C503F1">
        <w:trPr>
          <w:cantSplit/>
          <w:trHeight w:val="20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jc w:val="center"/>
              <w:rPr>
                <w:b/>
              </w:rPr>
            </w:pPr>
          </w:p>
        </w:tc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C503F1" w:rsidRPr="00DA3419" w:rsidRDefault="00C503F1" w:rsidP="00DE4C78">
            <w:pPr>
              <w:rPr>
                <w:b/>
              </w:rPr>
            </w:pPr>
            <w:r w:rsidRPr="00DA3419">
              <w:rPr>
                <w:b/>
              </w:rPr>
              <w:t>Итого:</w:t>
            </w:r>
          </w:p>
        </w:tc>
        <w:tc>
          <w:tcPr>
            <w:tcW w:w="3118" w:type="dxa"/>
          </w:tcPr>
          <w:p w:rsidR="00C503F1" w:rsidRPr="00DA3419" w:rsidRDefault="00C503F1" w:rsidP="00DE4C7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C503F1" w:rsidRPr="006429F8" w:rsidRDefault="00C503F1" w:rsidP="00DE4C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503F1" w:rsidRPr="001F2917" w:rsidRDefault="00C503F1" w:rsidP="00C503F1">
      <w:pPr>
        <w:pStyle w:val="21"/>
        <w:spacing w:before="120"/>
        <w:jc w:val="both"/>
        <w:rPr>
          <w:b/>
          <w:snapToGrid/>
          <w:sz w:val="22"/>
          <w:szCs w:val="22"/>
        </w:rPr>
      </w:pPr>
      <w:r w:rsidRPr="001F2917">
        <w:rPr>
          <w:b/>
          <w:snapToGrid/>
          <w:sz w:val="22"/>
          <w:szCs w:val="22"/>
        </w:rPr>
        <w:t>Оборудование:</w:t>
      </w:r>
    </w:p>
    <w:tbl>
      <w:tblPr>
        <w:tblW w:w="8080" w:type="dxa"/>
        <w:tblInd w:w="28" w:type="dxa"/>
        <w:tblLayout w:type="fixed"/>
        <w:tblLook w:val="04A0"/>
      </w:tblPr>
      <w:tblGrid>
        <w:gridCol w:w="441"/>
        <w:gridCol w:w="5938"/>
        <w:gridCol w:w="851"/>
        <w:gridCol w:w="850"/>
      </w:tblGrid>
      <w:tr w:rsidR="00C503F1" w:rsidRPr="00DA3419" w:rsidTr="00C503F1">
        <w:trPr>
          <w:trHeight w:val="2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r w:rsidRPr="00DA3419"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3419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A3419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DA3419">
              <w:rPr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r w:rsidRPr="00DA341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A3419">
              <w:rPr>
                <w:b/>
                <w:bCs/>
                <w:sz w:val="16"/>
                <w:szCs w:val="16"/>
              </w:rPr>
              <w:t>Ед</w:t>
            </w:r>
            <w:proofErr w:type="gramStart"/>
            <w:r w:rsidRPr="00DA3419">
              <w:rPr>
                <w:b/>
                <w:bCs/>
                <w:sz w:val="16"/>
                <w:szCs w:val="16"/>
              </w:rPr>
              <w:t>.и</w:t>
            </w:r>
            <w:proofErr w:type="gramEnd"/>
            <w:r w:rsidRPr="00DA3419">
              <w:rPr>
                <w:b/>
                <w:bCs/>
                <w:sz w:val="16"/>
                <w:szCs w:val="16"/>
              </w:rPr>
              <w:t>змер</w:t>
            </w:r>
            <w:proofErr w:type="spellEnd"/>
            <w:r w:rsidRPr="00DA341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r w:rsidRPr="00DA3419">
              <w:rPr>
                <w:b/>
                <w:bCs/>
                <w:sz w:val="16"/>
                <w:szCs w:val="16"/>
              </w:rPr>
              <w:t>кол-во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r w:rsidRPr="00DA34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r w:rsidRPr="00DA3419">
              <w:rPr>
                <w:b/>
                <w:bCs/>
                <w:sz w:val="16"/>
                <w:szCs w:val="16"/>
              </w:rPr>
              <w:t>Залоговое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r w:rsidRPr="00DA341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b/>
                <w:bCs/>
                <w:sz w:val="16"/>
                <w:szCs w:val="16"/>
              </w:rPr>
            </w:pPr>
            <w:r w:rsidRPr="00DA341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Емкость объемом V=3м3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Емкость с теплоизоляцией объемом V=3м3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Стиральная машина для мойки пробок промышленная «Вязьма-Лотос» Л10-121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5A1FF7" w:rsidRDefault="00C503F1" w:rsidP="00DE4C78">
            <w:pPr>
              <w:jc w:val="center"/>
              <w:rPr>
                <w:sz w:val="16"/>
                <w:szCs w:val="16"/>
                <w:highlight w:val="yellow"/>
              </w:rPr>
            </w:pPr>
            <w:r w:rsidRPr="001F52A7">
              <w:rPr>
                <w:sz w:val="16"/>
                <w:szCs w:val="16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 xml:space="preserve">Установка </w:t>
            </w:r>
            <w:proofErr w:type="spellStart"/>
            <w:r w:rsidRPr="00C503F1">
              <w:rPr>
                <w:sz w:val="18"/>
                <w:szCs w:val="18"/>
              </w:rPr>
              <w:t>силиконирования</w:t>
            </w:r>
            <w:proofErr w:type="spellEnd"/>
            <w:r w:rsidRPr="00C503F1">
              <w:rPr>
                <w:sz w:val="18"/>
                <w:szCs w:val="18"/>
              </w:rPr>
              <w:t xml:space="preserve"> резиновых пробок УСРП-ВИПС-МЕД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Установка автоматическая моечная конвейерная с парогенератором УМК-01-ВИПС-МЕД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 xml:space="preserve">Модуль фильтрации жидкого лекарственного продукта </w:t>
            </w:r>
            <w:proofErr w:type="spellStart"/>
            <w:r w:rsidRPr="00C503F1">
              <w:rPr>
                <w:sz w:val="18"/>
                <w:szCs w:val="18"/>
              </w:rPr>
              <w:t>накопительно-раздаточной</w:t>
            </w:r>
            <w:proofErr w:type="spellEnd"/>
            <w:r w:rsidRPr="00C503F1">
              <w:rPr>
                <w:sz w:val="18"/>
                <w:szCs w:val="18"/>
              </w:rPr>
              <w:t xml:space="preserve"> емкостью МФЖ-ВИПС-МЕД, 5мкм, 0,5мкм, 0,2мкм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7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 xml:space="preserve">Модуль фильтрации жидкого лекарственного продукта </w:t>
            </w:r>
            <w:proofErr w:type="spellStart"/>
            <w:r w:rsidRPr="00C503F1">
              <w:rPr>
                <w:sz w:val="18"/>
                <w:szCs w:val="18"/>
              </w:rPr>
              <w:t>накопительно-раздаточной</w:t>
            </w:r>
            <w:proofErr w:type="spellEnd"/>
            <w:r w:rsidRPr="00C503F1">
              <w:rPr>
                <w:sz w:val="18"/>
                <w:szCs w:val="18"/>
              </w:rPr>
              <w:t xml:space="preserve"> емкостью МФЖ-ВИПС-МЕД, 5мкм, 0,5мкм, 0,2мкм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8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 xml:space="preserve">Модуль фильтрации жидкого лекарственного продукта </w:t>
            </w:r>
            <w:proofErr w:type="spellStart"/>
            <w:r w:rsidRPr="00C503F1">
              <w:rPr>
                <w:sz w:val="18"/>
                <w:szCs w:val="18"/>
              </w:rPr>
              <w:t>накопительно-раздаточной</w:t>
            </w:r>
            <w:proofErr w:type="spellEnd"/>
            <w:r w:rsidRPr="00C503F1">
              <w:rPr>
                <w:sz w:val="18"/>
                <w:szCs w:val="18"/>
              </w:rPr>
              <w:t xml:space="preserve"> емкостью МФЖ-ВИПС-МЕД, 5мкм, 0,5мкм, 0,2мкм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9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Прибор контроля растворов на механические включения «Светлячок»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10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Прибор контроля растворов на механические включения «Светлячок»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11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Прибор контроля растворов на механические включения «Светлячок»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12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Установка нанесения самоклеющихся этикеток УНСЭ-ВИПС-МЕД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13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Стол поворотный накопительный (питающий)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14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Стол поворотный накопительный (питающий)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15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Стол поворотный накопительный (питающий)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16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Стол поворотный накопительный (питающий)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17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Стол поворотный накопительный (питающий)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18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Конвейерная секция комплекта оборудования для аптечных и фармацевтических производств КС-ВИПС-МЕД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19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Конвейерная секция комплекта оборудования для аптечных и фармацевтических производств КС-ВИПС-МЕД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20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Конвейерная секция комплекта оборудования для аптечных и фармацевтических производств КС-ВИПС-МЕД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21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Конвейерная секция комплекта оборудования для аптечных и фармацевтических производств КС-ВИПС-МЕД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22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Конвейерная секция комплекта оборудования для аптечных и фармацевтических производств КС-ВИПС-МЕД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23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>Конвейерная секция комплекта оборудования для аптечных и фармацевтических производств КС-ВИПС-МЕД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  <w:tr w:rsidR="00C503F1" w:rsidRPr="00DA3419" w:rsidTr="00C503F1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C503F1" w:rsidRDefault="00C503F1" w:rsidP="00DE4C78">
            <w:pPr>
              <w:rPr>
                <w:sz w:val="18"/>
                <w:szCs w:val="18"/>
              </w:rPr>
            </w:pPr>
            <w:r w:rsidRPr="00C503F1">
              <w:rPr>
                <w:sz w:val="18"/>
                <w:szCs w:val="18"/>
              </w:rPr>
              <w:t xml:space="preserve">Автоматическая линия наполнения и укупорки </w:t>
            </w:r>
            <w:proofErr w:type="spellStart"/>
            <w:r w:rsidRPr="00C503F1">
              <w:rPr>
                <w:sz w:val="18"/>
                <w:szCs w:val="18"/>
              </w:rPr>
              <w:t>ЛНУ-М-ВИПС-Мед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3419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503F1" w:rsidRPr="00DA3419" w:rsidRDefault="00C503F1" w:rsidP="00DE4C78">
            <w:pPr>
              <w:jc w:val="center"/>
              <w:rPr>
                <w:sz w:val="16"/>
                <w:szCs w:val="16"/>
              </w:rPr>
            </w:pPr>
            <w:r w:rsidRPr="00DA3419">
              <w:rPr>
                <w:sz w:val="16"/>
                <w:szCs w:val="16"/>
              </w:rPr>
              <w:t>1</w:t>
            </w:r>
          </w:p>
        </w:tc>
      </w:tr>
    </w:tbl>
    <w:p w:rsidR="00C503F1" w:rsidRPr="00F80909" w:rsidRDefault="00C503F1" w:rsidP="00F80909">
      <w:pPr>
        <w:shd w:val="clear" w:color="auto" w:fill="FFFFFF"/>
        <w:spacing w:before="274"/>
        <w:rPr>
          <w:b/>
          <w:bCs/>
          <w:sz w:val="24"/>
          <w:szCs w:val="24"/>
          <w:u w:val="single"/>
        </w:rPr>
      </w:pPr>
    </w:p>
    <w:sectPr w:rsidR="00C503F1" w:rsidRPr="00F80909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09"/>
    <w:rsid w:val="000F5F25"/>
    <w:rsid w:val="008E1487"/>
    <w:rsid w:val="00C503F1"/>
    <w:rsid w:val="00F80909"/>
    <w:rsid w:val="00F8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0909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0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F809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2013-11-13T13:52:00Z</dcterms:created>
  <dcterms:modified xsi:type="dcterms:W3CDTF">2013-11-13T13:59:00Z</dcterms:modified>
</cp:coreProperties>
</file>