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08" w:rsidRPr="005846CD" w:rsidRDefault="00BC2608" w:rsidP="00BC2608">
      <w:pPr>
        <w:pStyle w:val="ConsPlusNormal"/>
        <w:keepNext/>
        <w:widowControl/>
        <w:ind w:firstLine="0"/>
        <w:jc w:val="right"/>
        <w:rPr>
          <w:rFonts w:ascii="Times New Roman" w:hAnsi="Times New Roman" w:cs="Times New Roman"/>
          <w:b/>
          <w:bCs/>
          <w:sz w:val="24"/>
          <w:szCs w:val="24"/>
        </w:rPr>
      </w:pPr>
      <w:r w:rsidRPr="009F6DF3">
        <w:rPr>
          <w:rFonts w:ascii="Times New Roman" w:hAnsi="Times New Roman" w:cs="Times New Roman"/>
          <w:b/>
          <w:bCs/>
          <w:sz w:val="24"/>
          <w:szCs w:val="24"/>
        </w:rPr>
        <w:t xml:space="preserve">Приложение № </w:t>
      </w:r>
      <w:r>
        <w:rPr>
          <w:rFonts w:ascii="Times New Roman" w:hAnsi="Times New Roman" w:cs="Times New Roman"/>
          <w:b/>
          <w:bCs/>
          <w:sz w:val="24"/>
          <w:szCs w:val="24"/>
        </w:rPr>
        <w:t>2</w:t>
      </w:r>
    </w:p>
    <w:p w:rsidR="00BC2608" w:rsidRPr="00161942" w:rsidRDefault="00BC2608" w:rsidP="00BC2608">
      <w:pPr>
        <w:pStyle w:val="ConsPlusNormal"/>
        <w:keepNext/>
        <w:jc w:val="center"/>
      </w:pPr>
    </w:p>
    <w:p w:rsidR="00BC2608" w:rsidRPr="003C3ACB" w:rsidRDefault="00BC2608" w:rsidP="00BC2608">
      <w:pPr>
        <w:pStyle w:val="ConsPlusNormal"/>
        <w:keepNext/>
        <w:widowControl/>
        <w:ind w:firstLine="0"/>
        <w:jc w:val="right"/>
        <w:rPr>
          <w:rFonts w:ascii="Times New Roman" w:hAnsi="Times New Roman" w:cs="Times New Roman"/>
          <w:bCs/>
          <w:sz w:val="24"/>
          <w:szCs w:val="24"/>
        </w:rPr>
      </w:pPr>
    </w:p>
    <w:p w:rsidR="00BC2608" w:rsidRPr="003C3ACB" w:rsidRDefault="00BC2608" w:rsidP="00BC2608">
      <w:pPr>
        <w:pStyle w:val="ConsPlusNormal"/>
        <w:keepNext/>
        <w:widowControl/>
        <w:ind w:firstLine="0"/>
        <w:jc w:val="center"/>
        <w:rPr>
          <w:rFonts w:ascii="Times New Roman" w:hAnsi="Times New Roman" w:cs="Times New Roman"/>
          <w:bCs/>
          <w:sz w:val="24"/>
          <w:szCs w:val="24"/>
        </w:rPr>
      </w:pPr>
      <w:r w:rsidRPr="003C3ACB">
        <w:rPr>
          <w:rFonts w:ascii="Times New Roman" w:hAnsi="Times New Roman" w:cs="Times New Roman"/>
          <w:bCs/>
          <w:sz w:val="24"/>
          <w:szCs w:val="24"/>
        </w:rPr>
        <w:t>Механизм проверки аффилированности</w:t>
      </w:r>
    </w:p>
    <w:p w:rsidR="00BC2608" w:rsidRPr="003C3ACB" w:rsidRDefault="00BC2608" w:rsidP="00BC2608">
      <w:pPr>
        <w:pStyle w:val="ConsPlusNormal"/>
        <w:keepNext/>
        <w:widowControl/>
        <w:ind w:firstLine="0"/>
        <w:jc w:val="center"/>
        <w:rPr>
          <w:rFonts w:ascii="Times New Roman" w:hAnsi="Times New Roman" w:cs="Times New Roman"/>
          <w:bCs/>
          <w:sz w:val="24"/>
          <w:szCs w:val="24"/>
        </w:rPr>
      </w:pPr>
      <w:r w:rsidRPr="003C3ACB">
        <w:rPr>
          <w:rFonts w:ascii="Times New Roman" w:hAnsi="Times New Roman" w:cs="Times New Roman"/>
          <w:bCs/>
          <w:sz w:val="24"/>
          <w:szCs w:val="24"/>
        </w:rPr>
        <w:t xml:space="preserve"> Участника торгов с </w:t>
      </w:r>
      <w:r>
        <w:rPr>
          <w:rFonts w:ascii="Times New Roman" w:hAnsi="Times New Roman" w:cs="Times New Roman"/>
          <w:bCs/>
          <w:sz w:val="24"/>
          <w:szCs w:val="24"/>
        </w:rPr>
        <w:t>Заемщиками</w:t>
      </w:r>
      <w:r w:rsidRPr="003C3ACB">
        <w:rPr>
          <w:rFonts w:ascii="Times New Roman" w:hAnsi="Times New Roman" w:cs="Times New Roman"/>
          <w:bCs/>
          <w:sz w:val="24"/>
          <w:szCs w:val="24"/>
        </w:rPr>
        <w:t xml:space="preserve"> и/или его бенефициарами.</w:t>
      </w:r>
    </w:p>
    <w:p w:rsidR="00BC2608" w:rsidRPr="003C3ACB" w:rsidRDefault="00BC2608" w:rsidP="00BC2608">
      <w:pPr>
        <w:pStyle w:val="ConsPlusNormal"/>
        <w:keepNext/>
        <w:widowControl/>
        <w:ind w:firstLine="0"/>
        <w:jc w:val="center"/>
        <w:rPr>
          <w:rFonts w:ascii="Times New Roman" w:hAnsi="Times New Roman" w:cs="Times New Roman"/>
          <w:bCs/>
          <w:sz w:val="24"/>
          <w:szCs w:val="24"/>
        </w:rPr>
      </w:pPr>
    </w:p>
    <w:p w:rsidR="00BC2608" w:rsidRPr="003C3ACB" w:rsidRDefault="00BC2608" w:rsidP="00BC2608">
      <w:pPr>
        <w:pStyle w:val="ConsPlusNormal"/>
        <w:keepNext/>
        <w:widowControl/>
        <w:numPr>
          <w:ilvl w:val="0"/>
          <w:numId w:val="1"/>
        </w:numPr>
        <w:ind w:left="0" w:firstLine="360"/>
        <w:jc w:val="both"/>
        <w:rPr>
          <w:rFonts w:ascii="Times New Roman" w:hAnsi="Times New Roman" w:cs="Times New Roman"/>
          <w:bCs/>
          <w:sz w:val="24"/>
          <w:szCs w:val="24"/>
        </w:rPr>
      </w:pPr>
      <w:r w:rsidRPr="003C3ACB">
        <w:rPr>
          <w:rFonts w:ascii="Times New Roman" w:hAnsi="Times New Roman" w:cs="Times New Roman"/>
          <w:bCs/>
          <w:sz w:val="24"/>
          <w:szCs w:val="24"/>
        </w:rPr>
        <w:t xml:space="preserve">Определить в числе условий участия в торгах предоставление претендентами финансовой отчетности на последнюю отчетную дату, а также письма, подписанного уполномоченным лицом претендента, содержащего следующие сведения об отсутствии/наличии заинтересованности и/или аффилированности претендента с </w:t>
      </w:r>
      <w:r>
        <w:rPr>
          <w:rFonts w:ascii="Times New Roman" w:hAnsi="Times New Roman" w:cs="Times New Roman"/>
          <w:bCs/>
          <w:sz w:val="24"/>
          <w:szCs w:val="24"/>
        </w:rPr>
        <w:t>заемщиками</w:t>
      </w:r>
      <w:r w:rsidRPr="003C3ACB">
        <w:rPr>
          <w:rFonts w:ascii="Times New Roman" w:hAnsi="Times New Roman" w:cs="Times New Roman"/>
          <w:bCs/>
          <w:sz w:val="24"/>
          <w:szCs w:val="24"/>
        </w:rPr>
        <w:t xml:space="preserve"> и его бенефициарами:</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83"/>
        <w:gridCol w:w="3827"/>
        <w:gridCol w:w="2551"/>
        <w:gridCol w:w="2552"/>
      </w:tblGrid>
      <w:tr w:rsidR="00BC2608" w:rsidRPr="003C3ACB" w:rsidTr="00393591">
        <w:trPr>
          <w:trHeight w:val="1568"/>
        </w:trPr>
        <w:tc>
          <w:tcPr>
            <w:tcW w:w="483" w:type="dxa"/>
            <w:vAlign w:val="center"/>
          </w:tcPr>
          <w:p w:rsidR="00BC2608" w:rsidRPr="003C3ACB" w:rsidRDefault="00BC2608" w:rsidP="00393591">
            <w:pPr>
              <w:keepNext/>
              <w:ind w:right="142"/>
              <w:jc w:val="center"/>
              <w:rPr>
                <w:b/>
                <w:bCs/>
                <w:sz w:val="20"/>
                <w:szCs w:val="20"/>
              </w:rPr>
            </w:pPr>
            <w:r w:rsidRPr="003C3ACB">
              <w:rPr>
                <w:b/>
                <w:bCs/>
                <w:sz w:val="20"/>
                <w:szCs w:val="20"/>
              </w:rPr>
              <w:t>№ п/п</w:t>
            </w:r>
          </w:p>
        </w:tc>
        <w:tc>
          <w:tcPr>
            <w:tcW w:w="3827" w:type="dxa"/>
            <w:vAlign w:val="center"/>
          </w:tcPr>
          <w:p w:rsidR="00BC2608" w:rsidRPr="003C3ACB" w:rsidRDefault="00BC2608" w:rsidP="00393591">
            <w:pPr>
              <w:keepNext/>
              <w:ind w:right="142"/>
              <w:jc w:val="center"/>
              <w:rPr>
                <w:b/>
                <w:bCs/>
                <w:sz w:val="20"/>
                <w:szCs w:val="20"/>
              </w:rPr>
            </w:pPr>
          </w:p>
          <w:p w:rsidR="00BC2608" w:rsidRPr="003C3ACB" w:rsidRDefault="00BC2608" w:rsidP="00393591">
            <w:pPr>
              <w:keepNext/>
              <w:ind w:right="142"/>
              <w:jc w:val="center"/>
              <w:rPr>
                <w:b/>
                <w:bCs/>
                <w:sz w:val="20"/>
                <w:szCs w:val="20"/>
              </w:rPr>
            </w:pPr>
            <w:r w:rsidRPr="003C3ACB">
              <w:rPr>
                <w:b/>
                <w:bCs/>
                <w:sz w:val="20"/>
                <w:szCs w:val="20"/>
              </w:rPr>
              <w:t>Наименование признака</w:t>
            </w:r>
          </w:p>
        </w:tc>
        <w:tc>
          <w:tcPr>
            <w:tcW w:w="2551" w:type="dxa"/>
            <w:vAlign w:val="center"/>
          </w:tcPr>
          <w:p w:rsidR="00BC2608" w:rsidRPr="003C3ACB" w:rsidRDefault="00BC2608" w:rsidP="00393591">
            <w:pPr>
              <w:keepNext/>
              <w:ind w:left="142" w:right="142"/>
              <w:jc w:val="center"/>
              <w:rPr>
                <w:b/>
                <w:bCs/>
                <w:sz w:val="20"/>
                <w:szCs w:val="20"/>
              </w:rPr>
            </w:pPr>
            <w:r w:rsidRPr="003C3ACB">
              <w:rPr>
                <w:b/>
                <w:bCs/>
                <w:sz w:val="20"/>
                <w:szCs w:val="20"/>
              </w:rPr>
              <w:t>Наличие признака (присутствует/отсутствует)</w:t>
            </w:r>
          </w:p>
        </w:tc>
        <w:tc>
          <w:tcPr>
            <w:tcW w:w="2552" w:type="dxa"/>
            <w:vAlign w:val="center"/>
          </w:tcPr>
          <w:p w:rsidR="00BC2608" w:rsidRPr="003C3ACB" w:rsidRDefault="00BC2608" w:rsidP="00270D8B">
            <w:pPr>
              <w:keepNext/>
              <w:tabs>
                <w:tab w:val="left" w:pos="4961"/>
              </w:tabs>
              <w:ind w:left="154" w:right="142"/>
              <w:jc w:val="center"/>
              <w:rPr>
                <w:b/>
                <w:bCs/>
                <w:sz w:val="20"/>
                <w:szCs w:val="20"/>
              </w:rPr>
            </w:pPr>
            <w:r w:rsidRPr="003C3ACB">
              <w:rPr>
                <w:b/>
                <w:bCs/>
                <w:sz w:val="20"/>
                <w:szCs w:val="20"/>
              </w:rPr>
              <w:t xml:space="preserve">Обоснование наличия признака связанности с </w:t>
            </w:r>
            <w:r w:rsidR="00270D8B">
              <w:rPr>
                <w:b/>
                <w:bCs/>
                <w:sz w:val="20"/>
                <w:szCs w:val="20"/>
              </w:rPr>
              <w:t>ОАО</w:t>
            </w:r>
            <w:r w:rsidRPr="003C3ACB">
              <w:rPr>
                <w:b/>
                <w:bCs/>
                <w:sz w:val="20"/>
                <w:szCs w:val="20"/>
              </w:rPr>
              <w:t xml:space="preserve"> «</w:t>
            </w:r>
            <w:r w:rsidR="00270D8B">
              <w:rPr>
                <w:b/>
                <w:bCs/>
                <w:sz w:val="20"/>
                <w:szCs w:val="20"/>
              </w:rPr>
              <w:t>Сбербанк России</w:t>
            </w:r>
            <w:bookmarkStart w:id="0" w:name="_GoBack"/>
            <w:bookmarkEnd w:id="0"/>
            <w:r w:rsidRPr="003C3ACB">
              <w:rPr>
                <w:b/>
                <w:bCs/>
                <w:sz w:val="20"/>
                <w:szCs w:val="20"/>
              </w:rPr>
              <w:t>» и его бенефициарами</w:t>
            </w:r>
          </w:p>
        </w:tc>
      </w:tr>
      <w:tr w:rsidR="00BC2608" w:rsidRPr="003C3ACB" w:rsidTr="00393591">
        <w:trPr>
          <w:trHeight w:val="185"/>
        </w:trPr>
        <w:tc>
          <w:tcPr>
            <w:tcW w:w="483" w:type="dxa"/>
          </w:tcPr>
          <w:p w:rsidR="00BC2608" w:rsidRPr="003C3ACB" w:rsidRDefault="00BC2608" w:rsidP="00393591">
            <w:pPr>
              <w:keepNext/>
              <w:jc w:val="center"/>
              <w:rPr>
                <w:rFonts w:eastAsia="Arial Unicode MS"/>
                <w:bCs/>
                <w:sz w:val="20"/>
                <w:szCs w:val="20"/>
              </w:rPr>
            </w:pPr>
            <w:r w:rsidRPr="003C3ACB">
              <w:rPr>
                <w:rFonts w:eastAsia="Arial Unicode MS"/>
                <w:bCs/>
                <w:sz w:val="20"/>
                <w:szCs w:val="20"/>
              </w:rPr>
              <w:t>1.</w:t>
            </w:r>
          </w:p>
        </w:tc>
        <w:tc>
          <w:tcPr>
            <w:tcW w:w="3827" w:type="dxa"/>
            <w:vAlign w:val="center"/>
          </w:tcPr>
          <w:p w:rsidR="00BC2608" w:rsidRPr="003C3ACB" w:rsidRDefault="00BC2608" w:rsidP="00393591">
            <w:pPr>
              <w:keepNext/>
              <w:ind w:left="42" w:right="141"/>
              <w:jc w:val="both"/>
              <w:rPr>
                <w:rFonts w:eastAsia="Arial Unicode MS"/>
                <w:b/>
                <w:bCs/>
                <w:sz w:val="20"/>
                <w:szCs w:val="20"/>
              </w:rPr>
            </w:pPr>
            <w:r w:rsidRPr="003C3ACB">
              <w:rPr>
                <w:sz w:val="20"/>
                <w:szCs w:val="20"/>
              </w:rPr>
              <w:t>Являются по отношению друг к другу основным и дочерним обществами или товариществами</w:t>
            </w:r>
          </w:p>
        </w:tc>
        <w:tc>
          <w:tcPr>
            <w:tcW w:w="2551" w:type="dxa"/>
            <w:vAlign w:val="center"/>
          </w:tcPr>
          <w:p w:rsidR="00BC2608" w:rsidRPr="003C3ACB" w:rsidRDefault="00BC2608" w:rsidP="00393591">
            <w:pPr>
              <w:keepNext/>
              <w:ind w:firstLine="454"/>
              <w:jc w:val="both"/>
              <w:rPr>
                <w:rFonts w:eastAsia="Arial Unicode MS"/>
                <w:b/>
                <w:bCs/>
                <w:sz w:val="20"/>
                <w:szCs w:val="20"/>
              </w:rPr>
            </w:pPr>
          </w:p>
        </w:tc>
        <w:tc>
          <w:tcPr>
            <w:tcW w:w="2552" w:type="dxa"/>
          </w:tcPr>
          <w:p w:rsidR="00BC2608" w:rsidRPr="003C3ACB" w:rsidRDefault="00BC2608" w:rsidP="00393591">
            <w:pPr>
              <w:keepNext/>
              <w:tabs>
                <w:tab w:val="left" w:pos="992"/>
                <w:tab w:val="center" w:pos="1427"/>
              </w:tabs>
              <w:ind w:firstLine="454"/>
              <w:jc w:val="both"/>
              <w:rPr>
                <w:b/>
                <w:bCs/>
                <w:sz w:val="20"/>
                <w:szCs w:val="20"/>
              </w:rPr>
            </w:pPr>
          </w:p>
        </w:tc>
      </w:tr>
      <w:tr w:rsidR="00BC2608" w:rsidRPr="003C3ACB" w:rsidTr="00393591">
        <w:trPr>
          <w:trHeight w:val="915"/>
        </w:trPr>
        <w:tc>
          <w:tcPr>
            <w:tcW w:w="483" w:type="dxa"/>
          </w:tcPr>
          <w:p w:rsidR="00BC2608" w:rsidRPr="003C3ACB" w:rsidRDefault="00BC2608" w:rsidP="00393591">
            <w:pPr>
              <w:keepNext/>
              <w:jc w:val="center"/>
              <w:rPr>
                <w:rFonts w:eastAsia="Arial Unicode MS"/>
                <w:bCs/>
                <w:sz w:val="20"/>
                <w:szCs w:val="20"/>
              </w:rPr>
            </w:pPr>
            <w:r w:rsidRPr="003C3ACB">
              <w:rPr>
                <w:rFonts w:eastAsia="Arial Unicode MS"/>
                <w:bCs/>
                <w:sz w:val="20"/>
                <w:szCs w:val="20"/>
              </w:rPr>
              <w:t>2.</w:t>
            </w:r>
          </w:p>
        </w:tc>
        <w:tc>
          <w:tcPr>
            <w:tcW w:w="3827" w:type="dxa"/>
            <w:vAlign w:val="center"/>
          </w:tcPr>
          <w:p w:rsidR="00BC2608" w:rsidRPr="003C3ACB" w:rsidRDefault="00BC2608" w:rsidP="00393591">
            <w:pPr>
              <w:keepNext/>
              <w:ind w:left="42" w:right="141"/>
              <w:jc w:val="both"/>
              <w:rPr>
                <w:rFonts w:eastAsia="Arial Unicode MS"/>
                <w:b/>
                <w:bCs/>
                <w:sz w:val="20"/>
                <w:szCs w:val="20"/>
              </w:rPr>
            </w:pPr>
            <w:r w:rsidRPr="003C3ACB">
              <w:rPr>
                <w:sz w:val="20"/>
                <w:szCs w:val="20"/>
              </w:rPr>
              <w:t>Являются по отношению друг к другу зависимым и преобладающим/участвующим обществами или товариществами</w:t>
            </w:r>
          </w:p>
        </w:tc>
        <w:tc>
          <w:tcPr>
            <w:tcW w:w="2551" w:type="dxa"/>
            <w:vAlign w:val="center"/>
          </w:tcPr>
          <w:p w:rsidR="00BC2608" w:rsidRPr="003C3ACB" w:rsidRDefault="00BC2608" w:rsidP="00393591">
            <w:pPr>
              <w:keepNext/>
              <w:ind w:firstLine="454"/>
              <w:jc w:val="both"/>
              <w:rPr>
                <w:rFonts w:eastAsia="Arial Unicode MS"/>
                <w:b/>
                <w:bCs/>
                <w:sz w:val="20"/>
                <w:szCs w:val="20"/>
              </w:rPr>
            </w:pPr>
          </w:p>
        </w:tc>
        <w:tc>
          <w:tcPr>
            <w:tcW w:w="2552" w:type="dxa"/>
          </w:tcPr>
          <w:p w:rsidR="00BC2608" w:rsidRPr="003C3ACB" w:rsidRDefault="00BC2608" w:rsidP="00393591">
            <w:pPr>
              <w:keepNext/>
              <w:tabs>
                <w:tab w:val="left" w:pos="992"/>
                <w:tab w:val="center" w:pos="1427"/>
              </w:tabs>
              <w:ind w:firstLine="454"/>
              <w:jc w:val="both"/>
              <w:rPr>
                <w:b/>
                <w:bCs/>
                <w:sz w:val="20"/>
                <w:szCs w:val="20"/>
              </w:rPr>
            </w:pPr>
          </w:p>
        </w:tc>
      </w:tr>
      <w:tr w:rsidR="00BC2608" w:rsidRPr="003C3ACB" w:rsidTr="00393591">
        <w:trPr>
          <w:trHeight w:val="185"/>
        </w:trPr>
        <w:tc>
          <w:tcPr>
            <w:tcW w:w="483" w:type="dxa"/>
          </w:tcPr>
          <w:p w:rsidR="00BC2608" w:rsidRPr="003C3ACB" w:rsidRDefault="00BC2608" w:rsidP="00393591">
            <w:pPr>
              <w:keepNext/>
              <w:jc w:val="center"/>
              <w:rPr>
                <w:rFonts w:eastAsia="Arial Unicode MS"/>
                <w:bCs/>
                <w:sz w:val="20"/>
                <w:szCs w:val="20"/>
              </w:rPr>
            </w:pPr>
            <w:r w:rsidRPr="003C3ACB">
              <w:rPr>
                <w:rFonts w:eastAsia="Arial Unicode MS"/>
                <w:bCs/>
                <w:sz w:val="20"/>
                <w:szCs w:val="20"/>
              </w:rPr>
              <w:t>3.</w:t>
            </w:r>
          </w:p>
        </w:tc>
        <w:tc>
          <w:tcPr>
            <w:tcW w:w="3827" w:type="dxa"/>
            <w:vAlign w:val="center"/>
          </w:tcPr>
          <w:p w:rsidR="00BC2608" w:rsidRPr="003C3ACB" w:rsidRDefault="00BC2608" w:rsidP="00393591">
            <w:pPr>
              <w:keepNext/>
              <w:ind w:left="42" w:right="141"/>
              <w:jc w:val="both"/>
              <w:rPr>
                <w:rFonts w:eastAsia="Arial Unicode MS"/>
                <w:b/>
                <w:bCs/>
                <w:sz w:val="20"/>
                <w:szCs w:val="20"/>
              </w:rPr>
            </w:pPr>
            <w:r w:rsidRPr="003C3ACB">
              <w:rPr>
                <w:sz w:val="20"/>
                <w:szCs w:val="20"/>
              </w:rPr>
              <w:t>Претендент - юридическое лицо, которое прямо или косвенно находится под контролем</w:t>
            </w:r>
            <w:r w:rsidRPr="003C3ACB">
              <w:rPr>
                <w:rStyle w:val="a5"/>
                <w:sz w:val="20"/>
                <w:szCs w:val="20"/>
              </w:rPr>
              <w:footnoteReference w:id="1"/>
            </w:r>
            <w:r w:rsidRPr="003C3ACB">
              <w:rPr>
                <w:sz w:val="20"/>
                <w:szCs w:val="20"/>
              </w:rPr>
              <w:t xml:space="preserve"> </w:t>
            </w:r>
            <w:r>
              <w:rPr>
                <w:sz w:val="20"/>
                <w:szCs w:val="20"/>
              </w:rPr>
              <w:t>заемщика</w:t>
            </w:r>
            <w:r w:rsidRPr="003C3ACB">
              <w:rPr>
                <w:sz w:val="20"/>
                <w:szCs w:val="20"/>
              </w:rPr>
              <w:t xml:space="preserve"> и его бенефициарами и наоборот и/или Претендент, </w:t>
            </w:r>
            <w:r>
              <w:rPr>
                <w:sz w:val="20"/>
                <w:szCs w:val="20"/>
              </w:rPr>
              <w:t>заемщика</w:t>
            </w:r>
            <w:r w:rsidRPr="003C3ACB">
              <w:rPr>
                <w:sz w:val="20"/>
                <w:szCs w:val="20"/>
              </w:rPr>
              <w:t xml:space="preserve"> и его бенефициары находятся под контролем одного и того же третьего лица</w:t>
            </w:r>
          </w:p>
        </w:tc>
        <w:tc>
          <w:tcPr>
            <w:tcW w:w="2551" w:type="dxa"/>
            <w:vAlign w:val="center"/>
          </w:tcPr>
          <w:p w:rsidR="00BC2608" w:rsidRPr="003C3ACB" w:rsidRDefault="00BC2608" w:rsidP="00393591">
            <w:pPr>
              <w:keepNext/>
              <w:ind w:firstLine="454"/>
              <w:jc w:val="both"/>
              <w:rPr>
                <w:rFonts w:eastAsia="Arial Unicode MS"/>
                <w:b/>
                <w:bCs/>
                <w:sz w:val="20"/>
                <w:szCs w:val="20"/>
              </w:rPr>
            </w:pPr>
          </w:p>
          <w:p w:rsidR="00BC2608" w:rsidRPr="003C3ACB" w:rsidRDefault="00BC2608" w:rsidP="00393591">
            <w:pPr>
              <w:keepNext/>
              <w:rPr>
                <w:rFonts w:eastAsia="Arial Unicode MS"/>
                <w:sz w:val="20"/>
                <w:szCs w:val="20"/>
              </w:rPr>
            </w:pPr>
          </w:p>
          <w:p w:rsidR="00BC2608" w:rsidRPr="003C3ACB" w:rsidRDefault="00BC2608" w:rsidP="00393591">
            <w:pPr>
              <w:keepNext/>
              <w:rPr>
                <w:rFonts w:eastAsia="Arial Unicode MS"/>
                <w:sz w:val="20"/>
                <w:szCs w:val="20"/>
              </w:rPr>
            </w:pPr>
          </w:p>
          <w:p w:rsidR="00BC2608" w:rsidRPr="003C3ACB" w:rsidRDefault="00BC2608" w:rsidP="00393591">
            <w:pPr>
              <w:keepNext/>
              <w:rPr>
                <w:rFonts w:eastAsia="Arial Unicode MS"/>
                <w:sz w:val="20"/>
                <w:szCs w:val="20"/>
              </w:rPr>
            </w:pPr>
          </w:p>
        </w:tc>
        <w:tc>
          <w:tcPr>
            <w:tcW w:w="2552" w:type="dxa"/>
          </w:tcPr>
          <w:p w:rsidR="00BC2608" w:rsidRPr="003C3ACB" w:rsidRDefault="00BC2608" w:rsidP="00393591">
            <w:pPr>
              <w:keepNext/>
              <w:tabs>
                <w:tab w:val="left" w:pos="992"/>
                <w:tab w:val="center" w:pos="1427"/>
              </w:tabs>
              <w:ind w:firstLine="454"/>
              <w:jc w:val="both"/>
              <w:rPr>
                <w:b/>
                <w:bCs/>
                <w:sz w:val="20"/>
                <w:szCs w:val="20"/>
              </w:rPr>
            </w:pPr>
          </w:p>
        </w:tc>
      </w:tr>
      <w:tr w:rsidR="00BC2608" w:rsidRPr="003C3ACB" w:rsidTr="00393591">
        <w:trPr>
          <w:trHeight w:val="185"/>
        </w:trPr>
        <w:tc>
          <w:tcPr>
            <w:tcW w:w="483" w:type="dxa"/>
          </w:tcPr>
          <w:p w:rsidR="00BC2608" w:rsidRPr="003C3ACB" w:rsidRDefault="00BC2608" w:rsidP="00393591">
            <w:pPr>
              <w:keepNext/>
              <w:jc w:val="center"/>
              <w:rPr>
                <w:rFonts w:eastAsia="Arial Unicode MS"/>
                <w:bCs/>
                <w:sz w:val="20"/>
                <w:szCs w:val="20"/>
              </w:rPr>
            </w:pPr>
            <w:r w:rsidRPr="003C3ACB">
              <w:rPr>
                <w:rFonts w:eastAsia="Arial Unicode MS"/>
                <w:bCs/>
                <w:sz w:val="20"/>
                <w:szCs w:val="20"/>
              </w:rPr>
              <w:t>4.</w:t>
            </w:r>
          </w:p>
        </w:tc>
        <w:tc>
          <w:tcPr>
            <w:tcW w:w="3827" w:type="dxa"/>
            <w:vAlign w:val="center"/>
          </w:tcPr>
          <w:p w:rsidR="00BC2608" w:rsidRPr="003C3ACB" w:rsidRDefault="00BC2608" w:rsidP="00393591">
            <w:pPr>
              <w:pStyle w:val="ConsNormal"/>
              <w:keepNext/>
              <w:ind w:left="42" w:right="32" w:firstLine="0"/>
              <w:jc w:val="both"/>
              <w:rPr>
                <w:rFonts w:ascii="Times New Roman" w:hAnsi="Times New Roman" w:cs="Times New Roman"/>
              </w:rPr>
            </w:pPr>
            <w:r w:rsidRPr="003C3ACB">
              <w:rPr>
                <w:rFonts w:ascii="Times New Roman" w:hAnsi="Times New Roman" w:cs="Times New Roman"/>
              </w:rPr>
              <w:t xml:space="preserve">Претендент – физическое лицо или индивидуальный предприниматель, который самостоятельно или через представителей/поверенных, в силу преобладающего участия в уставном капитале </w:t>
            </w:r>
            <w:r>
              <w:rPr>
                <w:rFonts w:ascii="Times New Roman" w:hAnsi="Times New Roman" w:cs="Times New Roman"/>
              </w:rPr>
              <w:t>заемщика</w:t>
            </w:r>
            <w:r w:rsidRPr="003C3ACB">
              <w:rPr>
                <w:rFonts w:ascii="Times New Roman" w:hAnsi="Times New Roman" w:cs="Times New Roman"/>
              </w:rPr>
              <w:t xml:space="preserve">, может оказывать существенное влияние на решения, принимаемые органами управления </w:t>
            </w:r>
            <w:r>
              <w:rPr>
                <w:rFonts w:ascii="Times New Roman" w:hAnsi="Times New Roman" w:cs="Times New Roman"/>
              </w:rPr>
              <w:t>заемщика</w:t>
            </w:r>
            <w:r w:rsidRPr="003C3ACB">
              <w:rPr>
                <w:rFonts w:ascii="Times New Roman" w:hAnsi="Times New Roman" w:cs="Times New Roman"/>
              </w:rPr>
              <w:t xml:space="preserve"> и/или юридических лиц/индивидуальных предпринимателей, входящих в одну группу связанных лиц </w:t>
            </w:r>
            <w:r>
              <w:rPr>
                <w:rStyle w:val="a5"/>
                <w:rFonts w:ascii="Times New Roman" w:hAnsi="Times New Roman"/>
              </w:rPr>
              <w:footnoteReference w:id="2"/>
            </w:r>
            <w:r w:rsidRPr="003C3ACB">
              <w:rPr>
                <w:rFonts w:ascii="Times New Roman" w:hAnsi="Times New Roman" w:cs="Times New Roman"/>
              </w:rPr>
              <w:t>с</w:t>
            </w:r>
            <w:r>
              <w:rPr>
                <w:rFonts w:ascii="Times New Roman" w:hAnsi="Times New Roman" w:cs="Times New Roman"/>
              </w:rPr>
              <w:t xml:space="preserve"> заемщиком</w:t>
            </w:r>
          </w:p>
        </w:tc>
        <w:tc>
          <w:tcPr>
            <w:tcW w:w="2551" w:type="dxa"/>
            <w:vAlign w:val="center"/>
          </w:tcPr>
          <w:p w:rsidR="00BC2608" w:rsidRPr="003C3ACB" w:rsidRDefault="00BC2608" w:rsidP="00393591">
            <w:pPr>
              <w:keepNext/>
              <w:ind w:firstLine="454"/>
              <w:jc w:val="both"/>
              <w:rPr>
                <w:rFonts w:eastAsia="Arial Unicode MS"/>
                <w:b/>
                <w:bCs/>
                <w:sz w:val="20"/>
                <w:szCs w:val="20"/>
              </w:rPr>
            </w:pPr>
          </w:p>
        </w:tc>
        <w:tc>
          <w:tcPr>
            <w:tcW w:w="2552" w:type="dxa"/>
          </w:tcPr>
          <w:p w:rsidR="00BC2608" w:rsidRPr="003C3ACB" w:rsidRDefault="00BC2608" w:rsidP="00393591">
            <w:pPr>
              <w:keepNext/>
              <w:tabs>
                <w:tab w:val="left" w:pos="992"/>
                <w:tab w:val="center" w:pos="1427"/>
              </w:tabs>
              <w:ind w:firstLine="454"/>
              <w:jc w:val="both"/>
              <w:rPr>
                <w:b/>
                <w:bCs/>
                <w:sz w:val="20"/>
                <w:szCs w:val="20"/>
              </w:rPr>
            </w:pPr>
          </w:p>
        </w:tc>
      </w:tr>
      <w:tr w:rsidR="00BC2608" w:rsidRPr="003C3ACB" w:rsidTr="00393591">
        <w:trPr>
          <w:trHeight w:val="3051"/>
        </w:trPr>
        <w:tc>
          <w:tcPr>
            <w:tcW w:w="483" w:type="dxa"/>
          </w:tcPr>
          <w:p w:rsidR="00BC2608" w:rsidRPr="003C3ACB" w:rsidRDefault="00BC2608" w:rsidP="00393591">
            <w:pPr>
              <w:keepNext/>
              <w:jc w:val="center"/>
              <w:rPr>
                <w:rFonts w:eastAsia="Arial Unicode MS"/>
                <w:bCs/>
                <w:sz w:val="20"/>
                <w:szCs w:val="20"/>
              </w:rPr>
            </w:pPr>
            <w:r w:rsidRPr="003C3ACB">
              <w:rPr>
                <w:rFonts w:eastAsia="Arial Unicode MS"/>
                <w:bCs/>
                <w:sz w:val="20"/>
                <w:szCs w:val="20"/>
              </w:rPr>
              <w:lastRenderedPageBreak/>
              <w:t>5.</w:t>
            </w:r>
          </w:p>
        </w:tc>
        <w:tc>
          <w:tcPr>
            <w:tcW w:w="3827" w:type="dxa"/>
            <w:vAlign w:val="center"/>
          </w:tcPr>
          <w:p w:rsidR="00BC2608" w:rsidRPr="003C3ACB" w:rsidRDefault="00BC2608" w:rsidP="00393591">
            <w:pPr>
              <w:pStyle w:val="a6"/>
              <w:keepNext/>
              <w:ind w:right="32"/>
              <w:jc w:val="both"/>
            </w:pPr>
            <w:r w:rsidRPr="003C3ACB">
              <w:t xml:space="preserve">Претендент – физическое лицо или индивидуальный предприниматель, действующий как физическое лицо, осуществляющее полномочия единоличного исполнительного органа </w:t>
            </w:r>
            <w:r>
              <w:t>заемщика</w:t>
            </w:r>
            <w:r w:rsidRPr="003C3ACB">
              <w:t xml:space="preserve"> или иным образом имеющее право без доверенности действовать от имени </w:t>
            </w:r>
            <w:r>
              <w:t>заемщика</w:t>
            </w:r>
            <w:r w:rsidRPr="003C3ACB">
              <w:t xml:space="preserve"> либо входящее в состав</w:t>
            </w:r>
            <w:r>
              <w:t xml:space="preserve"> </w:t>
            </w:r>
            <w:r w:rsidRPr="003C3ACB">
              <w:t xml:space="preserve">коллегиального исполнительного органа </w:t>
            </w:r>
            <w:r>
              <w:t xml:space="preserve">заемщика </w:t>
            </w:r>
            <w:r w:rsidRPr="003C3ACB">
              <w:t xml:space="preserve">совета директоров </w:t>
            </w:r>
            <w:r>
              <w:t>заемщика</w:t>
            </w:r>
            <w:r w:rsidRPr="003C3ACB">
              <w:t xml:space="preserve"> и/или юридических лиц, входящих в одну группу связанных лиц с</w:t>
            </w:r>
            <w:r>
              <w:t xml:space="preserve"> заемщиком</w:t>
            </w:r>
            <w:r w:rsidRPr="003C3ACB">
              <w:t xml:space="preserve"> </w:t>
            </w:r>
          </w:p>
        </w:tc>
        <w:tc>
          <w:tcPr>
            <w:tcW w:w="2551" w:type="dxa"/>
            <w:vAlign w:val="center"/>
          </w:tcPr>
          <w:p w:rsidR="00BC2608" w:rsidRPr="003C3ACB" w:rsidRDefault="00BC2608" w:rsidP="00393591">
            <w:pPr>
              <w:keepNext/>
              <w:ind w:firstLine="454"/>
              <w:jc w:val="both"/>
              <w:rPr>
                <w:rFonts w:eastAsia="Arial Unicode MS"/>
                <w:b/>
                <w:bCs/>
                <w:sz w:val="20"/>
                <w:szCs w:val="20"/>
              </w:rPr>
            </w:pPr>
          </w:p>
          <w:p w:rsidR="00BC2608" w:rsidRPr="003C3ACB" w:rsidRDefault="00BC2608" w:rsidP="00393591">
            <w:pPr>
              <w:keepNext/>
              <w:rPr>
                <w:rFonts w:eastAsia="Arial Unicode MS"/>
                <w:sz w:val="20"/>
                <w:szCs w:val="20"/>
              </w:rPr>
            </w:pPr>
          </w:p>
          <w:p w:rsidR="00BC2608" w:rsidRPr="003C3ACB" w:rsidRDefault="00BC2608" w:rsidP="00393591">
            <w:pPr>
              <w:keepNext/>
              <w:rPr>
                <w:rFonts w:eastAsia="Arial Unicode MS"/>
                <w:sz w:val="20"/>
                <w:szCs w:val="20"/>
              </w:rPr>
            </w:pPr>
          </w:p>
          <w:p w:rsidR="00BC2608" w:rsidRPr="003C3ACB" w:rsidRDefault="00BC2608" w:rsidP="00393591">
            <w:pPr>
              <w:keepNext/>
              <w:rPr>
                <w:rFonts w:eastAsia="Arial Unicode MS"/>
                <w:sz w:val="20"/>
                <w:szCs w:val="20"/>
              </w:rPr>
            </w:pPr>
          </w:p>
          <w:p w:rsidR="00BC2608" w:rsidRPr="003C3ACB" w:rsidRDefault="00BC2608" w:rsidP="00393591">
            <w:pPr>
              <w:keepNext/>
              <w:rPr>
                <w:rFonts w:eastAsia="Arial Unicode MS"/>
                <w:sz w:val="20"/>
                <w:szCs w:val="20"/>
              </w:rPr>
            </w:pPr>
          </w:p>
        </w:tc>
        <w:tc>
          <w:tcPr>
            <w:tcW w:w="2552" w:type="dxa"/>
          </w:tcPr>
          <w:p w:rsidR="00BC2608" w:rsidRPr="003C3ACB" w:rsidRDefault="00BC2608" w:rsidP="00393591">
            <w:pPr>
              <w:keepNext/>
              <w:tabs>
                <w:tab w:val="left" w:pos="992"/>
                <w:tab w:val="center" w:pos="1427"/>
              </w:tabs>
              <w:ind w:firstLine="454"/>
              <w:jc w:val="both"/>
              <w:rPr>
                <w:b/>
                <w:bCs/>
                <w:sz w:val="20"/>
                <w:szCs w:val="20"/>
              </w:rPr>
            </w:pPr>
          </w:p>
        </w:tc>
      </w:tr>
      <w:tr w:rsidR="00BC2608" w:rsidRPr="003C3ACB" w:rsidTr="00393591">
        <w:trPr>
          <w:trHeight w:val="185"/>
        </w:trPr>
        <w:tc>
          <w:tcPr>
            <w:tcW w:w="483" w:type="dxa"/>
          </w:tcPr>
          <w:p w:rsidR="00BC2608" w:rsidRPr="003C3ACB" w:rsidRDefault="00BC2608" w:rsidP="00393591">
            <w:pPr>
              <w:keepNext/>
              <w:jc w:val="center"/>
              <w:rPr>
                <w:rFonts w:eastAsia="Arial Unicode MS"/>
                <w:bCs/>
                <w:sz w:val="20"/>
                <w:szCs w:val="20"/>
              </w:rPr>
            </w:pPr>
            <w:r w:rsidRPr="003C3ACB">
              <w:rPr>
                <w:rFonts w:eastAsia="Arial Unicode MS"/>
                <w:bCs/>
                <w:sz w:val="20"/>
                <w:szCs w:val="20"/>
              </w:rPr>
              <w:t>6.</w:t>
            </w:r>
          </w:p>
        </w:tc>
        <w:tc>
          <w:tcPr>
            <w:tcW w:w="3827" w:type="dxa"/>
            <w:vAlign w:val="center"/>
          </w:tcPr>
          <w:p w:rsidR="00BC2608" w:rsidRPr="003C3ACB" w:rsidRDefault="00BC2608" w:rsidP="00393591">
            <w:pPr>
              <w:keepNext/>
              <w:tabs>
                <w:tab w:val="left" w:pos="4573"/>
              </w:tabs>
              <w:ind w:left="42" w:right="141"/>
              <w:jc w:val="both"/>
              <w:rPr>
                <w:rFonts w:eastAsia="Arial Unicode MS"/>
                <w:b/>
                <w:bCs/>
                <w:sz w:val="20"/>
                <w:szCs w:val="20"/>
              </w:rPr>
            </w:pPr>
            <w:r>
              <w:rPr>
                <w:sz w:val="20"/>
                <w:szCs w:val="20"/>
              </w:rPr>
              <w:t>Заемщик</w:t>
            </w:r>
            <w:r w:rsidRPr="003C3ACB">
              <w:rPr>
                <w:sz w:val="20"/>
                <w:szCs w:val="20"/>
              </w:rPr>
              <w:t xml:space="preserve"> и Претендент – юридическое лицо находятся под контролем прямо или косвенно (через третьих лиц) физического лица или физических лиц, являющихся близкими родственниками (супругами, родителями, детьми, усыновителями, усыновленными, родными братьями и родными сестрами, неполнородными (имеющими общих отца или мать) братьями и сестрами, бабушками, дедушками и внуками) по отношению друг к другу), включая лица и основания, указанные в п.п. 4 и 5. Для целей данного пункта под физическими лицами понимаются также и индивидуальные предприниматели.</w:t>
            </w:r>
          </w:p>
        </w:tc>
        <w:tc>
          <w:tcPr>
            <w:tcW w:w="2551" w:type="dxa"/>
            <w:vAlign w:val="center"/>
          </w:tcPr>
          <w:p w:rsidR="00BC2608" w:rsidRPr="003C3ACB" w:rsidRDefault="00BC2608" w:rsidP="00393591">
            <w:pPr>
              <w:keepNext/>
              <w:ind w:firstLine="454"/>
              <w:jc w:val="both"/>
              <w:rPr>
                <w:rFonts w:eastAsia="Arial Unicode MS"/>
                <w:b/>
                <w:bCs/>
                <w:sz w:val="20"/>
                <w:szCs w:val="20"/>
              </w:rPr>
            </w:pPr>
          </w:p>
        </w:tc>
        <w:tc>
          <w:tcPr>
            <w:tcW w:w="2552" w:type="dxa"/>
          </w:tcPr>
          <w:p w:rsidR="00BC2608" w:rsidRPr="003C3ACB" w:rsidRDefault="00BC2608" w:rsidP="00393591">
            <w:pPr>
              <w:keepNext/>
              <w:tabs>
                <w:tab w:val="left" w:pos="992"/>
                <w:tab w:val="center" w:pos="1427"/>
              </w:tabs>
              <w:ind w:firstLine="454"/>
              <w:jc w:val="both"/>
              <w:rPr>
                <w:b/>
                <w:bCs/>
                <w:sz w:val="20"/>
                <w:szCs w:val="20"/>
              </w:rPr>
            </w:pPr>
          </w:p>
        </w:tc>
      </w:tr>
      <w:tr w:rsidR="00BC2608" w:rsidRPr="003C3ACB" w:rsidTr="00393591">
        <w:trPr>
          <w:trHeight w:val="185"/>
        </w:trPr>
        <w:tc>
          <w:tcPr>
            <w:tcW w:w="483" w:type="dxa"/>
          </w:tcPr>
          <w:p w:rsidR="00BC2608" w:rsidRPr="003C3ACB" w:rsidRDefault="00BC2608" w:rsidP="00393591">
            <w:pPr>
              <w:keepNext/>
              <w:jc w:val="center"/>
              <w:rPr>
                <w:rFonts w:eastAsia="Arial Unicode MS"/>
                <w:bCs/>
                <w:sz w:val="20"/>
                <w:szCs w:val="20"/>
              </w:rPr>
            </w:pPr>
            <w:r w:rsidRPr="003C3ACB">
              <w:rPr>
                <w:rFonts w:eastAsia="Arial Unicode MS"/>
                <w:bCs/>
                <w:sz w:val="20"/>
                <w:szCs w:val="20"/>
              </w:rPr>
              <w:t>7.</w:t>
            </w:r>
          </w:p>
        </w:tc>
        <w:tc>
          <w:tcPr>
            <w:tcW w:w="3827" w:type="dxa"/>
            <w:vAlign w:val="center"/>
          </w:tcPr>
          <w:p w:rsidR="00BC2608" w:rsidRPr="003C3ACB" w:rsidRDefault="00BC2608" w:rsidP="00393591">
            <w:pPr>
              <w:keepNext/>
              <w:ind w:left="42" w:right="141"/>
              <w:jc w:val="both"/>
              <w:rPr>
                <w:sz w:val="20"/>
                <w:szCs w:val="20"/>
              </w:rPr>
            </w:pPr>
            <w:r w:rsidRPr="003C3ACB">
              <w:rPr>
                <w:sz w:val="20"/>
                <w:szCs w:val="20"/>
              </w:rPr>
              <w:t>Претендент – физическое лицо/индивидуальный предприниматель является близким родственником (супругами, родителями, детьми, усыновителями, усыновленными, родными братьями и родными сестрами, неполнородными (имеющими общих отца или мать) братьями и сестрами, бабушками, дедушками и внуками) по отношению к:</w:t>
            </w:r>
          </w:p>
          <w:p w:rsidR="00BC2608" w:rsidRPr="003C3ACB" w:rsidRDefault="00BC2608" w:rsidP="00393591">
            <w:pPr>
              <w:keepNext/>
              <w:ind w:left="42" w:right="141"/>
              <w:jc w:val="both"/>
              <w:rPr>
                <w:sz w:val="20"/>
                <w:szCs w:val="20"/>
              </w:rPr>
            </w:pPr>
            <w:r w:rsidRPr="003C3ACB">
              <w:rPr>
                <w:sz w:val="20"/>
                <w:szCs w:val="20"/>
              </w:rPr>
              <w:t xml:space="preserve">- лицам самостоятельно или через представителей/поверенных, в силу преобладающего участия в уставном капитале </w:t>
            </w:r>
            <w:r>
              <w:rPr>
                <w:sz w:val="20"/>
                <w:szCs w:val="20"/>
              </w:rPr>
              <w:t>заемщика</w:t>
            </w:r>
            <w:r w:rsidRPr="003C3ACB">
              <w:rPr>
                <w:sz w:val="20"/>
                <w:szCs w:val="20"/>
              </w:rPr>
              <w:t xml:space="preserve">, может оказывать существенное влияние на решения, принимаемые органами управления </w:t>
            </w:r>
            <w:r>
              <w:rPr>
                <w:sz w:val="20"/>
                <w:szCs w:val="20"/>
              </w:rPr>
              <w:t>заемщика</w:t>
            </w:r>
            <w:r w:rsidRPr="003C3ACB">
              <w:rPr>
                <w:sz w:val="20"/>
                <w:szCs w:val="20"/>
              </w:rPr>
              <w:t xml:space="preserve"> и/или юридических лиц/индивидуальных предпринимателей, входящих в одну группу связанных лиц с</w:t>
            </w:r>
            <w:r>
              <w:rPr>
                <w:sz w:val="20"/>
                <w:szCs w:val="20"/>
              </w:rPr>
              <w:t xml:space="preserve"> заемщиком</w:t>
            </w:r>
          </w:p>
          <w:p w:rsidR="00BC2608" w:rsidRPr="003C3ACB" w:rsidRDefault="00BC2608" w:rsidP="00393591">
            <w:pPr>
              <w:keepNext/>
              <w:ind w:left="42" w:right="141"/>
              <w:jc w:val="both"/>
              <w:rPr>
                <w:sz w:val="20"/>
                <w:szCs w:val="20"/>
              </w:rPr>
            </w:pPr>
            <w:r w:rsidRPr="003C3ACB">
              <w:rPr>
                <w:sz w:val="20"/>
                <w:szCs w:val="20"/>
              </w:rPr>
              <w:t xml:space="preserve">- лицам, осуществляющим полномочия единоличного исполнительного органа </w:t>
            </w:r>
            <w:r>
              <w:rPr>
                <w:sz w:val="20"/>
                <w:szCs w:val="20"/>
              </w:rPr>
              <w:t>заемщиком</w:t>
            </w:r>
            <w:r w:rsidRPr="003C3ACB">
              <w:rPr>
                <w:sz w:val="20"/>
                <w:szCs w:val="20"/>
              </w:rPr>
              <w:t xml:space="preserve"> или иным образом имеющее право без доверенности действовать от имени </w:t>
            </w:r>
            <w:r>
              <w:rPr>
                <w:sz w:val="20"/>
                <w:szCs w:val="20"/>
              </w:rPr>
              <w:t xml:space="preserve">заемщика </w:t>
            </w:r>
            <w:r w:rsidRPr="003C3ACB">
              <w:rPr>
                <w:sz w:val="20"/>
                <w:szCs w:val="20"/>
              </w:rPr>
              <w:t>либо входящее в состав</w:t>
            </w:r>
            <w:r>
              <w:rPr>
                <w:sz w:val="20"/>
                <w:szCs w:val="20"/>
              </w:rPr>
              <w:t xml:space="preserve"> </w:t>
            </w:r>
            <w:r w:rsidRPr="003C3ACB">
              <w:rPr>
                <w:sz w:val="20"/>
                <w:szCs w:val="20"/>
              </w:rPr>
              <w:t xml:space="preserve">коллегиального исполнительного органа </w:t>
            </w:r>
            <w:r>
              <w:rPr>
                <w:sz w:val="20"/>
                <w:szCs w:val="20"/>
              </w:rPr>
              <w:t xml:space="preserve">заемщика </w:t>
            </w:r>
            <w:r w:rsidRPr="003C3ACB">
              <w:rPr>
                <w:sz w:val="20"/>
                <w:szCs w:val="20"/>
              </w:rPr>
              <w:t xml:space="preserve">совета </w:t>
            </w:r>
            <w:r>
              <w:rPr>
                <w:sz w:val="20"/>
                <w:szCs w:val="20"/>
              </w:rPr>
              <w:t>заемщика</w:t>
            </w:r>
            <w:r w:rsidRPr="003C3ACB">
              <w:rPr>
                <w:sz w:val="20"/>
                <w:szCs w:val="20"/>
              </w:rPr>
              <w:t xml:space="preserve"> и/или юридических лиц, входящих в одну группу связанных лиц </w:t>
            </w:r>
            <w:r>
              <w:rPr>
                <w:sz w:val="20"/>
                <w:szCs w:val="20"/>
              </w:rPr>
              <w:t>с заемщиком</w:t>
            </w:r>
            <w:r w:rsidRPr="003C3ACB">
              <w:rPr>
                <w:sz w:val="20"/>
                <w:szCs w:val="20"/>
              </w:rPr>
              <w:t>»;</w:t>
            </w:r>
          </w:p>
          <w:p w:rsidR="00BC2608" w:rsidRPr="003C3ACB" w:rsidRDefault="00BC2608" w:rsidP="00393591">
            <w:pPr>
              <w:keepNext/>
              <w:ind w:left="42" w:right="141"/>
              <w:jc w:val="both"/>
              <w:rPr>
                <w:rFonts w:eastAsia="Arial Unicode MS"/>
                <w:b/>
                <w:bCs/>
                <w:sz w:val="20"/>
                <w:szCs w:val="20"/>
              </w:rPr>
            </w:pPr>
            <w:r w:rsidRPr="003C3ACB">
              <w:rPr>
                <w:sz w:val="20"/>
                <w:szCs w:val="20"/>
              </w:rPr>
              <w:t xml:space="preserve">- лицам, являющимся близкими родственниками по отношению к лицам, </w:t>
            </w:r>
            <w:r w:rsidRPr="003C3ACB">
              <w:rPr>
                <w:sz w:val="20"/>
                <w:szCs w:val="20"/>
              </w:rPr>
              <w:lastRenderedPageBreak/>
              <w:t>указанным в буллитах 1 и 2 настоящего пункта.</w:t>
            </w:r>
          </w:p>
        </w:tc>
        <w:tc>
          <w:tcPr>
            <w:tcW w:w="2551" w:type="dxa"/>
            <w:vAlign w:val="center"/>
          </w:tcPr>
          <w:p w:rsidR="00BC2608" w:rsidRPr="003C3ACB" w:rsidRDefault="00BC2608" w:rsidP="00393591">
            <w:pPr>
              <w:keepNext/>
              <w:ind w:firstLine="454"/>
              <w:jc w:val="both"/>
              <w:rPr>
                <w:rFonts w:eastAsia="Arial Unicode MS"/>
                <w:b/>
                <w:bCs/>
                <w:sz w:val="20"/>
                <w:szCs w:val="20"/>
              </w:rPr>
            </w:pPr>
          </w:p>
        </w:tc>
        <w:tc>
          <w:tcPr>
            <w:tcW w:w="2552" w:type="dxa"/>
          </w:tcPr>
          <w:p w:rsidR="00BC2608" w:rsidRPr="003C3ACB" w:rsidRDefault="00BC2608" w:rsidP="00393591">
            <w:pPr>
              <w:keepNext/>
              <w:tabs>
                <w:tab w:val="left" w:pos="992"/>
                <w:tab w:val="center" w:pos="1427"/>
              </w:tabs>
              <w:ind w:firstLine="454"/>
              <w:jc w:val="both"/>
              <w:rPr>
                <w:b/>
                <w:bCs/>
                <w:sz w:val="20"/>
                <w:szCs w:val="20"/>
              </w:rPr>
            </w:pPr>
          </w:p>
        </w:tc>
      </w:tr>
      <w:tr w:rsidR="00BC2608" w:rsidRPr="003C3ACB" w:rsidTr="00393591">
        <w:trPr>
          <w:trHeight w:val="616"/>
        </w:trPr>
        <w:tc>
          <w:tcPr>
            <w:tcW w:w="483" w:type="dxa"/>
          </w:tcPr>
          <w:p w:rsidR="00BC2608" w:rsidRPr="003C3ACB" w:rsidRDefault="00BC2608" w:rsidP="00393591">
            <w:pPr>
              <w:keepNext/>
              <w:jc w:val="center"/>
              <w:rPr>
                <w:rFonts w:eastAsia="Arial Unicode MS"/>
                <w:bCs/>
                <w:sz w:val="20"/>
                <w:szCs w:val="20"/>
              </w:rPr>
            </w:pPr>
            <w:r w:rsidRPr="003C3ACB">
              <w:rPr>
                <w:rFonts w:eastAsia="Arial Unicode MS"/>
                <w:bCs/>
                <w:sz w:val="20"/>
                <w:szCs w:val="20"/>
              </w:rPr>
              <w:lastRenderedPageBreak/>
              <w:t>8.</w:t>
            </w:r>
          </w:p>
        </w:tc>
        <w:tc>
          <w:tcPr>
            <w:tcW w:w="3827" w:type="dxa"/>
            <w:vAlign w:val="center"/>
          </w:tcPr>
          <w:p w:rsidR="00BC2608" w:rsidRPr="003C3ACB" w:rsidRDefault="00BC2608" w:rsidP="00393591">
            <w:pPr>
              <w:keepNext/>
              <w:ind w:left="42" w:right="141"/>
              <w:jc w:val="both"/>
              <w:rPr>
                <w:rFonts w:eastAsia="Arial Unicode MS"/>
                <w:b/>
                <w:bCs/>
                <w:sz w:val="20"/>
                <w:szCs w:val="20"/>
              </w:rPr>
            </w:pPr>
            <w:r>
              <w:rPr>
                <w:sz w:val="20"/>
                <w:szCs w:val="20"/>
              </w:rPr>
              <w:t>Заемщик</w:t>
            </w:r>
            <w:r w:rsidRPr="003C3ACB">
              <w:rPr>
                <w:sz w:val="20"/>
                <w:szCs w:val="20"/>
              </w:rPr>
              <w:t xml:space="preserve"> и Претендент входят в состав</w:t>
            </w:r>
            <w:r w:rsidRPr="003C3ACB">
              <w:rPr>
                <w:b/>
                <w:bCs/>
                <w:sz w:val="20"/>
                <w:szCs w:val="20"/>
              </w:rPr>
              <w:t xml:space="preserve"> </w:t>
            </w:r>
            <w:r w:rsidRPr="003C3ACB">
              <w:rPr>
                <w:sz w:val="20"/>
                <w:szCs w:val="20"/>
              </w:rPr>
              <w:t>банковской группы</w:t>
            </w:r>
            <w:r w:rsidRPr="003C3ACB">
              <w:rPr>
                <w:rStyle w:val="a5"/>
                <w:sz w:val="20"/>
                <w:szCs w:val="20"/>
              </w:rPr>
              <w:footnoteReference w:id="3"/>
            </w:r>
            <w:r w:rsidRPr="003C3ACB">
              <w:rPr>
                <w:sz w:val="20"/>
                <w:szCs w:val="20"/>
              </w:rPr>
              <w:t xml:space="preserve"> или банковского холдинга</w:t>
            </w:r>
            <w:r w:rsidRPr="003C3ACB">
              <w:rPr>
                <w:rStyle w:val="a5"/>
                <w:sz w:val="20"/>
                <w:szCs w:val="20"/>
              </w:rPr>
              <w:footnoteReference w:id="4"/>
            </w:r>
          </w:p>
        </w:tc>
        <w:tc>
          <w:tcPr>
            <w:tcW w:w="2551" w:type="dxa"/>
            <w:vAlign w:val="center"/>
          </w:tcPr>
          <w:p w:rsidR="00BC2608" w:rsidRPr="003C3ACB" w:rsidRDefault="00BC2608" w:rsidP="00393591">
            <w:pPr>
              <w:keepNext/>
              <w:ind w:firstLine="454"/>
              <w:jc w:val="both"/>
              <w:rPr>
                <w:rFonts w:eastAsia="Arial Unicode MS"/>
                <w:b/>
                <w:bCs/>
                <w:sz w:val="20"/>
                <w:szCs w:val="20"/>
              </w:rPr>
            </w:pPr>
          </w:p>
        </w:tc>
        <w:tc>
          <w:tcPr>
            <w:tcW w:w="2552" w:type="dxa"/>
          </w:tcPr>
          <w:p w:rsidR="00BC2608" w:rsidRPr="003C3ACB" w:rsidRDefault="00BC2608" w:rsidP="00393591">
            <w:pPr>
              <w:keepNext/>
              <w:tabs>
                <w:tab w:val="left" w:pos="992"/>
                <w:tab w:val="center" w:pos="1427"/>
              </w:tabs>
              <w:ind w:firstLine="454"/>
              <w:jc w:val="both"/>
              <w:rPr>
                <w:b/>
                <w:bCs/>
                <w:sz w:val="20"/>
                <w:szCs w:val="20"/>
              </w:rPr>
            </w:pPr>
          </w:p>
        </w:tc>
      </w:tr>
      <w:tr w:rsidR="00BC2608" w:rsidRPr="003C3ACB" w:rsidTr="00393591">
        <w:trPr>
          <w:trHeight w:val="185"/>
        </w:trPr>
        <w:tc>
          <w:tcPr>
            <w:tcW w:w="483" w:type="dxa"/>
          </w:tcPr>
          <w:p w:rsidR="00BC2608" w:rsidRPr="003C3ACB" w:rsidRDefault="00BC2608" w:rsidP="00393591">
            <w:pPr>
              <w:keepNext/>
              <w:jc w:val="center"/>
              <w:rPr>
                <w:sz w:val="20"/>
                <w:szCs w:val="20"/>
              </w:rPr>
            </w:pPr>
            <w:r>
              <w:rPr>
                <w:sz w:val="20"/>
                <w:szCs w:val="20"/>
              </w:rPr>
              <w:t>9</w:t>
            </w:r>
            <w:r w:rsidRPr="003C3ACB">
              <w:rPr>
                <w:sz w:val="20"/>
                <w:szCs w:val="20"/>
              </w:rPr>
              <w:t>.</w:t>
            </w:r>
          </w:p>
        </w:tc>
        <w:tc>
          <w:tcPr>
            <w:tcW w:w="3827" w:type="dxa"/>
          </w:tcPr>
          <w:p w:rsidR="00BC2608" w:rsidRPr="003C3ACB" w:rsidRDefault="00BC2608" w:rsidP="00393591">
            <w:pPr>
              <w:pStyle w:val="ConsNormal"/>
              <w:keepNext/>
              <w:ind w:left="42" w:right="141" w:firstLine="0"/>
              <w:jc w:val="both"/>
              <w:rPr>
                <w:rFonts w:ascii="Times New Roman" w:hAnsi="Times New Roman" w:cs="Times New Roman"/>
              </w:rPr>
            </w:pPr>
            <w:r>
              <w:rPr>
                <w:rFonts w:ascii="Times New Roman" w:hAnsi="Times New Roman" w:cs="Times New Roman"/>
              </w:rPr>
              <w:t>Заемщик</w:t>
            </w:r>
            <w:r w:rsidRPr="003C3ACB">
              <w:rPr>
                <w:rFonts w:ascii="Times New Roman" w:hAnsi="Times New Roman" w:cs="Times New Roman"/>
              </w:rPr>
              <w:t xml:space="preserve"> и Претендент проводят обеспечительные операции (предоставление одним лицом поручительств, гарантий, залогов в обеспечение обязательств друг друга или третьих лиц).</w:t>
            </w:r>
          </w:p>
        </w:tc>
        <w:tc>
          <w:tcPr>
            <w:tcW w:w="2551" w:type="dxa"/>
            <w:vAlign w:val="center"/>
          </w:tcPr>
          <w:p w:rsidR="00BC2608" w:rsidRPr="003C3ACB" w:rsidRDefault="00BC2608" w:rsidP="00393591">
            <w:pPr>
              <w:keepNext/>
              <w:ind w:firstLine="454"/>
              <w:jc w:val="both"/>
              <w:rPr>
                <w:sz w:val="20"/>
                <w:szCs w:val="20"/>
              </w:rPr>
            </w:pPr>
          </w:p>
        </w:tc>
        <w:tc>
          <w:tcPr>
            <w:tcW w:w="2552" w:type="dxa"/>
          </w:tcPr>
          <w:p w:rsidR="00BC2608" w:rsidRPr="003C3ACB" w:rsidRDefault="00BC2608" w:rsidP="00393591">
            <w:pPr>
              <w:keepNext/>
              <w:tabs>
                <w:tab w:val="left" w:pos="992"/>
                <w:tab w:val="center" w:pos="1427"/>
              </w:tabs>
              <w:ind w:firstLine="454"/>
              <w:jc w:val="both"/>
              <w:rPr>
                <w:sz w:val="20"/>
                <w:szCs w:val="20"/>
              </w:rPr>
            </w:pPr>
          </w:p>
        </w:tc>
      </w:tr>
      <w:tr w:rsidR="00BC2608" w:rsidRPr="003C3ACB" w:rsidTr="00393591">
        <w:trPr>
          <w:trHeight w:val="185"/>
        </w:trPr>
        <w:tc>
          <w:tcPr>
            <w:tcW w:w="483" w:type="dxa"/>
          </w:tcPr>
          <w:p w:rsidR="00BC2608" w:rsidRPr="003C3ACB" w:rsidRDefault="00BC2608" w:rsidP="00393591">
            <w:pPr>
              <w:keepNext/>
              <w:jc w:val="center"/>
              <w:rPr>
                <w:sz w:val="20"/>
                <w:szCs w:val="20"/>
              </w:rPr>
            </w:pPr>
            <w:r w:rsidRPr="003C3ACB">
              <w:rPr>
                <w:sz w:val="20"/>
                <w:szCs w:val="20"/>
              </w:rPr>
              <w:t>1</w:t>
            </w:r>
            <w:r>
              <w:rPr>
                <w:sz w:val="20"/>
                <w:szCs w:val="20"/>
              </w:rPr>
              <w:t>0</w:t>
            </w:r>
            <w:r w:rsidRPr="003C3ACB">
              <w:rPr>
                <w:sz w:val="20"/>
                <w:szCs w:val="20"/>
              </w:rPr>
              <w:t>.</w:t>
            </w:r>
          </w:p>
        </w:tc>
        <w:tc>
          <w:tcPr>
            <w:tcW w:w="3827" w:type="dxa"/>
          </w:tcPr>
          <w:p w:rsidR="00BC2608" w:rsidRPr="003C3ACB" w:rsidRDefault="00BC2608" w:rsidP="00393591">
            <w:pPr>
              <w:keepNext/>
              <w:ind w:left="42" w:right="141"/>
              <w:jc w:val="both"/>
              <w:rPr>
                <w:sz w:val="20"/>
                <w:szCs w:val="20"/>
              </w:rPr>
            </w:pPr>
            <w:r>
              <w:rPr>
                <w:sz w:val="20"/>
                <w:szCs w:val="20"/>
              </w:rPr>
              <w:t>Заемщик</w:t>
            </w:r>
            <w:r w:rsidRPr="003C3ACB">
              <w:rPr>
                <w:sz w:val="20"/>
                <w:szCs w:val="20"/>
              </w:rPr>
              <w:t xml:space="preserve"> и Претендент в процессе производственной и финансовой деятельности проводят сделки:</w:t>
            </w:r>
            <w:r>
              <w:rPr>
                <w:sz w:val="20"/>
                <w:szCs w:val="20"/>
              </w:rPr>
              <w:t xml:space="preserve"> </w:t>
            </w:r>
          </w:p>
          <w:p w:rsidR="00BC2608" w:rsidRPr="003C3ACB" w:rsidRDefault="00BC2608" w:rsidP="00393591">
            <w:pPr>
              <w:pStyle w:val="ConsNormal"/>
              <w:keepNext/>
              <w:ind w:left="42" w:right="141" w:firstLine="0"/>
              <w:jc w:val="both"/>
              <w:rPr>
                <w:rFonts w:ascii="Times New Roman" w:hAnsi="Times New Roman" w:cs="Times New Roman"/>
              </w:rPr>
            </w:pPr>
            <w:r w:rsidRPr="003C3ACB">
              <w:rPr>
                <w:rFonts w:ascii="Times New Roman" w:hAnsi="Times New Roman" w:cs="Times New Roman"/>
              </w:rPr>
              <w:t>- в случае, когда задолженность одного из лиц перед другим превышает 25% балансовой стоимости активов другого лица;</w:t>
            </w:r>
          </w:p>
          <w:p w:rsidR="00BC2608" w:rsidRPr="003C3ACB" w:rsidRDefault="00BC2608" w:rsidP="00393591">
            <w:pPr>
              <w:pStyle w:val="ConsNormal"/>
              <w:keepNext/>
              <w:ind w:left="42" w:right="141" w:firstLine="0"/>
              <w:jc w:val="both"/>
              <w:rPr>
                <w:rFonts w:ascii="Times New Roman" w:hAnsi="Times New Roman" w:cs="Times New Roman"/>
              </w:rPr>
            </w:pPr>
            <w:r w:rsidRPr="003C3ACB">
              <w:rPr>
                <w:rFonts w:ascii="Times New Roman" w:hAnsi="Times New Roman" w:cs="Times New Roman"/>
              </w:rPr>
              <w:t>- в случае когда денежный поток одного лица (положительный – выручка и прочие доходы или отрицательный – затраты и прочие расходы), сформированный от текущей производственной (операционной) деятельностью, более чем на 25% сформирован за счет поступлений/оттоков денежных средств в адрес другого лица.</w:t>
            </w:r>
          </w:p>
        </w:tc>
        <w:tc>
          <w:tcPr>
            <w:tcW w:w="2551" w:type="dxa"/>
            <w:vAlign w:val="center"/>
          </w:tcPr>
          <w:p w:rsidR="00BC2608" w:rsidRPr="003C3ACB" w:rsidRDefault="00BC2608" w:rsidP="00393591">
            <w:pPr>
              <w:keepNext/>
              <w:ind w:firstLine="454"/>
              <w:jc w:val="both"/>
              <w:rPr>
                <w:sz w:val="20"/>
                <w:szCs w:val="20"/>
              </w:rPr>
            </w:pPr>
          </w:p>
        </w:tc>
        <w:tc>
          <w:tcPr>
            <w:tcW w:w="2552" w:type="dxa"/>
          </w:tcPr>
          <w:p w:rsidR="00BC2608" w:rsidRPr="003C3ACB" w:rsidRDefault="00BC2608" w:rsidP="00393591">
            <w:pPr>
              <w:keepNext/>
              <w:tabs>
                <w:tab w:val="left" w:pos="992"/>
                <w:tab w:val="center" w:pos="1427"/>
              </w:tabs>
              <w:ind w:firstLine="454"/>
              <w:jc w:val="both"/>
              <w:rPr>
                <w:sz w:val="20"/>
                <w:szCs w:val="20"/>
              </w:rPr>
            </w:pPr>
          </w:p>
        </w:tc>
      </w:tr>
      <w:tr w:rsidR="00BC2608" w:rsidRPr="008040B9" w:rsidTr="00393591">
        <w:trPr>
          <w:trHeight w:val="185"/>
        </w:trPr>
        <w:tc>
          <w:tcPr>
            <w:tcW w:w="483" w:type="dxa"/>
          </w:tcPr>
          <w:p w:rsidR="00BC2608" w:rsidRPr="003C3ACB" w:rsidRDefault="00BC2608" w:rsidP="00393591">
            <w:pPr>
              <w:keepNext/>
              <w:jc w:val="center"/>
              <w:rPr>
                <w:sz w:val="20"/>
                <w:szCs w:val="20"/>
              </w:rPr>
            </w:pPr>
            <w:r w:rsidRPr="003C3ACB">
              <w:rPr>
                <w:sz w:val="20"/>
                <w:szCs w:val="20"/>
              </w:rPr>
              <w:t>1</w:t>
            </w:r>
            <w:r>
              <w:rPr>
                <w:sz w:val="20"/>
                <w:szCs w:val="20"/>
              </w:rPr>
              <w:t>1</w:t>
            </w:r>
            <w:r w:rsidRPr="003C3ACB">
              <w:rPr>
                <w:sz w:val="20"/>
                <w:szCs w:val="20"/>
              </w:rPr>
              <w:t>.</w:t>
            </w:r>
          </w:p>
        </w:tc>
        <w:tc>
          <w:tcPr>
            <w:tcW w:w="3827" w:type="dxa"/>
          </w:tcPr>
          <w:p w:rsidR="00BC2608" w:rsidRPr="00323092" w:rsidRDefault="00BC2608" w:rsidP="00393591">
            <w:pPr>
              <w:keepNext/>
              <w:ind w:left="42" w:right="141" w:firstLine="326"/>
              <w:jc w:val="both"/>
              <w:rPr>
                <w:sz w:val="20"/>
                <w:szCs w:val="20"/>
              </w:rPr>
            </w:pPr>
            <w:r w:rsidRPr="003C3ACB">
              <w:rPr>
                <w:sz w:val="20"/>
                <w:szCs w:val="20"/>
              </w:rPr>
              <w:t xml:space="preserve"> Принадлежность </w:t>
            </w:r>
            <w:r>
              <w:rPr>
                <w:sz w:val="20"/>
                <w:szCs w:val="20"/>
              </w:rPr>
              <w:t>ззаемщика</w:t>
            </w:r>
            <w:r w:rsidRPr="003C3ACB">
              <w:rPr>
                <w:sz w:val="20"/>
                <w:szCs w:val="20"/>
              </w:rPr>
              <w:t>, его бенефициаров и Претендента к единой группе/холдингу, включая наличие единых бенефициаров, совпадение в составе учредителей, руководителей и пр.</w:t>
            </w:r>
          </w:p>
        </w:tc>
        <w:tc>
          <w:tcPr>
            <w:tcW w:w="2551" w:type="dxa"/>
            <w:vAlign w:val="center"/>
          </w:tcPr>
          <w:p w:rsidR="00BC2608" w:rsidRPr="00323092" w:rsidRDefault="00BC2608" w:rsidP="00393591">
            <w:pPr>
              <w:keepNext/>
              <w:ind w:firstLine="454"/>
              <w:jc w:val="both"/>
              <w:rPr>
                <w:sz w:val="20"/>
                <w:szCs w:val="20"/>
              </w:rPr>
            </w:pPr>
          </w:p>
        </w:tc>
        <w:tc>
          <w:tcPr>
            <w:tcW w:w="2552" w:type="dxa"/>
          </w:tcPr>
          <w:p w:rsidR="00BC2608" w:rsidRPr="00323092" w:rsidRDefault="00BC2608" w:rsidP="00393591">
            <w:pPr>
              <w:keepNext/>
              <w:tabs>
                <w:tab w:val="left" w:pos="992"/>
                <w:tab w:val="center" w:pos="1427"/>
              </w:tabs>
              <w:ind w:firstLine="454"/>
              <w:jc w:val="both"/>
              <w:rPr>
                <w:sz w:val="20"/>
                <w:szCs w:val="20"/>
              </w:rPr>
            </w:pPr>
          </w:p>
        </w:tc>
      </w:tr>
    </w:tbl>
    <w:p w:rsidR="00BC2608" w:rsidRPr="00A26A42" w:rsidRDefault="00BC2608" w:rsidP="00BC2608">
      <w:pPr>
        <w:pStyle w:val="ConsPlusNormal"/>
        <w:keepNext/>
        <w:widowControl/>
        <w:numPr>
          <w:ilvl w:val="0"/>
          <w:numId w:val="1"/>
        </w:numPr>
        <w:tabs>
          <w:tab w:val="left" w:pos="851"/>
        </w:tabs>
        <w:ind w:left="0" w:firstLine="567"/>
        <w:jc w:val="both"/>
        <w:rPr>
          <w:rFonts w:ascii="Times New Roman" w:hAnsi="Times New Roman" w:cs="Times New Roman"/>
          <w:sz w:val="24"/>
          <w:szCs w:val="24"/>
        </w:rPr>
      </w:pPr>
      <w:r w:rsidRPr="00A26A42">
        <w:rPr>
          <w:rFonts w:ascii="Times New Roman" w:hAnsi="Times New Roman" w:cs="Times New Roman"/>
          <w:bCs/>
          <w:sz w:val="24"/>
          <w:szCs w:val="24"/>
        </w:rPr>
        <w:t xml:space="preserve">Определить в числе условий участия в торгах предоставление </w:t>
      </w:r>
      <w:r>
        <w:rPr>
          <w:rFonts w:ascii="Times New Roman" w:hAnsi="Times New Roman" w:cs="Times New Roman"/>
          <w:bCs/>
          <w:sz w:val="24"/>
          <w:szCs w:val="24"/>
        </w:rPr>
        <w:t>претендентами сведений о себе по следующей форме:</w:t>
      </w: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1401"/>
        <w:gridCol w:w="2259"/>
        <w:gridCol w:w="1471"/>
        <w:gridCol w:w="1037"/>
        <w:gridCol w:w="1014"/>
      </w:tblGrid>
      <w:tr w:rsidR="00BC2608" w:rsidRPr="00A26A42" w:rsidTr="00393591">
        <w:tc>
          <w:tcPr>
            <w:tcW w:w="1893" w:type="dxa"/>
            <w:vMerge w:val="restart"/>
            <w:shd w:val="clear" w:color="auto" w:fill="auto"/>
          </w:tcPr>
          <w:p w:rsidR="00BC2608" w:rsidRPr="005E41E4" w:rsidRDefault="00BC2608" w:rsidP="00393591">
            <w:pPr>
              <w:pStyle w:val="ConsPlusNormal"/>
              <w:keepNext/>
              <w:ind w:left="142" w:firstLine="0"/>
              <w:rPr>
                <w:rFonts w:ascii="Times New Roman" w:hAnsi="Times New Roman" w:cs="Times New Roman"/>
              </w:rPr>
            </w:pPr>
            <w:r w:rsidRPr="005E41E4">
              <w:rPr>
                <w:rFonts w:ascii="Times New Roman" w:hAnsi="Times New Roman" w:cs="Times New Roman"/>
                <w:b/>
                <w:bCs/>
              </w:rPr>
              <w:t>Претендент</w:t>
            </w:r>
          </w:p>
        </w:tc>
        <w:tc>
          <w:tcPr>
            <w:tcW w:w="7218" w:type="dxa"/>
            <w:gridSpan w:val="5"/>
            <w:shd w:val="clear" w:color="auto" w:fill="auto"/>
          </w:tcPr>
          <w:p w:rsidR="00BC2608" w:rsidRPr="005E41E4" w:rsidRDefault="00BC2608" w:rsidP="00393591">
            <w:pPr>
              <w:pStyle w:val="ConsPlusNormal"/>
              <w:keepNext/>
              <w:ind w:left="198" w:firstLine="0"/>
              <w:rPr>
                <w:rFonts w:ascii="Times New Roman" w:hAnsi="Times New Roman" w:cs="Times New Roman"/>
                <w:i/>
                <w:iCs/>
              </w:rPr>
            </w:pPr>
            <w:r w:rsidRPr="005E41E4">
              <w:rPr>
                <w:rFonts w:ascii="Times New Roman" w:hAnsi="Times New Roman" w:cs="Times New Roman"/>
                <w:i/>
                <w:iCs/>
              </w:rPr>
              <w:t>ОПФ и полное наименование организации</w:t>
            </w:r>
          </w:p>
        </w:tc>
      </w:tr>
      <w:tr w:rsidR="00BC2608" w:rsidRPr="00A26A42" w:rsidTr="00393591">
        <w:tc>
          <w:tcPr>
            <w:tcW w:w="1893" w:type="dxa"/>
            <w:vMerge/>
            <w:shd w:val="clear" w:color="auto" w:fill="auto"/>
          </w:tcPr>
          <w:p w:rsidR="00BC2608" w:rsidRPr="005E41E4" w:rsidRDefault="00BC2608" w:rsidP="00393591">
            <w:pPr>
              <w:pStyle w:val="ConsPlusNormal"/>
              <w:keepNext/>
              <w:ind w:left="426" w:firstLine="0"/>
              <w:rPr>
                <w:rFonts w:ascii="Times New Roman" w:hAnsi="Times New Roman" w:cs="Times New Roman"/>
              </w:rPr>
            </w:pPr>
          </w:p>
        </w:tc>
        <w:tc>
          <w:tcPr>
            <w:tcW w:w="7218" w:type="dxa"/>
            <w:gridSpan w:val="5"/>
            <w:shd w:val="clear" w:color="auto" w:fill="auto"/>
          </w:tcPr>
          <w:p w:rsidR="00BC2608" w:rsidRPr="005E41E4" w:rsidRDefault="00BC2608" w:rsidP="00393591">
            <w:pPr>
              <w:pStyle w:val="ConsPlusNormal"/>
              <w:keepNext/>
              <w:ind w:left="198" w:firstLine="0"/>
              <w:rPr>
                <w:rFonts w:ascii="Times New Roman" w:hAnsi="Times New Roman" w:cs="Times New Roman"/>
                <w:i/>
                <w:iCs/>
              </w:rPr>
            </w:pPr>
            <w:r w:rsidRPr="005E41E4">
              <w:rPr>
                <w:rFonts w:ascii="Times New Roman" w:hAnsi="Times New Roman" w:cs="Times New Roman"/>
                <w:i/>
                <w:iCs/>
              </w:rPr>
              <w:t>Краткое наименование</w:t>
            </w:r>
          </w:p>
        </w:tc>
      </w:tr>
      <w:tr w:rsidR="00BC2608" w:rsidRPr="00A26A42" w:rsidTr="00393591">
        <w:tc>
          <w:tcPr>
            <w:tcW w:w="1893" w:type="dxa"/>
            <w:vMerge/>
            <w:shd w:val="clear" w:color="auto" w:fill="auto"/>
          </w:tcPr>
          <w:p w:rsidR="00BC2608" w:rsidRPr="005E41E4" w:rsidRDefault="00BC2608" w:rsidP="00393591">
            <w:pPr>
              <w:pStyle w:val="ConsPlusNormal"/>
              <w:keepNext/>
              <w:ind w:left="426" w:firstLine="0"/>
              <w:rPr>
                <w:rFonts w:ascii="Times New Roman" w:hAnsi="Times New Roman" w:cs="Times New Roman"/>
              </w:rPr>
            </w:pPr>
          </w:p>
        </w:tc>
        <w:tc>
          <w:tcPr>
            <w:tcW w:w="7218" w:type="dxa"/>
            <w:gridSpan w:val="5"/>
            <w:shd w:val="clear" w:color="auto" w:fill="auto"/>
          </w:tcPr>
          <w:p w:rsidR="00BC2608" w:rsidRPr="005E41E4" w:rsidRDefault="00BC2608" w:rsidP="00393591">
            <w:pPr>
              <w:pStyle w:val="ConsPlusNormal"/>
              <w:keepNext/>
              <w:ind w:left="198" w:firstLine="0"/>
              <w:rPr>
                <w:rFonts w:ascii="Times New Roman" w:hAnsi="Times New Roman" w:cs="Times New Roman"/>
                <w:i/>
              </w:rPr>
            </w:pPr>
            <w:r w:rsidRPr="005E41E4">
              <w:rPr>
                <w:rFonts w:ascii="Times New Roman" w:hAnsi="Times New Roman" w:cs="Times New Roman"/>
                <w:i/>
                <w:iCs/>
              </w:rPr>
              <w:t>Прежние наименования и даты изменения</w:t>
            </w:r>
          </w:p>
        </w:tc>
      </w:tr>
      <w:tr w:rsidR="00BC2608" w:rsidRPr="00A26A42" w:rsidTr="00393591">
        <w:tc>
          <w:tcPr>
            <w:tcW w:w="9111" w:type="dxa"/>
            <w:gridSpan w:val="6"/>
            <w:shd w:val="clear" w:color="auto" w:fill="auto"/>
          </w:tcPr>
          <w:p w:rsidR="00BC2608" w:rsidRPr="005E41E4" w:rsidRDefault="00BC2608" w:rsidP="00393591">
            <w:pPr>
              <w:pStyle w:val="ConsPlusNormal"/>
              <w:keepNext/>
              <w:ind w:left="426" w:firstLine="0"/>
              <w:jc w:val="center"/>
              <w:rPr>
                <w:rFonts w:ascii="Times New Roman" w:hAnsi="Times New Roman" w:cs="Times New Roman"/>
              </w:rPr>
            </w:pPr>
            <w:r w:rsidRPr="005E41E4">
              <w:rPr>
                <w:rFonts w:ascii="Times New Roman" w:hAnsi="Times New Roman" w:cs="Times New Roman"/>
                <w:b/>
                <w:bCs/>
              </w:rPr>
              <w:t>Основные реквизиты</w:t>
            </w:r>
          </w:p>
        </w:tc>
      </w:tr>
      <w:tr w:rsidR="00BC2608" w:rsidRPr="00A26A42" w:rsidTr="00393591">
        <w:tc>
          <w:tcPr>
            <w:tcW w:w="1893" w:type="dxa"/>
            <w:shd w:val="clear" w:color="auto" w:fill="auto"/>
          </w:tcPr>
          <w:p w:rsidR="00BC2608" w:rsidRPr="005E41E4" w:rsidRDefault="00BC2608" w:rsidP="00393591">
            <w:pPr>
              <w:pStyle w:val="ConsPlusNormal"/>
              <w:keepNext/>
              <w:ind w:left="142" w:firstLine="0"/>
              <w:rPr>
                <w:rFonts w:ascii="Times New Roman" w:hAnsi="Times New Roman" w:cs="Times New Roman"/>
                <w:lang w:val="en-GB"/>
              </w:rPr>
            </w:pPr>
            <w:r w:rsidRPr="005E41E4">
              <w:rPr>
                <w:rFonts w:ascii="Times New Roman" w:hAnsi="Times New Roman" w:cs="Times New Roman"/>
              </w:rPr>
              <w:t>Дата регистрации</w:t>
            </w:r>
          </w:p>
        </w:tc>
        <w:tc>
          <w:tcPr>
            <w:tcW w:w="7218" w:type="dxa"/>
            <w:gridSpan w:val="5"/>
            <w:shd w:val="clear" w:color="auto" w:fill="auto"/>
          </w:tcPr>
          <w:p w:rsidR="00BC2608" w:rsidRPr="005E41E4" w:rsidRDefault="00BC2608" w:rsidP="00393591">
            <w:pPr>
              <w:pStyle w:val="ConsPlusNormal"/>
              <w:keepNext/>
              <w:ind w:left="426"/>
              <w:rPr>
                <w:rFonts w:ascii="Times New Roman" w:hAnsi="Times New Roman" w:cs="Times New Roman"/>
                <w:i/>
              </w:rPr>
            </w:pPr>
          </w:p>
        </w:tc>
      </w:tr>
      <w:tr w:rsidR="00BC2608" w:rsidRPr="00A26A42" w:rsidTr="00393591">
        <w:tc>
          <w:tcPr>
            <w:tcW w:w="1893" w:type="dxa"/>
            <w:shd w:val="clear" w:color="auto" w:fill="auto"/>
          </w:tcPr>
          <w:p w:rsidR="00BC2608" w:rsidRPr="005E41E4" w:rsidRDefault="00BC2608" w:rsidP="00393591">
            <w:pPr>
              <w:pStyle w:val="ConsPlusNormal"/>
              <w:keepNext/>
              <w:ind w:left="142" w:firstLine="0"/>
              <w:rPr>
                <w:rFonts w:ascii="Times New Roman" w:hAnsi="Times New Roman" w:cs="Times New Roman"/>
              </w:rPr>
            </w:pPr>
            <w:r w:rsidRPr="005E41E4">
              <w:rPr>
                <w:rFonts w:ascii="Times New Roman" w:hAnsi="Times New Roman" w:cs="Times New Roman"/>
              </w:rPr>
              <w:t>Орган регистрации</w:t>
            </w:r>
          </w:p>
        </w:tc>
        <w:tc>
          <w:tcPr>
            <w:tcW w:w="7218" w:type="dxa"/>
            <w:gridSpan w:val="5"/>
            <w:shd w:val="clear" w:color="auto" w:fill="auto"/>
          </w:tcPr>
          <w:p w:rsidR="00BC2608" w:rsidRPr="005E41E4" w:rsidRDefault="00BC2608" w:rsidP="00393591">
            <w:pPr>
              <w:pStyle w:val="ConsPlusNormal"/>
              <w:keepNext/>
              <w:ind w:left="426"/>
              <w:rPr>
                <w:rFonts w:ascii="Times New Roman" w:hAnsi="Times New Roman" w:cs="Times New Roman"/>
                <w:i/>
              </w:rPr>
            </w:pPr>
          </w:p>
        </w:tc>
      </w:tr>
      <w:tr w:rsidR="00BC2608" w:rsidRPr="00A26A42" w:rsidTr="00393591">
        <w:tc>
          <w:tcPr>
            <w:tcW w:w="1893" w:type="dxa"/>
            <w:shd w:val="clear" w:color="auto" w:fill="auto"/>
          </w:tcPr>
          <w:p w:rsidR="00BC2608" w:rsidRPr="005E41E4" w:rsidRDefault="00BC2608" w:rsidP="00393591">
            <w:pPr>
              <w:pStyle w:val="ConsPlusNormal"/>
              <w:keepNext/>
              <w:ind w:left="142" w:firstLine="0"/>
              <w:jc w:val="both"/>
              <w:rPr>
                <w:rFonts w:ascii="Times New Roman" w:hAnsi="Times New Roman" w:cs="Times New Roman"/>
              </w:rPr>
            </w:pPr>
            <w:r w:rsidRPr="005E41E4">
              <w:rPr>
                <w:rFonts w:ascii="Times New Roman" w:hAnsi="Times New Roman" w:cs="Times New Roman"/>
              </w:rPr>
              <w:t>ОГРН</w:t>
            </w:r>
          </w:p>
        </w:tc>
        <w:tc>
          <w:tcPr>
            <w:tcW w:w="7218" w:type="dxa"/>
            <w:gridSpan w:val="5"/>
            <w:shd w:val="clear" w:color="auto" w:fill="auto"/>
          </w:tcPr>
          <w:p w:rsidR="00BC2608" w:rsidRPr="005E41E4" w:rsidRDefault="00BC2608" w:rsidP="00393591">
            <w:pPr>
              <w:pStyle w:val="ConsPlusNormal"/>
              <w:keepNext/>
              <w:ind w:left="426"/>
              <w:rPr>
                <w:rFonts w:ascii="Times New Roman" w:hAnsi="Times New Roman" w:cs="Times New Roman"/>
              </w:rPr>
            </w:pPr>
          </w:p>
        </w:tc>
      </w:tr>
      <w:tr w:rsidR="00BC2608" w:rsidRPr="00A26A42" w:rsidTr="00393591">
        <w:tc>
          <w:tcPr>
            <w:tcW w:w="1893" w:type="dxa"/>
            <w:shd w:val="clear" w:color="auto" w:fill="auto"/>
          </w:tcPr>
          <w:p w:rsidR="00BC2608" w:rsidRPr="005E41E4" w:rsidRDefault="00BC2608" w:rsidP="00393591">
            <w:pPr>
              <w:pStyle w:val="ConsPlusNormal"/>
              <w:keepNext/>
              <w:ind w:left="142" w:firstLine="0"/>
              <w:jc w:val="both"/>
              <w:rPr>
                <w:rFonts w:ascii="Times New Roman" w:hAnsi="Times New Roman" w:cs="Times New Roman"/>
              </w:rPr>
            </w:pPr>
            <w:r w:rsidRPr="005E41E4">
              <w:rPr>
                <w:rFonts w:ascii="Times New Roman" w:hAnsi="Times New Roman" w:cs="Times New Roman"/>
              </w:rPr>
              <w:t xml:space="preserve">ИНН </w:t>
            </w:r>
          </w:p>
        </w:tc>
        <w:tc>
          <w:tcPr>
            <w:tcW w:w="7218" w:type="dxa"/>
            <w:gridSpan w:val="5"/>
            <w:shd w:val="clear" w:color="auto" w:fill="auto"/>
          </w:tcPr>
          <w:p w:rsidR="00BC2608" w:rsidRPr="005E41E4" w:rsidRDefault="00BC2608" w:rsidP="00393591">
            <w:pPr>
              <w:pStyle w:val="ConsPlusNormal"/>
              <w:keepNext/>
              <w:ind w:left="426"/>
              <w:rPr>
                <w:rFonts w:ascii="Times New Roman" w:hAnsi="Times New Roman" w:cs="Times New Roman"/>
              </w:rPr>
            </w:pPr>
          </w:p>
        </w:tc>
      </w:tr>
      <w:tr w:rsidR="00BC2608" w:rsidRPr="00A26A42" w:rsidTr="00393591">
        <w:tc>
          <w:tcPr>
            <w:tcW w:w="1893" w:type="dxa"/>
            <w:shd w:val="clear" w:color="auto" w:fill="auto"/>
          </w:tcPr>
          <w:p w:rsidR="00BC2608" w:rsidRPr="005E41E4" w:rsidRDefault="00BC2608" w:rsidP="00393591">
            <w:pPr>
              <w:pStyle w:val="ConsPlusNormal"/>
              <w:keepNext/>
              <w:ind w:left="142" w:firstLine="0"/>
              <w:rPr>
                <w:rFonts w:ascii="Times New Roman" w:hAnsi="Times New Roman" w:cs="Times New Roman"/>
              </w:rPr>
            </w:pPr>
            <w:r w:rsidRPr="005E41E4">
              <w:rPr>
                <w:rFonts w:ascii="Times New Roman" w:hAnsi="Times New Roman" w:cs="Times New Roman"/>
              </w:rPr>
              <w:t>Местонахождение (юридический адрес)</w:t>
            </w:r>
          </w:p>
        </w:tc>
        <w:tc>
          <w:tcPr>
            <w:tcW w:w="7218" w:type="dxa"/>
            <w:gridSpan w:val="5"/>
            <w:shd w:val="clear" w:color="auto" w:fill="auto"/>
          </w:tcPr>
          <w:p w:rsidR="00BC2608" w:rsidRPr="005E41E4" w:rsidRDefault="00BC2608" w:rsidP="00393591">
            <w:pPr>
              <w:pStyle w:val="ConsPlusNormal"/>
              <w:keepNext/>
              <w:ind w:left="426"/>
              <w:rPr>
                <w:rFonts w:ascii="Times New Roman" w:hAnsi="Times New Roman" w:cs="Times New Roman"/>
              </w:rPr>
            </w:pPr>
          </w:p>
        </w:tc>
      </w:tr>
      <w:tr w:rsidR="00BC2608" w:rsidRPr="00A26A42" w:rsidTr="00393591">
        <w:tc>
          <w:tcPr>
            <w:tcW w:w="1893" w:type="dxa"/>
            <w:shd w:val="clear" w:color="auto" w:fill="auto"/>
          </w:tcPr>
          <w:p w:rsidR="00BC2608" w:rsidRPr="005E41E4" w:rsidRDefault="00BC2608" w:rsidP="00393591">
            <w:pPr>
              <w:pStyle w:val="ConsPlusNormal"/>
              <w:keepNext/>
              <w:ind w:left="142" w:firstLine="0"/>
              <w:rPr>
                <w:rFonts w:ascii="Times New Roman" w:hAnsi="Times New Roman" w:cs="Times New Roman"/>
              </w:rPr>
            </w:pPr>
            <w:r w:rsidRPr="005E41E4">
              <w:rPr>
                <w:rFonts w:ascii="Times New Roman" w:hAnsi="Times New Roman" w:cs="Times New Roman"/>
              </w:rPr>
              <w:t>Почтовый адрес (фактический адрес)</w:t>
            </w:r>
          </w:p>
        </w:tc>
        <w:tc>
          <w:tcPr>
            <w:tcW w:w="7218" w:type="dxa"/>
            <w:gridSpan w:val="5"/>
            <w:shd w:val="clear" w:color="auto" w:fill="auto"/>
          </w:tcPr>
          <w:p w:rsidR="00BC2608" w:rsidRPr="005E41E4" w:rsidRDefault="00BC2608" w:rsidP="00393591">
            <w:pPr>
              <w:pStyle w:val="ConsPlusNormal"/>
              <w:keepNext/>
              <w:ind w:left="426"/>
              <w:rPr>
                <w:rFonts w:ascii="Times New Roman" w:hAnsi="Times New Roman" w:cs="Times New Roman"/>
              </w:rPr>
            </w:pPr>
          </w:p>
        </w:tc>
      </w:tr>
      <w:tr w:rsidR="00BC2608" w:rsidRPr="00A26A42" w:rsidTr="00393591">
        <w:tc>
          <w:tcPr>
            <w:tcW w:w="1893" w:type="dxa"/>
            <w:shd w:val="clear" w:color="auto" w:fill="auto"/>
          </w:tcPr>
          <w:p w:rsidR="00BC2608" w:rsidRPr="005E41E4" w:rsidRDefault="00BC2608" w:rsidP="00393591">
            <w:pPr>
              <w:pStyle w:val="ConsPlusNormal"/>
              <w:keepNext/>
              <w:ind w:left="142" w:firstLine="0"/>
              <w:rPr>
                <w:rFonts w:ascii="Times New Roman" w:hAnsi="Times New Roman" w:cs="Times New Roman"/>
              </w:rPr>
            </w:pPr>
            <w:r w:rsidRPr="005E41E4">
              <w:rPr>
                <w:rFonts w:ascii="Times New Roman" w:hAnsi="Times New Roman" w:cs="Times New Roman"/>
              </w:rPr>
              <w:lastRenderedPageBreak/>
              <w:t>Интернет-сайт</w:t>
            </w:r>
          </w:p>
        </w:tc>
        <w:tc>
          <w:tcPr>
            <w:tcW w:w="7218" w:type="dxa"/>
            <w:gridSpan w:val="5"/>
            <w:shd w:val="clear" w:color="auto" w:fill="auto"/>
          </w:tcPr>
          <w:p w:rsidR="00BC2608" w:rsidRPr="005E41E4" w:rsidRDefault="00BC2608" w:rsidP="00393591">
            <w:pPr>
              <w:pStyle w:val="ConsPlusNormal"/>
              <w:keepNext/>
              <w:ind w:left="426"/>
              <w:rPr>
                <w:rFonts w:ascii="Times New Roman" w:hAnsi="Times New Roman" w:cs="Times New Roman"/>
              </w:rPr>
            </w:pPr>
          </w:p>
        </w:tc>
      </w:tr>
      <w:tr w:rsidR="00BC2608" w:rsidRPr="00A26A42" w:rsidTr="00393591">
        <w:tc>
          <w:tcPr>
            <w:tcW w:w="1893" w:type="dxa"/>
            <w:shd w:val="clear" w:color="auto" w:fill="auto"/>
          </w:tcPr>
          <w:p w:rsidR="00BC2608" w:rsidRPr="005E41E4" w:rsidRDefault="00BC2608" w:rsidP="00393591">
            <w:pPr>
              <w:pStyle w:val="ConsPlusNormal"/>
              <w:keepNext/>
              <w:ind w:left="142" w:firstLine="0"/>
              <w:rPr>
                <w:rFonts w:ascii="Times New Roman" w:hAnsi="Times New Roman" w:cs="Times New Roman"/>
              </w:rPr>
            </w:pPr>
            <w:r w:rsidRPr="005E41E4">
              <w:rPr>
                <w:rFonts w:ascii="Times New Roman" w:hAnsi="Times New Roman" w:cs="Times New Roman"/>
                <w:lang w:val="en-US"/>
              </w:rPr>
              <w:t>e</w:t>
            </w:r>
            <w:r w:rsidRPr="005E41E4">
              <w:rPr>
                <w:rFonts w:ascii="Times New Roman" w:hAnsi="Times New Roman" w:cs="Times New Roman"/>
              </w:rPr>
              <w:t xml:space="preserve">- </w:t>
            </w:r>
            <w:r w:rsidRPr="005E41E4">
              <w:rPr>
                <w:rFonts w:ascii="Times New Roman" w:hAnsi="Times New Roman" w:cs="Times New Roman"/>
                <w:lang w:val="en-US"/>
              </w:rPr>
              <w:t>mail</w:t>
            </w:r>
          </w:p>
        </w:tc>
        <w:tc>
          <w:tcPr>
            <w:tcW w:w="7218" w:type="dxa"/>
            <w:gridSpan w:val="5"/>
            <w:shd w:val="clear" w:color="auto" w:fill="auto"/>
          </w:tcPr>
          <w:p w:rsidR="00BC2608" w:rsidRPr="005E41E4" w:rsidRDefault="00BC2608" w:rsidP="00393591">
            <w:pPr>
              <w:pStyle w:val="ConsPlusNormal"/>
              <w:keepNext/>
              <w:ind w:left="426"/>
              <w:rPr>
                <w:rFonts w:ascii="Times New Roman" w:hAnsi="Times New Roman" w:cs="Times New Roman"/>
              </w:rPr>
            </w:pPr>
          </w:p>
        </w:tc>
      </w:tr>
      <w:tr w:rsidR="00BC2608" w:rsidRPr="00A26A42" w:rsidTr="00393591">
        <w:tc>
          <w:tcPr>
            <w:tcW w:w="1893" w:type="dxa"/>
            <w:shd w:val="clear" w:color="auto" w:fill="auto"/>
          </w:tcPr>
          <w:p w:rsidR="00BC2608" w:rsidRPr="005E41E4" w:rsidRDefault="00BC2608" w:rsidP="00393591">
            <w:pPr>
              <w:pStyle w:val="ConsPlusNormal"/>
              <w:keepNext/>
              <w:ind w:left="142" w:firstLine="0"/>
              <w:rPr>
                <w:rFonts w:ascii="Times New Roman" w:hAnsi="Times New Roman" w:cs="Times New Roman"/>
              </w:rPr>
            </w:pPr>
            <w:r w:rsidRPr="005E41E4">
              <w:rPr>
                <w:rFonts w:ascii="Times New Roman" w:hAnsi="Times New Roman" w:cs="Times New Roman"/>
              </w:rPr>
              <w:t>Телефон</w:t>
            </w:r>
          </w:p>
        </w:tc>
        <w:tc>
          <w:tcPr>
            <w:tcW w:w="7218" w:type="dxa"/>
            <w:gridSpan w:val="5"/>
            <w:shd w:val="clear" w:color="auto" w:fill="auto"/>
          </w:tcPr>
          <w:p w:rsidR="00BC2608" w:rsidRPr="005E41E4" w:rsidRDefault="00BC2608" w:rsidP="00393591">
            <w:pPr>
              <w:pStyle w:val="ConsPlusNormal"/>
              <w:keepNext/>
              <w:ind w:left="426"/>
              <w:rPr>
                <w:rFonts w:ascii="Times New Roman" w:hAnsi="Times New Roman" w:cs="Times New Roman"/>
              </w:rPr>
            </w:pPr>
          </w:p>
        </w:tc>
      </w:tr>
      <w:tr w:rsidR="00BC2608" w:rsidRPr="00A26A42" w:rsidTr="00393591">
        <w:tc>
          <w:tcPr>
            <w:tcW w:w="1893" w:type="dxa"/>
            <w:shd w:val="clear" w:color="auto" w:fill="auto"/>
          </w:tcPr>
          <w:p w:rsidR="00BC2608" w:rsidRPr="005E41E4" w:rsidRDefault="00BC2608" w:rsidP="00393591">
            <w:pPr>
              <w:pStyle w:val="ConsPlusNormal"/>
              <w:keepNext/>
              <w:ind w:left="142" w:firstLine="0"/>
              <w:rPr>
                <w:rFonts w:ascii="Times New Roman" w:hAnsi="Times New Roman" w:cs="Times New Roman"/>
              </w:rPr>
            </w:pPr>
            <w:r w:rsidRPr="005E41E4">
              <w:rPr>
                <w:rFonts w:ascii="Times New Roman" w:hAnsi="Times New Roman" w:cs="Times New Roman"/>
              </w:rPr>
              <w:t>Факс</w:t>
            </w:r>
          </w:p>
        </w:tc>
        <w:tc>
          <w:tcPr>
            <w:tcW w:w="7218" w:type="dxa"/>
            <w:gridSpan w:val="5"/>
            <w:shd w:val="clear" w:color="auto" w:fill="auto"/>
          </w:tcPr>
          <w:p w:rsidR="00BC2608" w:rsidRPr="005E41E4" w:rsidRDefault="00BC2608" w:rsidP="00393591">
            <w:pPr>
              <w:pStyle w:val="ConsPlusNormal"/>
              <w:keepNext/>
              <w:ind w:left="426"/>
              <w:rPr>
                <w:rFonts w:ascii="Times New Roman" w:hAnsi="Times New Roman" w:cs="Times New Roman"/>
              </w:rPr>
            </w:pPr>
          </w:p>
        </w:tc>
      </w:tr>
      <w:tr w:rsidR="00BC2608" w:rsidRPr="005E41E4" w:rsidTr="00393591">
        <w:tc>
          <w:tcPr>
            <w:tcW w:w="9111" w:type="dxa"/>
            <w:gridSpan w:val="6"/>
            <w:shd w:val="clear" w:color="auto" w:fill="auto"/>
          </w:tcPr>
          <w:p w:rsidR="00BC2608" w:rsidRPr="005E41E4" w:rsidRDefault="00BC2608" w:rsidP="00393591">
            <w:pPr>
              <w:pStyle w:val="ConsPlusNormal"/>
              <w:keepNext/>
              <w:ind w:left="426" w:firstLine="0"/>
              <w:jc w:val="center"/>
              <w:rPr>
                <w:rFonts w:ascii="Times New Roman" w:hAnsi="Times New Roman" w:cs="Times New Roman"/>
                <w:b/>
              </w:rPr>
            </w:pPr>
            <w:r w:rsidRPr="005E41E4">
              <w:rPr>
                <w:rFonts w:ascii="Times New Roman" w:hAnsi="Times New Roman" w:cs="Times New Roman"/>
                <w:b/>
              </w:rPr>
              <w:t>Сфера деятельности</w:t>
            </w:r>
          </w:p>
        </w:tc>
      </w:tr>
      <w:tr w:rsidR="00BC2608" w:rsidRPr="00A26A42" w:rsidTr="00393591">
        <w:tc>
          <w:tcPr>
            <w:tcW w:w="1893" w:type="dxa"/>
            <w:shd w:val="clear" w:color="auto" w:fill="auto"/>
          </w:tcPr>
          <w:p w:rsidR="00BC2608" w:rsidRPr="005E41E4" w:rsidRDefault="00BC2608" w:rsidP="00393591">
            <w:pPr>
              <w:pStyle w:val="ConsPlusNormal"/>
              <w:keepNext/>
              <w:ind w:left="142" w:firstLine="0"/>
              <w:rPr>
                <w:rFonts w:ascii="Times New Roman" w:hAnsi="Times New Roman" w:cs="Times New Roman"/>
              </w:rPr>
            </w:pPr>
            <w:r w:rsidRPr="005E41E4">
              <w:rPr>
                <w:rFonts w:ascii="Times New Roman" w:hAnsi="Times New Roman" w:cs="Times New Roman"/>
                <w:bCs/>
              </w:rPr>
              <w:t>Отрасль</w:t>
            </w:r>
          </w:p>
        </w:tc>
        <w:tc>
          <w:tcPr>
            <w:tcW w:w="7218" w:type="dxa"/>
            <w:gridSpan w:val="5"/>
            <w:shd w:val="clear" w:color="auto" w:fill="auto"/>
          </w:tcPr>
          <w:p w:rsidR="00BC2608" w:rsidRPr="005E41E4" w:rsidRDefault="00BC2608" w:rsidP="00393591">
            <w:pPr>
              <w:pStyle w:val="ConsPlusNormal"/>
              <w:keepNext/>
              <w:ind w:left="197" w:hanging="1"/>
              <w:rPr>
                <w:rFonts w:ascii="Times New Roman" w:hAnsi="Times New Roman" w:cs="Times New Roman"/>
                <w:i/>
              </w:rPr>
            </w:pPr>
            <w:r w:rsidRPr="005E41E4">
              <w:rPr>
                <w:rFonts w:ascii="Times New Roman" w:hAnsi="Times New Roman" w:cs="Times New Roman"/>
                <w:i/>
                <w:iCs/>
              </w:rPr>
              <w:t>Указывается основная отрасль и род деятельности</w:t>
            </w:r>
          </w:p>
        </w:tc>
      </w:tr>
      <w:tr w:rsidR="00BC2608" w:rsidRPr="00A26A42" w:rsidTr="00393591">
        <w:tc>
          <w:tcPr>
            <w:tcW w:w="1893" w:type="dxa"/>
            <w:shd w:val="clear" w:color="auto" w:fill="auto"/>
          </w:tcPr>
          <w:p w:rsidR="00BC2608" w:rsidRPr="005E41E4" w:rsidRDefault="00BC2608" w:rsidP="00393591">
            <w:pPr>
              <w:pStyle w:val="ConsPlusNormal"/>
              <w:keepNext/>
              <w:ind w:left="142" w:firstLine="0"/>
              <w:rPr>
                <w:rFonts w:ascii="Times New Roman" w:hAnsi="Times New Roman" w:cs="Times New Roman"/>
                <w:bCs/>
              </w:rPr>
            </w:pPr>
            <w:r w:rsidRPr="005E41E4">
              <w:rPr>
                <w:rFonts w:ascii="Times New Roman" w:hAnsi="Times New Roman" w:cs="Times New Roman"/>
                <w:bCs/>
              </w:rPr>
              <w:t>Доля на рынке</w:t>
            </w:r>
          </w:p>
        </w:tc>
        <w:tc>
          <w:tcPr>
            <w:tcW w:w="7218" w:type="dxa"/>
            <w:gridSpan w:val="5"/>
            <w:shd w:val="clear" w:color="auto" w:fill="auto"/>
          </w:tcPr>
          <w:p w:rsidR="00BC2608" w:rsidRPr="005E41E4" w:rsidRDefault="00BC2608" w:rsidP="00393591">
            <w:pPr>
              <w:pStyle w:val="ConsPlusNormal"/>
              <w:keepNext/>
              <w:ind w:left="197" w:hanging="1"/>
              <w:rPr>
                <w:rFonts w:ascii="Times New Roman" w:hAnsi="Times New Roman" w:cs="Times New Roman"/>
                <w:i/>
                <w:iCs/>
              </w:rPr>
            </w:pPr>
            <w:r w:rsidRPr="005E41E4">
              <w:rPr>
                <w:rFonts w:ascii="Times New Roman" w:hAnsi="Times New Roman" w:cs="Times New Roman"/>
                <w:i/>
                <w:iCs/>
              </w:rPr>
              <w:t>Указывается доля и источник информации</w:t>
            </w:r>
          </w:p>
          <w:p w:rsidR="00BC2608" w:rsidRPr="005E41E4" w:rsidRDefault="00BC2608" w:rsidP="00393591">
            <w:pPr>
              <w:pStyle w:val="ConsPlusNormal"/>
              <w:keepNext/>
              <w:ind w:left="197" w:hanging="1"/>
              <w:rPr>
                <w:rFonts w:ascii="Times New Roman" w:hAnsi="Times New Roman" w:cs="Times New Roman"/>
                <w:i/>
                <w:iCs/>
              </w:rPr>
            </w:pPr>
            <w:r w:rsidRPr="005E41E4">
              <w:rPr>
                <w:rFonts w:ascii="Times New Roman" w:hAnsi="Times New Roman" w:cs="Times New Roman"/>
                <w:i/>
                <w:iCs/>
              </w:rPr>
              <w:t>Если рынков сбыта несколько, то указываются основные, но не более 5-ти</w:t>
            </w:r>
          </w:p>
        </w:tc>
      </w:tr>
      <w:tr w:rsidR="00BC2608" w:rsidRPr="00A26A42" w:rsidTr="00393591">
        <w:tc>
          <w:tcPr>
            <w:tcW w:w="1893" w:type="dxa"/>
            <w:shd w:val="clear" w:color="auto" w:fill="auto"/>
          </w:tcPr>
          <w:p w:rsidR="00BC2608" w:rsidRPr="005E41E4" w:rsidRDefault="00BC2608" w:rsidP="00393591">
            <w:pPr>
              <w:pStyle w:val="ConsPlusNormal"/>
              <w:keepNext/>
              <w:ind w:left="142" w:firstLine="0"/>
              <w:rPr>
                <w:rFonts w:ascii="Times New Roman" w:hAnsi="Times New Roman" w:cs="Times New Roman"/>
              </w:rPr>
            </w:pPr>
            <w:r w:rsidRPr="005E41E4">
              <w:rPr>
                <w:rFonts w:ascii="Times New Roman" w:hAnsi="Times New Roman" w:cs="Times New Roman"/>
                <w:bCs/>
              </w:rPr>
              <w:t>Основные конкуренты</w:t>
            </w:r>
          </w:p>
        </w:tc>
        <w:tc>
          <w:tcPr>
            <w:tcW w:w="7218" w:type="dxa"/>
            <w:gridSpan w:val="5"/>
            <w:shd w:val="clear" w:color="auto" w:fill="auto"/>
          </w:tcPr>
          <w:p w:rsidR="00BC2608" w:rsidRPr="005E41E4" w:rsidRDefault="00BC2608" w:rsidP="00393591">
            <w:pPr>
              <w:pStyle w:val="ConsPlusNormal"/>
              <w:keepNext/>
              <w:ind w:left="197" w:hanging="1"/>
              <w:rPr>
                <w:rFonts w:ascii="Times New Roman" w:hAnsi="Times New Roman" w:cs="Times New Roman"/>
              </w:rPr>
            </w:pPr>
            <w:r w:rsidRPr="005E41E4">
              <w:rPr>
                <w:rFonts w:ascii="Times New Roman" w:hAnsi="Times New Roman" w:cs="Times New Roman"/>
                <w:i/>
                <w:iCs/>
              </w:rPr>
              <w:t>Приводится информация об основных конкурентах – наименование конкурента (не более 5-ти), рынок сбыта и доля конкурента на рынке (при наличии такой информации)</w:t>
            </w:r>
          </w:p>
        </w:tc>
      </w:tr>
      <w:tr w:rsidR="00BC2608" w:rsidRPr="00A26A42" w:rsidTr="00393591">
        <w:tc>
          <w:tcPr>
            <w:tcW w:w="1893" w:type="dxa"/>
            <w:shd w:val="clear" w:color="auto" w:fill="auto"/>
          </w:tcPr>
          <w:p w:rsidR="00BC2608" w:rsidRPr="005E41E4" w:rsidRDefault="00BC2608" w:rsidP="00393591">
            <w:pPr>
              <w:pStyle w:val="ConsPlusNormal"/>
              <w:keepNext/>
              <w:ind w:left="142" w:firstLine="0"/>
              <w:rPr>
                <w:rFonts w:ascii="Times New Roman" w:hAnsi="Times New Roman" w:cs="Times New Roman"/>
              </w:rPr>
            </w:pPr>
            <w:r w:rsidRPr="005E41E4">
              <w:rPr>
                <w:rFonts w:ascii="Times New Roman" w:hAnsi="Times New Roman" w:cs="Times New Roman"/>
              </w:rPr>
              <w:t>Основные поставщики</w:t>
            </w:r>
          </w:p>
        </w:tc>
        <w:tc>
          <w:tcPr>
            <w:tcW w:w="7218" w:type="dxa"/>
            <w:gridSpan w:val="5"/>
            <w:shd w:val="clear" w:color="auto" w:fill="auto"/>
          </w:tcPr>
          <w:p w:rsidR="00BC2608" w:rsidRPr="005E41E4" w:rsidRDefault="00BC2608" w:rsidP="00393591">
            <w:pPr>
              <w:pStyle w:val="ConsPlusNormal"/>
              <w:keepNext/>
              <w:ind w:left="197" w:hanging="1"/>
              <w:rPr>
                <w:rFonts w:ascii="Times New Roman" w:hAnsi="Times New Roman" w:cs="Times New Roman"/>
                <w:i/>
              </w:rPr>
            </w:pPr>
            <w:r w:rsidRPr="005E41E4">
              <w:rPr>
                <w:rFonts w:ascii="Times New Roman" w:hAnsi="Times New Roman" w:cs="Times New Roman"/>
                <w:i/>
              </w:rPr>
              <w:t>Указываются 5 основных поставщиков: наименование, является ли членом группы, основные условия расчетов, вид приобретаемой продукции / услуги, тенденции доли в общем объеме закупок</w:t>
            </w:r>
          </w:p>
        </w:tc>
      </w:tr>
      <w:tr w:rsidR="00BC2608" w:rsidRPr="00A26A42" w:rsidTr="00393591">
        <w:tc>
          <w:tcPr>
            <w:tcW w:w="1893" w:type="dxa"/>
            <w:shd w:val="clear" w:color="auto" w:fill="auto"/>
          </w:tcPr>
          <w:p w:rsidR="00BC2608" w:rsidRPr="005E41E4" w:rsidRDefault="00BC2608" w:rsidP="00393591">
            <w:pPr>
              <w:pStyle w:val="ConsPlusNormal"/>
              <w:keepNext/>
              <w:ind w:left="142" w:firstLine="0"/>
              <w:rPr>
                <w:rFonts w:ascii="Times New Roman" w:hAnsi="Times New Roman" w:cs="Times New Roman"/>
              </w:rPr>
            </w:pPr>
            <w:r w:rsidRPr="005E41E4">
              <w:rPr>
                <w:rFonts w:ascii="Times New Roman" w:hAnsi="Times New Roman" w:cs="Times New Roman"/>
              </w:rPr>
              <w:t>Основные покупатели</w:t>
            </w:r>
            <w:r w:rsidRPr="005E41E4">
              <w:rPr>
                <w:rFonts w:ascii="Times New Roman" w:hAnsi="Times New Roman" w:cs="Times New Roman"/>
                <w:lang w:val="en-GB"/>
              </w:rPr>
              <w:t>/</w:t>
            </w:r>
            <w:r w:rsidRPr="005E41E4">
              <w:rPr>
                <w:rFonts w:ascii="Times New Roman" w:hAnsi="Times New Roman" w:cs="Times New Roman"/>
              </w:rPr>
              <w:t xml:space="preserve"> заказчики</w:t>
            </w:r>
          </w:p>
        </w:tc>
        <w:tc>
          <w:tcPr>
            <w:tcW w:w="7218" w:type="dxa"/>
            <w:gridSpan w:val="5"/>
            <w:shd w:val="clear" w:color="auto" w:fill="auto"/>
          </w:tcPr>
          <w:p w:rsidR="00BC2608" w:rsidRPr="005E41E4" w:rsidRDefault="00BC2608" w:rsidP="00393591">
            <w:pPr>
              <w:pStyle w:val="ConsPlusNormal"/>
              <w:keepNext/>
              <w:ind w:left="197" w:hanging="1"/>
              <w:rPr>
                <w:rFonts w:ascii="Times New Roman" w:hAnsi="Times New Roman" w:cs="Times New Roman"/>
                <w:i/>
              </w:rPr>
            </w:pPr>
            <w:r w:rsidRPr="005E41E4">
              <w:rPr>
                <w:rFonts w:ascii="Times New Roman" w:hAnsi="Times New Roman" w:cs="Times New Roman"/>
                <w:i/>
              </w:rPr>
              <w:t>Указываются 5 основных покупателей/заказчиков: наименование, является ли членом группы, основные условия расчетов, вид поставляемой продукции / услуги, тенденции доли в общем объеме продаж</w:t>
            </w:r>
          </w:p>
        </w:tc>
      </w:tr>
      <w:tr w:rsidR="00BC2608" w:rsidRPr="00A26A42" w:rsidTr="00393591">
        <w:tc>
          <w:tcPr>
            <w:tcW w:w="1893" w:type="dxa"/>
            <w:shd w:val="clear" w:color="auto" w:fill="auto"/>
          </w:tcPr>
          <w:p w:rsidR="00BC2608" w:rsidRPr="005E41E4" w:rsidRDefault="00BC2608" w:rsidP="00393591">
            <w:pPr>
              <w:pStyle w:val="ConsPlusNormal"/>
              <w:keepNext/>
              <w:ind w:left="142" w:firstLine="0"/>
              <w:rPr>
                <w:rFonts w:ascii="Times New Roman" w:hAnsi="Times New Roman" w:cs="Times New Roman"/>
              </w:rPr>
            </w:pPr>
            <w:r w:rsidRPr="005E41E4">
              <w:rPr>
                <w:rFonts w:ascii="Times New Roman" w:hAnsi="Times New Roman" w:cs="Times New Roman"/>
              </w:rPr>
              <w:t>Лицензируемые виды деятельности</w:t>
            </w:r>
          </w:p>
        </w:tc>
        <w:tc>
          <w:tcPr>
            <w:tcW w:w="7218" w:type="dxa"/>
            <w:gridSpan w:val="5"/>
            <w:shd w:val="clear" w:color="auto" w:fill="auto"/>
          </w:tcPr>
          <w:p w:rsidR="00BC2608" w:rsidRPr="005E41E4" w:rsidRDefault="00BC2608" w:rsidP="00393591">
            <w:pPr>
              <w:pStyle w:val="ConsPlusNormal"/>
              <w:keepNext/>
              <w:ind w:left="197" w:hanging="1"/>
              <w:rPr>
                <w:rFonts w:ascii="Times New Roman" w:hAnsi="Times New Roman" w:cs="Times New Roman"/>
                <w:i/>
              </w:rPr>
            </w:pPr>
            <w:r w:rsidRPr="005E41E4">
              <w:rPr>
                <w:rFonts w:ascii="Times New Roman" w:hAnsi="Times New Roman" w:cs="Times New Roman"/>
                <w:i/>
              </w:rPr>
              <w:t>Перечислить виды деятельности, осуществляемые в соответствии с лицензиями</w:t>
            </w:r>
          </w:p>
        </w:tc>
      </w:tr>
      <w:tr w:rsidR="00BC2608" w:rsidRPr="005E41E4" w:rsidTr="00393591">
        <w:tc>
          <w:tcPr>
            <w:tcW w:w="9111" w:type="dxa"/>
            <w:gridSpan w:val="6"/>
            <w:shd w:val="clear" w:color="auto" w:fill="auto"/>
          </w:tcPr>
          <w:p w:rsidR="00BC2608" w:rsidRPr="005E41E4" w:rsidRDefault="00BC2608" w:rsidP="00393591">
            <w:pPr>
              <w:pStyle w:val="ConsPlusNormal"/>
              <w:keepNext/>
              <w:ind w:left="426" w:firstLine="0"/>
              <w:jc w:val="center"/>
              <w:rPr>
                <w:rFonts w:ascii="Times New Roman" w:hAnsi="Times New Roman" w:cs="Times New Roman"/>
                <w:b/>
              </w:rPr>
            </w:pPr>
            <w:r w:rsidRPr="005E41E4">
              <w:rPr>
                <w:rFonts w:ascii="Times New Roman" w:hAnsi="Times New Roman" w:cs="Times New Roman"/>
                <w:b/>
              </w:rPr>
              <w:t>Наличие счетов</w:t>
            </w:r>
          </w:p>
        </w:tc>
      </w:tr>
      <w:tr w:rsidR="00BC2608" w:rsidRPr="00A26A42" w:rsidTr="00393591">
        <w:tc>
          <w:tcPr>
            <w:tcW w:w="1893" w:type="dxa"/>
            <w:shd w:val="clear" w:color="auto" w:fill="auto"/>
          </w:tcPr>
          <w:p w:rsidR="00BC2608" w:rsidRPr="005E41E4" w:rsidRDefault="00BC2608" w:rsidP="00393591">
            <w:pPr>
              <w:pStyle w:val="ConsPlusNormal"/>
              <w:keepNext/>
              <w:ind w:left="142" w:firstLine="0"/>
              <w:jc w:val="both"/>
              <w:rPr>
                <w:rFonts w:ascii="Times New Roman" w:hAnsi="Times New Roman" w:cs="Times New Roman"/>
              </w:rPr>
            </w:pPr>
            <w:r w:rsidRPr="005E41E4">
              <w:rPr>
                <w:rFonts w:ascii="Times New Roman" w:hAnsi="Times New Roman" w:cs="Times New Roman"/>
                <w:bCs/>
              </w:rPr>
              <w:t>в ОАО «Сбербанк России»</w:t>
            </w:r>
          </w:p>
        </w:tc>
        <w:tc>
          <w:tcPr>
            <w:tcW w:w="7218" w:type="dxa"/>
            <w:gridSpan w:val="5"/>
            <w:shd w:val="clear" w:color="auto" w:fill="auto"/>
          </w:tcPr>
          <w:p w:rsidR="00BC2608" w:rsidRPr="005E41E4" w:rsidRDefault="00BC2608" w:rsidP="00393591">
            <w:pPr>
              <w:pStyle w:val="ConsPlusNormal"/>
              <w:keepNext/>
              <w:ind w:left="197" w:firstLine="0"/>
              <w:rPr>
                <w:rFonts w:ascii="Times New Roman" w:hAnsi="Times New Roman" w:cs="Times New Roman"/>
                <w:i/>
              </w:rPr>
            </w:pPr>
            <w:r w:rsidRPr="005E41E4">
              <w:rPr>
                <w:rFonts w:ascii="Times New Roman" w:hAnsi="Times New Roman" w:cs="Times New Roman"/>
                <w:i/>
                <w:iCs/>
              </w:rPr>
              <w:t>Перечислить филиалы ОАО «Сбербанк России», в которых открыты счета</w:t>
            </w:r>
          </w:p>
        </w:tc>
      </w:tr>
      <w:tr w:rsidR="00BC2608" w:rsidRPr="00A26A42" w:rsidTr="00393591">
        <w:tc>
          <w:tcPr>
            <w:tcW w:w="1893" w:type="dxa"/>
            <w:shd w:val="clear" w:color="auto" w:fill="auto"/>
          </w:tcPr>
          <w:p w:rsidR="00BC2608" w:rsidRPr="005E41E4" w:rsidRDefault="00BC2608" w:rsidP="00393591">
            <w:pPr>
              <w:pStyle w:val="ConsPlusNormal"/>
              <w:keepNext/>
              <w:ind w:left="142" w:firstLine="0"/>
              <w:rPr>
                <w:rFonts w:ascii="Times New Roman" w:hAnsi="Times New Roman" w:cs="Times New Roman"/>
              </w:rPr>
            </w:pPr>
            <w:r w:rsidRPr="005E41E4">
              <w:rPr>
                <w:rFonts w:ascii="Times New Roman" w:hAnsi="Times New Roman" w:cs="Times New Roman"/>
                <w:bCs/>
              </w:rPr>
              <w:t>в других банках</w:t>
            </w:r>
          </w:p>
        </w:tc>
        <w:tc>
          <w:tcPr>
            <w:tcW w:w="7218" w:type="dxa"/>
            <w:gridSpan w:val="5"/>
            <w:shd w:val="clear" w:color="auto" w:fill="auto"/>
          </w:tcPr>
          <w:p w:rsidR="00BC2608" w:rsidRPr="005E41E4" w:rsidRDefault="00BC2608" w:rsidP="00393591">
            <w:pPr>
              <w:pStyle w:val="ConsPlusNormal"/>
              <w:keepNext/>
              <w:ind w:left="197" w:firstLine="0"/>
              <w:rPr>
                <w:rFonts w:ascii="Times New Roman" w:hAnsi="Times New Roman" w:cs="Times New Roman"/>
              </w:rPr>
            </w:pPr>
            <w:r w:rsidRPr="005E41E4">
              <w:rPr>
                <w:rFonts w:ascii="Times New Roman" w:hAnsi="Times New Roman" w:cs="Times New Roman"/>
                <w:i/>
                <w:iCs/>
              </w:rPr>
              <w:t>Перечислить наименования банков, в которых открыты счета</w:t>
            </w:r>
          </w:p>
        </w:tc>
      </w:tr>
      <w:tr w:rsidR="00BC2608" w:rsidRPr="00A26A42" w:rsidTr="00393591">
        <w:tc>
          <w:tcPr>
            <w:tcW w:w="1893" w:type="dxa"/>
            <w:shd w:val="clear" w:color="auto" w:fill="auto"/>
          </w:tcPr>
          <w:p w:rsidR="00BC2608" w:rsidRPr="005E41E4" w:rsidRDefault="00BC2608" w:rsidP="00393591">
            <w:pPr>
              <w:pStyle w:val="ConsPlusNormal"/>
              <w:keepNext/>
              <w:ind w:left="142" w:firstLine="0"/>
              <w:rPr>
                <w:rFonts w:ascii="Times New Roman" w:hAnsi="Times New Roman" w:cs="Times New Roman"/>
                <w:b/>
              </w:rPr>
            </w:pPr>
            <w:r w:rsidRPr="005E41E4">
              <w:rPr>
                <w:rFonts w:ascii="Times New Roman" w:hAnsi="Times New Roman" w:cs="Times New Roman"/>
                <w:b/>
              </w:rPr>
              <w:t>Наличие задолженности перед бюджетом</w:t>
            </w:r>
          </w:p>
        </w:tc>
        <w:tc>
          <w:tcPr>
            <w:tcW w:w="7218" w:type="dxa"/>
            <w:gridSpan w:val="5"/>
            <w:shd w:val="clear" w:color="auto" w:fill="auto"/>
          </w:tcPr>
          <w:p w:rsidR="00BC2608" w:rsidRPr="005E41E4" w:rsidRDefault="00BC2608" w:rsidP="00393591">
            <w:pPr>
              <w:pStyle w:val="ConsPlusNormal"/>
              <w:keepNext/>
              <w:ind w:left="197" w:firstLine="0"/>
              <w:rPr>
                <w:rFonts w:ascii="Times New Roman" w:hAnsi="Times New Roman" w:cs="Times New Roman"/>
                <w:i/>
              </w:rPr>
            </w:pPr>
            <w:r w:rsidRPr="005E41E4">
              <w:rPr>
                <w:rFonts w:ascii="Times New Roman" w:hAnsi="Times New Roman" w:cs="Times New Roman"/>
                <w:i/>
                <w:iCs/>
              </w:rPr>
              <w:t>Указать наличие/ отсутствие задолженности по оплате налогов и сборов. При наличии неисполненной обязанности по уплате налогов, сборов, пеней и налоговых санкций на сумму, превышающую 5% стоимости чистых активов на дату подачи заявки, указывается перечень налогов/сборов/иных обязательных платежей с указанием сумм неисполненных обязательств</w:t>
            </w:r>
          </w:p>
        </w:tc>
      </w:tr>
      <w:tr w:rsidR="00BC2608" w:rsidRPr="00A26A42" w:rsidTr="00393591">
        <w:tc>
          <w:tcPr>
            <w:tcW w:w="1893" w:type="dxa"/>
            <w:shd w:val="clear" w:color="auto" w:fill="auto"/>
          </w:tcPr>
          <w:p w:rsidR="00BC2608" w:rsidRPr="005E41E4" w:rsidRDefault="00BC2608" w:rsidP="00393591">
            <w:pPr>
              <w:pStyle w:val="ConsPlusNormal"/>
              <w:keepNext/>
              <w:ind w:left="142" w:firstLine="0"/>
              <w:rPr>
                <w:rFonts w:ascii="Times New Roman" w:hAnsi="Times New Roman" w:cs="Times New Roman"/>
                <w:b/>
              </w:rPr>
            </w:pPr>
            <w:r w:rsidRPr="005E41E4">
              <w:rPr>
                <w:rFonts w:ascii="Times New Roman" w:hAnsi="Times New Roman" w:cs="Times New Roman"/>
                <w:b/>
              </w:rPr>
              <w:t>Размер Уставного капитала</w:t>
            </w:r>
          </w:p>
        </w:tc>
        <w:tc>
          <w:tcPr>
            <w:tcW w:w="7218" w:type="dxa"/>
            <w:gridSpan w:val="5"/>
            <w:shd w:val="clear" w:color="auto" w:fill="auto"/>
          </w:tcPr>
          <w:p w:rsidR="00BC2608" w:rsidRPr="005E41E4" w:rsidRDefault="00BC2608" w:rsidP="00393591">
            <w:pPr>
              <w:pStyle w:val="ConsPlusNormal"/>
              <w:keepNext/>
              <w:ind w:left="197" w:firstLine="0"/>
              <w:rPr>
                <w:rFonts w:ascii="Times New Roman" w:hAnsi="Times New Roman" w:cs="Times New Roman"/>
                <w:i/>
              </w:rPr>
            </w:pPr>
            <w:r w:rsidRPr="005E41E4">
              <w:rPr>
                <w:rFonts w:ascii="Times New Roman" w:hAnsi="Times New Roman" w:cs="Times New Roman"/>
                <w:i/>
              </w:rPr>
              <w:t>Указывается размер Уставного капитала в тыс. руб.</w:t>
            </w:r>
          </w:p>
        </w:tc>
      </w:tr>
      <w:tr w:rsidR="00BC2608" w:rsidRPr="00A26A42" w:rsidTr="00393591">
        <w:tc>
          <w:tcPr>
            <w:tcW w:w="9111" w:type="dxa"/>
            <w:gridSpan w:val="6"/>
            <w:shd w:val="clear" w:color="auto" w:fill="auto"/>
          </w:tcPr>
          <w:p w:rsidR="00BC2608" w:rsidRPr="005E41E4" w:rsidRDefault="00BC2608" w:rsidP="00393591">
            <w:pPr>
              <w:pStyle w:val="ConsPlusNormal"/>
              <w:keepNext/>
              <w:ind w:left="426" w:firstLine="0"/>
              <w:jc w:val="center"/>
              <w:rPr>
                <w:rFonts w:ascii="Times New Roman" w:hAnsi="Times New Roman" w:cs="Times New Roman"/>
              </w:rPr>
            </w:pPr>
            <w:r w:rsidRPr="005E41E4">
              <w:rPr>
                <w:rFonts w:ascii="Times New Roman" w:hAnsi="Times New Roman" w:cs="Times New Roman"/>
                <w:b/>
                <w:bCs/>
              </w:rPr>
              <w:t>Акционеры / Участники с долей участия свыше 5%</w:t>
            </w:r>
          </w:p>
        </w:tc>
      </w:tr>
      <w:tr w:rsidR="00BC2608" w:rsidRPr="00A26A42" w:rsidTr="00393591">
        <w:tc>
          <w:tcPr>
            <w:tcW w:w="3351" w:type="dxa"/>
            <w:gridSpan w:val="2"/>
            <w:shd w:val="clear" w:color="auto" w:fill="auto"/>
          </w:tcPr>
          <w:p w:rsidR="00BC2608" w:rsidRPr="005E41E4" w:rsidRDefault="00BC2608" w:rsidP="00393591">
            <w:pPr>
              <w:pStyle w:val="ConsPlusNormal"/>
              <w:keepNext/>
              <w:ind w:left="142" w:firstLine="0"/>
              <w:jc w:val="both"/>
              <w:rPr>
                <w:rFonts w:ascii="Times New Roman" w:hAnsi="Times New Roman" w:cs="Times New Roman"/>
              </w:rPr>
            </w:pPr>
            <w:r w:rsidRPr="005E41E4">
              <w:rPr>
                <w:rFonts w:ascii="Times New Roman" w:hAnsi="Times New Roman" w:cs="Times New Roman"/>
                <w:i/>
                <w:iCs/>
              </w:rPr>
              <w:t>Указывается ОПФ и полное наименование юридических лиц / ФИО физических лиц, владеющих 5% акций / долей и более (в т.ч.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 для ОАО, по состоянию на момент предоставления сведений – для всех остальных организаций).</w:t>
            </w:r>
          </w:p>
        </w:tc>
        <w:tc>
          <w:tcPr>
            <w:tcW w:w="3840" w:type="dxa"/>
            <w:gridSpan w:val="2"/>
            <w:shd w:val="clear" w:color="auto" w:fill="auto"/>
          </w:tcPr>
          <w:p w:rsidR="00BC2608" w:rsidRPr="005E41E4" w:rsidRDefault="00BC2608" w:rsidP="00393591">
            <w:pPr>
              <w:pStyle w:val="ConsPlusNormal"/>
              <w:keepNext/>
              <w:ind w:left="178" w:firstLine="0"/>
              <w:jc w:val="both"/>
              <w:rPr>
                <w:rFonts w:ascii="Times New Roman" w:hAnsi="Times New Roman" w:cs="Times New Roman"/>
                <w:i/>
              </w:rPr>
            </w:pPr>
            <w:r w:rsidRPr="005E41E4">
              <w:rPr>
                <w:rFonts w:ascii="Times New Roman" w:hAnsi="Times New Roman" w:cs="Times New Roman"/>
                <w:i/>
              </w:rPr>
              <w:t>Указывается (</w:t>
            </w:r>
            <w:r w:rsidRPr="005E41E4">
              <w:rPr>
                <w:rFonts w:ascii="Times New Roman" w:hAnsi="Times New Roman" w:cs="Times New Roman"/>
                <w:i/>
                <w:u w:val="single"/>
              </w:rPr>
              <w:t>для резидентов</w:t>
            </w:r>
            <w:r w:rsidRPr="005E41E4">
              <w:rPr>
                <w:rFonts w:ascii="Times New Roman" w:hAnsi="Times New Roman" w:cs="Times New Roman"/>
                <w:i/>
              </w:rPr>
              <w:t>):</w:t>
            </w:r>
          </w:p>
          <w:p w:rsidR="00BC2608" w:rsidRPr="005E41E4" w:rsidRDefault="00BC2608" w:rsidP="00393591">
            <w:pPr>
              <w:pStyle w:val="ConsPlusNormal"/>
              <w:keepNext/>
              <w:ind w:left="205" w:firstLine="0"/>
              <w:jc w:val="both"/>
              <w:rPr>
                <w:rFonts w:ascii="Times New Roman" w:hAnsi="Times New Roman" w:cs="Times New Roman"/>
                <w:i/>
              </w:rPr>
            </w:pPr>
            <w:r w:rsidRPr="005E41E4">
              <w:rPr>
                <w:rFonts w:ascii="Times New Roman" w:hAnsi="Times New Roman" w:cs="Times New Roman"/>
                <w:i/>
              </w:rPr>
              <w:t>- для юридического лица - ИНН;</w:t>
            </w:r>
          </w:p>
          <w:p w:rsidR="00BC2608" w:rsidRPr="005E41E4" w:rsidRDefault="00BC2608" w:rsidP="00393591">
            <w:pPr>
              <w:pStyle w:val="ConsPlusNormal"/>
              <w:keepNext/>
              <w:ind w:left="205" w:firstLine="0"/>
              <w:rPr>
                <w:rFonts w:ascii="Times New Roman" w:hAnsi="Times New Roman" w:cs="Times New Roman"/>
                <w:bCs/>
                <w:i/>
              </w:rPr>
            </w:pPr>
            <w:r w:rsidRPr="005E41E4">
              <w:rPr>
                <w:rFonts w:ascii="Times New Roman" w:hAnsi="Times New Roman" w:cs="Times New Roman"/>
                <w:i/>
              </w:rPr>
              <w:t>- для физического лица - дата рождения (ч.м.г.), адрес постоянной регистрации,</w:t>
            </w:r>
            <w:r w:rsidRPr="005E41E4">
              <w:rPr>
                <w:rFonts w:ascii="Times New Roman" w:hAnsi="Times New Roman" w:cs="Times New Roman"/>
                <w:bCs/>
                <w:i/>
              </w:rPr>
              <w:t xml:space="preserve"> серия, № паспорта, когда и кем выдан.</w:t>
            </w:r>
          </w:p>
          <w:p w:rsidR="00BC2608" w:rsidRPr="005E41E4" w:rsidRDefault="00BC2608" w:rsidP="00393591">
            <w:pPr>
              <w:pStyle w:val="ConsPlusNormal"/>
              <w:keepNext/>
              <w:ind w:left="205" w:firstLine="0"/>
              <w:jc w:val="both"/>
              <w:rPr>
                <w:rFonts w:ascii="Times New Roman" w:hAnsi="Times New Roman" w:cs="Times New Roman"/>
                <w:i/>
              </w:rPr>
            </w:pPr>
            <w:r w:rsidRPr="005E41E4">
              <w:rPr>
                <w:rFonts w:ascii="Times New Roman" w:hAnsi="Times New Roman" w:cs="Times New Roman"/>
                <w:i/>
              </w:rPr>
              <w:t>Указывается (</w:t>
            </w:r>
            <w:r w:rsidRPr="005E41E4">
              <w:rPr>
                <w:rFonts w:ascii="Times New Roman" w:hAnsi="Times New Roman" w:cs="Times New Roman"/>
                <w:i/>
                <w:u w:val="single"/>
              </w:rPr>
              <w:t>для нерезидентов</w:t>
            </w:r>
            <w:r w:rsidRPr="005E41E4">
              <w:rPr>
                <w:rFonts w:ascii="Times New Roman" w:hAnsi="Times New Roman" w:cs="Times New Roman"/>
                <w:i/>
              </w:rPr>
              <w:t>):</w:t>
            </w:r>
          </w:p>
          <w:p w:rsidR="00BC2608" w:rsidRPr="005E41E4" w:rsidRDefault="00BC2608" w:rsidP="00393591">
            <w:pPr>
              <w:pStyle w:val="ConsPlusNormal"/>
              <w:keepNext/>
              <w:ind w:left="205" w:firstLine="0"/>
              <w:jc w:val="both"/>
              <w:rPr>
                <w:rFonts w:ascii="Times New Roman" w:hAnsi="Times New Roman" w:cs="Times New Roman"/>
                <w:i/>
              </w:rPr>
            </w:pPr>
            <w:r w:rsidRPr="005E41E4">
              <w:rPr>
                <w:rFonts w:ascii="Times New Roman" w:hAnsi="Times New Roman" w:cs="Times New Roman"/>
                <w:i/>
              </w:rPr>
              <w:t>- для юридического лица – дата регистрации, №регистрации, регистрирующий орган; адрес местонахождения;</w:t>
            </w:r>
          </w:p>
          <w:p w:rsidR="00BC2608" w:rsidRPr="005E41E4" w:rsidRDefault="00BC2608" w:rsidP="00393591">
            <w:pPr>
              <w:pStyle w:val="ConsPlusNormal"/>
              <w:keepNext/>
              <w:ind w:left="205" w:firstLine="0"/>
              <w:jc w:val="both"/>
              <w:rPr>
                <w:rFonts w:ascii="Times New Roman" w:hAnsi="Times New Roman" w:cs="Times New Roman"/>
                <w:i/>
              </w:rPr>
            </w:pPr>
            <w:r w:rsidRPr="005E41E4">
              <w:rPr>
                <w:rFonts w:ascii="Times New Roman" w:hAnsi="Times New Roman" w:cs="Times New Roman"/>
                <w:i/>
              </w:rPr>
              <w:t>- для физического лица - дата рождения (ч.м.г.), гражданство, адрес проживания,</w:t>
            </w:r>
            <w:r w:rsidRPr="005E41E4">
              <w:rPr>
                <w:rFonts w:ascii="Times New Roman" w:hAnsi="Times New Roman" w:cs="Times New Roman"/>
                <w:bCs/>
                <w:i/>
              </w:rPr>
              <w:t xml:space="preserve"> № паспорта, когда и кем выдан.</w:t>
            </w:r>
          </w:p>
        </w:tc>
        <w:tc>
          <w:tcPr>
            <w:tcW w:w="1920" w:type="dxa"/>
            <w:gridSpan w:val="2"/>
            <w:shd w:val="clear" w:color="auto" w:fill="auto"/>
          </w:tcPr>
          <w:p w:rsidR="00BC2608" w:rsidRPr="005E41E4" w:rsidRDefault="00BC2608" w:rsidP="00393591">
            <w:pPr>
              <w:pStyle w:val="ConsPlusNormal"/>
              <w:keepNext/>
              <w:ind w:firstLine="0"/>
              <w:jc w:val="both"/>
              <w:rPr>
                <w:rFonts w:ascii="Times New Roman" w:hAnsi="Times New Roman" w:cs="Times New Roman"/>
              </w:rPr>
            </w:pPr>
            <w:r w:rsidRPr="005E41E4">
              <w:rPr>
                <w:rFonts w:ascii="Times New Roman" w:hAnsi="Times New Roman" w:cs="Times New Roman"/>
                <w:i/>
              </w:rPr>
              <w:t xml:space="preserve">Указывается доля в уставном капитале в % </w:t>
            </w:r>
            <w:r w:rsidRPr="005E41E4">
              <w:rPr>
                <w:rFonts w:ascii="Times New Roman" w:hAnsi="Times New Roman" w:cs="Times New Roman"/>
                <w:i/>
                <w:iCs/>
              </w:rPr>
              <w:t>(обыкновенные / привилегированные акции)</w:t>
            </w:r>
          </w:p>
        </w:tc>
      </w:tr>
      <w:tr w:rsidR="00BC2608" w:rsidRPr="00A26A42" w:rsidTr="00393591">
        <w:tc>
          <w:tcPr>
            <w:tcW w:w="9111" w:type="dxa"/>
            <w:gridSpan w:val="6"/>
            <w:shd w:val="clear" w:color="auto" w:fill="auto"/>
          </w:tcPr>
          <w:p w:rsidR="00BC2608" w:rsidRPr="005E41E4" w:rsidRDefault="00BC2608" w:rsidP="00393591">
            <w:pPr>
              <w:pStyle w:val="ConsPlusNormal"/>
              <w:keepNext/>
              <w:ind w:left="426" w:firstLine="0"/>
              <w:jc w:val="center"/>
              <w:rPr>
                <w:rFonts w:ascii="Times New Roman" w:hAnsi="Times New Roman" w:cs="Times New Roman"/>
              </w:rPr>
            </w:pPr>
            <w:r w:rsidRPr="005E41E4">
              <w:rPr>
                <w:rFonts w:ascii="Times New Roman" w:hAnsi="Times New Roman" w:cs="Times New Roman"/>
                <w:b/>
                <w:bCs/>
              </w:rPr>
              <w:t>Акционеры / Участники акционеров или участников, владеющих более 20 % уставного капитала</w:t>
            </w:r>
          </w:p>
        </w:tc>
      </w:tr>
      <w:tr w:rsidR="00BC2608" w:rsidRPr="00A26A42" w:rsidTr="00393591">
        <w:tc>
          <w:tcPr>
            <w:tcW w:w="3351" w:type="dxa"/>
            <w:gridSpan w:val="2"/>
            <w:shd w:val="clear" w:color="auto" w:fill="auto"/>
          </w:tcPr>
          <w:p w:rsidR="00BC2608" w:rsidRPr="005E41E4" w:rsidRDefault="00BC2608" w:rsidP="00393591">
            <w:pPr>
              <w:pStyle w:val="ConsPlusNormal"/>
              <w:keepNext/>
              <w:ind w:left="142" w:firstLine="0"/>
              <w:jc w:val="both"/>
              <w:rPr>
                <w:rFonts w:ascii="Times New Roman" w:hAnsi="Times New Roman" w:cs="Times New Roman"/>
              </w:rPr>
            </w:pPr>
            <w:r w:rsidRPr="005E41E4">
              <w:rPr>
                <w:rFonts w:ascii="Times New Roman" w:hAnsi="Times New Roman" w:cs="Times New Roman"/>
                <w:i/>
                <w:iCs/>
              </w:rPr>
              <w:t xml:space="preserve">Указывается ОПФ и полное наименование юридических лиц / ФИО физических лиц, владеющих 5% акций / долей и более капитала акционеров / участников, указанных в предыдущем разделе и владеющих 20% акций / долей и более в капитале Претендента (в т.ч. предоставляются сведения об акционерах, от имени которых </w:t>
            </w:r>
            <w:r w:rsidRPr="005E41E4">
              <w:rPr>
                <w:rFonts w:ascii="Times New Roman" w:hAnsi="Times New Roman" w:cs="Times New Roman"/>
                <w:i/>
                <w:iCs/>
              </w:rPr>
              <w:lastRenderedPageBreak/>
              <w:t>номинальными держателями выступают другие лица - по состоянию на момент проведения годового собрания акционеров или более позднюю дату для ОАО, по состоянию на момент предоставления сведений – для всех остальных организаций).</w:t>
            </w:r>
          </w:p>
        </w:tc>
        <w:tc>
          <w:tcPr>
            <w:tcW w:w="3840" w:type="dxa"/>
            <w:gridSpan w:val="2"/>
            <w:shd w:val="clear" w:color="auto" w:fill="auto"/>
          </w:tcPr>
          <w:p w:rsidR="00BC2608" w:rsidRPr="005E41E4" w:rsidRDefault="00BC2608" w:rsidP="00393591">
            <w:pPr>
              <w:pStyle w:val="ConsPlusNormal"/>
              <w:keepNext/>
              <w:ind w:left="178" w:firstLine="0"/>
              <w:jc w:val="both"/>
              <w:rPr>
                <w:rFonts w:ascii="Times New Roman" w:hAnsi="Times New Roman" w:cs="Times New Roman"/>
                <w:i/>
              </w:rPr>
            </w:pPr>
            <w:r w:rsidRPr="005E41E4">
              <w:rPr>
                <w:rFonts w:ascii="Times New Roman" w:hAnsi="Times New Roman" w:cs="Times New Roman"/>
                <w:i/>
              </w:rPr>
              <w:lastRenderedPageBreak/>
              <w:t>Указывается:</w:t>
            </w:r>
          </w:p>
          <w:p w:rsidR="00BC2608" w:rsidRPr="005E41E4" w:rsidRDefault="00BC2608" w:rsidP="00393591">
            <w:pPr>
              <w:pStyle w:val="ConsPlusNormal"/>
              <w:keepNext/>
              <w:ind w:left="178" w:firstLine="0"/>
              <w:jc w:val="both"/>
              <w:rPr>
                <w:rFonts w:ascii="Times New Roman" w:hAnsi="Times New Roman" w:cs="Times New Roman"/>
                <w:i/>
              </w:rPr>
            </w:pPr>
            <w:r w:rsidRPr="005E41E4">
              <w:rPr>
                <w:rFonts w:ascii="Times New Roman" w:hAnsi="Times New Roman" w:cs="Times New Roman"/>
                <w:i/>
              </w:rPr>
              <w:t>- для юридического лица - ИНН;</w:t>
            </w:r>
          </w:p>
          <w:p w:rsidR="00BC2608" w:rsidRPr="005E41E4" w:rsidRDefault="00BC2608" w:rsidP="00393591">
            <w:pPr>
              <w:pStyle w:val="ConsPlusNormal"/>
              <w:keepNext/>
              <w:ind w:left="178" w:firstLine="0"/>
              <w:jc w:val="both"/>
              <w:rPr>
                <w:rFonts w:ascii="Times New Roman" w:hAnsi="Times New Roman" w:cs="Times New Roman"/>
              </w:rPr>
            </w:pPr>
            <w:r w:rsidRPr="005E41E4">
              <w:rPr>
                <w:rFonts w:ascii="Times New Roman" w:hAnsi="Times New Roman" w:cs="Times New Roman"/>
                <w:i/>
              </w:rPr>
              <w:t>- для физического лица - дата рождения (ч.м.г.)</w:t>
            </w:r>
          </w:p>
        </w:tc>
        <w:tc>
          <w:tcPr>
            <w:tcW w:w="1920" w:type="dxa"/>
            <w:gridSpan w:val="2"/>
            <w:shd w:val="clear" w:color="auto" w:fill="auto"/>
          </w:tcPr>
          <w:p w:rsidR="00BC2608" w:rsidRPr="005E41E4" w:rsidRDefault="00BC2608" w:rsidP="00393591">
            <w:pPr>
              <w:pStyle w:val="ConsPlusNormal"/>
              <w:keepNext/>
              <w:ind w:left="184" w:firstLine="0"/>
              <w:jc w:val="both"/>
              <w:rPr>
                <w:rFonts w:ascii="Times New Roman" w:hAnsi="Times New Roman" w:cs="Times New Roman"/>
              </w:rPr>
            </w:pPr>
            <w:r w:rsidRPr="005E41E4">
              <w:rPr>
                <w:rFonts w:ascii="Times New Roman" w:hAnsi="Times New Roman" w:cs="Times New Roman"/>
                <w:i/>
              </w:rPr>
              <w:t xml:space="preserve">Указывается доля в уставном капитале в % </w:t>
            </w:r>
            <w:r w:rsidRPr="005E41E4">
              <w:rPr>
                <w:rFonts w:ascii="Times New Roman" w:hAnsi="Times New Roman" w:cs="Times New Roman"/>
                <w:i/>
                <w:iCs/>
              </w:rPr>
              <w:t>(обыкновенные / привилегированные акции)</w:t>
            </w:r>
          </w:p>
        </w:tc>
      </w:tr>
      <w:tr w:rsidR="00BC2608" w:rsidRPr="00A26A42" w:rsidTr="00393591">
        <w:tc>
          <w:tcPr>
            <w:tcW w:w="3351" w:type="dxa"/>
            <w:gridSpan w:val="2"/>
            <w:shd w:val="clear" w:color="auto" w:fill="auto"/>
          </w:tcPr>
          <w:p w:rsidR="00BC2608" w:rsidRPr="005E41E4" w:rsidRDefault="00BC2608" w:rsidP="00393591">
            <w:pPr>
              <w:pStyle w:val="ConsPlusNormal"/>
              <w:keepNext/>
              <w:ind w:left="142" w:firstLine="0"/>
              <w:jc w:val="both"/>
              <w:rPr>
                <w:rFonts w:ascii="Times New Roman" w:hAnsi="Times New Roman" w:cs="Times New Roman"/>
              </w:rPr>
            </w:pPr>
            <w:r w:rsidRPr="005E41E4">
              <w:rPr>
                <w:rFonts w:ascii="Times New Roman" w:hAnsi="Times New Roman" w:cs="Times New Roman"/>
                <w:b/>
                <w:bCs/>
              </w:rPr>
              <w:lastRenderedPageBreak/>
              <w:t xml:space="preserve">Является ли частью Группы / Холдинга </w:t>
            </w:r>
            <w:r w:rsidRPr="005E41E4">
              <w:rPr>
                <w:rFonts w:ascii="Times New Roman" w:hAnsi="Times New Roman" w:cs="Times New Roman"/>
                <w:bCs/>
              </w:rPr>
              <w:t>(в т.ч. организационно не оформленного)</w:t>
            </w:r>
          </w:p>
        </w:tc>
        <w:tc>
          <w:tcPr>
            <w:tcW w:w="5760" w:type="dxa"/>
            <w:gridSpan w:val="4"/>
            <w:shd w:val="clear" w:color="auto" w:fill="auto"/>
          </w:tcPr>
          <w:p w:rsidR="00BC2608" w:rsidRPr="005E41E4" w:rsidRDefault="00BC2608" w:rsidP="00393591">
            <w:pPr>
              <w:pStyle w:val="ConsPlusNormal"/>
              <w:keepNext/>
              <w:ind w:left="152" w:firstLine="0"/>
              <w:rPr>
                <w:rFonts w:ascii="Times New Roman" w:hAnsi="Times New Roman" w:cs="Times New Roman"/>
                <w:i/>
                <w:iCs/>
              </w:rPr>
            </w:pPr>
            <w:r w:rsidRPr="005E41E4">
              <w:rPr>
                <w:rFonts w:ascii="Times New Roman" w:hAnsi="Times New Roman" w:cs="Times New Roman"/>
                <w:i/>
                <w:iCs/>
              </w:rPr>
              <w:t xml:space="preserve">Если да, то указать наименование Группы / Холдинга и Интернет-сайт, кратко описать роль компании в структуре холдинга. </w:t>
            </w:r>
          </w:p>
          <w:p w:rsidR="00BC2608" w:rsidRPr="00490EF7" w:rsidRDefault="00BC2608" w:rsidP="00393591">
            <w:pPr>
              <w:pStyle w:val="ConsPlusNormal"/>
              <w:keepNext/>
              <w:ind w:left="152" w:firstLine="0"/>
              <w:rPr>
                <w:rFonts w:ascii="Times New Roman" w:hAnsi="Times New Roman" w:cs="Times New Roman"/>
                <w:b/>
              </w:rPr>
            </w:pPr>
            <w:r w:rsidRPr="005E41E4">
              <w:rPr>
                <w:rFonts w:ascii="Times New Roman" w:hAnsi="Times New Roman" w:cs="Times New Roman"/>
                <w:b/>
                <w:i/>
                <w:iCs/>
              </w:rPr>
              <w:t>Обязательно отразить сведения об управленческой структуре группы, в которую вх</w:t>
            </w:r>
            <w:r w:rsidRPr="00725ED5">
              <w:rPr>
                <w:rFonts w:ascii="Times New Roman" w:hAnsi="Times New Roman" w:cs="Times New Roman"/>
                <w:b/>
                <w:i/>
                <w:iCs/>
              </w:rPr>
              <w:t xml:space="preserve">одит </w:t>
            </w:r>
            <w:r w:rsidRPr="00381B34">
              <w:rPr>
                <w:rFonts w:ascii="Times New Roman" w:hAnsi="Times New Roman" w:cs="Times New Roman"/>
                <w:b/>
                <w:i/>
                <w:iCs/>
              </w:rPr>
              <w:t>П</w:t>
            </w:r>
            <w:r w:rsidRPr="00B50C34">
              <w:rPr>
                <w:rFonts w:ascii="Times New Roman" w:hAnsi="Times New Roman" w:cs="Times New Roman"/>
                <w:b/>
                <w:i/>
                <w:iCs/>
              </w:rPr>
              <w:t>ретендент.</w:t>
            </w:r>
          </w:p>
        </w:tc>
      </w:tr>
      <w:tr w:rsidR="00BC2608" w:rsidRPr="00A26A42" w:rsidTr="00393591">
        <w:tc>
          <w:tcPr>
            <w:tcW w:w="9111" w:type="dxa"/>
            <w:gridSpan w:val="6"/>
            <w:shd w:val="clear" w:color="auto" w:fill="auto"/>
          </w:tcPr>
          <w:p w:rsidR="00BC2608" w:rsidRPr="005E41E4" w:rsidRDefault="00BC2608" w:rsidP="00393591">
            <w:pPr>
              <w:pStyle w:val="ConsPlusNormal"/>
              <w:keepNext/>
              <w:ind w:left="426" w:firstLine="0"/>
              <w:jc w:val="center"/>
              <w:rPr>
                <w:rFonts w:ascii="Times New Roman" w:hAnsi="Times New Roman" w:cs="Times New Roman"/>
              </w:rPr>
            </w:pPr>
            <w:r w:rsidRPr="005E41E4">
              <w:rPr>
                <w:rFonts w:ascii="Times New Roman" w:hAnsi="Times New Roman" w:cs="Times New Roman"/>
                <w:b/>
                <w:bCs/>
              </w:rPr>
              <w:t>Конечный бенефициар бизнеса</w:t>
            </w:r>
          </w:p>
        </w:tc>
      </w:tr>
      <w:tr w:rsidR="00BC2608" w:rsidRPr="00A26A42" w:rsidTr="00393591">
        <w:tc>
          <w:tcPr>
            <w:tcW w:w="3351" w:type="dxa"/>
            <w:gridSpan w:val="2"/>
            <w:shd w:val="clear" w:color="auto" w:fill="auto"/>
          </w:tcPr>
          <w:p w:rsidR="00BC2608" w:rsidRPr="005E41E4" w:rsidRDefault="00BC2608" w:rsidP="00393591">
            <w:pPr>
              <w:pStyle w:val="ConsPlusNormal"/>
              <w:keepNext/>
              <w:ind w:left="142" w:firstLine="0"/>
              <w:jc w:val="both"/>
              <w:rPr>
                <w:rFonts w:ascii="Times New Roman" w:hAnsi="Times New Roman" w:cs="Times New Roman"/>
                <w:i/>
                <w:iCs/>
              </w:rPr>
            </w:pPr>
            <w:r w:rsidRPr="005E41E4">
              <w:rPr>
                <w:rFonts w:ascii="Times New Roman" w:hAnsi="Times New Roman" w:cs="Times New Roman"/>
                <w:i/>
                <w:iCs/>
              </w:rPr>
              <w:t>Указывается ОПФ и полное наименование, юридического лица / ФИО физического лица, являющегося фактическим выгодоприобретателем, получающим основной доход от бизнеса (могут быть указаны государство, физические лица, крупное акционерное общество с большим количеством акционеров - разводненным капиталом, являющееся основным обществом Группы / Холдинга; может быть указано несколько конечных бенефициаров).</w:t>
            </w:r>
          </w:p>
          <w:p w:rsidR="00BC2608" w:rsidRPr="005E41E4" w:rsidRDefault="00BC2608" w:rsidP="00393591">
            <w:pPr>
              <w:pStyle w:val="ConsPlusNormal"/>
              <w:keepNext/>
              <w:ind w:left="142" w:firstLine="0"/>
              <w:jc w:val="both"/>
              <w:rPr>
                <w:rFonts w:ascii="Times New Roman" w:hAnsi="Times New Roman" w:cs="Times New Roman"/>
              </w:rPr>
            </w:pPr>
            <w:r w:rsidRPr="005E41E4">
              <w:rPr>
                <w:rFonts w:ascii="Times New Roman" w:hAnsi="Times New Roman" w:cs="Times New Roman"/>
                <w:i/>
                <w:iCs/>
              </w:rPr>
              <w:t>В случае не представления сведений о конечном бенефициаре указывается причина отказа.</w:t>
            </w:r>
          </w:p>
        </w:tc>
        <w:tc>
          <w:tcPr>
            <w:tcW w:w="3840" w:type="dxa"/>
            <w:gridSpan w:val="2"/>
            <w:shd w:val="clear" w:color="auto" w:fill="auto"/>
          </w:tcPr>
          <w:p w:rsidR="00BC2608" w:rsidRPr="005E41E4" w:rsidRDefault="00BC2608" w:rsidP="00393591">
            <w:pPr>
              <w:pStyle w:val="ConsPlusNormal"/>
              <w:keepNext/>
              <w:ind w:left="152" w:hanging="19"/>
              <w:jc w:val="both"/>
              <w:rPr>
                <w:rFonts w:ascii="Times New Roman" w:hAnsi="Times New Roman" w:cs="Times New Roman"/>
                <w:i/>
              </w:rPr>
            </w:pPr>
            <w:r w:rsidRPr="005E41E4">
              <w:rPr>
                <w:rFonts w:ascii="Times New Roman" w:hAnsi="Times New Roman" w:cs="Times New Roman"/>
                <w:i/>
              </w:rPr>
              <w:t>Указывается (</w:t>
            </w:r>
            <w:r w:rsidRPr="005E41E4">
              <w:rPr>
                <w:rFonts w:ascii="Times New Roman" w:hAnsi="Times New Roman" w:cs="Times New Roman"/>
                <w:i/>
                <w:u w:val="single"/>
              </w:rPr>
              <w:t>для резидентов</w:t>
            </w:r>
            <w:r w:rsidRPr="005E41E4">
              <w:rPr>
                <w:rFonts w:ascii="Times New Roman" w:hAnsi="Times New Roman" w:cs="Times New Roman"/>
                <w:i/>
              </w:rPr>
              <w:t>):</w:t>
            </w:r>
          </w:p>
          <w:p w:rsidR="00BC2608" w:rsidRPr="005E41E4" w:rsidRDefault="00BC2608" w:rsidP="00393591">
            <w:pPr>
              <w:pStyle w:val="ConsPlusNormal"/>
              <w:keepNext/>
              <w:ind w:left="152" w:hanging="19"/>
              <w:jc w:val="both"/>
              <w:rPr>
                <w:rFonts w:ascii="Times New Roman" w:hAnsi="Times New Roman" w:cs="Times New Roman"/>
                <w:i/>
              </w:rPr>
            </w:pPr>
            <w:r w:rsidRPr="005E41E4">
              <w:rPr>
                <w:rFonts w:ascii="Times New Roman" w:hAnsi="Times New Roman" w:cs="Times New Roman"/>
                <w:i/>
              </w:rPr>
              <w:t>- для юридического лица - ИНН;</w:t>
            </w:r>
          </w:p>
          <w:p w:rsidR="00BC2608" w:rsidRPr="005E41E4" w:rsidRDefault="00BC2608" w:rsidP="00393591">
            <w:pPr>
              <w:pStyle w:val="ConsPlusNormal"/>
              <w:keepNext/>
              <w:ind w:left="152" w:hanging="19"/>
              <w:rPr>
                <w:rFonts w:ascii="Times New Roman" w:hAnsi="Times New Roman" w:cs="Times New Roman"/>
                <w:bCs/>
                <w:i/>
              </w:rPr>
            </w:pPr>
            <w:r w:rsidRPr="005E41E4">
              <w:rPr>
                <w:rFonts w:ascii="Times New Roman" w:hAnsi="Times New Roman" w:cs="Times New Roman"/>
                <w:i/>
              </w:rPr>
              <w:t>- для физического лица - дата рождения (ч.м.г.), адрес постоянной регистрации,</w:t>
            </w:r>
            <w:r w:rsidRPr="005E41E4">
              <w:rPr>
                <w:rFonts w:ascii="Times New Roman" w:hAnsi="Times New Roman" w:cs="Times New Roman"/>
                <w:bCs/>
                <w:i/>
              </w:rPr>
              <w:t xml:space="preserve"> серия, № паспорта, когда и кем выдан.</w:t>
            </w:r>
          </w:p>
          <w:p w:rsidR="00BC2608" w:rsidRPr="005E41E4" w:rsidRDefault="00BC2608" w:rsidP="00393591">
            <w:pPr>
              <w:pStyle w:val="ConsPlusNormal"/>
              <w:keepNext/>
              <w:ind w:left="152" w:hanging="19"/>
              <w:jc w:val="both"/>
              <w:rPr>
                <w:rFonts w:ascii="Times New Roman" w:hAnsi="Times New Roman" w:cs="Times New Roman"/>
                <w:i/>
              </w:rPr>
            </w:pPr>
            <w:r w:rsidRPr="005E41E4">
              <w:rPr>
                <w:rFonts w:ascii="Times New Roman" w:hAnsi="Times New Roman" w:cs="Times New Roman"/>
                <w:i/>
              </w:rPr>
              <w:t>Указывается (</w:t>
            </w:r>
            <w:r w:rsidRPr="005E41E4">
              <w:rPr>
                <w:rFonts w:ascii="Times New Roman" w:hAnsi="Times New Roman" w:cs="Times New Roman"/>
                <w:i/>
                <w:u w:val="single"/>
              </w:rPr>
              <w:t>для нерезидентов</w:t>
            </w:r>
            <w:r w:rsidRPr="005E41E4">
              <w:rPr>
                <w:rFonts w:ascii="Times New Roman" w:hAnsi="Times New Roman" w:cs="Times New Roman"/>
                <w:i/>
              </w:rPr>
              <w:t>):</w:t>
            </w:r>
          </w:p>
          <w:p w:rsidR="00BC2608" w:rsidRPr="005E41E4" w:rsidRDefault="00BC2608" w:rsidP="00393591">
            <w:pPr>
              <w:pStyle w:val="ConsPlusNormal"/>
              <w:keepNext/>
              <w:ind w:left="152" w:hanging="19"/>
              <w:jc w:val="both"/>
              <w:rPr>
                <w:rFonts w:ascii="Times New Roman" w:hAnsi="Times New Roman" w:cs="Times New Roman"/>
                <w:i/>
              </w:rPr>
            </w:pPr>
            <w:r w:rsidRPr="005E41E4">
              <w:rPr>
                <w:rFonts w:ascii="Times New Roman" w:hAnsi="Times New Roman" w:cs="Times New Roman"/>
                <w:i/>
              </w:rPr>
              <w:t>- для юридического лица – дата регистрации, № регистрации, регистрирующий орган; адрес местонахождения;</w:t>
            </w:r>
          </w:p>
          <w:p w:rsidR="00BC2608" w:rsidRPr="005E41E4" w:rsidRDefault="00BC2608" w:rsidP="00393591">
            <w:pPr>
              <w:pStyle w:val="ConsPlusNormal"/>
              <w:keepNext/>
              <w:ind w:left="152" w:hanging="19"/>
              <w:jc w:val="both"/>
              <w:rPr>
                <w:rFonts w:ascii="Times New Roman" w:hAnsi="Times New Roman" w:cs="Times New Roman"/>
              </w:rPr>
            </w:pPr>
            <w:r w:rsidRPr="005E41E4">
              <w:rPr>
                <w:rFonts w:ascii="Times New Roman" w:hAnsi="Times New Roman" w:cs="Times New Roman"/>
                <w:i/>
              </w:rPr>
              <w:t>- для физического лица - дата рождения (ч.м.г.), гражданство, адрес проживания,</w:t>
            </w:r>
            <w:r w:rsidRPr="005E41E4">
              <w:rPr>
                <w:rFonts w:ascii="Times New Roman" w:hAnsi="Times New Roman" w:cs="Times New Roman"/>
                <w:bCs/>
                <w:i/>
              </w:rPr>
              <w:t xml:space="preserve"> № паспорта, когда и кем выдан</w:t>
            </w:r>
          </w:p>
        </w:tc>
        <w:tc>
          <w:tcPr>
            <w:tcW w:w="1920" w:type="dxa"/>
            <w:gridSpan w:val="2"/>
            <w:shd w:val="clear" w:color="auto" w:fill="auto"/>
          </w:tcPr>
          <w:p w:rsidR="00BC2608" w:rsidRPr="005E41E4" w:rsidRDefault="00BC2608" w:rsidP="00393591">
            <w:pPr>
              <w:pStyle w:val="ConsPlusNormal"/>
              <w:keepNext/>
              <w:ind w:left="170" w:firstLine="0"/>
              <w:jc w:val="both"/>
              <w:rPr>
                <w:rFonts w:ascii="Times New Roman" w:hAnsi="Times New Roman" w:cs="Times New Roman"/>
                <w:i/>
              </w:rPr>
            </w:pPr>
            <w:r w:rsidRPr="005E41E4">
              <w:rPr>
                <w:rFonts w:ascii="Times New Roman" w:hAnsi="Times New Roman" w:cs="Times New Roman"/>
                <w:i/>
              </w:rPr>
              <w:t>Указывается опосредованная доля участия бенефициара в УК Заемщика</w:t>
            </w:r>
          </w:p>
        </w:tc>
      </w:tr>
      <w:tr w:rsidR="00BC2608" w:rsidRPr="00A26A42" w:rsidTr="00393591">
        <w:tc>
          <w:tcPr>
            <w:tcW w:w="9111" w:type="dxa"/>
            <w:gridSpan w:val="6"/>
            <w:shd w:val="clear" w:color="auto" w:fill="auto"/>
          </w:tcPr>
          <w:p w:rsidR="00BC2608" w:rsidRPr="005E41E4" w:rsidRDefault="00BC2608" w:rsidP="00393591">
            <w:pPr>
              <w:pStyle w:val="ConsPlusNormal"/>
              <w:keepNext/>
              <w:ind w:left="426" w:firstLine="0"/>
              <w:jc w:val="center"/>
              <w:rPr>
                <w:rFonts w:ascii="Times New Roman" w:hAnsi="Times New Roman" w:cs="Times New Roman"/>
                <w:b/>
                <w:bCs/>
              </w:rPr>
            </w:pPr>
            <w:r w:rsidRPr="005E41E4">
              <w:rPr>
                <w:rFonts w:ascii="Times New Roman" w:hAnsi="Times New Roman" w:cs="Times New Roman"/>
                <w:b/>
                <w:bCs/>
              </w:rPr>
              <w:t>Сведения о единоличном исполнительном органе-физическом лице</w:t>
            </w:r>
          </w:p>
          <w:p w:rsidR="00BC2608" w:rsidRPr="005E41E4" w:rsidRDefault="00BC2608" w:rsidP="00393591">
            <w:pPr>
              <w:pStyle w:val="ConsPlusNormal"/>
              <w:keepNext/>
              <w:ind w:left="426" w:firstLine="0"/>
              <w:rPr>
                <w:rFonts w:ascii="Times New Roman" w:hAnsi="Times New Roman" w:cs="Times New Roman"/>
              </w:rPr>
            </w:pPr>
            <w:r w:rsidRPr="005E41E4">
              <w:rPr>
                <w:rFonts w:ascii="Times New Roman" w:hAnsi="Times New Roman" w:cs="Times New Roman"/>
                <w:bCs/>
                <w:i/>
              </w:rPr>
              <w:t>(обязательно оформление согласия физического лица на обработку персональных данных)</w:t>
            </w:r>
          </w:p>
        </w:tc>
      </w:tr>
      <w:tr w:rsidR="00BC2608" w:rsidRPr="00A26A42" w:rsidTr="00393591">
        <w:tc>
          <w:tcPr>
            <w:tcW w:w="3351" w:type="dxa"/>
            <w:gridSpan w:val="2"/>
            <w:shd w:val="clear" w:color="auto" w:fill="auto"/>
          </w:tcPr>
          <w:p w:rsidR="00BC2608" w:rsidRPr="005E41E4" w:rsidRDefault="00BC2608" w:rsidP="00393591">
            <w:pPr>
              <w:pStyle w:val="ConsPlusNormal"/>
              <w:keepNext/>
              <w:ind w:left="142" w:firstLine="0"/>
              <w:rPr>
                <w:rFonts w:ascii="Times New Roman" w:hAnsi="Times New Roman" w:cs="Times New Roman"/>
              </w:rPr>
            </w:pPr>
            <w:r w:rsidRPr="005E41E4">
              <w:rPr>
                <w:rFonts w:ascii="Times New Roman" w:hAnsi="Times New Roman" w:cs="Times New Roman"/>
              </w:rPr>
              <w:t>Ф.И.О.</w:t>
            </w:r>
          </w:p>
        </w:tc>
        <w:tc>
          <w:tcPr>
            <w:tcW w:w="5760" w:type="dxa"/>
            <w:gridSpan w:val="4"/>
            <w:shd w:val="clear" w:color="auto" w:fill="auto"/>
          </w:tcPr>
          <w:p w:rsidR="00BC2608" w:rsidRPr="005E41E4" w:rsidRDefault="00BC2608" w:rsidP="00393591">
            <w:pPr>
              <w:pStyle w:val="ConsPlusNormal"/>
              <w:keepNext/>
              <w:ind w:left="426"/>
              <w:rPr>
                <w:rFonts w:ascii="Times New Roman" w:hAnsi="Times New Roman" w:cs="Times New Roman"/>
              </w:rPr>
            </w:pPr>
          </w:p>
        </w:tc>
      </w:tr>
      <w:tr w:rsidR="00BC2608" w:rsidRPr="00A26A42" w:rsidTr="00393591">
        <w:tc>
          <w:tcPr>
            <w:tcW w:w="3351" w:type="dxa"/>
            <w:gridSpan w:val="2"/>
            <w:shd w:val="clear" w:color="auto" w:fill="auto"/>
          </w:tcPr>
          <w:p w:rsidR="00BC2608" w:rsidRPr="005E41E4" w:rsidRDefault="00BC2608" w:rsidP="00393591">
            <w:pPr>
              <w:pStyle w:val="ConsPlusNormal"/>
              <w:keepNext/>
              <w:ind w:left="142" w:firstLine="0"/>
              <w:rPr>
                <w:rFonts w:ascii="Times New Roman" w:hAnsi="Times New Roman" w:cs="Times New Roman"/>
              </w:rPr>
            </w:pPr>
            <w:r w:rsidRPr="005E41E4">
              <w:rPr>
                <w:rFonts w:ascii="Times New Roman" w:hAnsi="Times New Roman" w:cs="Times New Roman"/>
              </w:rPr>
              <w:t>Дата рождения (ч.м.г.)</w:t>
            </w:r>
          </w:p>
        </w:tc>
        <w:tc>
          <w:tcPr>
            <w:tcW w:w="5760" w:type="dxa"/>
            <w:gridSpan w:val="4"/>
            <w:shd w:val="clear" w:color="auto" w:fill="auto"/>
          </w:tcPr>
          <w:p w:rsidR="00BC2608" w:rsidRPr="005E41E4" w:rsidRDefault="00BC2608" w:rsidP="00393591">
            <w:pPr>
              <w:pStyle w:val="ConsPlusNormal"/>
              <w:keepNext/>
              <w:ind w:left="426"/>
              <w:rPr>
                <w:rFonts w:ascii="Times New Roman" w:hAnsi="Times New Roman" w:cs="Times New Roman"/>
              </w:rPr>
            </w:pPr>
          </w:p>
        </w:tc>
      </w:tr>
      <w:tr w:rsidR="00BC2608" w:rsidRPr="00A26A42" w:rsidTr="00393591">
        <w:tc>
          <w:tcPr>
            <w:tcW w:w="3351" w:type="dxa"/>
            <w:gridSpan w:val="2"/>
            <w:shd w:val="clear" w:color="auto" w:fill="auto"/>
          </w:tcPr>
          <w:p w:rsidR="00BC2608" w:rsidRPr="005E41E4" w:rsidRDefault="00BC2608" w:rsidP="00393591">
            <w:pPr>
              <w:pStyle w:val="ConsPlusNormal"/>
              <w:keepNext/>
              <w:ind w:left="142" w:firstLine="0"/>
              <w:rPr>
                <w:rFonts w:ascii="Times New Roman" w:hAnsi="Times New Roman" w:cs="Times New Roman"/>
              </w:rPr>
            </w:pPr>
            <w:r w:rsidRPr="005E41E4">
              <w:rPr>
                <w:rFonts w:ascii="Times New Roman" w:hAnsi="Times New Roman" w:cs="Times New Roman"/>
              </w:rPr>
              <w:t>Должность и дата вступления в нее</w:t>
            </w:r>
          </w:p>
        </w:tc>
        <w:tc>
          <w:tcPr>
            <w:tcW w:w="5760" w:type="dxa"/>
            <w:gridSpan w:val="4"/>
            <w:shd w:val="clear" w:color="auto" w:fill="auto"/>
          </w:tcPr>
          <w:p w:rsidR="00BC2608" w:rsidRPr="005E41E4" w:rsidRDefault="00BC2608" w:rsidP="00393591">
            <w:pPr>
              <w:pStyle w:val="ConsPlusNormal"/>
              <w:keepNext/>
              <w:ind w:left="426"/>
              <w:rPr>
                <w:rFonts w:ascii="Times New Roman" w:hAnsi="Times New Roman" w:cs="Times New Roman"/>
              </w:rPr>
            </w:pPr>
          </w:p>
        </w:tc>
      </w:tr>
      <w:tr w:rsidR="00BC2608" w:rsidRPr="00A26A42" w:rsidTr="00393591">
        <w:tc>
          <w:tcPr>
            <w:tcW w:w="3351" w:type="dxa"/>
            <w:gridSpan w:val="2"/>
            <w:shd w:val="clear" w:color="auto" w:fill="auto"/>
          </w:tcPr>
          <w:p w:rsidR="00BC2608" w:rsidRPr="005E41E4" w:rsidRDefault="00BC2608" w:rsidP="00393591">
            <w:pPr>
              <w:pStyle w:val="ConsPlusNormal"/>
              <w:keepNext/>
              <w:ind w:left="142" w:firstLine="0"/>
              <w:jc w:val="both"/>
              <w:rPr>
                <w:rFonts w:ascii="Times New Roman" w:hAnsi="Times New Roman" w:cs="Times New Roman"/>
              </w:rPr>
            </w:pPr>
            <w:r w:rsidRPr="005E41E4">
              <w:rPr>
                <w:rFonts w:ascii="Times New Roman" w:hAnsi="Times New Roman" w:cs="Times New Roman"/>
              </w:rPr>
              <w:t>Адрес постоянной регистрации</w:t>
            </w:r>
          </w:p>
        </w:tc>
        <w:tc>
          <w:tcPr>
            <w:tcW w:w="5760" w:type="dxa"/>
            <w:gridSpan w:val="4"/>
            <w:shd w:val="clear" w:color="auto" w:fill="auto"/>
          </w:tcPr>
          <w:p w:rsidR="00BC2608" w:rsidRPr="005E41E4" w:rsidRDefault="00BC2608" w:rsidP="00393591">
            <w:pPr>
              <w:pStyle w:val="ConsPlusNormal"/>
              <w:keepNext/>
              <w:ind w:left="426"/>
              <w:rPr>
                <w:rFonts w:ascii="Times New Roman" w:hAnsi="Times New Roman" w:cs="Times New Roman"/>
                <w:i/>
              </w:rPr>
            </w:pPr>
          </w:p>
        </w:tc>
      </w:tr>
      <w:tr w:rsidR="00BC2608" w:rsidRPr="00A26A42" w:rsidTr="00393591">
        <w:tc>
          <w:tcPr>
            <w:tcW w:w="3351" w:type="dxa"/>
            <w:gridSpan w:val="2"/>
            <w:shd w:val="clear" w:color="auto" w:fill="auto"/>
          </w:tcPr>
          <w:p w:rsidR="00BC2608" w:rsidRPr="005E41E4" w:rsidRDefault="00BC2608" w:rsidP="00393591">
            <w:pPr>
              <w:pStyle w:val="ConsPlusNormal"/>
              <w:keepNext/>
              <w:ind w:left="142" w:firstLine="0"/>
              <w:jc w:val="both"/>
              <w:rPr>
                <w:rFonts w:ascii="Times New Roman" w:hAnsi="Times New Roman" w:cs="Times New Roman"/>
              </w:rPr>
            </w:pPr>
            <w:r w:rsidRPr="005E41E4">
              <w:rPr>
                <w:rFonts w:ascii="Times New Roman" w:hAnsi="Times New Roman" w:cs="Times New Roman"/>
              </w:rPr>
              <w:t>Реквизиты документа, удостоверяющего личность</w:t>
            </w:r>
          </w:p>
        </w:tc>
        <w:tc>
          <w:tcPr>
            <w:tcW w:w="5760" w:type="dxa"/>
            <w:gridSpan w:val="4"/>
            <w:shd w:val="clear" w:color="auto" w:fill="auto"/>
          </w:tcPr>
          <w:p w:rsidR="00BC2608" w:rsidRPr="005E41E4" w:rsidRDefault="00BC2608" w:rsidP="00393591">
            <w:pPr>
              <w:pStyle w:val="ConsPlusNormal"/>
              <w:keepNext/>
              <w:ind w:left="133" w:hanging="9"/>
              <w:rPr>
                <w:rFonts w:ascii="Times New Roman" w:hAnsi="Times New Roman" w:cs="Times New Roman"/>
                <w:i/>
              </w:rPr>
            </w:pPr>
            <w:r w:rsidRPr="005E41E4">
              <w:rPr>
                <w:rFonts w:ascii="Times New Roman" w:hAnsi="Times New Roman" w:cs="Times New Roman"/>
                <w:i/>
              </w:rPr>
              <w:t>Указывается серия, № паспорта, когда и кем выдан</w:t>
            </w:r>
          </w:p>
        </w:tc>
      </w:tr>
      <w:tr w:rsidR="00BC2608" w:rsidRPr="00A26A42" w:rsidTr="00393591">
        <w:tc>
          <w:tcPr>
            <w:tcW w:w="9111" w:type="dxa"/>
            <w:gridSpan w:val="6"/>
            <w:shd w:val="clear" w:color="auto" w:fill="auto"/>
          </w:tcPr>
          <w:p w:rsidR="00BC2608" w:rsidRPr="005E41E4" w:rsidRDefault="00BC2608" w:rsidP="00393591">
            <w:pPr>
              <w:pStyle w:val="ConsPlusNormal"/>
              <w:keepNext/>
              <w:ind w:left="426" w:firstLine="0"/>
              <w:jc w:val="center"/>
              <w:rPr>
                <w:rFonts w:ascii="Times New Roman" w:hAnsi="Times New Roman" w:cs="Times New Roman"/>
                <w:b/>
                <w:bCs/>
              </w:rPr>
            </w:pPr>
            <w:r w:rsidRPr="005E41E4">
              <w:rPr>
                <w:rFonts w:ascii="Times New Roman" w:hAnsi="Times New Roman" w:cs="Times New Roman"/>
                <w:b/>
                <w:bCs/>
              </w:rPr>
              <w:t>Сведения о единоличном исполнительном органе-управляющей компании</w:t>
            </w:r>
          </w:p>
        </w:tc>
      </w:tr>
      <w:tr w:rsidR="00BC2608" w:rsidRPr="00A26A42" w:rsidTr="00393591">
        <w:tc>
          <w:tcPr>
            <w:tcW w:w="3351" w:type="dxa"/>
            <w:gridSpan w:val="2"/>
            <w:shd w:val="clear" w:color="auto" w:fill="auto"/>
          </w:tcPr>
          <w:p w:rsidR="00BC2608" w:rsidRPr="005E41E4" w:rsidRDefault="00BC2608" w:rsidP="00393591">
            <w:pPr>
              <w:pStyle w:val="ConsPlusNormal"/>
              <w:keepNext/>
              <w:ind w:left="142" w:firstLine="0"/>
              <w:jc w:val="both"/>
              <w:rPr>
                <w:rFonts w:ascii="Times New Roman" w:hAnsi="Times New Roman" w:cs="Times New Roman"/>
              </w:rPr>
            </w:pPr>
            <w:r w:rsidRPr="005E41E4">
              <w:rPr>
                <w:rFonts w:ascii="Times New Roman" w:hAnsi="Times New Roman" w:cs="Times New Roman"/>
              </w:rPr>
              <w:t>ОПФ и полное наименование</w:t>
            </w:r>
          </w:p>
        </w:tc>
        <w:tc>
          <w:tcPr>
            <w:tcW w:w="5760" w:type="dxa"/>
            <w:gridSpan w:val="4"/>
            <w:shd w:val="clear" w:color="auto" w:fill="auto"/>
          </w:tcPr>
          <w:p w:rsidR="00BC2608" w:rsidRPr="005E41E4" w:rsidRDefault="00BC2608" w:rsidP="00393591">
            <w:pPr>
              <w:pStyle w:val="ConsPlusNormal"/>
              <w:keepNext/>
              <w:ind w:left="426"/>
              <w:rPr>
                <w:rFonts w:ascii="Times New Roman" w:hAnsi="Times New Roman" w:cs="Times New Roman"/>
                <w:i/>
              </w:rPr>
            </w:pPr>
          </w:p>
        </w:tc>
      </w:tr>
      <w:tr w:rsidR="00BC2608" w:rsidRPr="00A26A42" w:rsidTr="00393591">
        <w:tc>
          <w:tcPr>
            <w:tcW w:w="3351" w:type="dxa"/>
            <w:gridSpan w:val="2"/>
            <w:shd w:val="clear" w:color="auto" w:fill="auto"/>
          </w:tcPr>
          <w:p w:rsidR="00BC2608" w:rsidRPr="005E41E4" w:rsidRDefault="00BC2608" w:rsidP="00393591">
            <w:pPr>
              <w:pStyle w:val="ConsPlusNormal"/>
              <w:keepNext/>
              <w:ind w:left="142" w:firstLine="0"/>
              <w:jc w:val="both"/>
              <w:rPr>
                <w:rFonts w:ascii="Times New Roman" w:hAnsi="Times New Roman" w:cs="Times New Roman"/>
              </w:rPr>
            </w:pPr>
            <w:r w:rsidRPr="005E41E4">
              <w:rPr>
                <w:rFonts w:ascii="Times New Roman" w:hAnsi="Times New Roman" w:cs="Times New Roman"/>
              </w:rPr>
              <w:t>ИНН</w:t>
            </w:r>
          </w:p>
        </w:tc>
        <w:tc>
          <w:tcPr>
            <w:tcW w:w="5760" w:type="dxa"/>
            <w:gridSpan w:val="4"/>
            <w:shd w:val="clear" w:color="auto" w:fill="auto"/>
          </w:tcPr>
          <w:p w:rsidR="00BC2608" w:rsidRPr="005E41E4" w:rsidRDefault="00BC2608" w:rsidP="00393591">
            <w:pPr>
              <w:pStyle w:val="ConsPlusNormal"/>
              <w:keepNext/>
              <w:ind w:left="426"/>
              <w:rPr>
                <w:rFonts w:ascii="Times New Roman" w:hAnsi="Times New Roman" w:cs="Times New Roman"/>
                <w:i/>
              </w:rPr>
            </w:pPr>
          </w:p>
        </w:tc>
      </w:tr>
      <w:tr w:rsidR="00BC2608" w:rsidRPr="00A26A42" w:rsidTr="00393591">
        <w:tc>
          <w:tcPr>
            <w:tcW w:w="9111" w:type="dxa"/>
            <w:gridSpan w:val="6"/>
            <w:shd w:val="clear" w:color="auto" w:fill="auto"/>
          </w:tcPr>
          <w:p w:rsidR="00BC2608" w:rsidRPr="005E41E4" w:rsidRDefault="00BC2608" w:rsidP="00393591">
            <w:pPr>
              <w:pStyle w:val="ConsPlusNormal"/>
              <w:keepNext/>
              <w:ind w:left="426" w:firstLine="0"/>
              <w:jc w:val="center"/>
              <w:rPr>
                <w:rFonts w:ascii="Times New Roman" w:hAnsi="Times New Roman" w:cs="Times New Roman"/>
                <w:b/>
                <w:bCs/>
              </w:rPr>
            </w:pPr>
            <w:r w:rsidRPr="005E41E4">
              <w:rPr>
                <w:rFonts w:ascii="Times New Roman" w:hAnsi="Times New Roman" w:cs="Times New Roman"/>
                <w:b/>
                <w:bCs/>
              </w:rPr>
              <w:t>Сведения о лицах, входящих в состав коллегиальных органов управления (Совета директоров / Правления / Наблюдательного совета или др.)</w:t>
            </w:r>
          </w:p>
        </w:tc>
      </w:tr>
      <w:tr w:rsidR="00BC2608" w:rsidRPr="00A26A42" w:rsidTr="00393591">
        <w:tc>
          <w:tcPr>
            <w:tcW w:w="3351" w:type="dxa"/>
            <w:gridSpan w:val="2"/>
            <w:shd w:val="clear" w:color="auto" w:fill="auto"/>
          </w:tcPr>
          <w:p w:rsidR="00BC2608" w:rsidRPr="005E41E4" w:rsidRDefault="00BC2608" w:rsidP="00393591">
            <w:pPr>
              <w:pStyle w:val="ConsPlusNormal"/>
              <w:keepNext/>
              <w:ind w:left="142" w:firstLine="0"/>
              <w:jc w:val="both"/>
              <w:rPr>
                <w:rFonts w:ascii="Times New Roman" w:hAnsi="Times New Roman" w:cs="Times New Roman"/>
              </w:rPr>
            </w:pPr>
            <w:r w:rsidRPr="005E41E4">
              <w:rPr>
                <w:rFonts w:ascii="Times New Roman" w:hAnsi="Times New Roman" w:cs="Times New Roman"/>
                <w:i/>
                <w:iCs/>
              </w:rPr>
              <w:t>Указывается ФИО лиц, входящих в состав коллегиальных органов управления</w:t>
            </w:r>
          </w:p>
        </w:tc>
        <w:tc>
          <w:tcPr>
            <w:tcW w:w="2280" w:type="dxa"/>
            <w:shd w:val="clear" w:color="auto" w:fill="auto"/>
          </w:tcPr>
          <w:p w:rsidR="00BC2608" w:rsidRPr="005E41E4" w:rsidRDefault="00BC2608" w:rsidP="00393591">
            <w:pPr>
              <w:pStyle w:val="ConsPlusNormal"/>
              <w:keepNext/>
              <w:ind w:left="133" w:hanging="3"/>
              <w:jc w:val="both"/>
              <w:rPr>
                <w:rFonts w:ascii="Times New Roman" w:hAnsi="Times New Roman" w:cs="Times New Roman"/>
              </w:rPr>
            </w:pPr>
            <w:r w:rsidRPr="005E41E4">
              <w:rPr>
                <w:rFonts w:ascii="Times New Roman" w:hAnsi="Times New Roman" w:cs="Times New Roman"/>
                <w:i/>
              </w:rPr>
              <w:t>Указывается дата рождения (ч.м.г.)</w:t>
            </w:r>
          </w:p>
        </w:tc>
        <w:tc>
          <w:tcPr>
            <w:tcW w:w="3480" w:type="dxa"/>
            <w:gridSpan w:val="3"/>
            <w:shd w:val="clear" w:color="auto" w:fill="auto"/>
          </w:tcPr>
          <w:p w:rsidR="00BC2608" w:rsidRPr="005E41E4" w:rsidRDefault="00BC2608" w:rsidP="00393591">
            <w:pPr>
              <w:pStyle w:val="ConsPlusNormal"/>
              <w:keepNext/>
              <w:ind w:left="258" w:firstLine="0"/>
              <w:jc w:val="both"/>
              <w:rPr>
                <w:rFonts w:ascii="Times New Roman" w:hAnsi="Times New Roman" w:cs="Times New Roman"/>
              </w:rPr>
            </w:pPr>
            <w:r w:rsidRPr="005E41E4">
              <w:rPr>
                <w:rFonts w:ascii="Times New Roman" w:hAnsi="Times New Roman" w:cs="Times New Roman"/>
                <w:i/>
              </w:rPr>
              <w:t>Указывается должность и место работы (полное наименование организации)</w:t>
            </w:r>
          </w:p>
        </w:tc>
      </w:tr>
      <w:tr w:rsidR="00BC2608" w:rsidRPr="00A26A42" w:rsidTr="00393591">
        <w:tc>
          <w:tcPr>
            <w:tcW w:w="9111" w:type="dxa"/>
            <w:gridSpan w:val="6"/>
            <w:shd w:val="clear" w:color="auto" w:fill="auto"/>
          </w:tcPr>
          <w:p w:rsidR="00BC2608" w:rsidRPr="005E41E4" w:rsidRDefault="00BC2608" w:rsidP="00393591">
            <w:pPr>
              <w:pStyle w:val="ConsPlusNormal"/>
              <w:keepNext/>
              <w:ind w:left="426" w:firstLine="0"/>
              <w:jc w:val="center"/>
              <w:rPr>
                <w:rFonts w:ascii="Times New Roman" w:hAnsi="Times New Roman" w:cs="Times New Roman"/>
                <w:b/>
                <w:bCs/>
              </w:rPr>
            </w:pPr>
            <w:r w:rsidRPr="005E41E4">
              <w:rPr>
                <w:rFonts w:ascii="Times New Roman" w:hAnsi="Times New Roman" w:cs="Times New Roman"/>
                <w:b/>
                <w:bCs/>
              </w:rPr>
              <w:t>Сведения о лицах, имеющих право распоряжаться средствами с расчетного счета и кредитными средствами</w:t>
            </w:r>
          </w:p>
          <w:p w:rsidR="00BC2608" w:rsidRPr="005E41E4" w:rsidRDefault="00BC2608" w:rsidP="00393591">
            <w:pPr>
              <w:pStyle w:val="ConsPlusNormal"/>
              <w:keepNext/>
              <w:ind w:left="142" w:firstLine="0"/>
              <w:jc w:val="both"/>
              <w:rPr>
                <w:rFonts w:ascii="Times New Roman" w:hAnsi="Times New Roman" w:cs="Times New Roman"/>
                <w:i/>
              </w:rPr>
            </w:pPr>
            <w:r w:rsidRPr="005E41E4">
              <w:rPr>
                <w:rFonts w:ascii="Times New Roman" w:hAnsi="Times New Roman" w:cs="Times New Roman"/>
                <w:bCs/>
                <w:i/>
              </w:rPr>
              <w:t>Перечислить лица, указанные в карточке с образцами подписей и оттиска печати), а также лица (кроме единоличного исполнительного органа), которым предоставлено право распоряжаться кредитными средствами</w:t>
            </w:r>
          </w:p>
        </w:tc>
      </w:tr>
      <w:tr w:rsidR="00BC2608" w:rsidRPr="00A26A42" w:rsidTr="00393591">
        <w:tc>
          <w:tcPr>
            <w:tcW w:w="3351" w:type="dxa"/>
            <w:gridSpan w:val="2"/>
            <w:shd w:val="clear" w:color="auto" w:fill="auto"/>
          </w:tcPr>
          <w:p w:rsidR="00BC2608" w:rsidRPr="005E41E4" w:rsidRDefault="00BC2608" w:rsidP="00393591">
            <w:pPr>
              <w:pStyle w:val="ConsPlusNormal"/>
              <w:keepNext/>
              <w:ind w:left="142" w:firstLine="0"/>
              <w:jc w:val="both"/>
              <w:rPr>
                <w:rFonts w:ascii="Times New Roman" w:hAnsi="Times New Roman" w:cs="Times New Roman"/>
                <w:bCs/>
                <w:i/>
              </w:rPr>
            </w:pPr>
            <w:r w:rsidRPr="005E41E4">
              <w:rPr>
                <w:rFonts w:ascii="Times New Roman" w:hAnsi="Times New Roman" w:cs="Times New Roman"/>
                <w:bCs/>
                <w:i/>
              </w:rPr>
              <w:t>ФИО, дата рождения (ч.м.г), адрес постоянной регистрации, серия, № паспорта, когда и кем выдан</w:t>
            </w:r>
          </w:p>
        </w:tc>
        <w:tc>
          <w:tcPr>
            <w:tcW w:w="2280" w:type="dxa"/>
            <w:shd w:val="clear" w:color="auto" w:fill="auto"/>
          </w:tcPr>
          <w:p w:rsidR="00BC2608" w:rsidRPr="005E41E4" w:rsidRDefault="00BC2608" w:rsidP="00393591">
            <w:pPr>
              <w:pStyle w:val="ConsPlusNormal"/>
              <w:keepNext/>
              <w:ind w:left="130" w:hanging="4"/>
              <w:jc w:val="both"/>
              <w:rPr>
                <w:rFonts w:ascii="Times New Roman" w:hAnsi="Times New Roman" w:cs="Times New Roman"/>
                <w:bCs/>
                <w:i/>
              </w:rPr>
            </w:pPr>
            <w:r w:rsidRPr="005E41E4">
              <w:rPr>
                <w:rFonts w:ascii="Times New Roman" w:hAnsi="Times New Roman" w:cs="Times New Roman"/>
                <w:bCs/>
                <w:i/>
              </w:rPr>
              <w:t>Должность и дата вступления в должность</w:t>
            </w:r>
          </w:p>
        </w:tc>
        <w:tc>
          <w:tcPr>
            <w:tcW w:w="3480" w:type="dxa"/>
            <w:gridSpan w:val="3"/>
            <w:shd w:val="clear" w:color="auto" w:fill="auto"/>
          </w:tcPr>
          <w:p w:rsidR="00BC2608" w:rsidRPr="005E41E4" w:rsidRDefault="00BC2608" w:rsidP="00393591">
            <w:pPr>
              <w:pStyle w:val="ConsPlusNormal"/>
              <w:keepNext/>
              <w:ind w:left="136" w:firstLine="0"/>
              <w:jc w:val="both"/>
              <w:rPr>
                <w:rFonts w:ascii="Times New Roman" w:hAnsi="Times New Roman" w:cs="Times New Roman"/>
              </w:rPr>
            </w:pPr>
            <w:r w:rsidRPr="005E41E4">
              <w:rPr>
                <w:rFonts w:ascii="Times New Roman" w:hAnsi="Times New Roman" w:cs="Times New Roman"/>
                <w:bCs/>
                <w:i/>
              </w:rPr>
              <w:t>Основание для распоряжения денежными средствами (реквизиты доверенности, Приказа и пр.)</w:t>
            </w:r>
          </w:p>
        </w:tc>
      </w:tr>
      <w:tr w:rsidR="00BC2608" w:rsidRPr="005E41E4" w:rsidTr="00393591">
        <w:tblPrEx>
          <w:tblLook w:val="00A0" w:firstRow="1" w:lastRow="0" w:firstColumn="1" w:lastColumn="0" w:noHBand="0" w:noVBand="0"/>
        </w:tblPrEx>
        <w:tc>
          <w:tcPr>
            <w:tcW w:w="9108" w:type="dxa"/>
            <w:gridSpan w:val="6"/>
            <w:shd w:val="clear" w:color="auto" w:fill="auto"/>
          </w:tcPr>
          <w:p w:rsidR="00BC2608" w:rsidRPr="005E41E4" w:rsidRDefault="00BC2608" w:rsidP="00393591">
            <w:pPr>
              <w:pStyle w:val="ConsPlusNormal"/>
              <w:keepNext/>
              <w:ind w:left="284" w:firstLine="0"/>
              <w:jc w:val="center"/>
              <w:rPr>
                <w:rFonts w:ascii="Times New Roman" w:hAnsi="Times New Roman" w:cs="Times New Roman"/>
                <w:b/>
                <w:bCs/>
              </w:rPr>
            </w:pPr>
            <w:r w:rsidRPr="005E41E4">
              <w:rPr>
                <w:rFonts w:ascii="Times New Roman" w:hAnsi="Times New Roman" w:cs="Times New Roman"/>
                <w:b/>
                <w:bCs/>
              </w:rPr>
              <w:t>Информация о согласии / не согласии Претендента на передачу информации в Бюро кредитных историй и на заключение третейского соглашения</w:t>
            </w:r>
          </w:p>
          <w:p w:rsidR="00BC2608" w:rsidRPr="005E41E4" w:rsidRDefault="00BC2608" w:rsidP="00393591">
            <w:pPr>
              <w:pStyle w:val="ConsPlusNormal"/>
              <w:keepNext/>
              <w:ind w:left="142" w:firstLine="0"/>
              <w:jc w:val="both"/>
              <w:rPr>
                <w:rFonts w:ascii="Times New Roman" w:hAnsi="Times New Roman" w:cs="Times New Roman"/>
                <w:bCs/>
                <w:i/>
              </w:rPr>
            </w:pPr>
            <w:r w:rsidRPr="005E41E4">
              <w:rPr>
                <w:rFonts w:ascii="Times New Roman" w:hAnsi="Times New Roman" w:cs="Times New Roman"/>
                <w:bCs/>
                <w:i/>
              </w:rPr>
              <w:t>Проставить «</w:t>
            </w:r>
            <w:r w:rsidRPr="005E41E4">
              <w:rPr>
                <w:rFonts w:ascii="Times New Roman" w:hAnsi="Times New Roman" w:cs="Times New Roman"/>
                <w:bCs/>
                <w:i/>
                <w:lang w:val="en-US"/>
              </w:rPr>
              <w:t>V</w:t>
            </w:r>
            <w:r w:rsidRPr="005E41E4">
              <w:rPr>
                <w:rFonts w:ascii="Times New Roman" w:hAnsi="Times New Roman" w:cs="Times New Roman"/>
                <w:bCs/>
                <w:i/>
              </w:rPr>
              <w:t>» в нужной графе</w:t>
            </w:r>
          </w:p>
        </w:tc>
      </w:tr>
      <w:tr w:rsidR="00BC2608" w:rsidRPr="005E41E4" w:rsidTr="00393591">
        <w:tblPrEx>
          <w:tblLook w:val="00A0" w:firstRow="1" w:lastRow="0" w:firstColumn="1" w:lastColumn="0" w:noHBand="0" w:noVBand="0"/>
        </w:tblPrEx>
        <w:tc>
          <w:tcPr>
            <w:tcW w:w="8148" w:type="dxa"/>
            <w:gridSpan w:val="5"/>
            <w:shd w:val="clear" w:color="auto" w:fill="auto"/>
          </w:tcPr>
          <w:p w:rsidR="00BC2608" w:rsidRPr="005E41E4" w:rsidRDefault="00BC2608" w:rsidP="00393591">
            <w:pPr>
              <w:pStyle w:val="ConsPlusNormal"/>
              <w:keepNext/>
              <w:ind w:left="142" w:firstLine="0"/>
              <w:jc w:val="both"/>
              <w:rPr>
                <w:rFonts w:ascii="Times New Roman" w:hAnsi="Times New Roman" w:cs="Times New Roman"/>
                <w:b/>
                <w:bCs/>
              </w:rPr>
            </w:pPr>
            <w:r w:rsidRPr="005E41E4">
              <w:rPr>
                <w:rFonts w:ascii="Times New Roman" w:hAnsi="Times New Roman" w:cs="Times New Roman"/>
                <w:bCs/>
                <w:i/>
              </w:rPr>
              <w:lastRenderedPageBreak/>
              <w:t>Претендент</w:t>
            </w:r>
            <w:r>
              <w:rPr>
                <w:rFonts w:ascii="Times New Roman" w:hAnsi="Times New Roman" w:cs="Times New Roman"/>
                <w:bCs/>
                <w:i/>
              </w:rPr>
              <w:t xml:space="preserve"> </w:t>
            </w:r>
            <w:r w:rsidRPr="005E41E4">
              <w:rPr>
                <w:rFonts w:ascii="Times New Roman" w:hAnsi="Times New Roman" w:cs="Times New Roman"/>
                <w:b/>
                <w:bCs/>
                <w:i/>
              </w:rPr>
              <w:t>не возражает</w:t>
            </w:r>
            <w:r w:rsidRPr="005E41E4">
              <w:rPr>
                <w:rFonts w:ascii="Times New Roman" w:hAnsi="Times New Roman" w:cs="Times New Roman"/>
                <w:bCs/>
                <w:i/>
              </w:rPr>
              <w:t xml:space="preserve"> против предоставления Кредитором в бюро кредитных историй (зарегистрированных в соответствии с законодательством Российской Федерации) информации о нем, предусмотренной статьей 4 Федерального закона «О кредитных историях» № 218-ФЗ от 30.12.2004г.</w:t>
            </w:r>
          </w:p>
        </w:tc>
        <w:tc>
          <w:tcPr>
            <w:tcW w:w="960" w:type="dxa"/>
            <w:shd w:val="clear" w:color="auto" w:fill="auto"/>
          </w:tcPr>
          <w:p w:rsidR="00BC2608" w:rsidRPr="005E41E4" w:rsidRDefault="00BC2608" w:rsidP="00393591">
            <w:pPr>
              <w:pStyle w:val="ConsPlusNormal"/>
              <w:keepNext/>
              <w:ind w:left="426"/>
              <w:jc w:val="both"/>
              <w:rPr>
                <w:rFonts w:ascii="Times New Roman" w:hAnsi="Times New Roman" w:cs="Times New Roman"/>
                <w:b/>
                <w:bCs/>
              </w:rPr>
            </w:pPr>
          </w:p>
        </w:tc>
      </w:tr>
      <w:tr w:rsidR="00BC2608" w:rsidRPr="005E41E4" w:rsidTr="00393591">
        <w:tblPrEx>
          <w:tblLook w:val="00A0" w:firstRow="1" w:lastRow="0" w:firstColumn="1" w:lastColumn="0" w:noHBand="0" w:noVBand="0"/>
        </w:tblPrEx>
        <w:tc>
          <w:tcPr>
            <w:tcW w:w="8148" w:type="dxa"/>
            <w:gridSpan w:val="5"/>
            <w:shd w:val="clear" w:color="auto" w:fill="auto"/>
          </w:tcPr>
          <w:p w:rsidR="00BC2608" w:rsidRPr="005E41E4" w:rsidRDefault="00BC2608" w:rsidP="00393591">
            <w:pPr>
              <w:pStyle w:val="ConsPlusNormal"/>
              <w:keepNext/>
              <w:ind w:left="142" w:firstLine="0"/>
              <w:jc w:val="both"/>
              <w:rPr>
                <w:rFonts w:ascii="Times New Roman" w:hAnsi="Times New Roman" w:cs="Times New Roman"/>
                <w:b/>
                <w:bCs/>
              </w:rPr>
            </w:pPr>
            <w:r w:rsidRPr="005E41E4">
              <w:rPr>
                <w:rFonts w:ascii="Times New Roman" w:hAnsi="Times New Roman" w:cs="Times New Roman"/>
                <w:bCs/>
                <w:i/>
              </w:rPr>
              <w:t>Цеденты не вправе предоставлять в бюро кредитных историй (зарегистрированных в соответствии с законодательством Российской Федерации) информацию о нем, предусмотренную статьей 4 Федерального закона «О кредитных историях» № 218-ФЗ от 30.12.2004г.</w:t>
            </w:r>
          </w:p>
        </w:tc>
        <w:tc>
          <w:tcPr>
            <w:tcW w:w="960" w:type="dxa"/>
            <w:shd w:val="clear" w:color="auto" w:fill="auto"/>
          </w:tcPr>
          <w:p w:rsidR="00BC2608" w:rsidRPr="005E41E4" w:rsidRDefault="00BC2608" w:rsidP="00393591">
            <w:pPr>
              <w:pStyle w:val="ConsPlusNormal"/>
              <w:keepNext/>
              <w:ind w:left="426"/>
              <w:jc w:val="both"/>
              <w:rPr>
                <w:rFonts w:ascii="Times New Roman" w:hAnsi="Times New Roman" w:cs="Times New Roman"/>
                <w:b/>
                <w:bCs/>
              </w:rPr>
            </w:pPr>
          </w:p>
        </w:tc>
      </w:tr>
      <w:tr w:rsidR="00BC2608" w:rsidRPr="005E41E4" w:rsidTr="00393591">
        <w:tblPrEx>
          <w:tblLook w:val="00A0" w:firstRow="1" w:lastRow="0" w:firstColumn="1" w:lastColumn="0" w:noHBand="0" w:noVBand="0"/>
        </w:tblPrEx>
        <w:tc>
          <w:tcPr>
            <w:tcW w:w="8148" w:type="dxa"/>
            <w:gridSpan w:val="5"/>
            <w:shd w:val="clear" w:color="auto" w:fill="auto"/>
          </w:tcPr>
          <w:p w:rsidR="00BC2608" w:rsidRPr="005E41E4" w:rsidRDefault="00BC2608" w:rsidP="00393591">
            <w:pPr>
              <w:pStyle w:val="ConsPlusNormal"/>
              <w:keepNext/>
              <w:ind w:left="142" w:firstLine="0"/>
              <w:jc w:val="both"/>
              <w:rPr>
                <w:rFonts w:ascii="Times New Roman" w:hAnsi="Times New Roman" w:cs="Times New Roman"/>
                <w:b/>
                <w:bCs/>
              </w:rPr>
            </w:pPr>
            <w:r w:rsidRPr="005E41E4">
              <w:rPr>
                <w:rFonts w:ascii="Times New Roman" w:hAnsi="Times New Roman" w:cs="Times New Roman"/>
                <w:bCs/>
                <w:i/>
              </w:rPr>
              <w:t>Претендент</w:t>
            </w:r>
            <w:r>
              <w:rPr>
                <w:rFonts w:ascii="Times New Roman" w:hAnsi="Times New Roman" w:cs="Times New Roman"/>
                <w:bCs/>
                <w:i/>
              </w:rPr>
              <w:t xml:space="preserve"> </w:t>
            </w:r>
            <w:r w:rsidRPr="005E41E4">
              <w:rPr>
                <w:rFonts w:ascii="Times New Roman" w:hAnsi="Times New Roman" w:cs="Times New Roman"/>
                <w:b/>
                <w:bCs/>
                <w:i/>
              </w:rPr>
              <w:t>не возражает</w:t>
            </w:r>
            <w:r w:rsidRPr="005E41E4">
              <w:rPr>
                <w:rFonts w:ascii="Times New Roman" w:hAnsi="Times New Roman" w:cs="Times New Roman"/>
                <w:bCs/>
                <w:i/>
              </w:rPr>
              <w:t xml:space="preserve"> против того, что все споры, разногласия или требования, которые могут возникнуть из договора с Цедентами</w:t>
            </w:r>
            <w:r>
              <w:rPr>
                <w:rFonts w:ascii="Times New Roman" w:hAnsi="Times New Roman" w:cs="Times New Roman"/>
                <w:bCs/>
                <w:i/>
              </w:rPr>
              <w:t xml:space="preserve"> </w:t>
            </w:r>
            <w:r w:rsidRPr="005E41E4">
              <w:rPr>
                <w:rFonts w:ascii="Times New Roman" w:hAnsi="Times New Roman" w:cs="Times New Roman"/>
                <w:bCs/>
                <w:i/>
              </w:rPr>
              <w:t>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постоянно действующего Третейского суда при Автономной некоммерческой организации «Независимая Арбитражная Палата» в соответствии с регламентом этого суда.</w:t>
            </w:r>
          </w:p>
        </w:tc>
        <w:tc>
          <w:tcPr>
            <w:tcW w:w="960" w:type="dxa"/>
            <w:shd w:val="clear" w:color="auto" w:fill="auto"/>
          </w:tcPr>
          <w:p w:rsidR="00BC2608" w:rsidRPr="005E41E4" w:rsidRDefault="00BC2608" w:rsidP="00393591">
            <w:pPr>
              <w:pStyle w:val="ConsPlusNormal"/>
              <w:keepNext/>
              <w:ind w:left="426"/>
              <w:jc w:val="both"/>
              <w:rPr>
                <w:rFonts w:ascii="Times New Roman" w:hAnsi="Times New Roman" w:cs="Times New Roman"/>
                <w:b/>
                <w:bCs/>
              </w:rPr>
            </w:pPr>
          </w:p>
        </w:tc>
      </w:tr>
      <w:tr w:rsidR="00BC2608" w:rsidRPr="005E41E4" w:rsidTr="00393591">
        <w:tblPrEx>
          <w:tblLook w:val="00A0" w:firstRow="1" w:lastRow="0" w:firstColumn="1" w:lastColumn="0" w:noHBand="0" w:noVBand="0"/>
        </w:tblPrEx>
        <w:tc>
          <w:tcPr>
            <w:tcW w:w="8148" w:type="dxa"/>
            <w:gridSpan w:val="5"/>
            <w:shd w:val="clear" w:color="auto" w:fill="auto"/>
          </w:tcPr>
          <w:p w:rsidR="00BC2608" w:rsidRPr="005E41E4" w:rsidRDefault="00BC2608" w:rsidP="00393591">
            <w:pPr>
              <w:pStyle w:val="ConsPlusNormal"/>
              <w:keepNext/>
              <w:ind w:left="142" w:firstLine="0"/>
              <w:jc w:val="both"/>
              <w:rPr>
                <w:rFonts w:ascii="Times New Roman" w:hAnsi="Times New Roman" w:cs="Times New Roman"/>
                <w:b/>
                <w:bCs/>
              </w:rPr>
            </w:pPr>
            <w:r w:rsidRPr="005E41E4">
              <w:rPr>
                <w:rFonts w:ascii="Times New Roman" w:hAnsi="Times New Roman" w:cs="Times New Roman"/>
                <w:bCs/>
                <w:i/>
              </w:rPr>
              <w:t>Претендент</w:t>
            </w:r>
            <w:r>
              <w:rPr>
                <w:rFonts w:ascii="Times New Roman" w:hAnsi="Times New Roman" w:cs="Times New Roman"/>
                <w:bCs/>
                <w:i/>
              </w:rPr>
              <w:t xml:space="preserve"> </w:t>
            </w:r>
            <w:r w:rsidRPr="005E41E4">
              <w:rPr>
                <w:rFonts w:ascii="Times New Roman" w:hAnsi="Times New Roman" w:cs="Times New Roman"/>
                <w:b/>
                <w:bCs/>
                <w:i/>
              </w:rPr>
              <w:t>возражает</w:t>
            </w:r>
            <w:r w:rsidRPr="005E41E4">
              <w:rPr>
                <w:rFonts w:ascii="Times New Roman" w:hAnsi="Times New Roman" w:cs="Times New Roman"/>
                <w:bCs/>
                <w:i/>
              </w:rPr>
              <w:t xml:space="preserve"> против передачи</w:t>
            </w:r>
            <w:r>
              <w:rPr>
                <w:rFonts w:ascii="Times New Roman" w:hAnsi="Times New Roman" w:cs="Times New Roman"/>
                <w:bCs/>
                <w:i/>
              </w:rPr>
              <w:t xml:space="preserve"> </w:t>
            </w:r>
            <w:r w:rsidRPr="005E41E4">
              <w:rPr>
                <w:rFonts w:ascii="Times New Roman" w:hAnsi="Times New Roman" w:cs="Times New Roman"/>
                <w:bCs/>
                <w:i/>
              </w:rPr>
              <w:t>споров, разногласий или требований, которые могут возникнуть из договора с Цедентами</w:t>
            </w:r>
            <w:r>
              <w:rPr>
                <w:rFonts w:ascii="Times New Roman" w:hAnsi="Times New Roman" w:cs="Times New Roman"/>
                <w:bCs/>
                <w:i/>
              </w:rPr>
              <w:t xml:space="preserve"> </w:t>
            </w:r>
            <w:r w:rsidRPr="005E41E4">
              <w:rPr>
                <w:rFonts w:ascii="Times New Roman" w:hAnsi="Times New Roman" w:cs="Times New Roman"/>
                <w:bCs/>
                <w:i/>
              </w:rPr>
              <w:t>или в связи с ним, в том числе касающиеся его возникновения, изменения, нарушения, исполнения, прекращения, недействительности или незаключенности,</w:t>
            </w:r>
            <w:r>
              <w:rPr>
                <w:rFonts w:ascii="Times New Roman" w:hAnsi="Times New Roman" w:cs="Times New Roman"/>
                <w:bCs/>
                <w:i/>
              </w:rPr>
              <w:t xml:space="preserve"> </w:t>
            </w:r>
            <w:r w:rsidRPr="005E41E4">
              <w:rPr>
                <w:rFonts w:ascii="Times New Roman" w:hAnsi="Times New Roman" w:cs="Times New Roman"/>
                <w:bCs/>
                <w:i/>
              </w:rPr>
              <w:t>на разрешение постоянно действующего Третейского суда при Автономной некоммерческой организации «Независимая Арбитражная Палата» в соответствии с регламентом этого суда.</w:t>
            </w:r>
          </w:p>
        </w:tc>
        <w:tc>
          <w:tcPr>
            <w:tcW w:w="960" w:type="dxa"/>
            <w:shd w:val="clear" w:color="auto" w:fill="auto"/>
          </w:tcPr>
          <w:p w:rsidR="00BC2608" w:rsidRPr="005E41E4" w:rsidRDefault="00BC2608" w:rsidP="00393591">
            <w:pPr>
              <w:pStyle w:val="ConsPlusNormal"/>
              <w:keepNext/>
              <w:ind w:left="426"/>
              <w:jc w:val="both"/>
              <w:rPr>
                <w:rFonts w:ascii="Times New Roman" w:hAnsi="Times New Roman" w:cs="Times New Roman"/>
                <w:b/>
                <w:bCs/>
              </w:rPr>
            </w:pPr>
          </w:p>
        </w:tc>
      </w:tr>
    </w:tbl>
    <w:p w:rsidR="00BC2608" w:rsidRPr="008040B9" w:rsidRDefault="00BC2608" w:rsidP="00BC2608">
      <w:pPr>
        <w:pStyle w:val="ConsPlusNormal"/>
        <w:keepNext/>
        <w:widowControl/>
        <w:ind w:firstLine="0"/>
        <w:rPr>
          <w:rFonts w:ascii="Times New Roman" w:hAnsi="Times New Roman" w:cs="Times New Roman"/>
          <w:sz w:val="24"/>
          <w:szCs w:val="24"/>
        </w:rPr>
      </w:pPr>
    </w:p>
    <w:p w:rsidR="00BC2608" w:rsidRPr="004C5702" w:rsidRDefault="00BC2608" w:rsidP="00BC2608">
      <w:pPr>
        <w:keepNext/>
        <w:jc w:val="both"/>
        <w:rPr>
          <w:b/>
          <w:bCs/>
        </w:rPr>
      </w:pPr>
      <w:r>
        <w:rPr>
          <w:b/>
          <w:bCs/>
        </w:rPr>
        <w:t xml:space="preserve">ДОВЕРИТЕЛЬ </w:t>
      </w:r>
    </w:p>
    <w:p w:rsidR="00BC2608" w:rsidRPr="004C5702" w:rsidRDefault="00BC2608" w:rsidP="00BC2608">
      <w:pPr>
        <w:keepNext/>
        <w:tabs>
          <w:tab w:val="left" w:pos="6405"/>
        </w:tabs>
        <w:jc w:val="both"/>
        <w:rPr>
          <w:bCs/>
        </w:rPr>
      </w:pPr>
      <w:r w:rsidRPr="004C5702">
        <w:rPr>
          <w:bCs/>
        </w:rPr>
        <w:t>Председатель</w:t>
      </w:r>
      <w:r>
        <w:rPr>
          <w:bCs/>
        </w:rPr>
        <w:t xml:space="preserve"> </w:t>
      </w:r>
    </w:p>
    <w:p w:rsidR="00BC2608" w:rsidRPr="004C5702" w:rsidRDefault="00BC2608" w:rsidP="00BC2608">
      <w:pPr>
        <w:keepNext/>
        <w:tabs>
          <w:tab w:val="left" w:pos="6045"/>
        </w:tabs>
        <w:jc w:val="both"/>
        <w:rPr>
          <w:bCs/>
        </w:rPr>
      </w:pPr>
      <w:r>
        <w:rPr>
          <w:bCs/>
        </w:rPr>
        <w:t>Северный банк</w:t>
      </w:r>
    </w:p>
    <w:p w:rsidR="00BC2608" w:rsidRPr="004C5702" w:rsidRDefault="00BC2608" w:rsidP="00BC2608">
      <w:pPr>
        <w:keepNext/>
        <w:tabs>
          <w:tab w:val="left" w:pos="5970"/>
          <w:tab w:val="left" w:pos="6405"/>
        </w:tabs>
        <w:jc w:val="both"/>
        <w:rPr>
          <w:bCs/>
        </w:rPr>
      </w:pPr>
      <w:r w:rsidRPr="004C5702">
        <w:rPr>
          <w:bCs/>
        </w:rPr>
        <w:t>ОАО «Сбербанк России»</w:t>
      </w:r>
      <w:r>
        <w:rPr>
          <w:bCs/>
        </w:rPr>
        <w:t xml:space="preserve"> </w:t>
      </w:r>
      <w:r w:rsidRPr="004C5702">
        <w:t>____________________________</w:t>
      </w:r>
      <w:r>
        <w:t xml:space="preserve"> </w:t>
      </w:r>
      <w:r w:rsidRPr="004C5702">
        <w:rPr>
          <w:bCs/>
        </w:rPr>
        <w:t>/</w:t>
      </w:r>
      <w:r>
        <w:rPr>
          <w:bCs/>
        </w:rPr>
        <w:t>А.П. Дымов</w:t>
      </w:r>
      <w:r w:rsidRPr="004C5702">
        <w:rPr>
          <w:bCs/>
        </w:rPr>
        <w:t xml:space="preserve"> /</w:t>
      </w:r>
      <w:r>
        <w:t xml:space="preserve"> </w:t>
      </w:r>
    </w:p>
    <w:p w:rsidR="00BC2608" w:rsidRPr="00F51BD1" w:rsidRDefault="00BC2608" w:rsidP="00BC2608">
      <w:pPr>
        <w:pStyle w:val="2"/>
        <w:keepNext/>
        <w:widowControl w:val="0"/>
        <w:spacing w:after="0" w:line="240" w:lineRule="auto"/>
        <w:ind w:right="567"/>
      </w:pPr>
      <w:r>
        <w:t xml:space="preserve"> </w:t>
      </w:r>
      <w:r w:rsidRPr="004C5702">
        <w:t>М.П.</w:t>
      </w:r>
      <w:r>
        <w:t xml:space="preserve"> </w:t>
      </w:r>
    </w:p>
    <w:p w:rsidR="00BC2608" w:rsidRPr="008145F6" w:rsidRDefault="00BC2608" w:rsidP="00BC2608">
      <w:pPr>
        <w:keepNext/>
        <w:jc w:val="both"/>
        <w:rPr>
          <w:b/>
          <w:bCs/>
        </w:rPr>
      </w:pPr>
    </w:p>
    <w:p w:rsidR="00BC2608" w:rsidRPr="008145F6" w:rsidRDefault="00BC2608" w:rsidP="00BC2608">
      <w:pPr>
        <w:keepNext/>
        <w:jc w:val="both"/>
        <w:rPr>
          <w:b/>
          <w:bCs/>
        </w:rPr>
      </w:pPr>
    </w:p>
    <w:p w:rsidR="00BC2608" w:rsidRPr="008836BA" w:rsidRDefault="00BC2608" w:rsidP="00BC2608">
      <w:pPr>
        <w:keepNext/>
        <w:jc w:val="both"/>
        <w:rPr>
          <w:b/>
          <w:bCs/>
        </w:rPr>
      </w:pPr>
      <w:r w:rsidRPr="008836BA">
        <w:rPr>
          <w:b/>
          <w:bCs/>
        </w:rPr>
        <w:t>ПОВЕРЕННЫЙ</w:t>
      </w:r>
    </w:p>
    <w:p w:rsidR="00BC2608" w:rsidRPr="008836BA" w:rsidRDefault="00BC2608" w:rsidP="00BC2608">
      <w:pPr>
        <w:keepNext/>
        <w:jc w:val="both"/>
        <w:rPr>
          <w:b/>
          <w:bCs/>
        </w:rPr>
      </w:pPr>
      <w:r w:rsidRPr="008836BA">
        <w:rPr>
          <w:b/>
          <w:bCs/>
        </w:rPr>
        <w:t>ПОВЕРЕННЫЙ</w:t>
      </w:r>
    </w:p>
    <w:p w:rsidR="00BC2608" w:rsidRDefault="00BC2608" w:rsidP="00BC2608">
      <w:pPr>
        <w:keepNext/>
        <w:tabs>
          <w:tab w:val="left" w:pos="6405"/>
        </w:tabs>
        <w:jc w:val="both"/>
        <w:rPr>
          <w:bCs/>
        </w:rPr>
      </w:pPr>
      <w:r>
        <w:rPr>
          <w:bCs/>
        </w:rPr>
        <w:t xml:space="preserve">Заместитель директора </w:t>
      </w:r>
    </w:p>
    <w:p w:rsidR="00BC2608" w:rsidRPr="008836BA" w:rsidRDefault="00BC2608" w:rsidP="00BC2608">
      <w:pPr>
        <w:keepNext/>
        <w:tabs>
          <w:tab w:val="left" w:pos="6405"/>
        </w:tabs>
        <w:jc w:val="both"/>
        <w:rPr>
          <w:bCs/>
        </w:rPr>
      </w:pPr>
      <w:r>
        <w:rPr>
          <w:bCs/>
        </w:rPr>
        <w:t>московского филиала</w:t>
      </w:r>
    </w:p>
    <w:p w:rsidR="00BC2608" w:rsidRPr="008836BA" w:rsidRDefault="00BC2608" w:rsidP="00BC2608">
      <w:pPr>
        <w:keepNext/>
        <w:rPr>
          <w:rFonts w:eastAsia="Calibri"/>
        </w:rPr>
      </w:pPr>
      <w:r w:rsidRPr="008836BA">
        <w:rPr>
          <w:bCs/>
        </w:rPr>
        <w:t>ОАО «РАД»</w:t>
      </w:r>
      <w:r w:rsidRPr="008836BA">
        <w:rPr>
          <w:bCs/>
        </w:rPr>
        <w:tab/>
      </w:r>
      <w:r w:rsidRPr="008836BA">
        <w:rPr>
          <w:rFonts w:eastAsia="Calibri"/>
        </w:rPr>
        <w:t xml:space="preserve"> </w:t>
      </w:r>
      <w:r>
        <w:rPr>
          <w:rFonts w:eastAsia="Calibri"/>
        </w:rPr>
        <w:tab/>
      </w:r>
      <w:r>
        <w:rPr>
          <w:rFonts w:eastAsia="Calibri"/>
        </w:rPr>
        <w:tab/>
      </w:r>
      <w:r w:rsidRPr="008836BA">
        <w:t>_______________________________ /</w:t>
      </w:r>
      <w:r>
        <w:rPr>
          <w:bCs/>
        </w:rPr>
        <w:t>В.А. Пирушин</w:t>
      </w:r>
      <w:r w:rsidRPr="008836BA">
        <w:rPr>
          <w:bCs/>
        </w:rPr>
        <w:t>/</w:t>
      </w:r>
    </w:p>
    <w:p w:rsidR="00BC2608" w:rsidRPr="00BE4170" w:rsidRDefault="00BC2608" w:rsidP="00BC2608">
      <w:pPr>
        <w:pStyle w:val="2"/>
        <w:keepNext/>
        <w:widowControl w:val="0"/>
        <w:spacing w:after="0" w:line="240" w:lineRule="auto"/>
        <w:ind w:right="567"/>
      </w:pPr>
      <w:r w:rsidRPr="008836BA">
        <w:t xml:space="preserve"> М.П.</w:t>
      </w:r>
    </w:p>
    <w:p w:rsidR="00A17AB9" w:rsidRDefault="00444BD3"/>
    <w:sectPr w:rsidR="00A17AB9" w:rsidSect="00AC1C14">
      <w:headerReference w:type="default" r:id="rId8"/>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BD3" w:rsidRDefault="00444BD3" w:rsidP="00BC2608">
      <w:r>
        <w:separator/>
      </w:r>
    </w:p>
  </w:endnote>
  <w:endnote w:type="continuationSeparator" w:id="0">
    <w:p w:rsidR="00444BD3" w:rsidRDefault="00444BD3" w:rsidP="00BC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756256"/>
      <w:docPartObj>
        <w:docPartGallery w:val="Page Numbers (Bottom of Page)"/>
        <w:docPartUnique/>
      </w:docPartObj>
    </w:sdtPr>
    <w:sdtEndPr/>
    <w:sdtContent>
      <w:p w:rsidR="00155B79" w:rsidRDefault="00605961">
        <w:pPr>
          <w:pStyle w:val="aa"/>
          <w:jc w:val="right"/>
        </w:pPr>
        <w:r>
          <w:fldChar w:fldCharType="begin"/>
        </w:r>
        <w:r>
          <w:instrText>PAGE   \* MERGEFORMAT</w:instrText>
        </w:r>
        <w:r>
          <w:fldChar w:fldCharType="separate"/>
        </w:r>
        <w:r w:rsidR="00270D8B">
          <w:rPr>
            <w:noProof/>
          </w:rPr>
          <w:t>1</w:t>
        </w:r>
        <w:r>
          <w:fldChar w:fldCharType="end"/>
        </w:r>
      </w:p>
    </w:sdtContent>
  </w:sdt>
  <w:p w:rsidR="00155B79" w:rsidRPr="00F44744" w:rsidRDefault="00444BD3" w:rsidP="00F44744">
    <w:pPr>
      <w:keepNext/>
      <w:ind w:right="-57"/>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BD3" w:rsidRDefault="00444BD3" w:rsidP="00BC2608">
      <w:r>
        <w:separator/>
      </w:r>
    </w:p>
  </w:footnote>
  <w:footnote w:type="continuationSeparator" w:id="0">
    <w:p w:rsidR="00444BD3" w:rsidRDefault="00444BD3" w:rsidP="00BC2608">
      <w:r>
        <w:continuationSeparator/>
      </w:r>
    </w:p>
  </w:footnote>
  <w:footnote w:id="1">
    <w:p w:rsidR="00BC2608" w:rsidRDefault="00BC2608" w:rsidP="00BC2608">
      <w:pPr>
        <w:pStyle w:val="a3"/>
        <w:keepNext/>
        <w:jc w:val="both"/>
      </w:pPr>
      <w:r>
        <w:rPr>
          <w:rStyle w:val="a5"/>
        </w:rPr>
        <w:footnoteRef/>
      </w:r>
      <w:r>
        <w:t xml:space="preserve"> Контроль – возможность оказывать существенное влияние/определять</w:t>
      </w:r>
      <w:r w:rsidRPr="00FE52D9">
        <w:t xml:space="preserve"> решения, принимаемые органами управления</w:t>
      </w:r>
      <w:r>
        <w:t xml:space="preserve"> юридического лица, иным образом контролировать деятельность юридического лица.</w:t>
      </w:r>
    </w:p>
    <w:p w:rsidR="00BC2608" w:rsidRDefault="00BC2608" w:rsidP="00BC2608">
      <w:pPr>
        <w:pStyle w:val="a3"/>
        <w:keepNext/>
        <w:jc w:val="both"/>
      </w:pPr>
    </w:p>
  </w:footnote>
  <w:footnote w:id="2">
    <w:p w:rsidR="00BC2608" w:rsidRDefault="00BC2608" w:rsidP="00BC2608">
      <w:pPr>
        <w:pStyle w:val="a3"/>
      </w:pPr>
      <w:r>
        <w:rPr>
          <w:rStyle w:val="a5"/>
        </w:rPr>
        <w:footnoteRef/>
      </w:r>
      <w:r>
        <w:t xml:space="preserve"> Группа связанных лиц – юридические лица, индивидуальные предприниматели и физические лица, юридически и/или экономически связанные с заемщиком</w:t>
      </w:r>
    </w:p>
  </w:footnote>
  <w:footnote w:id="3">
    <w:p w:rsidR="00BC2608" w:rsidRPr="00045CC5" w:rsidRDefault="00BC2608" w:rsidP="00BC2608">
      <w:pPr>
        <w:keepNext/>
        <w:ind w:firstLine="539"/>
        <w:jc w:val="both"/>
        <w:rPr>
          <w:sz w:val="16"/>
          <w:szCs w:val="16"/>
        </w:rPr>
      </w:pPr>
      <w:r w:rsidRPr="00045CC5">
        <w:rPr>
          <w:rStyle w:val="a5"/>
          <w:sz w:val="16"/>
          <w:szCs w:val="16"/>
        </w:rPr>
        <w:footnoteRef/>
      </w:r>
      <w:r w:rsidRPr="00045CC5">
        <w:rPr>
          <w:sz w:val="16"/>
          <w:szCs w:val="16"/>
        </w:rPr>
        <w:t xml:space="preserve"> Банковской группой признается не являющееся юридическим лицом объединение кредитных организаций, в котором одна (головная) кредитная организация оказывает прямо или косвенно (через третье лицо) существенное влияние на решения, принимаемые органами управления другой (других) кредитной организации (кредитных организаций).</w:t>
      </w:r>
    </w:p>
  </w:footnote>
  <w:footnote w:id="4">
    <w:p w:rsidR="00BC2608" w:rsidRPr="00045CC5" w:rsidRDefault="00BC2608" w:rsidP="00BC2608">
      <w:pPr>
        <w:keepNext/>
        <w:ind w:firstLine="539"/>
        <w:jc w:val="both"/>
        <w:rPr>
          <w:sz w:val="16"/>
          <w:szCs w:val="16"/>
        </w:rPr>
      </w:pPr>
      <w:r w:rsidRPr="00045CC5">
        <w:rPr>
          <w:rStyle w:val="a5"/>
          <w:sz w:val="16"/>
          <w:szCs w:val="16"/>
        </w:rPr>
        <w:footnoteRef/>
      </w:r>
      <w:r w:rsidRPr="00045CC5">
        <w:rPr>
          <w:sz w:val="16"/>
          <w:szCs w:val="16"/>
        </w:rPr>
        <w:t xml:space="preserve"> Банковским холдингом признается не являющееся юридическим лицом объединение юридических лиц с участием кредитной организации (кредитных организаций), в котором юридическое лицо, не являющееся кредитной организацией (головная организация банковского холдинга), имеет возможность прямо или косвенно (через третье лицо) оказывать существенное влияние на решения, принимаемые органами управления кредитной организации (кредитных организаций).</w:t>
      </w:r>
    </w:p>
    <w:p w:rsidR="00BC2608" w:rsidRPr="00045CC5" w:rsidRDefault="00BC2608" w:rsidP="00BC2608">
      <w:pPr>
        <w:pStyle w:val="a3"/>
        <w:keepN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79" w:rsidRDefault="00444BD3">
    <w:pPr>
      <w:pStyle w:val="a8"/>
      <w:jc w:val="right"/>
    </w:pPr>
  </w:p>
  <w:p w:rsidR="00155B79" w:rsidRDefault="00444BD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57BA1"/>
    <w:multiLevelType w:val="hybridMultilevel"/>
    <w:tmpl w:val="6B6A1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07"/>
    <w:rsid w:val="001E6592"/>
    <w:rsid w:val="00270D8B"/>
    <w:rsid w:val="00444BD3"/>
    <w:rsid w:val="00605961"/>
    <w:rsid w:val="006C5A71"/>
    <w:rsid w:val="009B2707"/>
    <w:rsid w:val="00BC2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6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BC2608"/>
    <w:rPr>
      <w:sz w:val="20"/>
      <w:szCs w:val="20"/>
    </w:rPr>
  </w:style>
  <w:style w:type="character" w:customStyle="1" w:styleId="a4">
    <w:name w:val="Текст сноски Знак"/>
    <w:basedOn w:val="a0"/>
    <w:link w:val="a3"/>
    <w:uiPriority w:val="99"/>
    <w:semiHidden/>
    <w:rsid w:val="00BC2608"/>
    <w:rPr>
      <w:rFonts w:ascii="Times New Roman" w:eastAsia="Times New Roman" w:hAnsi="Times New Roman" w:cs="Times New Roman"/>
      <w:sz w:val="20"/>
      <w:szCs w:val="20"/>
      <w:lang w:eastAsia="ru-RU"/>
    </w:rPr>
  </w:style>
  <w:style w:type="character" w:styleId="a5">
    <w:name w:val="footnote reference"/>
    <w:basedOn w:val="a0"/>
    <w:uiPriority w:val="99"/>
    <w:semiHidden/>
    <w:rsid w:val="00BC2608"/>
    <w:rPr>
      <w:rFonts w:cs="Times New Roman"/>
      <w:vertAlign w:val="superscript"/>
    </w:rPr>
  </w:style>
  <w:style w:type="paragraph" w:styleId="a6">
    <w:name w:val="annotation text"/>
    <w:basedOn w:val="a"/>
    <w:link w:val="a7"/>
    <w:uiPriority w:val="99"/>
    <w:rsid w:val="00BC2608"/>
    <w:rPr>
      <w:sz w:val="20"/>
      <w:szCs w:val="20"/>
    </w:rPr>
  </w:style>
  <w:style w:type="character" w:customStyle="1" w:styleId="a7">
    <w:name w:val="Текст примечания Знак"/>
    <w:basedOn w:val="a0"/>
    <w:link w:val="a6"/>
    <w:uiPriority w:val="99"/>
    <w:rsid w:val="00BC2608"/>
    <w:rPr>
      <w:rFonts w:ascii="Times New Roman" w:eastAsia="Times New Roman" w:hAnsi="Times New Roman" w:cs="Times New Roman"/>
      <w:sz w:val="20"/>
      <w:szCs w:val="20"/>
      <w:lang w:eastAsia="ru-RU"/>
    </w:rPr>
  </w:style>
  <w:style w:type="paragraph" w:styleId="a8">
    <w:name w:val="header"/>
    <w:basedOn w:val="a"/>
    <w:link w:val="a9"/>
    <w:uiPriority w:val="99"/>
    <w:rsid w:val="00BC2608"/>
    <w:pPr>
      <w:tabs>
        <w:tab w:val="center" w:pos="4677"/>
        <w:tab w:val="right" w:pos="9355"/>
      </w:tabs>
    </w:pPr>
  </w:style>
  <w:style w:type="character" w:customStyle="1" w:styleId="a9">
    <w:name w:val="Верхний колонтитул Знак"/>
    <w:basedOn w:val="a0"/>
    <w:link w:val="a8"/>
    <w:uiPriority w:val="99"/>
    <w:rsid w:val="00BC2608"/>
    <w:rPr>
      <w:rFonts w:ascii="Times New Roman" w:eastAsia="Times New Roman" w:hAnsi="Times New Roman" w:cs="Times New Roman"/>
      <w:sz w:val="24"/>
      <w:szCs w:val="24"/>
      <w:lang w:eastAsia="ru-RU"/>
    </w:rPr>
  </w:style>
  <w:style w:type="paragraph" w:styleId="aa">
    <w:name w:val="footer"/>
    <w:basedOn w:val="a"/>
    <w:link w:val="ab"/>
    <w:uiPriority w:val="99"/>
    <w:rsid w:val="00BC2608"/>
    <w:pPr>
      <w:tabs>
        <w:tab w:val="center" w:pos="4677"/>
        <w:tab w:val="right" w:pos="9355"/>
      </w:tabs>
    </w:pPr>
  </w:style>
  <w:style w:type="character" w:customStyle="1" w:styleId="ab">
    <w:name w:val="Нижний колонтитул Знак"/>
    <w:basedOn w:val="a0"/>
    <w:link w:val="aa"/>
    <w:uiPriority w:val="99"/>
    <w:rsid w:val="00BC2608"/>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BC2608"/>
    <w:pPr>
      <w:spacing w:after="120" w:line="480" w:lineRule="auto"/>
    </w:pPr>
  </w:style>
  <w:style w:type="character" w:customStyle="1" w:styleId="20">
    <w:name w:val="Основной текст 2 Знак"/>
    <w:basedOn w:val="a0"/>
    <w:link w:val="2"/>
    <w:uiPriority w:val="99"/>
    <w:rsid w:val="00BC2608"/>
    <w:rPr>
      <w:rFonts w:ascii="Times New Roman" w:eastAsia="Times New Roman" w:hAnsi="Times New Roman" w:cs="Times New Roman"/>
      <w:sz w:val="24"/>
      <w:szCs w:val="24"/>
      <w:lang w:eastAsia="ru-RU"/>
    </w:rPr>
  </w:style>
  <w:style w:type="paragraph" w:customStyle="1" w:styleId="ConsPlusNormal">
    <w:name w:val="ConsPlusNormal"/>
    <w:rsid w:val="00BC26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BC2608"/>
    <w:pPr>
      <w:autoSpaceDE w:val="0"/>
      <w:autoSpaceDN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6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BC2608"/>
    <w:rPr>
      <w:sz w:val="20"/>
      <w:szCs w:val="20"/>
    </w:rPr>
  </w:style>
  <w:style w:type="character" w:customStyle="1" w:styleId="a4">
    <w:name w:val="Текст сноски Знак"/>
    <w:basedOn w:val="a0"/>
    <w:link w:val="a3"/>
    <w:uiPriority w:val="99"/>
    <w:semiHidden/>
    <w:rsid w:val="00BC2608"/>
    <w:rPr>
      <w:rFonts w:ascii="Times New Roman" w:eastAsia="Times New Roman" w:hAnsi="Times New Roman" w:cs="Times New Roman"/>
      <w:sz w:val="20"/>
      <w:szCs w:val="20"/>
      <w:lang w:eastAsia="ru-RU"/>
    </w:rPr>
  </w:style>
  <w:style w:type="character" w:styleId="a5">
    <w:name w:val="footnote reference"/>
    <w:basedOn w:val="a0"/>
    <w:uiPriority w:val="99"/>
    <w:semiHidden/>
    <w:rsid w:val="00BC2608"/>
    <w:rPr>
      <w:rFonts w:cs="Times New Roman"/>
      <w:vertAlign w:val="superscript"/>
    </w:rPr>
  </w:style>
  <w:style w:type="paragraph" w:styleId="a6">
    <w:name w:val="annotation text"/>
    <w:basedOn w:val="a"/>
    <w:link w:val="a7"/>
    <w:uiPriority w:val="99"/>
    <w:rsid w:val="00BC2608"/>
    <w:rPr>
      <w:sz w:val="20"/>
      <w:szCs w:val="20"/>
    </w:rPr>
  </w:style>
  <w:style w:type="character" w:customStyle="1" w:styleId="a7">
    <w:name w:val="Текст примечания Знак"/>
    <w:basedOn w:val="a0"/>
    <w:link w:val="a6"/>
    <w:uiPriority w:val="99"/>
    <w:rsid w:val="00BC2608"/>
    <w:rPr>
      <w:rFonts w:ascii="Times New Roman" w:eastAsia="Times New Roman" w:hAnsi="Times New Roman" w:cs="Times New Roman"/>
      <w:sz w:val="20"/>
      <w:szCs w:val="20"/>
      <w:lang w:eastAsia="ru-RU"/>
    </w:rPr>
  </w:style>
  <w:style w:type="paragraph" w:styleId="a8">
    <w:name w:val="header"/>
    <w:basedOn w:val="a"/>
    <w:link w:val="a9"/>
    <w:uiPriority w:val="99"/>
    <w:rsid w:val="00BC2608"/>
    <w:pPr>
      <w:tabs>
        <w:tab w:val="center" w:pos="4677"/>
        <w:tab w:val="right" w:pos="9355"/>
      </w:tabs>
    </w:pPr>
  </w:style>
  <w:style w:type="character" w:customStyle="1" w:styleId="a9">
    <w:name w:val="Верхний колонтитул Знак"/>
    <w:basedOn w:val="a0"/>
    <w:link w:val="a8"/>
    <w:uiPriority w:val="99"/>
    <w:rsid w:val="00BC2608"/>
    <w:rPr>
      <w:rFonts w:ascii="Times New Roman" w:eastAsia="Times New Roman" w:hAnsi="Times New Roman" w:cs="Times New Roman"/>
      <w:sz w:val="24"/>
      <w:szCs w:val="24"/>
      <w:lang w:eastAsia="ru-RU"/>
    </w:rPr>
  </w:style>
  <w:style w:type="paragraph" w:styleId="aa">
    <w:name w:val="footer"/>
    <w:basedOn w:val="a"/>
    <w:link w:val="ab"/>
    <w:uiPriority w:val="99"/>
    <w:rsid w:val="00BC2608"/>
    <w:pPr>
      <w:tabs>
        <w:tab w:val="center" w:pos="4677"/>
        <w:tab w:val="right" w:pos="9355"/>
      </w:tabs>
    </w:pPr>
  </w:style>
  <w:style w:type="character" w:customStyle="1" w:styleId="ab">
    <w:name w:val="Нижний колонтитул Знак"/>
    <w:basedOn w:val="a0"/>
    <w:link w:val="aa"/>
    <w:uiPriority w:val="99"/>
    <w:rsid w:val="00BC2608"/>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BC2608"/>
    <w:pPr>
      <w:spacing w:after="120" w:line="480" w:lineRule="auto"/>
    </w:pPr>
  </w:style>
  <w:style w:type="character" w:customStyle="1" w:styleId="20">
    <w:name w:val="Основной текст 2 Знак"/>
    <w:basedOn w:val="a0"/>
    <w:link w:val="2"/>
    <w:uiPriority w:val="99"/>
    <w:rsid w:val="00BC2608"/>
    <w:rPr>
      <w:rFonts w:ascii="Times New Roman" w:eastAsia="Times New Roman" w:hAnsi="Times New Roman" w:cs="Times New Roman"/>
      <w:sz w:val="24"/>
      <w:szCs w:val="24"/>
      <w:lang w:eastAsia="ru-RU"/>
    </w:rPr>
  </w:style>
  <w:style w:type="paragraph" w:customStyle="1" w:styleId="ConsPlusNormal">
    <w:name w:val="ConsPlusNormal"/>
    <w:rsid w:val="00BC26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BC2608"/>
    <w:pPr>
      <w:autoSpaceDE w:val="0"/>
      <w:autoSpaceDN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1873</Words>
  <Characters>10679</Characters>
  <Application>Microsoft Office Word</Application>
  <DocSecurity>0</DocSecurity>
  <Lines>88</Lines>
  <Paragraphs>25</Paragraphs>
  <ScaleCrop>false</ScaleCrop>
  <Company>Hewlett-Packard Company</Company>
  <LinksUpToDate>false</LinksUpToDate>
  <CharactersWithSpaces>12527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Неранова</dc:creator>
  <cp:keywords/>
  <dc:description/>
  <cp:lastModifiedBy>Неранова</cp:lastModifiedBy>
  <cp:revision>3</cp:revision>
  <dcterms:created xsi:type="dcterms:W3CDTF">2013-11-11T11:58:00Z</dcterms:created>
  <dcterms:modified xsi:type="dcterms:W3CDTF">2013-11-13T11:25:00Z</dcterms:modified>
</cp:coreProperties>
</file>