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9" w:rsidRPr="00D63E5C" w:rsidRDefault="00880C39" w:rsidP="00880C39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Pr="00755E92" w:rsidRDefault="00880C39" w:rsidP="00880C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     «__» ________</w:t>
      </w:r>
      <w:r>
        <w:rPr>
          <w:rFonts w:ascii="Times New Roman" w:hAnsi="Times New Roman"/>
          <w:b/>
          <w:i/>
          <w:sz w:val="24"/>
          <w:szCs w:val="24"/>
        </w:rPr>
        <w:t>________ две тысячи четырнадцатого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880C39" w:rsidRPr="00D63E5C" w:rsidRDefault="00880C39" w:rsidP="00880C39">
      <w:pPr>
        <w:rPr>
          <w:rFonts w:ascii="Times New Roman" w:hAnsi="Times New Roman"/>
          <w:b/>
          <w:sz w:val="24"/>
          <w:szCs w:val="24"/>
        </w:rPr>
      </w:pPr>
    </w:p>
    <w:p w:rsidR="00880C39" w:rsidRPr="00755E92" w:rsidRDefault="00880C39" w:rsidP="00880C39">
      <w:pPr>
        <w:pStyle w:val="a3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ОО</w:t>
      </w:r>
      <w:r w:rsidRPr="00755E92">
        <w:rPr>
          <w:sz w:val="24"/>
          <w:szCs w:val="24"/>
        </w:rPr>
        <w:t>О «</w:t>
      </w:r>
      <w:r>
        <w:rPr>
          <w:sz w:val="24"/>
          <w:szCs w:val="24"/>
        </w:rPr>
        <w:t>Энергоресурс</w:t>
      </w:r>
      <w:r w:rsidRPr="00755E92">
        <w:rPr>
          <w:sz w:val="24"/>
          <w:szCs w:val="24"/>
        </w:rPr>
        <w:t>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</w:t>
      </w:r>
      <w:r>
        <w:rPr>
          <w:sz w:val="24"/>
          <w:szCs w:val="24"/>
        </w:rPr>
        <w:t xml:space="preserve">жской области </w:t>
      </w:r>
      <w:r w:rsidRPr="00755E92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755E9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55E92">
        <w:rPr>
          <w:sz w:val="24"/>
          <w:szCs w:val="24"/>
        </w:rPr>
        <w:t xml:space="preserve"> 201</w:t>
      </w:r>
      <w:r>
        <w:rPr>
          <w:sz w:val="24"/>
          <w:szCs w:val="24"/>
        </w:rPr>
        <w:t>2 по делу №А14-16379</w:t>
      </w:r>
      <w:r w:rsidRPr="00755E92">
        <w:rPr>
          <w:sz w:val="24"/>
          <w:szCs w:val="24"/>
        </w:rPr>
        <w:t>/2012</w:t>
      </w:r>
      <w:r>
        <w:rPr>
          <w:sz w:val="24"/>
          <w:szCs w:val="24"/>
        </w:rPr>
        <w:t>, определения</w:t>
      </w:r>
      <w:r w:rsidRPr="00755E92">
        <w:rPr>
          <w:sz w:val="24"/>
          <w:szCs w:val="24"/>
        </w:rPr>
        <w:t xml:space="preserve"> Арбитражного суда Вороне</w:t>
      </w:r>
      <w:r>
        <w:rPr>
          <w:sz w:val="24"/>
          <w:szCs w:val="24"/>
        </w:rPr>
        <w:t xml:space="preserve">жской области </w:t>
      </w:r>
      <w:r w:rsidRPr="00755E92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755E92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55E92">
        <w:rPr>
          <w:sz w:val="24"/>
          <w:szCs w:val="24"/>
        </w:rPr>
        <w:t xml:space="preserve"> 201</w:t>
      </w:r>
      <w:r>
        <w:rPr>
          <w:sz w:val="24"/>
          <w:szCs w:val="24"/>
        </w:rPr>
        <w:t>3 по делу №А14-16379</w:t>
      </w:r>
      <w:r w:rsidRPr="00755E92">
        <w:rPr>
          <w:sz w:val="24"/>
          <w:szCs w:val="24"/>
        </w:rPr>
        <w:t xml:space="preserve">/2012, с одной стороны и </w:t>
      </w:r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</w:t>
      </w:r>
      <w:proofErr w:type="gramEnd"/>
      <w:r w:rsidRPr="00755E92">
        <w:rPr>
          <w:sz w:val="24"/>
          <w:szCs w:val="24"/>
        </w:rPr>
        <w:t xml:space="preserve"> договор о нижеследующем: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880C39" w:rsidRPr="00D63E5C" w:rsidRDefault="00880C39" w:rsidP="00880C3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__________________ (______</w:t>
      </w:r>
      <w:r>
        <w:rPr>
          <w:rFonts w:ascii="Times New Roman" w:hAnsi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Задаток,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</w:t>
      </w:r>
      <w:proofErr w:type="gramEnd"/>
      <w:r w:rsidRPr="00D63E5C">
        <w:rPr>
          <w:rFonts w:ascii="Times New Roman" w:hAnsi="Times New Roman"/>
          <w:sz w:val="24"/>
          <w:szCs w:val="24"/>
        </w:rPr>
        <w:t>рублей, внесенный покупателем в соответствии с договором о задатке от «__» ___________ 201</w:t>
      </w:r>
      <w:r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Оставшаяся сумма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</w:t>
      </w:r>
      <w:r w:rsidRPr="00D63E5C">
        <w:rPr>
          <w:rFonts w:ascii="Times New Roman" w:hAnsi="Times New Roman"/>
          <w:b/>
          <w:sz w:val="24"/>
          <w:szCs w:val="24"/>
        </w:rPr>
        <w:t>__________</w:t>
      </w:r>
      <w:r w:rsidRPr="00D63E5C">
        <w:rPr>
          <w:rFonts w:ascii="Times New Roman" w:hAnsi="Times New Roman"/>
          <w:sz w:val="24"/>
          <w:szCs w:val="24"/>
        </w:rPr>
        <w:t xml:space="preserve">  (____________________________) </w:t>
      </w:r>
      <w:proofErr w:type="gramEnd"/>
      <w:r w:rsidRPr="00D63E5C">
        <w:rPr>
          <w:rFonts w:ascii="Times New Roman" w:hAnsi="Times New Roman"/>
          <w:sz w:val="24"/>
          <w:szCs w:val="24"/>
        </w:rPr>
        <w:t>рублей вносится до «__» _____________ 201</w:t>
      </w:r>
      <w:r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Продажная цена определена на основании протокола результатов открытых торгов по продаже имуществ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а </w:t>
      </w:r>
      <w:r w:rsidRPr="00F209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F20976">
        <w:rPr>
          <w:rFonts w:ascii="Times New Roman" w:hAnsi="Times New Roman"/>
          <w:sz w:val="24"/>
          <w:szCs w:val="24"/>
        </w:rPr>
        <w:t>О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Энергоресурс</w:t>
      </w:r>
      <w:r w:rsidRPr="00F209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________________ 2014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880C39" w:rsidRPr="00D63E5C" w:rsidRDefault="00880C39" w:rsidP="00880C39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4"/>
          <w:szCs w:val="24"/>
        </w:rPr>
        <w:t>Воронежской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</w:p>
    <w:p w:rsidR="00880C39" w:rsidRPr="000E072E" w:rsidRDefault="00880C39" w:rsidP="00880C39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880C39" w:rsidRPr="00755E92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</w:t>
      </w:r>
      <w:r w:rsidRPr="00755E92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Энергоресурс</w:t>
      </w:r>
      <w:r w:rsidRPr="00755E92">
        <w:rPr>
          <w:rFonts w:ascii="Times New Roman" w:hAnsi="Times New Roman"/>
          <w:bCs/>
          <w:sz w:val="24"/>
          <w:szCs w:val="24"/>
        </w:rPr>
        <w:t>»</w:t>
      </w:r>
    </w:p>
    <w:p w:rsidR="00880C39" w:rsidRPr="00755E92" w:rsidRDefault="00880C39" w:rsidP="00880C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Воронеж, ул. Машиностроителей, д. 20,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26</w:t>
      </w:r>
    </w:p>
    <w:p w:rsidR="00880C39" w:rsidRPr="00755E92" w:rsidRDefault="00880C39" w:rsidP="00880C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755E92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755E92">
        <w:rPr>
          <w:rFonts w:ascii="Times New Roman" w:eastAsia="Times New Roman" w:hAnsi="Times New Roman"/>
          <w:sz w:val="24"/>
          <w:szCs w:val="24"/>
        </w:rPr>
        <w:t xml:space="preserve">. Тамбов, ул. </w:t>
      </w:r>
      <w:proofErr w:type="gramStart"/>
      <w:r w:rsidRPr="00755E92"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 w:rsidRPr="00755E92">
        <w:rPr>
          <w:rFonts w:ascii="Times New Roman" w:eastAsia="Times New Roman" w:hAnsi="Times New Roman"/>
          <w:sz w:val="24"/>
          <w:szCs w:val="24"/>
        </w:rPr>
        <w:t>, д. 164Г.</w:t>
      </w:r>
    </w:p>
    <w:p w:rsidR="00880C39" w:rsidRDefault="00880C39" w:rsidP="00880C39">
      <w:pPr>
        <w:pStyle w:val="1"/>
        <w:shd w:val="clear" w:color="auto" w:fill="auto"/>
        <w:ind w:right="80"/>
        <w:rPr>
          <w:sz w:val="24"/>
          <w:szCs w:val="24"/>
        </w:rPr>
      </w:pPr>
      <w:r>
        <w:rPr>
          <w:sz w:val="24"/>
          <w:szCs w:val="24"/>
        </w:rPr>
        <w:t>ИНН 6832034394 КПП 3662</w:t>
      </w:r>
      <w:r w:rsidRPr="00755E92">
        <w:rPr>
          <w:sz w:val="24"/>
          <w:szCs w:val="24"/>
        </w:rPr>
        <w:t xml:space="preserve">01001 </w:t>
      </w:r>
      <w:proofErr w:type="spellStart"/>
      <w:proofErr w:type="gramStart"/>
      <w:r w:rsidRPr="00755E92">
        <w:rPr>
          <w:sz w:val="24"/>
          <w:szCs w:val="24"/>
        </w:rPr>
        <w:t>р</w:t>
      </w:r>
      <w:proofErr w:type="spellEnd"/>
      <w:proofErr w:type="gramEnd"/>
      <w:r w:rsidRPr="00755E92">
        <w:rPr>
          <w:sz w:val="24"/>
          <w:szCs w:val="24"/>
        </w:rPr>
        <w:t>/с 40702810</w:t>
      </w:r>
      <w:r>
        <w:rPr>
          <w:sz w:val="24"/>
          <w:szCs w:val="24"/>
        </w:rPr>
        <w:t>7</w:t>
      </w:r>
      <w:r w:rsidRPr="00755E92">
        <w:rPr>
          <w:sz w:val="24"/>
          <w:szCs w:val="24"/>
        </w:rPr>
        <w:t>00</w:t>
      </w:r>
      <w:r>
        <w:rPr>
          <w:sz w:val="24"/>
          <w:szCs w:val="24"/>
        </w:rPr>
        <w:t>300000300</w:t>
      </w:r>
      <w:r w:rsidRPr="00755E92">
        <w:rPr>
          <w:sz w:val="24"/>
          <w:szCs w:val="24"/>
        </w:rPr>
        <w:t xml:space="preserve"> в АКБ «ТКПБ» (ОАО) </w:t>
      </w:r>
    </w:p>
    <w:p w:rsidR="00880C39" w:rsidRPr="00755E92" w:rsidRDefault="00880C39" w:rsidP="00880C39">
      <w:pPr>
        <w:pStyle w:val="1"/>
        <w:shd w:val="clear" w:color="auto" w:fill="auto"/>
        <w:ind w:right="80"/>
        <w:rPr>
          <w:sz w:val="24"/>
          <w:szCs w:val="24"/>
        </w:rPr>
      </w:pPr>
      <w:r w:rsidRPr="00755E92">
        <w:rPr>
          <w:sz w:val="24"/>
          <w:szCs w:val="24"/>
        </w:rPr>
        <w:t xml:space="preserve">г. Тамбов </w:t>
      </w:r>
      <w:proofErr w:type="gramStart"/>
      <w:r w:rsidRPr="00755E92">
        <w:rPr>
          <w:sz w:val="24"/>
          <w:szCs w:val="24"/>
        </w:rPr>
        <w:t>к</w:t>
      </w:r>
      <w:proofErr w:type="gramEnd"/>
      <w:r w:rsidRPr="00755E92">
        <w:rPr>
          <w:sz w:val="24"/>
          <w:szCs w:val="24"/>
        </w:rPr>
        <w:t>/с 30101810600000000755 БИК 046850755</w:t>
      </w:r>
    </w:p>
    <w:p w:rsidR="00880C39" w:rsidRPr="00755E92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 Игнатов Анатолий Михайлович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Default="00880C39" w:rsidP="00880C39"/>
    <w:p w:rsidR="00880C39" w:rsidRDefault="00880C39" w:rsidP="00880C39"/>
    <w:p w:rsidR="00FA6118" w:rsidRDefault="00FA6118"/>
    <w:sectPr w:rsidR="00FA6118" w:rsidSect="00F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C39"/>
    <w:rsid w:val="00880C39"/>
    <w:rsid w:val="00DD67ED"/>
    <w:rsid w:val="00E75419"/>
    <w:rsid w:val="00F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"/>
    <w:locked/>
    <w:rsid w:val="00880C3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2014-01-24T15:18:00Z</dcterms:created>
  <dcterms:modified xsi:type="dcterms:W3CDTF">2014-01-24T15:18:00Z</dcterms:modified>
</cp:coreProperties>
</file>