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27" w:rsidRPr="008B2B6E" w:rsidRDefault="008E6B27" w:rsidP="008E6B27">
      <w:pPr>
        <w:autoSpaceDE w:val="0"/>
        <w:autoSpaceDN w:val="0"/>
        <w:adjustRightInd w:val="0"/>
        <w:ind w:left="142"/>
        <w:jc w:val="center"/>
        <w:rPr>
          <w:rFonts w:ascii="Arial" w:hAnsi="Arial" w:cs="Arial"/>
          <w:b/>
          <w:sz w:val="20"/>
          <w:szCs w:val="20"/>
        </w:rPr>
      </w:pPr>
      <w:r w:rsidRPr="008B2B6E">
        <w:rPr>
          <w:rFonts w:ascii="Arial" w:hAnsi="Arial" w:cs="Arial"/>
          <w:b/>
          <w:sz w:val="20"/>
          <w:szCs w:val="20"/>
        </w:rPr>
        <w:t>ДОГОВОР №</w:t>
      </w:r>
    </w:p>
    <w:p w:rsidR="008E6B27" w:rsidRPr="008B2B6E" w:rsidRDefault="008E6B27" w:rsidP="008E6B27">
      <w:pPr>
        <w:autoSpaceDE w:val="0"/>
        <w:autoSpaceDN w:val="0"/>
        <w:adjustRightInd w:val="0"/>
        <w:ind w:left="142"/>
        <w:jc w:val="center"/>
        <w:rPr>
          <w:rFonts w:ascii="Arial" w:hAnsi="Arial" w:cs="Arial"/>
          <w:b/>
          <w:sz w:val="20"/>
          <w:szCs w:val="20"/>
        </w:rPr>
      </w:pPr>
      <w:r w:rsidRPr="008B2B6E">
        <w:rPr>
          <w:rFonts w:ascii="Arial" w:hAnsi="Arial" w:cs="Arial"/>
          <w:b/>
          <w:sz w:val="20"/>
          <w:szCs w:val="20"/>
        </w:rPr>
        <w:t>купли-продажи</w:t>
      </w:r>
    </w:p>
    <w:p w:rsidR="008E6B27" w:rsidRPr="008B2B6E" w:rsidRDefault="008E6B27" w:rsidP="008E6B27">
      <w:pPr>
        <w:autoSpaceDE w:val="0"/>
        <w:autoSpaceDN w:val="0"/>
        <w:adjustRightInd w:val="0"/>
        <w:ind w:left="142"/>
        <w:jc w:val="both"/>
        <w:rPr>
          <w:rFonts w:ascii="Arial" w:hAnsi="Arial" w:cs="Arial"/>
          <w:b/>
          <w:sz w:val="20"/>
          <w:szCs w:val="20"/>
        </w:rPr>
      </w:pPr>
    </w:p>
    <w:p w:rsidR="008E6B27" w:rsidRPr="008B2B6E" w:rsidRDefault="008E6B27" w:rsidP="008E6B27">
      <w:pPr>
        <w:autoSpaceDE w:val="0"/>
        <w:autoSpaceDN w:val="0"/>
        <w:adjustRightInd w:val="0"/>
        <w:ind w:left="142"/>
        <w:jc w:val="both"/>
        <w:rPr>
          <w:rFonts w:ascii="Arial" w:hAnsi="Arial" w:cs="Arial"/>
          <w:b/>
          <w:sz w:val="20"/>
          <w:szCs w:val="20"/>
        </w:rPr>
      </w:pPr>
      <w:r w:rsidRPr="008B2B6E">
        <w:rPr>
          <w:rFonts w:ascii="Arial" w:hAnsi="Arial" w:cs="Arial"/>
          <w:b/>
          <w:sz w:val="20"/>
          <w:szCs w:val="20"/>
        </w:rPr>
        <w:t xml:space="preserve">Санкт-Петербург </w:t>
      </w:r>
      <w:r w:rsidRPr="008B2B6E">
        <w:rPr>
          <w:rFonts w:ascii="Arial" w:hAnsi="Arial" w:cs="Arial"/>
          <w:b/>
          <w:sz w:val="20"/>
          <w:szCs w:val="20"/>
        </w:rPr>
        <w:tab/>
      </w:r>
      <w:r w:rsidRPr="008B2B6E">
        <w:rPr>
          <w:rFonts w:ascii="Arial" w:hAnsi="Arial" w:cs="Arial"/>
          <w:b/>
          <w:sz w:val="20"/>
          <w:szCs w:val="20"/>
        </w:rPr>
        <w:tab/>
      </w:r>
      <w:r w:rsidRPr="008B2B6E">
        <w:rPr>
          <w:rFonts w:ascii="Arial" w:hAnsi="Arial" w:cs="Arial"/>
          <w:b/>
          <w:sz w:val="20"/>
          <w:szCs w:val="20"/>
        </w:rPr>
        <w:tab/>
      </w:r>
      <w:r w:rsidRPr="008B2B6E">
        <w:rPr>
          <w:rFonts w:ascii="Arial" w:hAnsi="Arial" w:cs="Arial"/>
          <w:b/>
          <w:sz w:val="20"/>
          <w:szCs w:val="20"/>
        </w:rPr>
        <w:tab/>
        <w:t xml:space="preserve">   </w:t>
      </w:r>
      <w:r w:rsidRPr="008B2B6E">
        <w:rPr>
          <w:rFonts w:ascii="Arial" w:hAnsi="Arial" w:cs="Arial"/>
          <w:b/>
          <w:sz w:val="20"/>
          <w:szCs w:val="20"/>
        </w:rPr>
        <w:tab/>
        <w:t xml:space="preserve">                "_____" _____________ 20____ года</w:t>
      </w:r>
    </w:p>
    <w:p w:rsidR="008E6B27" w:rsidRPr="008B2B6E" w:rsidRDefault="008E6B27" w:rsidP="008E6B27">
      <w:pPr>
        <w:autoSpaceDE w:val="0"/>
        <w:autoSpaceDN w:val="0"/>
        <w:adjustRightInd w:val="0"/>
        <w:ind w:left="142"/>
        <w:jc w:val="both"/>
        <w:rPr>
          <w:rFonts w:ascii="Arial" w:hAnsi="Arial" w:cs="Arial"/>
          <w:b/>
          <w:sz w:val="20"/>
          <w:szCs w:val="20"/>
        </w:rPr>
      </w:pPr>
    </w:p>
    <w:p w:rsidR="008E6B27" w:rsidRPr="008B2B6E" w:rsidRDefault="008E6B27" w:rsidP="008E6B27">
      <w:pPr>
        <w:autoSpaceDE w:val="0"/>
        <w:autoSpaceDN w:val="0"/>
        <w:adjustRightInd w:val="0"/>
        <w:ind w:left="142"/>
        <w:jc w:val="both"/>
        <w:rPr>
          <w:rFonts w:ascii="Arial" w:hAnsi="Arial" w:cs="Arial"/>
          <w:sz w:val="20"/>
          <w:szCs w:val="20"/>
        </w:rPr>
      </w:pPr>
      <w:proofErr w:type="gramStart"/>
      <w:r w:rsidRPr="008B2B6E">
        <w:rPr>
          <w:rFonts w:ascii="Arial" w:hAnsi="Arial" w:cs="Arial"/>
          <w:b/>
          <w:sz w:val="20"/>
          <w:szCs w:val="20"/>
        </w:rPr>
        <w:t>Конкурсный управляющий общества с ограниченной ответственностью "ЮПИТЕР" Жучкова Мария Викторовна</w:t>
      </w:r>
      <w:r w:rsidRPr="008B2B6E">
        <w:rPr>
          <w:rFonts w:ascii="Arial" w:hAnsi="Arial" w:cs="Arial"/>
          <w:sz w:val="20"/>
          <w:szCs w:val="20"/>
        </w:rPr>
        <w:t xml:space="preserve">, действующая на основании </w:t>
      </w:r>
      <w:r w:rsidRPr="008B2B6E">
        <w:rPr>
          <w:rFonts w:ascii="Arial" w:hAnsi="Arial" w:cs="Arial"/>
          <w:b/>
          <w:sz w:val="20"/>
          <w:szCs w:val="20"/>
        </w:rPr>
        <w:t>решения Арбитражного суда города Санкт-Петербурга и Ленинградской области от 17.08.2012г. по делу № А56-45191/2012</w:t>
      </w:r>
      <w:r w:rsidRPr="008B2B6E">
        <w:rPr>
          <w:rFonts w:ascii="Arial" w:hAnsi="Arial" w:cs="Arial"/>
          <w:sz w:val="20"/>
          <w:szCs w:val="20"/>
        </w:rPr>
        <w:t>, в дальнейшем именуемый “Продавец”, с одной стороны, и _______________________________________________________________________, в лице ______________________________________________</w:t>
      </w:r>
      <w:bookmarkStart w:id="0" w:name="_GoBack"/>
      <w:bookmarkEnd w:id="0"/>
      <w:r w:rsidRPr="008B2B6E">
        <w:rPr>
          <w:rFonts w:ascii="Arial" w:hAnsi="Arial" w:cs="Arial"/>
          <w:sz w:val="20"/>
          <w:szCs w:val="20"/>
        </w:rPr>
        <w:t xml:space="preserve">_______________________, действующего на основании _____________________________________, в дальнейшем именуем____ </w:t>
      </w:r>
      <w:r w:rsidRPr="008B2B6E">
        <w:rPr>
          <w:rFonts w:ascii="Arial" w:hAnsi="Arial" w:cs="Arial"/>
          <w:b/>
          <w:sz w:val="20"/>
          <w:szCs w:val="20"/>
        </w:rPr>
        <w:t>“Покупатель”</w:t>
      </w:r>
      <w:r w:rsidRPr="008B2B6E">
        <w:rPr>
          <w:rFonts w:ascii="Arial" w:hAnsi="Arial" w:cs="Arial"/>
          <w:sz w:val="20"/>
          <w:szCs w:val="20"/>
        </w:rPr>
        <w:t>, с другой стороны, совместно или в отдельности в дальнейшем также именуемые “Стороны” или “Сторона”, на</w:t>
      </w:r>
      <w:proofErr w:type="gramEnd"/>
      <w:r w:rsidRPr="008B2B6E">
        <w:rPr>
          <w:rFonts w:ascii="Arial" w:hAnsi="Arial" w:cs="Arial"/>
          <w:sz w:val="20"/>
          <w:szCs w:val="20"/>
        </w:rPr>
        <w:t xml:space="preserve"> </w:t>
      </w:r>
      <w:proofErr w:type="gramStart"/>
      <w:r w:rsidRPr="008B2B6E">
        <w:rPr>
          <w:rFonts w:ascii="Arial" w:hAnsi="Arial" w:cs="Arial"/>
          <w:sz w:val="20"/>
          <w:szCs w:val="20"/>
        </w:rPr>
        <w:t>основании</w:t>
      </w:r>
      <w:proofErr w:type="gramEnd"/>
      <w:r w:rsidRPr="008B2B6E">
        <w:rPr>
          <w:rFonts w:ascii="Arial" w:hAnsi="Arial" w:cs="Arial"/>
          <w:sz w:val="20"/>
          <w:szCs w:val="20"/>
        </w:rPr>
        <w:t xml:space="preserve"> </w:t>
      </w:r>
      <w:r w:rsidRPr="008B2B6E">
        <w:rPr>
          <w:rFonts w:ascii="Arial" w:hAnsi="Arial" w:cs="Arial"/>
          <w:b/>
          <w:sz w:val="20"/>
          <w:szCs w:val="20"/>
        </w:rPr>
        <w:t>протокола от _______________</w:t>
      </w:r>
      <w:r w:rsidRPr="008B2B6E">
        <w:rPr>
          <w:rFonts w:ascii="Arial" w:hAnsi="Arial" w:cs="Arial"/>
          <w:sz w:val="20"/>
          <w:szCs w:val="20"/>
        </w:rPr>
        <w:t xml:space="preserve"> об итогах аукциона, заключили настоящий договор купли-продажи (далее – Договор) на следующих условиях:</w:t>
      </w:r>
    </w:p>
    <w:p w:rsidR="008E6B27" w:rsidRPr="008B2B6E" w:rsidRDefault="008E6B27" w:rsidP="008E6B27">
      <w:pPr>
        <w:autoSpaceDE w:val="0"/>
        <w:autoSpaceDN w:val="0"/>
        <w:adjustRightInd w:val="0"/>
        <w:ind w:left="142"/>
        <w:jc w:val="both"/>
        <w:rPr>
          <w:rFonts w:ascii="Arial" w:hAnsi="Arial" w:cs="Arial"/>
          <w:sz w:val="20"/>
          <w:szCs w:val="20"/>
        </w:rPr>
      </w:pPr>
    </w:p>
    <w:p w:rsidR="008E6B27" w:rsidRPr="008B2B6E" w:rsidRDefault="008E6B27" w:rsidP="008E6B27">
      <w:pPr>
        <w:autoSpaceDE w:val="0"/>
        <w:autoSpaceDN w:val="0"/>
        <w:adjustRightInd w:val="0"/>
        <w:ind w:left="142"/>
        <w:jc w:val="both"/>
        <w:rPr>
          <w:rFonts w:ascii="Arial" w:hAnsi="Arial" w:cs="Arial"/>
          <w:b/>
          <w:sz w:val="20"/>
          <w:szCs w:val="20"/>
        </w:rPr>
      </w:pPr>
      <w:r w:rsidRPr="008B2B6E">
        <w:rPr>
          <w:rFonts w:ascii="Arial" w:hAnsi="Arial" w:cs="Arial"/>
          <w:b/>
          <w:sz w:val="20"/>
          <w:szCs w:val="20"/>
        </w:rPr>
        <w:t>1. Предмет договора</w:t>
      </w:r>
    </w:p>
    <w:p w:rsidR="008E6B27" w:rsidRPr="008B2B6E" w:rsidRDefault="008E6B27" w:rsidP="008E6B27">
      <w:pPr>
        <w:autoSpaceDE w:val="0"/>
        <w:autoSpaceDN w:val="0"/>
        <w:adjustRightInd w:val="0"/>
        <w:ind w:left="142"/>
        <w:jc w:val="both"/>
        <w:rPr>
          <w:rFonts w:ascii="Arial" w:hAnsi="Arial" w:cs="Arial"/>
          <w:sz w:val="20"/>
          <w:szCs w:val="20"/>
        </w:rPr>
      </w:pP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1.1. По настоящему Договору Продавец обязуется передать в собственность Покупателю  бывшее в употреблении имущество (далее – Объект), характеристики которого указаны в Спецификации (Приложение №1 к настоящему Договору), а Покупатель обязуется принять Объект и уплатить за него денежную сумму, определенную пунктом 3.1 настоящего Договора.</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1.2. </w:t>
      </w:r>
      <w:proofErr w:type="gramStart"/>
      <w:r w:rsidRPr="008B2B6E">
        <w:rPr>
          <w:rFonts w:ascii="Arial" w:hAnsi="Arial" w:cs="Arial"/>
          <w:sz w:val="20"/>
          <w:szCs w:val="20"/>
        </w:rPr>
        <w:t xml:space="preserve">Объект является собственностью Общества с ограниченной ответственностью "ЮПИТЕР" (имеющего место нахождения по адресу: 196626, г. Санкт-Петербург, пос. </w:t>
      </w:r>
      <w:proofErr w:type="spellStart"/>
      <w:r w:rsidRPr="008B2B6E">
        <w:rPr>
          <w:rFonts w:ascii="Arial" w:hAnsi="Arial" w:cs="Arial"/>
          <w:sz w:val="20"/>
          <w:szCs w:val="20"/>
        </w:rPr>
        <w:t>Шушары</w:t>
      </w:r>
      <w:proofErr w:type="spellEnd"/>
      <w:r w:rsidRPr="008B2B6E">
        <w:rPr>
          <w:rFonts w:ascii="Arial" w:hAnsi="Arial" w:cs="Arial"/>
          <w:sz w:val="20"/>
          <w:szCs w:val="20"/>
        </w:rPr>
        <w:t>, ул. Пушкинская, д. 100, зарегистрированного Межрайонной Инспекцией Федеральной налоговой службы № 15 по Санкт-Петербургу  15 декабря 2005 года  за основным государственным регистрационным номером (ОГРН) 1057813172240, ИНН 7811333300, КПП 782001001, признанного несостоятельным (банкротом) решением Арбитражного суда города Санкт-Петербурга и Ленинградской области от 17.08.2012г</w:t>
      </w:r>
      <w:proofErr w:type="gramEnd"/>
      <w:r w:rsidRPr="008B2B6E">
        <w:rPr>
          <w:rFonts w:ascii="Arial" w:hAnsi="Arial" w:cs="Arial"/>
          <w:sz w:val="20"/>
          <w:szCs w:val="20"/>
        </w:rPr>
        <w:t xml:space="preserve">. по делу № А56-45191/2012. </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1.3. </w:t>
      </w:r>
      <w:r w:rsidRPr="008B2B6E">
        <w:rPr>
          <w:rFonts w:ascii="Arial" w:hAnsi="Arial" w:cs="Arial"/>
          <w:bCs/>
          <w:sz w:val="20"/>
          <w:szCs w:val="20"/>
        </w:rPr>
        <w:t xml:space="preserve">Обременения (ограничения) в отношении Объекта указаны в Спецификации. </w:t>
      </w:r>
    </w:p>
    <w:p w:rsidR="008E6B27" w:rsidRPr="008B2B6E" w:rsidRDefault="008E6B27" w:rsidP="008E6B27">
      <w:pPr>
        <w:autoSpaceDE w:val="0"/>
        <w:autoSpaceDN w:val="0"/>
        <w:adjustRightInd w:val="0"/>
        <w:ind w:left="142"/>
        <w:jc w:val="both"/>
        <w:rPr>
          <w:rFonts w:ascii="Arial" w:hAnsi="Arial" w:cs="Arial"/>
          <w:sz w:val="20"/>
          <w:szCs w:val="20"/>
        </w:rPr>
      </w:pPr>
    </w:p>
    <w:p w:rsidR="008E6B27" w:rsidRPr="008B2B6E" w:rsidRDefault="008E6B27" w:rsidP="008E6B27">
      <w:pPr>
        <w:autoSpaceDE w:val="0"/>
        <w:autoSpaceDN w:val="0"/>
        <w:adjustRightInd w:val="0"/>
        <w:ind w:left="142"/>
        <w:jc w:val="both"/>
        <w:rPr>
          <w:rFonts w:ascii="Arial" w:hAnsi="Arial" w:cs="Arial"/>
          <w:b/>
          <w:sz w:val="20"/>
          <w:szCs w:val="20"/>
        </w:rPr>
      </w:pPr>
      <w:r w:rsidRPr="008B2B6E">
        <w:rPr>
          <w:rFonts w:ascii="Arial" w:hAnsi="Arial" w:cs="Arial"/>
          <w:b/>
          <w:sz w:val="20"/>
          <w:szCs w:val="20"/>
        </w:rPr>
        <w:t>2. Качество Объекта</w:t>
      </w:r>
    </w:p>
    <w:p w:rsidR="008E6B27" w:rsidRPr="008B2B6E" w:rsidRDefault="008E6B27" w:rsidP="008E6B27">
      <w:pPr>
        <w:autoSpaceDE w:val="0"/>
        <w:autoSpaceDN w:val="0"/>
        <w:adjustRightInd w:val="0"/>
        <w:ind w:left="142"/>
        <w:jc w:val="both"/>
        <w:rPr>
          <w:rFonts w:ascii="Arial" w:hAnsi="Arial" w:cs="Arial"/>
          <w:sz w:val="20"/>
          <w:szCs w:val="20"/>
        </w:rPr>
      </w:pP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2.1. Продавец заранее оговаривает возможность проявления любых недостатков Объекта, обусловленных нахождением его в эксплуатации до передачи Покупателю.</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2.2. Покупателем не могут быть предъявлены </w:t>
      </w:r>
      <w:proofErr w:type="gramStart"/>
      <w:r w:rsidRPr="008B2B6E">
        <w:rPr>
          <w:rFonts w:ascii="Arial" w:hAnsi="Arial" w:cs="Arial"/>
          <w:sz w:val="20"/>
          <w:szCs w:val="20"/>
        </w:rPr>
        <w:t>Продавцу</w:t>
      </w:r>
      <w:proofErr w:type="gramEnd"/>
      <w:r w:rsidRPr="008B2B6E">
        <w:rPr>
          <w:rFonts w:ascii="Arial" w:hAnsi="Arial" w:cs="Arial"/>
          <w:sz w:val="20"/>
          <w:szCs w:val="20"/>
        </w:rPr>
        <w:t xml:space="preserve"> какие бы то ни было требования, основанием которых могли бы явиться недостатки (нарушения требований к качеству, комплектности, затариванию, упаковке) Объекта, включая требования об устранении недостатков или о замене Объекта, о снижении цены Объекта.</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2.3.  Предоставление Продавцом гарантии качества Объекта настоящим Договором не предусматривается.</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2.4. До заключения настоящего Договора Покупателем произведена подробная проверка качества и комплектности Объекта, результаты которой полностью удовлетворяют Покупателя.</w:t>
      </w:r>
    </w:p>
    <w:p w:rsidR="008E6B27" w:rsidRPr="008B2B6E" w:rsidRDefault="008E6B27" w:rsidP="008E6B27">
      <w:pPr>
        <w:autoSpaceDE w:val="0"/>
        <w:autoSpaceDN w:val="0"/>
        <w:adjustRightInd w:val="0"/>
        <w:ind w:left="142"/>
        <w:jc w:val="both"/>
        <w:rPr>
          <w:rFonts w:ascii="Arial" w:hAnsi="Arial" w:cs="Arial"/>
          <w:sz w:val="20"/>
          <w:szCs w:val="20"/>
        </w:rPr>
      </w:pPr>
    </w:p>
    <w:p w:rsidR="008E6B27" w:rsidRPr="008B2B6E" w:rsidRDefault="008E6B27" w:rsidP="008E6B27">
      <w:pPr>
        <w:autoSpaceDE w:val="0"/>
        <w:autoSpaceDN w:val="0"/>
        <w:adjustRightInd w:val="0"/>
        <w:ind w:left="142"/>
        <w:jc w:val="both"/>
        <w:rPr>
          <w:rFonts w:ascii="Arial" w:hAnsi="Arial" w:cs="Arial"/>
          <w:b/>
          <w:sz w:val="20"/>
          <w:szCs w:val="20"/>
        </w:rPr>
      </w:pPr>
      <w:r w:rsidRPr="008B2B6E">
        <w:rPr>
          <w:rFonts w:ascii="Arial" w:hAnsi="Arial" w:cs="Arial"/>
          <w:b/>
          <w:sz w:val="20"/>
          <w:szCs w:val="20"/>
        </w:rPr>
        <w:t>3. Цена и порядок расчётов</w:t>
      </w:r>
    </w:p>
    <w:p w:rsidR="008E6B27" w:rsidRPr="008B2B6E" w:rsidRDefault="008E6B27" w:rsidP="008E6B27">
      <w:pPr>
        <w:autoSpaceDE w:val="0"/>
        <w:autoSpaceDN w:val="0"/>
        <w:adjustRightInd w:val="0"/>
        <w:ind w:left="142"/>
        <w:jc w:val="both"/>
        <w:rPr>
          <w:rFonts w:ascii="Arial" w:hAnsi="Arial" w:cs="Arial"/>
          <w:sz w:val="20"/>
          <w:szCs w:val="20"/>
        </w:rPr>
      </w:pP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3.1. Цена продажи Объекта в соответствии с протоколом об итогах аукциона составляет</w:t>
      </w:r>
      <w:proofErr w:type="gramStart"/>
      <w:r w:rsidRPr="008B2B6E">
        <w:rPr>
          <w:rFonts w:ascii="Arial" w:hAnsi="Arial" w:cs="Arial"/>
          <w:sz w:val="20"/>
          <w:szCs w:val="20"/>
        </w:rPr>
        <w:t xml:space="preserve"> _______________(__________________) </w:t>
      </w:r>
      <w:proofErr w:type="gramEnd"/>
      <w:r w:rsidRPr="008B2B6E">
        <w:rPr>
          <w:rFonts w:ascii="Arial" w:hAnsi="Arial" w:cs="Arial"/>
          <w:sz w:val="20"/>
          <w:szCs w:val="20"/>
        </w:rPr>
        <w:t xml:space="preserve">рублей, в том </w:t>
      </w:r>
      <w:r>
        <w:rPr>
          <w:rFonts w:ascii="Arial" w:hAnsi="Arial" w:cs="Arial"/>
          <w:sz w:val="20"/>
          <w:szCs w:val="20"/>
        </w:rPr>
        <w:t>числе НДС</w:t>
      </w:r>
      <w:r w:rsidRPr="008B2B6E">
        <w:rPr>
          <w:rFonts w:ascii="Arial" w:hAnsi="Arial" w:cs="Arial"/>
          <w:sz w:val="20"/>
          <w:szCs w:val="20"/>
        </w:rPr>
        <w:t>. Цена продажи каждой единицы имущества, составляющего Объект, указана в Спецификации.</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3.2. Сумма внесенного задатка, установленного в размере</w:t>
      </w:r>
      <w:proofErr w:type="gramStart"/>
      <w:r w:rsidRPr="008B2B6E">
        <w:rPr>
          <w:rFonts w:ascii="Arial" w:hAnsi="Arial" w:cs="Arial"/>
          <w:sz w:val="20"/>
          <w:szCs w:val="20"/>
        </w:rPr>
        <w:t xml:space="preserve"> ____________ (___________________) </w:t>
      </w:r>
      <w:proofErr w:type="gramEnd"/>
      <w:r w:rsidRPr="008B2B6E">
        <w:rPr>
          <w:rFonts w:ascii="Arial" w:hAnsi="Arial" w:cs="Arial"/>
          <w:sz w:val="20"/>
          <w:szCs w:val="20"/>
        </w:rPr>
        <w:t>руб., перечисленная Покупателем на основании договора о задатке (договора присоединения)  от "___" _________ 20___ г. № ________, засчитывается Покупателю в счет оплаты цены продажи Объекта  в соответствии с частью 4 статьи 448 ГК РФ.</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3.3. Подлежащая оплате оставшаяся часть цены продажи Объекта составляет _________ (________________) руб., в том числе НДС</w:t>
      </w:r>
      <w:proofErr w:type="gramStart"/>
      <w:r w:rsidRPr="008B2B6E">
        <w:rPr>
          <w:rFonts w:ascii="Arial" w:hAnsi="Arial" w:cs="Arial"/>
          <w:sz w:val="20"/>
          <w:szCs w:val="20"/>
        </w:rPr>
        <w:t xml:space="preserve"> ,</w:t>
      </w:r>
      <w:proofErr w:type="gramEnd"/>
      <w:r w:rsidRPr="008B2B6E">
        <w:rPr>
          <w:rFonts w:ascii="Arial" w:hAnsi="Arial" w:cs="Arial"/>
          <w:sz w:val="20"/>
          <w:szCs w:val="20"/>
        </w:rPr>
        <w:t xml:space="preserve"> из которой:</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3.3.1. ____________________(_________________) рублей, в том числе НДС – 90% от цены продажи имущества, указанного в </w:t>
      </w:r>
      <w:proofErr w:type="spellStart"/>
      <w:r w:rsidRPr="008B2B6E">
        <w:rPr>
          <w:rFonts w:ascii="Arial" w:hAnsi="Arial" w:cs="Arial"/>
          <w:sz w:val="20"/>
          <w:szCs w:val="20"/>
        </w:rPr>
        <w:t>п.п</w:t>
      </w:r>
      <w:proofErr w:type="spellEnd"/>
      <w:r w:rsidRPr="008B2B6E">
        <w:rPr>
          <w:rFonts w:ascii="Arial" w:hAnsi="Arial" w:cs="Arial"/>
          <w:sz w:val="20"/>
          <w:szCs w:val="20"/>
        </w:rPr>
        <w:t>. 1-25 Спецификации;</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3.3.2. ____________________(_________________) рублей, в том числе НДС – 90% от цены продажи имущества, указанного в </w:t>
      </w:r>
      <w:proofErr w:type="spellStart"/>
      <w:r w:rsidRPr="008B2B6E">
        <w:rPr>
          <w:rFonts w:ascii="Arial" w:hAnsi="Arial" w:cs="Arial"/>
          <w:sz w:val="20"/>
          <w:szCs w:val="20"/>
        </w:rPr>
        <w:t>п.п</w:t>
      </w:r>
      <w:proofErr w:type="spellEnd"/>
      <w:r w:rsidRPr="008B2B6E">
        <w:rPr>
          <w:rFonts w:ascii="Arial" w:hAnsi="Arial" w:cs="Arial"/>
          <w:sz w:val="20"/>
          <w:szCs w:val="20"/>
        </w:rPr>
        <w:t>. 26-36 Спецификации.</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3.4. Цена продажи Объекта является твердой и окончательной. Никакие обстоятельства (включая выявление недостатков Объекта) не могут быть основанием для предъявления Покупателем требования о пересмотре цены продажи Объекта.</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3.5. Покупатель перечисляет подлежащую оплате оставшуюся часть цены продажи Объекта в следующем порядке:</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lastRenderedPageBreak/>
        <w:t xml:space="preserve">-сумма, указанная в п. 3.3.1. Договора, в том числе НДС, подлежит уплате единовременно в течение 30 (тридцати)  календарных дней с даты подписания настоящего Договора путём перечисления денежных средств на </w:t>
      </w:r>
      <w:r w:rsidRPr="008B2B6E">
        <w:rPr>
          <w:rFonts w:ascii="Arial" w:hAnsi="Arial" w:cs="Arial"/>
          <w:b/>
          <w:sz w:val="20"/>
          <w:szCs w:val="20"/>
        </w:rPr>
        <w:t>специальный банковский счет</w:t>
      </w:r>
      <w:r w:rsidRPr="008B2B6E">
        <w:rPr>
          <w:rFonts w:ascii="Arial" w:hAnsi="Arial" w:cs="Arial"/>
          <w:sz w:val="20"/>
          <w:szCs w:val="20"/>
        </w:rPr>
        <w:t xml:space="preserve"> ООО "ЮПИТЕР", в соответствии с банковскими реквизитами, указанными в разделе 7 настоящего Договора; </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-сумма, указанная в п. 3.3.2. Договора, в том числе НДС, подлежит уплате единовременно в течение 30 (тридцати)  календарных дней </w:t>
      </w:r>
      <w:proofErr w:type="gramStart"/>
      <w:r w:rsidRPr="008B2B6E">
        <w:rPr>
          <w:rFonts w:ascii="Arial" w:hAnsi="Arial" w:cs="Arial"/>
          <w:sz w:val="20"/>
          <w:szCs w:val="20"/>
        </w:rPr>
        <w:t>с даты подписания</w:t>
      </w:r>
      <w:proofErr w:type="gramEnd"/>
      <w:r w:rsidRPr="008B2B6E">
        <w:rPr>
          <w:rFonts w:ascii="Arial" w:hAnsi="Arial" w:cs="Arial"/>
          <w:sz w:val="20"/>
          <w:szCs w:val="20"/>
        </w:rPr>
        <w:t xml:space="preserve"> настоящего Договора путём перечисления денежных средств на </w:t>
      </w:r>
      <w:r w:rsidRPr="008B2B6E">
        <w:rPr>
          <w:rFonts w:ascii="Arial" w:hAnsi="Arial" w:cs="Arial"/>
          <w:b/>
          <w:sz w:val="20"/>
          <w:szCs w:val="20"/>
        </w:rPr>
        <w:t>основной расчетный счет</w:t>
      </w:r>
      <w:r w:rsidRPr="008B2B6E">
        <w:rPr>
          <w:rFonts w:ascii="Arial" w:hAnsi="Arial" w:cs="Arial"/>
          <w:sz w:val="20"/>
          <w:szCs w:val="20"/>
        </w:rPr>
        <w:t xml:space="preserve"> ООО "ЮПИТЕР", в соответствии с банковскими реквизитами, указанными в разделе 7 настоящего Договора.</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Обязательство Покупателя по оплате цены продажи Объекта считаются выполненными с момента зачисления на указанные выше счет</w:t>
      </w:r>
      <w:proofErr w:type="gramStart"/>
      <w:r w:rsidRPr="008B2B6E">
        <w:rPr>
          <w:rFonts w:ascii="Arial" w:hAnsi="Arial" w:cs="Arial"/>
          <w:sz w:val="20"/>
          <w:szCs w:val="20"/>
        </w:rPr>
        <w:t>а ООО</w:t>
      </w:r>
      <w:proofErr w:type="gramEnd"/>
      <w:r w:rsidRPr="008B2B6E">
        <w:rPr>
          <w:rFonts w:ascii="Arial" w:hAnsi="Arial" w:cs="Arial"/>
          <w:sz w:val="20"/>
          <w:szCs w:val="20"/>
        </w:rPr>
        <w:t xml:space="preserve"> "ЮПИТЕР" денежных средств, в совокупности составляющих сумму, указанную в п. 3.3. Договора. </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bCs/>
          <w:sz w:val="20"/>
          <w:szCs w:val="20"/>
        </w:rPr>
        <w:t>3.6. В случае неисполнения или ненадлежащего исполнения Покупателем обязательства по оплате, установленного п.3.3 Договора, в срок, предусмотренный п. 3.5 Договора,</w:t>
      </w:r>
      <w:r w:rsidRPr="008B2B6E">
        <w:rPr>
          <w:rFonts w:ascii="Arial" w:hAnsi="Arial" w:cs="Arial"/>
          <w:b/>
          <w:bCs/>
          <w:sz w:val="20"/>
          <w:szCs w:val="20"/>
        </w:rPr>
        <w:t xml:space="preserve"> </w:t>
      </w:r>
      <w:bookmarkStart w:id="1" w:name="_Ref257291594"/>
      <w:r w:rsidRPr="008B2B6E">
        <w:rPr>
          <w:rFonts w:ascii="Arial" w:hAnsi="Arial" w:cs="Arial"/>
          <w:sz w:val="20"/>
          <w:szCs w:val="20"/>
        </w:rPr>
        <w:t>Продавец вправе в одностороннем внесудебном порядке отказаться от исполнения настоящего Договора и возникшего из него обязательства передать Объект.</w:t>
      </w:r>
      <w:bookmarkEnd w:id="1"/>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3.6.1. Об одностороннем отказе от исполнения настоящего Договора в соответствии с пунктом 3.6 настоящего Договора Продавец уведомляет Покупателя.</w:t>
      </w:r>
      <w:bookmarkStart w:id="2" w:name="_Ref257311994"/>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bookmarkStart w:id="3" w:name="_Ref257303689"/>
      <w:bookmarkEnd w:id="2"/>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3.6.3. Поскольку основанием для расторжения настоящего Договора в соответствии с п.3.6 настоящего Договора является существенное нарушение настоящего Договора Покупателем, Продавец наряду с односторонним отказом от исполнения настоящего Договора вправе потребовать уплаты Покупателем штрафа в сумме, указанной в п.3.2 настоящего Договора.</w:t>
      </w:r>
      <w:bookmarkEnd w:id="3"/>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3.6.4. В случае расторжения настоящего Договора в соответствии с пунктом 3.6 настоящего Договора задаток, внесенный Покупателем, не возвращается.</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3.6.5. Продавец вправе зачесть сумму задатка, уплаченного Покупателем, в счет уплаты штрафа, предусмотренного пунктом 3.6.3 настоящего Договора.</w:t>
      </w:r>
    </w:p>
    <w:p w:rsidR="008E6B27" w:rsidRPr="008B2B6E" w:rsidRDefault="008E6B27" w:rsidP="008E6B27">
      <w:pPr>
        <w:autoSpaceDE w:val="0"/>
        <w:autoSpaceDN w:val="0"/>
        <w:adjustRightInd w:val="0"/>
        <w:ind w:left="142"/>
        <w:jc w:val="both"/>
        <w:rPr>
          <w:rFonts w:ascii="Arial" w:hAnsi="Arial" w:cs="Arial"/>
          <w:sz w:val="20"/>
          <w:szCs w:val="20"/>
        </w:rPr>
      </w:pPr>
      <w:bookmarkStart w:id="4" w:name="_Ref257291532"/>
    </w:p>
    <w:p w:rsidR="008E6B27" w:rsidRPr="008B2B6E" w:rsidRDefault="008E6B27" w:rsidP="008E6B27">
      <w:pPr>
        <w:autoSpaceDE w:val="0"/>
        <w:autoSpaceDN w:val="0"/>
        <w:adjustRightInd w:val="0"/>
        <w:ind w:left="142"/>
        <w:jc w:val="both"/>
        <w:rPr>
          <w:rFonts w:ascii="Arial" w:hAnsi="Arial" w:cs="Arial"/>
          <w:b/>
          <w:sz w:val="20"/>
          <w:szCs w:val="20"/>
        </w:rPr>
      </w:pPr>
      <w:r w:rsidRPr="008B2B6E">
        <w:rPr>
          <w:rFonts w:ascii="Arial" w:hAnsi="Arial" w:cs="Arial"/>
          <w:b/>
          <w:sz w:val="20"/>
          <w:szCs w:val="20"/>
        </w:rPr>
        <w:t>4. Переход прав на Объект</w:t>
      </w:r>
    </w:p>
    <w:p w:rsidR="008E6B27" w:rsidRPr="008B2B6E" w:rsidRDefault="008E6B27" w:rsidP="008E6B27">
      <w:pPr>
        <w:autoSpaceDE w:val="0"/>
        <w:autoSpaceDN w:val="0"/>
        <w:adjustRightInd w:val="0"/>
        <w:ind w:left="142"/>
        <w:jc w:val="both"/>
        <w:rPr>
          <w:rFonts w:ascii="Arial" w:hAnsi="Arial" w:cs="Arial"/>
          <w:sz w:val="20"/>
          <w:szCs w:val="20"/>
        </w:rPr>
      </w:pP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4.1. </w:t>
      </w:r>
      <w:bookmarkEnd w:id="4"/>
      <w:r w:rsidRPr="008B2B6E">
        <w:rPr>
          <w:rFonts w:ascii="Arial" w:hAnsi="Arial" w:cs="Arial"/>
          <w:sz w:val="20"/>
          <w:szCs w:val="20"/>
        </w:rPr>
        <w:t xml:space="preserve">Объект  и необходимая документация в отношении Объекта передаются Покупателю Продавцом в течение 5 (пяти) рабочих дней после полного исполнения Покупателем всех обязанностей, установленных п.3.5 Договора. </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Спецификации к настоящему Договору.</w:t>
      </w:r>
    </w:p>
    <w:p w:rsidR="008E6B27" w:rsidRPr="008B2B6E" w:rsidRDefault="008E6B27" w:rsidP="008E6B27">
      <w:pPr>
        <w:autoSpaceDE w:val="0"/>
        <w:autoSpaceDN w:val="0"/>
        <w:adjustRightInd w:val="0"/>
        <w:ind w:left="142"/>
        <w:jc w:val="both"/>
        <w:rPr>
          <w:rFonts w:ascii="Arial" w:hAnsi="Arial" w:cs="Arial"/>
          <w:sz w:val="20"/>
          <w:szCs w:val="20"/>
        </w:rPr>
      </w:pPr>
      <w:bookmarkStart w:id="5" w:name="_Ref257282874"/>
      <w:r w:rsidRPr="008B2B6E">
        <w:rPr>
          <w:rFonts w:ascii="Arial" w:hAnsi="Arial" w:cs="Arial"/>
          <w:sz w:val="20"/>
          <w:szCs w:val="20"/>
        </w:rPr>
        <w:t>4.3. Передача Объекта  и необходимой документации в отношении Объекта Продавцом и принятие его Покупателем осуществляются по передаточному акту, подписываемому Продавцом и Покупателем.</w:t>
      </w:r>
      <w:bookmarkEnd w:id="5"/>
      <w:r w:rsidRPr="008B2B6E">
        <w:rPr>
          <w:rFonts w:ascii="Arial" w:hAnsi="Arial" w:cs="Arial"/>
          <w:sz w:val="20"/>
          <w:szCs w:val="20"/>
        </w:rPr>
        <w:t xml:space="preserve"> В момент подписания Продавцом и Покупателем передаточного акта, предусмотренного пунктом 4.3 настоящего Договора:</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4.3.1. Обязанность по передаче Объекта Покупателю считается исполненной;</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4.3.2. У Покупателя возникает право собственности на Объект, если переход права собственности на Объект не подлежит государственной регистрации;</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4.3.3. Риск утраты (включая гибель и хищение) или повреждения Объекта переходит от Продавца к Покупателю.</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4.4. Доставка и доведение Объекта до состояния, в котором он пригоден для использования, осуществляются Покупателем самостоятельно и за свой счет.</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4.5. В случае если в соответствии с действующим законодательством переход права собственности на Объект подлежит государственной регистрации:</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4.5.1. Право собственности на Объект к Покупателю переходит с момента государственной регистрации перехода права собственности.</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4.5.2. Продавец и Покупатель обязуются совершить все действия, необходимые для государственной регистрации перехода права собственности на Объект, не ранее даты полного исполнения Покупателем всех обязанностей, установленных п.3.5 Договора и не позднее 15 (пятнадцати) рабочих дней с указанной даты.</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4.5.3. Расходы по уплате государственной пошлины за государственную регистрацию перехода права собственности несет Покупатель.</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4.6. В случае если в соответствии с действующим законодательством Объект подлежит регистрационному учету:</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4.6.1. Одновременно с подписанием передаточного акта </w:t>
      </w:r>
      <w:r w:rsidRPr="008B2B6E">
        <w:rPr>
          <w:rFonts w:ascii="Arial" w:hAnsi="Arial" w:cs="Arial"/>
          <w:bCs/>
          <w:sz w:val="20"/>
          <w:szCs w:val="20"/>
        </w:rPr>
        <w:t>Продавец</w:t>
      </w:r>
      <w:r w:rsidRPr="008B2B6E">
        <w:rPr>
          <w:rFonts w:ascii="Arial" w:hAnsi="Arial" w:cs="Arial"/>
          <w:sz w:val="20"/>
          <w:szCs w:val="20"/>
        </w:rPr>
        <w:t xml:space="preserve"> обязан передать </w:t>
      </w:r>
      <w:r w:rsidRPr="008B2B6E">
        <w:rPr>
          <w:rFonts w:ascii="Arial" w:hAnsi="Arial" w:cs="Arial"/>
          <w:bCs/>
          <w:sz w:val="20"/>
          <w:szCs w:val="20"/>
        </w:rPr>
        <w:t>Покупателю, а Покупатель обязан принять</w:t>
      </w:r>
      <w:r w:rsidRPr="008B2B6E">
        <w:rPr>
          <w:rFonts w:ascii="Arial" w:hAnsi="Arial" w:cs="Arial"/>
          <w:sz w:val="20"/>
          <w:szCs w:val="20"/>
        </w:rPr>
        <w:t xml:space="preserve"> документы, обеспечивающие возможность осуществления в отношении </w:t>
      </w:r>
      <w:r w:rsidRPr="008B2B6E">
        <w:rPr>
          <w:rFonts w:ascii="Arial" w:hAnsi="Arial" w:cs="Arial"/>
          <w:bCs/>
          <w:sz w:val="20"/>
          <w:szCs w:val="20"/>
        </w:rPr>
        <w:t>Объекта</w:t>
      </w:r>
      <w:r w:rsidRPr="008B2B6E">
        <w:rPr>
          <w:rFonts w:ascii="Arial" w:hAnsi="Arial" w:cs="Arial"/>
          <w:sz w:val="20"/>
          <w:szCs w:val="20"/>
        </w:rPr>
        <w:t xml:space="preserve"> регистрационных действий, предусмотренных законодательством Российской Федерации.</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lastRenderedPageBreak/>
        <w:t>4.6.2. Передаточный акт является основанием для регистрации Объекта в регистрирующем органе на имя Покупателя.</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4.6.3. Покупатель обязуется своими силами и за свой счет осуществить все действия, необходимые для постановки Объекта на регистрационный учет.</w:t>
      </w:r>
    </w:p>
    <w:p w:rsidR="008E6B27" w:rsidRPr="008B2B6E" w:rsidRDefault="008E6B27" w:rsidP="008E6B27">
      <w:pPr>
        <w:autoSpaceDE w:val="0"/>
        <w:autoSpaceDN w:val="0"/>
        <w:adjustRightInd w:val="0"/>
        <w:ind w:left="142"/>
        <w:jc w:val="both"/>
        <w:rPr>
          <w:rFonts w:ascii="Arial" w:hAnsi="Arial" w:cs="Arial"/>
          <w:sz w:val="20"/>
          <w:szCs w:val="20"/>
        </w:rPr>
      </w:pPr>
    </w:p>
    <w:p w:rsidR="008E6B27" w:rsidRPr="008B2B6E" w:rsidRDefault="008E6B27" w:rsidP="008E6B27">
      <w:pPr>
        <w:autoSpaceDE w:val="0"/>
        <w:autoSpaceDN w:val="0"/>
        <w:adjustRightInd w:val="0"/>
        <w:ind w:left="142"/>
        <w:jc w:val="both"/>
        <w:rPr>
          <w:rFonts w:ascii="Arial" w:hAnsi="Arial" w:cs="Arial"/>
          <w:b/>
          <w:sz w:val="20"/>
          <w:szCs w:val="20"/>
        </w:rPr>
      </w:pPr>
      <w:r w:rsidRPr="008B2B6E">
        <w:rPr>
          <w:rFonts w:ascii="Arial" w:hAnsi="Arial" w:cs="Arial"/>
          <w:b/>
          <w:sz w:val="20"/>
          <w:szCs w:val="20"/>
        </w:rPr>
        <w:t>5. Ответственность Сторон</w:t>
      </w:r>
    </w:p>
    <w:p w:rsidR="008E6B27" w:rsidRPr="008B2B6E" w:rsidRDefault="008E6B27" w:rsidP="008E6B27">
      <w:pPr>
        <w:autoSpaceDE w:val="0"/>
        <w:autoSpaceDN w:val="0"/>
        <w:adjustRightInd w:val="0"/>
        <w:ind w:left="142"/>
        <w:jc w:val="both"/>
        <w:rPr>
          <w:rFonts w:ascii="Arial" w:hAnsi="Arial" w:cs="Arial"/>
          <w:sz w:val="20"/>
          <w:szCs w:val="20"/>
        </w:rPr>
      </w:pP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5.1. Настоящим по взаимному и добровольному согласию </w:t>
      </w:r>
      <w:proofErr w:type="gramStart"/>
      <w:r w:rsidRPr="008B2B6E">
        <w:rPr>
          <w:rFonts w:ascii="Arial" w:hAnsi="Arial" w:cs="Arial"/>
          <w:sz w:val="20"/>
          <w:szCs w:val="20"/>
        </w:rPr>
        <w:t>Сторон</w:t>
      </w:r>
      <w:proofErr w:type="gramEnd"/>
      <w:r w:rsidRPr="008B2B6E">
        <w:rPr>
          <w:rFonts w:ascii="Arial" w:hAnsi="Arial" w:cs="Arial"/>
          <w:sz w:val="20"/>
          <w:szCs w:val="20"/>
        </w:rPr>
        <w:t xml:space="preserve"> устраняется </w:t>
      </w:r>
      <w:proofErr w:type="gramStart"/>
      <w:r w:rsidRPr="008B2B6E">
        <w:rPr>
          <w:rFonts w:ascii="Arial" w:hAnsi="Arial" w:cs="Arial"/>
          <w:sz w:val="20"/>
          <w:szCs w:val="20"/>
        </w:rPr>
        <w:t>какая</w:t>
      </w:r>
      <w:proofErr w:type="gramEnd"/>
      <w:r w:rsidRPr="008B2B6E">
        <w:rPr>
          <w:rFonts w:ascii="Arial" w:hAnsi="Arial" w:cs="Arial"/>
          <w:sz w:val="20"/>
          <w:szCs w:val="20"/>
        </w:rPr>
        <w:t xml:space="preserve"> бы то ни было ответственность Продавца за качество Объекта, за исключением случаев выявления недостатков Объекта,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Объекта, возлагается на Покупателя по всем элементам состава правонарушения.</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5.2. Сторона освобождается от ответственности за неисполнение или ненадлежащее исполнение обязательств, возникших из настоящего Договора, если докажет, что такое неисполнение явилось следствием воздействия на обязанную Сторону обстоятельств непреодолимой силы, возникших после заключения настоящего Договора.</w:t>
      </w:r>
    </w:p>
    <w:p w:rsidR="008E6B27" w:rsidRPr="008B2B6E" w:rsidRDefault="008E6B27" w:rsidP="008E6B27">
      <w:pPr>
        <w:autoSpaceDE w:val="0"/>
        <w:autoSpaceDN w:val="0"/>
        <w:adjustRightInd w:val="0"/>
        <w:ind w:left="142"/>
        <w:jc w:val="both"/>
        <w:rPr>
          <w:rFonts w:ascii="Arial" w:hAnsi="Arial" w:cs="Arial"/>
          <w:sz w:val="20"/>
          <w:szCs w:val="20"/>
        </w:rPr>
      </w:pPr>
      <w:bookmarkStart w:id="6" w:name="_Ref248749292"/>
      <w:bookmarkStart w:id="7" w:name="_Ref248749378"/>
    </w:p>
    <w:p w:rsidR="008E6B27" w:rsidRPr="008B2B6E" w:rsidRDefault="008E6B27" w:rsidP="008E6B27">
      <w:pPr>
        <w:autoSpaceDE w:val="0"/>
        <w:autoSpaceDN w:val="0"/>
        <w:adjustRightInd w:val="0"/>
        <w:ind w:left="142"/>
        <w:jc w:val="both"/>
        <w:rPr>
          <w:rFonts w:ascii="Arial" w:hAnsi="Arial" w:cs="Arial"/>
          <w:b/>
          <w:sz w:val="20"/>
          <w:szCs w:val="20"/>
        </w:rPr>
      </w:pPr>
      <w:r w:rsidRPr="008B2B6E">
        <w:rPr>
          <w:rFonts w:ascii="Arial" w:hAnsi="Arial" w:cs="Arial"/>
          <w:b/>
          <w:sz w:val="20"/>
          <w:szCs w:val="20"/>
        </w:rPr>
        <w:t>6. Прочие условия</w:t>
      </w:r>
    </w:p>
    <w:p w:rsidR="008E6B27" w:rsidRPr="008B2B6E" w:rsidRDefault="008E6B27" w:rsidP="008E6B27">
      <w:pPr>
        <w:autoSpaceDE w:val="0"/>
        <w:autoSpaceDN w:val="0"/>
        <w:adjustRightInd w:val="0"/>
        <w:ind w:left="142"/>
        <w:jc w:val="both"/>
        <w:rPr>
          <w:rFonts w:ascii="Arial" w:hAnsi="Arial" w:cs="Arial"/>
          <w:b/>
          <w:sz w:val="20"/>
          <w:szCs w:val="20"/>
        </w:rPr>
      </w:pP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6.1. Надлежащим признается направление документов Стороне-адресату по любому из следующих адресов:</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6.1.1. По адресу, определяемому в соответствии с пунктом 7 настоящего Договора, а с момента получения в соответствии с пунктом 6.3 настоящего Договора сообщения об изменении адреса - по адресу нового места нахождения Стороны-адресата, сообщенного в соответствии с пунктом 6.3 настоящего Договора; </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6.1.2. По месту нахождения Стороны-адресата, указанному в Едином государственном реестре юридических лиц или Едином государственном реестре индивидуальных предпринимателей.</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6.2. Надлежащим признается направление документов Стороне-адресату любым из следующих способов:</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6.2.1. Вручением корреспонденции посыльным (курьером) под роспись; </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6.2.2. Ценным письмом с описью вложения и уведомлением о вручении; </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6.2.3. Телеграфным сообщением.</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bookmarkEnd w:id="6"/>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6.4. </w:t>
      </w:r>
      <w:bookmarkStart w:id="8" w:name="_Ref251164241"/>
      <w:bookmarkEnd w:id="7"/>
      <w:proofErr w:type="gramStart"/>
      <w:r w:rsidRPr="008B2B6E">
        <w:rPr>
          <w:rFonts w:ascii="Arial" w:hAnsi="Arial" w:cs="Arial"/>
          <w:sz w:val="20"/>
          <w:szCs w:val="20"/>
        </w:rPr>
        <w:t>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7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bookmarkEnd w:id="8"/>
      <w:proofErr w:type="gramEnd"/>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6.5. В случаях, предусмотренных пунктом 6.3 настоящего Договора, датой получения Стороной-адресатом корреспонденции признаются:</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6.5.1. в случае направления телеграммы - день составления оператором связи служебного извещения или иного аналогичного документа о невручении телеграммы;</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6.5.2.</w:t>
      </w:r>
      <w:r w:rsidRPr="008B2B6E">
        <w:rPr>
          <w:rFonts w:ascii="Arial" w:hAnsi="Arial" w:cs="Arial"/>
          <w:sz w:val="20"/>
          <w:szCs w:val="20"/>
        </w:rPr>
        <w:tab/>
        <w:t>в случае направления иного почтового отправления -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 xml:space="preserve">6.6. </w:t>
      </w:r>
      <w:proofErr w:type="gramStart"/>
      <w:r w:rsidRPr="008B2B6E">
        <w:rPr>
          <w:rFonts w:ascii="Arial" w:hAnsi="Arial" w:cs="Arial"/>
          <w:sz w:val="20"/>
          <w:szCs w:val="20"/>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  в </w:t>
      </w:r>
      <w:proofErr w:type="spellStart"/>
      <w:r w:rsidRPr="008B2B6E">
        <w:rPr>
          <w:rFonts w:ascii="Arial" w:hAnsi="Arial" w:cs="Arial"/>
          <w:sz w:val="20"/>
          <w:szCs w:val="20"/>
        </w:rPr>
        <w:t>Смольнинском</w:t>
      </w:r>
      <w:proofErr w:type="spellEnd"/>
      <w:r w:rsidRPr="008B2B6E">
        <w:rPr>
          <w:rFonts w:ascii="Arial" w:hAnsi="Arial" w:cs="Arial"/>
          <w:sz w:val="20"/>
          <w:szCs w:val="20"/>
        </w:rPr>
        <w:t xml:space="preserve"> районном суде Санкт-Петербурга, в соответствии с их компетенцией, если в соответствии с действующим законодательством спор не отнесен</w:t>
      </w:r>
      <w:proofErr w:type="gramEnd"/>
      <w:r w:rsidRPr="008B2B6E">
        <w:rPr>
          <w:rFonts w:ascii="Arial" w:hAnsi="Arial" w:cs="Arial"/>
          <w:sz w:val="20"/>
          <w:szCs w:val="20"/>
        </w:rPr>
        <w:t xml:space="preserve"> к исключительной подсудности другого суда. Место исполнения настоящего Договора – город Санкт-Петербург.</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t>6.8. Настоящий Договор составлен в двух экземплярах, имеющих равную юридическую силу, по одному для каждой из Сторон. В случаях, указанных в п.4.5 и 4.6 Договора, составляется дополнительный экземпляр оригинала Договора для регистрирующего органа.</w:t>
      </w:r>
    </w:p>
    <w:p w:rsidR="008E6B27" w:rsidRPr="008B2B6E" w:rsidRDefault="008E6B27" w:rsidP="008E6B27">
      <w:pPr>
        <w:autoSpaceDE w:val="0"/>
        <w:autoSpaceDN w:val="0"/>
        <w:adjustRightInd w:val="0"/>
        <w:ind w:left="142"/>
        <w:jc w:val="both"/>
        <w:rPr>
          <w:rFonts w:ascii="Arial" w:hAnsi="Arial" w:cs="Arial"/>
          <w:sz w:val="20"/>
          <w:szCs w:val="20"/>
        </w:rPr>
      </w:pPr>
      <w:r w:rsidRPr="008B2B6E">
        <w:rPr>
          <w:rFonts w:ascii="Arial" w:hAnsi="Arial" w:cs="Arial"/>
          <w:sz w:val="20"/>
          <w:szCs w:val="20"/>
        </w:rPr>
        <w:lastRenderedPageBreak/>
        <w:t xml:space="preserve">6.9. </w:t>
      </w:r>
      <w:r w:rsidRPr="008B2B6E">
        <w:rPr>
          <w:rFonts w:ascii="Arial" w:hAnsi="Arial" w:cs="Arial"/>
          <w:b/>
          <w:sz w:val="20"/>
          <w:szCs w:val="20"/>
        </w:rPr>
        <w:t>Приложение №1</w:t>
      </w:r>
      <w:r w:rsidRPr="008B2B6E">
        <w:rPr>
          <w:rFonts w:ascii="Arial" w:hAnsi="Arial" w:cs="Arial"/>
          <w:sz w:val="20"/>
          <w:szCs w:val="20"/>
        </w:rPr>
        <w:t xml:space="preserve"> "Спецификация имущества"  являются неотъемлемой частью настоящего Договора.</w:t>
      </w:r>
    </w:p>
    <w:p w:rsidR="008E6B27" w:rsidRPr="008B2B6E" w:rsidRDefault="008E6B27" w:rsidP="008E6B27">
      <w:pPr>
        <w:autoSpaceDE w:val="0"/>
        <w:autoSpaceDN w:val="0"/>
        <w:adjustRightInd w:val="0"/>
        <w:ind w:left="142"/>
        <w:jc w:val="both"/>
        <w:rPr>
          <w:rFonts w:ascii="Arial" w:hAnsi="Arial" w:cs="Arial"/>
          <w:b/>
          <w:sz w:val="20"/>
          <w:szCs w:val="20"/>
        </w:rPr>
      </w:pPr>
    </w:p>
    <w:p w:rsidR="008E6B27" w:rsidRPr="008B2B6E" w:rsidRDefault="008E6B27" w:rsidP="008E6B27">
      <w:pPr>
        <w:autoSpaceDE w:val="0"/>
        <w:autoSpaceDN w:val="0"/>
        <w:adjustRightInd w:val="0"/>
        <w:ind w:left="142"/>
        <w:jc w:val="both"/>
        <w:rPr>
          <w:rFonts w:ascii="Arial" w:hAnsi="Arial" w:cs="Arial"/>
          <w:b/>
          <w:sz w:val="20"/>
          <w:szCs w:val="20"/>
        </w:rPr>
      </w:pPr>
      <w:r w:rsidRPr="008B2B6E">
        <w:rPr>
          <w:rFonts w:ascii="Arial" w:hAnsi="Arial" w:cs="Arial"/>
          <w:b/>
          <w:sz w:val="20"/>
          <w:szCs w:val="20"/>
        </w:rPr>
        <w:t>7. Реквизиты и подписи Сторон</w:t>
      </w:r>
    </w:p>
    <w:p w:rsidR="008E6B27" w:rsidRPr="008B2B6E" w:rsidRDefault="008E6B27" w:rsidP="008E6B27">
      <w:pPr>
        <w:autoSpaceDE w:val="0"/>
        <w:autoSpaceDN w:val="0"/>
        <w:adjustRightInd w:val="0"/>
        <w:ind w:left="142"/>
        <w:jc w:val="both"/>
        <w:rPr>
          <w:rFonts w:ascii="Arial" w:hAnsi="Arial" w:cs="Arial"/>
          <w:sz w:val="20"/>
          <w:szCs w:val="20"/>
        </w:rPr>
      </w:pPr>
    </w:p>
    <w:tbl>
      <w:tblPr>
        <w:tblW w:w="4944" w:type="pct"/>
        <w:tblBorders>
          <w:top w:val="single" w:sz="12" w:space="0" w:color="000000"/>
          <w:bottom w:val="single" w:sz="12" w:space="0" w:color="000000"/>
        </w:tblBorders>
        <w:tblLook w:val="01E0" w:firstRow="1" w:lastRow="1" w:firstColumn="1" w:lastColumn="1" w:noHBand="0" w:noVBand="0"/>
      </w:tblPr>
      <w:tblGrid>
        <w:gridCol w:w="4787"/>
        <w:gridCol w:w="4677"/>
      </w:tblGrid>
      <w:tr w:rsidR="008E6B27" w:rsidRPr="008B2B6E" w:rsidTr="006D7CA1">
        <w:trPr>
          <w:trHeight w:val="2333"/>
        </w:trPr>
        <w:tc>
          <w:tcPr>
            <w:tcW w:w="2529" w:type="pct"/>
            <w:tcBorders>
              <w:bottom w:val="single" w:sz="6" w:space="0" w:color="000000"/>
              <w:right w:val="single" w:sz="6" w:space="0" w:color="000000"/>
            </w:tcBorders>
            <w:shd w:val="clear" w:color="auto" w:fill="auto"/>
          </w:tcPr>
          <w:p w:rsidR="008E6B27" w:rsidRPr="008B2B6E" w:rsidRDefault="008E6B27" w:rsidP="006D7CA1">
            <w:pPr>
              <w:autoSpaceDE w:val="0"/>
              <w:autoSpaceDN w:val="0"/>
              <w:adjustRightInd w:val="0"/>
              <w:ind w:left="142"/>
              <w:jc w:val="both"/>
              <w:rPr>
                <w:rFonts w:ascii="Arial" w:hAnsi="Arial" w:cs="Arial"/>
                <w:b/>
                <w:iCs/>
                <w:sz w:val="20"/>
                <w:szCs w:val="20"/>
              </w:rPr>
            </w:pPr>
            <w:r w:rsidRPr="008B2B6E">
              <w:rPr>
                <w:rFonts w:ascii="Arial" w:hAnsi="Arial" w:cs="Arial"/>
                <w:b/>
                <w:iCs/>
                <w:sz w:val="20"/>
                <w:szCs w:val="20"/>
              </w:rPr>
              <w:t>Покупатель</w:t>
            </w: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r w:rsidRPr="008B2B6E">
              <w:rPr>
                <w:rFonts w:ascii="Arial" w:hAnsi="Arial" w:cs="Arial"/>
                <w:i/>
                <w:iCs/>
                <w:sz w:val="20"/>
                <w:szCs w:val="20"/>
              </w:rPr>
              <w:t xml:space="preserve"> _______________ /________________/</w:t>
            </w:r>
          </w:p>
        </w:tc>
        <w:tc>
          <w:tcPr>
            <w:tcW w:w="2471" w:type="pct"/>
            <w:tcBorders>
              <w:bottom w:val="single" w:sz="6" w:space="0" w:color="000000"/>
            </w:tcBorders>
            <w:shd w:val="clear" w:color="auto" w:fill="auto"/>
          </w:tcPr>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Продавец</w:t>
            </w: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Конкурсный управляющий</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 xml:space="preserve">общества с ограниченной ответственностью </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“ЮПИТЕР" Жучкова Мария Викторовна</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Адрес для направления корреспонденции:</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 xml:space="preserve">191036, Санкт-Петербург, ул. 4-я </w:t>
            </w:r>
            <w:proofErr w:type="gramStart"/>
            <w:r w:rsidRPr="008B2B6E">
              <w:rPr>
                <w:rFonts w:ascii="Arial" w:hAnsi="Arial" w:cs="Arial"/>
                <w:b/>
                <w:bCs/>
                <w:sz w:val="20"/>
                <w:szCs w:val="20"/>
              </w:rPr>
              <w:t>Советская</w:t>
            </w:r>
            <w:proofErr w:type="gramEnd"/>
            <w:r w:rsidRPr="008B2B6E">
              <w:rPr>
                <w:rFonts w:ascii="Arial" w:hAnsi="Arial" w:cs="Arial"/>
                <w:b/>
                <w:bCs/>
                <w:sz w:val="20"/>
                <w:szCs w:val="20"/>
              </w:rPr>
              <w:t>, д. 20, лит. Б., пом. 4Н, телефон/факс (812) 643-26-</w:t>
            </w:r>
            <w:r>
              <w:rPr>
                <w:rFonts w:ascii="Arial" w:hAnsi="Arial" w:cs="Arial"/>
                <w:b/>
                <w:bCs/>
                <w:sz w:val="20"/>
                <w:szCs w:val="20"/>
              </w:rPr>
              <w:t>71</w:t>
            </w: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sz w:val="20"/>
                <w:szCs w:val="20"/>
              </w:rPr>
              <w:t>Реквизиты для перечисления денежных средств в оплату цены Объекта:</w:t>
            </w:r>
          </w:p>
          <w:p w:rsidR="008E6B27" w:rsidRPr="008B2B6E" w:rsidRDefault="008E6B27" w:rsidP="006D7CA1">
            <w:pPr>
              <w:autoSpaceDE w:val="0"/>
              <w:autoSpaceDN w:val="0"/>
              <w:adjustRightInd w:val="0"/>
              <w:ind w:left="142"/>
              <w:jc w:val="both"/>
              <w:rPr>
                <w:rFonts w:ascii="Arial" w:hAnsi="Arial" w:cs="Arial"/>
                <w:bCs/>
                <w:sz w:val="20"/>
                <w:szCs w:val="20"/>
              </w:rPr>
            </w:pPr>
            <w:r w:rsidRPr="008B2B6E">
              <w:rPr>
                <w:rFonts w:ascii="Arial" w:hAnsi="Arial" w:cs="Arial"/>
                <w:bCs/>
                <w:sz w:val="20"/>
                <w:szCs w:val="20"/>
              </w:rPr>
              <w:t xml:space="preserve">Получатель – Общество с ограниченной ответственностью "ЮПИТЕР" </w:t>
            </w:r>
          </w:p>
          <w:p w:rsidR="008E6B27" w:rsidRPr="008B2B6E" w:rsidRDefault="008E6B27" w:rsidP="006D7CA1">
            <w:pPr>
              <w:autoSpaceDE w:val="0"/>
              <w:autoSpaceDN w:val="0"/>
              <w:adjustRightInd w:val="0"/>
              <w:ind w:left="142"/>
              <w:jc w:val="both"/>
              <w:rPr>
                <w:rFonts w:ascii="Arial" w:hAnsi="Arial" w:cs="Arial"/>
                <w:bCs/>
                <w:sz w:val="20"/>
                <w:szCs w:val="20"/>
              </w:rPr>
            </w:pPr>
            <w:r w:rsidRPr="008B2B6E">
              <w:rPr>
                <w:rFonts w:ascii="Arial" w:hAnsi="Arial" w:cs="Arial"/>
                <w:bCs/>
                <w:sz w:val="20"/>
                <w:szCs w:val="20"/>
              </w:rPr>
              <w:t xml:space="preserve">196626, Санкт-Петербург, пос. </w:t>
            </w:r>
            <w:proofErr w:type="spellStart"/>
            <w:r w:rsidRPr="008B2B6E">
              <w:rPr>
                <w:rFonts w:ascii="Arial" w:hAnsi="Arial" w:cs="Arial"/>
                <w:bCs/>
                <w:sz w:val="20"/>
                <w:szCs w:val="20"/>
              </w:rPr>
              <w:t>Шушары</w:t>
            </w:r>
            <w:proofErr w:type="spellEnd"/>
            <w:r w:rsidRPr="008B2B6E">
              <w:rPr>
                <w:rFonts w:ascii="Arial" w:hAnsi="Arial" w:cs="Arial"/>
                <w:bCs/>
                <w:sz w:val="20"/>
                <w:szCs w:val="20"/>
              </w:rPr>
              <w:t xml:space="preserve">,  ул. </w:t>
            </w:r>
            <w:proofErr w:type="gramStart"/>
            <w:r w:rsidRPr="008B2B6E">
              <w:rPr>
                <w:rFonts w:ascii="Arial" w:hAnsi="Arial" w:cs="Arial"/>
                <w:bCs/>
                <w:sz w:val="20"/>
                <w:szCs w:val="20"/>
              </w:rPr>
              <w:t>Пушкинская</w:t>
            </w:r>
            <w:proofErr w:type="gramEnd"/>
            <w:r w:rsidRPr="008B2B6E">
              <w:rPr>
                <w:rFonts w:ascii="Arial" w:hAnsi="Arial" w:cs="Arial"/>
                <w:bCs/>
                <w:sz w:val="20"/>
                <w:szCs w:val="20"/>
              </w:rPr>
              <w:t>, дом 100</w:t>
            </w:r>
          </w:p>
          <w:p w:rsidR="008E6B27" w:rsidRPr="008B2B6E" w:rsidRDefault="008E6B27" w:rsidP="006D7CA1">
            <w:pPr>
              <w:autoSpaceDE w:val="0"/>
              <w:autoSpaceDN w:val="0"/>
              <w:adjustRightInd w:val="0"/>
              <w:ind w:left="142"/>
              <w:jc w:val="both"/>
              <w:rPr>
                <w:rFonts w:ascii="Arial" w:hAnsi="Arial" w:cs="Arial"/>
                <w:bCs/>
                <w:sz w:val="20"/>
                <w:szCs w:val="20"/>
              </w:rPr>
            </w:pPr>
            <w:r w:rsidRPr="008B2B6E">
              <w:rPr>
                <w:rFonts w:ascii="Arial" w:hAnsi="Arial" w:cs="Arial"/>
                <w:bCs/>
                <w:sz w:val="20"/>
                <w:szCs w:val="20"/>
              </w:rPr>
              <w:t>ИНН 7811333300, КПП 782001001</w:t>
            </w: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 xml:space="preserve">Реквизиты </w:t>
            </w:r>
            <w:r w:rsidRPr="008B2B6E">
              <w:rPr>
                <w:rFonts w:ascii="Arial" w:hAnsi="Arial" w:cs="Arial"/>
                <w:b/>
                <w:bCs/>
                <w:sz w:val="20"/>
                <w:szCs w:val="20"/>
                <w:u w:val="single"/>
              </w:rPr>
              <w:t>специального банковского счета</w:t>
            </w:r>
            <w:r w:rsidRPr="008B2B6E">
              <w:rPr>
                <w:rFonts w:ascii="Arial" w:hAnsi="Arial" w:cs="Arial"/>
                <w:b/>
                <w:bCs/>
                <w:sz w:val="20"/>
                <w:szCs w:val="20"/>
              </w:rPr>
              <w:t xml:space="preserve"> для перечисления денежных сре</w:t>
            </w:r>
            <w:proofErr w:type="gramStart"/>
            <w:r w:rsidRPr="008B2B6E">
              <w:rPr>
                <w:rFonts w:ascii="Arial" w:hAnsi="Arial" w:cs="Arial"/>
                <w:b/>
                <w:bCs/>
                <w:sz w:val="20"/>
                <w:szCs w:val="20"/>
              </w:rPr>
              <w:t>дств в сч</w:t>
            </w:r>
            <w:proofErr w:type="gramEnd"/>
            <w:r w:rsidRPr="008B2B6E">
              <w:rPr>
                <w:rFonts w:ascii="Arial" w:hAnsi="Arial" w:cs="Arial"/>
                <w:b/>
                <w:bCs/>
                <w:sz w:val="20"/>
                <w:szCs w:val="20"/>
              </w:rPr>
              <w:t>ет оплаты части цены имущества в соответствии с п.3.3.1 Договора:</w:t>
            </w:r>
          </w:p>
          <w:p w:rsidR="008E6B27" w:rsidRPr="008B2B6E" w:rsidRDefault="008E6B27" w:rsidP="006D7CA1">
            <w:pPr>
              <w:autoSpaceDE w:val="0"/>
              <w:autoSpaceDN w:val="0"/>
              <w:adjustRightInd w:val="0"/>
              <w:ind w:left="142"/>
              <w:jc w:val="both"/>
              <w:rPr>
                <w:rFonts w:ascii="Arial" w:hAnsi="Arial" w:cs="Arial"/>
                <w:b/>
                <w:bCs/>
                <w:sz w:val="20"/>
                <w:szCs w:val="20"/>
              </w:rPr>
            </w:pPr>
            <w:proofErr w:type="gramStart"/>
            <w:r w:rsidRPr="008B2B6E">
              <w:rPr>
                <w:rFonts w:ascii="Arial" w:hAnsi="Arial" w:cs="Arial"/>
                <w:b/>
                <w:bCs/>
                <w:sz w:val="20"/>
                <w:szCs w:val="20"/>
              </w:rPr>
              <w:t>р</w:t>
            </w:r>
            <w:proofErr w:type="gramEnd"/>
            <w:r w:rsidRPr="008B2B6E">
              <w:rPr>
                <w:rFonts w:ascii="Arial" w:hAnsi="Arial" w:cs="Arial"/>
                <w:b/>
                <w:bCs/>
                <w:sz w:val="20"/>
                <w:szCs w:val="20"/>
              </w:rPr>
              <w:t>/с № 407 028 109 000 500 020 90</w:t>
            </w:r>
          </w:p>
          <w:p w:rsidR="008E6B27" w:rsidRPr="008B2B6E" w:rsidRDefault="008E6B27" w:rsidP="006D7CA1">
            <w:pPr>
              <w:autoSpaceDE w:val="0"/>
              <w:autoSpaceDN w:val="0"/>
              <w:adjustRightInd w:val="0"/>
              <w:ind w:left="142"/>
              <w:jc w:val="both"/>
              <w:rPr>
                <w:rFonts w:ascii="Arial" w:hAnsi="Arial" w:cs="Arial"/>
                <w:bCs/>
                <w:sz w:val="20"/>
                <w:szCs w:val="20"/>
              </w:rPr>
            </w:pPr>
            <w:r w:rsidRPr="008B2B6E">
              <w:rPr>
                <w:rFonts w:ascii="Arial" w:hAnsi="Arial" w:cs="Arial"/>
                <w:bCs/>
                <w:sz w:val="20"/>
                <w:szCs w:val="20"/>
              </w:rPr>
              <w:t xml:space="preserve">в ФИЛИАЛЕ С-Петербург "НОМОС-БАНКА" (ОАО), г. Санкт-Петербург </w:t>
            </w:r>
          </w:p>
          <w:p w:rsidR="008E6B27" w:rsidRPr="008B2B6E" w:rsidRDefault="008E6B27" w:rsidP="006D7CA1">
            <w:pPr>
              <w:autoSpaceDE w:val="0"/>
              <w:autoSpaceDN w:val="0"/>
              <w:adjustRightInd w:val="0"/>
              <w:ind w:left="142"/>
              <w:jc w:val="both"/>
              <w:rPr>
                <w:rFonts w:ascii="Arial" w:hAnsi="Arial" w:cs="Arial"/>
                <w:bCs/>
                <w:sz w:val="20"/>
                <w:szCs w:val="20"/>
              </w:rPr>
            </w:pPr>
            <w:r w:rsidRPr="008B2B6E">
              <w:rPr>
                <w:rFonts w:ascii="Arial" w:hAnsi="Arial" w:cs="Arial"/>
                <w:bCs/>
                <w:sz w:val="20"/>
                <w:szCs w:val="20"/>
              </w:rPr>
              <w:t>к/с 30101810200000000720, БИК  044030720</w:t>
            </w:r>
          </w:p>
          <w:p w:rsidR="008E6B27" w:rsidRPr="008B2B6E" w:rsidRDefault="008E6B27" w:rsidP="006D7CA1">
            <w:pPr>
              <w:autoSpaceDE w:val="0"/>
              <w:autoSpaceDN w:val="0"/>
              <w:adjustRightInd w:val="0"/>
              <w:ind w:left="142"/>
              <w:jc w:val="both"/>
              <w:rPr>
                <w:rFonts w:ascii="Arial" w:hAnsi="Arial" w:cs="Arial"/>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 xml:space="preserve">Реквизиты </w:t>
            </w:r>
            <w:r w:rsidRPr="008B2B6E">
              <w:rPr>
                <w:rFonts w:ascii="Arial" w:hAnsi="Arial" w:cs="Arial"/>
                <w:b/>
                <w:bCs/>
                <w:sz w:val="20"/>
                <w:szCs w:val="20"/>
                <w:u w:val="single"/>
              </w:rPr>
              <w:t>основного расчетного счета</w:t>
            </w:r>
            <w:r w:rsidRPr="008B2B6E">
              <w:rPr>
                <w:rFonts w:ascii="Arial" w:hAnsi="Arial" w:cs="Arial"/>
                <w:b/>
                <w:bCs/>
                <w:sz w:val="20"/>
                <w:szCs w:val="20"/>
              </w:rPr>
              <w:t xml:space="preserve"> для перечисления денежных сре</w:t>
            </w:r>
            <w:proofErr w:type="gramStart"/>
            <w:r w:rsidRPr="008B2B6E">
              <w:rPr>
                <w:rFonts w:ascii="Arial" w:hAnsi="Arial" w:cs="Arial"/>
                <w:b/>
                <w:bCs/>
                <w:sz w:val="20"/>
                <w:szCs w:val="20"/>
              </w:rPr>
              <w:t>дств в сч</w:t>
            </w:r>
            <w:proofErr w:type="gramEnd"/>
            <w:r w:rsidRPr="008B2B6E">
              <w:rPr>
                <w:rFonts w:ascii="Arial" w:hAnsi="Arial" w:cs="Arial"/>
                <w:b/>
                <w:bCs/>
                <w:sz w:val="20"/>
                <w:szCs w:val="20"/>
              </w:rPr>
              <w:t>ет оплаты части цены имущества в соответствии с п.3.3.2 Договора:</w:t>
            </w:r>
          </w:p>
          <w:p w:rsidR="008E6B27" w:rsidRPr="008B2B6E" w:rsidRDefault="008E6B27" w:rsidP="006D7CA1">
            <w:pPr>
              <w:autoSpaceDE w:val="0"/>
              <w:autoSpaceDN w:val="0"/>
              <w:adjustRightInd w:val="0"/>
              <w:ind w:left="142"/>
              <w:jc w:val="both"/>
              <w:rPr>
                <w:rFonts w:ascii="Arial" w:hAnsi="Arial" w:cs="Arial"/>
                <w:bCs/>
                <w:sz w:val="20"/>
                <w:szCs w:val="20"/>
              </w:rPr>
            </w:pPr>
            <w:proofErr w:type="gramStart"/>
            <w:r w:rsidRPr="008B2B6E">
              <w:rPr>
                <w:rFonts w:ascii="Arial" w:hAnsi="Arial" w:cs="Arial"/>
                <w:bCs/>
                <w:sz w:val="20"/>
                <w:szCs w:val="20"/>
              </w:rPr>
              <w:t>р</w:t>
            </w:r>
            <w:proofErr w:type="gramEnd"/>
            <w:r w:rsidRPr="008B2B6E">
              <w:rPr>
                <w:rFonts w:ascii="Arial" w:hAnsi="Arial" w:cs="Arial"/>
                <w:bCs/>
                <w:sz w:val="20"/>
                <w:szCs w:val="20"/>
              </w:rPr>
              <w:t xml:space="preserve">/с № </w:t>
            </w:r>
            <w:r w:rsidRPr="008B2B6E">
              <w:rPr>
                <w:rFonts w:ascii="Arial" w:hAnsi="Arial" w:cs="Arial"/>
                <w:b/>
                <w:bCs/>
                <w:sz w:val="20"/>
                <w:szCs w:val="20"/>
              </w:rPr>
              <w:t>407 028 102 000 500 013 35</w:t>
            </w:r>
          </w:p>
          <w:p w:rsidR="008E6B27" w:rsidRPr="008B2B6E" w:rsidRDefault="008E6B27" w:rsidP="006D7CA1">
            <w:pPr>
              <w:autoSpaceDE w:val="0"/>
              <w:autoSpaceDN w:val="0"/>
              <w:adjustRightInd w:val="0"/>
              <w:ind w:left="142"/>
              <w:jc w:val="both"/>
              <w:rPr>
                <w:rFonts w:ascii="Arial" w:hAnsi="Arial" w:cs="Arial"/>
                <w:bCs/>
                <w:sz w:val="20"/>
                <w:szCs w:val="20"/>
              </w:rPr>
            </w:pPr>
            <w:r w:rsidRPr="008B2B6E">
              <w:rPr>
                <w:rFonts w:ascii="Arial" w:hAnsi="Arial" w:cs="Arial"/>
                <w:bCs/>
                <w:sz w:val="20"/>
                <w:szCs w:val="20"/>
              </w:rPr>
              <w:t xml:space="preserve">в ФИЛИАЛЕ С-Петербург "НОМОС-БАНКА" (ОАО), г. Санкт-Петербург </w:t>
            </w:r>
          </w:p>
          <w:p w:rsidR="008E6B27" w:rsidRPr="008B2B6E" w:rsidRDefault="008E6B27" w:rsidP="006D7CA1">
            <w:pPr>
              <w:autoSpaceDE w:val="0"/>
              <w:autoSpaceDN w:val="0"/>
              <w:adjustRightInd w:val="0"/>
              <w:ind w:left="142"/>
              <w:jc w:val="both"/>
              <w:rPr>
                <w:rFonts w:ascii="Arial" w:hAnsi="Arial" w:cs="Arial"/>
                <w:bCs/>
                <w:sz w:val="20"/>
                <w:szCs w:val="20"/>
              </w:rPr>
            </w:pPr>
            <w:r w:rsidRPr="008B2B6E">
              <w:rPr>
                <w:rFonts w:ascii="Arial" w:hAnsi="Arial" w:cs="Arial"/>
                <w:bCs/>
                <w:sz w:val="20"/>
                <w:szCs w:val="20"/>
              </w:rPr>
              <w:t>к/с 30101810200000000720, БИК  044030720</w:t>
            </w: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Конкурсный управляющий</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ООО "ЮПИТЕР"</w:t>
            </w: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 xml:space="preserve"> _______________ /М.В. Жучкова/</w:t>
            </w:r>
          </w:p>
          <w:p w:rsidR="008E6B27" w:rsidRPr="008B2B6E" w:rsidRDefault="008E6B27" w:rsidP="006D7CA1">
            <w:pPr>
              <w:autoSpaceDE w:val="0"/>
              <w:autoSpaceDN w:val="0"/>
              <w:adjustRightInd w:val="0"/>
              <w:ind w:left="142"/>
              <w:jc w:val="both"/>
              <w:rPr>
                <w:rFonts w:ascii="Arial" w:hAnsi="Arial" w:cs="Arial"/>
                <w:b/>
                <w:bCs/>
                <w:sz w:val="20"/>
                <w:szCs w:val="20"/>
              </w:rPr>
            </w:pPr>
          </w:p>
        </w:tc>
      </w:tr>
    </w:tbl>
    <w:p w:rsidR="008E6B27" w:rsidRPr="008B2B6E" w:rsidRDefault="008E6B27" w:rsidP="008E6B27">
      <w:pPr>
        <w:rPr>
          <w:rFonts w:ascii="Arial" w:hAnsi="Arial" w:cs="Arial"/>
          <w:sz w:val="20"/>
          <w:szCs w:val="20"/>
        </w:rPr>
      </w:pPr>
    </w:p>
    <w:p w:rsidR="008E6B27" w:rsidRPr="008B2B6E" w:rsidRDefault="008E6B27" w:rsidP="008E6B27">
      <w:pPr>
        <w:rPr>
          <w:rFonts w:ascii="Arial" w:hAnsi="Arial" w:cs="Arial"/>
          <w:sz w:val="20"/>
          <w:szCs w:val="20"/>
        </w:rPr>
      </w:pPr>
    </w:p>
    <w:p w:rsidR="008E6B27" w:rsidRPr="008B2B6E" w:rsidRDefault="008E6B27" w:rsidP="008E6B27">
      <w:pPr>
        <w:rPr>
          <w:rFonts w:ascii="Arial" w:hAnsi="Arial" w:cs="Arial"/>
          <w:sz w:val="20"/>
          <w:szCs w:val="20"/>
        </w:rPr>
      </w:pPr>
    </w:p>
    <w:p w:rsidR="008E6B27" w:rsidRPr="008B2B6E" w:rsidRDefault="008E6B27" w:rsidP="008E6B27">
      <w:pPr>
        <w:jc w:val="right"/>
        <w:rPr>
          <w:rFonts w:ascii="Arial" w:hAnsi="Arial" w:cs="Arial"/>
          <w:b/>
          <w:sz w:val="20"/>
          <w:szCs w:val="20"/>
        </w:rPr>
      </w:pPr>
    </w:p>
    <w:p w:rsidR="008E6B27" w:rsidRPr="008B2B6E" w:rsidRDefault="008E6B27" w:rsidP="008E6B27">
      <w:pPr>
        <w:jc w:val="right"/>
        <w:rPr>
          <w:rFonts w:ascii="Arial" w:hAnsi="Arial" w:cs="Arial"/>
          <w:b/>
          <w:sz w:val="20"/>
          <w:szCs w:val="20"/>
        </w:rPr>
      </w:pPr>
    </w:p>
    <w:p w:rsidR="008E6B27" w:rsidRPr="008B2B6E" w:rsidRDefault="008E6B27" w:rsidP="008E6B27">
      <w:pPr>
        <w:jc w:val="right"/>
        <w:rPr>
          <w:rFonts w:ascii="Arial" w:hAnsi="Arial" w:cs="Arial"/>
          <w:b/>
          <w:sz w:val="20"/>
          <w:szCs w:val="20"/>
        </w:rPr>
      </w:pPr>
    </w:p>
    <w:p w:rsidR="008E6B27" w:rsidRDefault="008E6B27" w:rsidP="008E6B27">
      <w:pPr>
        <w:jc w:val="right"/>
        <w:rPr>
          <w:rFonts w:ascii="Arial" w:hAnsi="Arial" w:cs="Arial"/>
          <w:b/>
          <w:sz w:val="20"/>
          <w:szCs w:val="20"/>
        </w:rPr>
        <w:sectPr w:rsidR="008E6B27" w:rsidSect="00820C52">
          <w:headerReference w:type="even" r:id="rId9"/>
          <w:headerReference w:type="default" r:id="rId10"/>
          <w:footerReference w:type="even" r:id="rId11"/>
          <w:footerReference w:type="default" r:id="rId12"/>
          <w:headerReference w:type="first" r:id="rId13"/>
          <w:footerReference w:type="first" r:id="rId14"/>
          <w:pgSz w:w="11906" w:h="16838"/>
          <w:pgMar w:top="426" w:right="850" w:bottom="1134" w:left="1701" w:header="426" w:footer="708" w:gutter="0"/>
          <w:cols w:space="708"/>
          <w:docGrid w:linePitch="360"/>
        </w:sectPr>
      </w:pPr>
    </w:p>
    <w:p w:rsidR="008E6B27" w:rsidRPr="008B2B6E" w:rsidRDefault="008E6B27" w:rsidP="008E6B27">
      <w:pPr>
        <w:jc w:val="right"/>
        <w:rPr>
          <w:rFonts w:ascii="Arial" w:hAnsi="Arial" w:cs="Arial"/>
          <w:b/>
          <w:sz w:val="20"/>
          <w:szCs w:val="20"/>
        </w:rPr>
      </w:pPr>
      <w:r w:rsidRPr="008B2B6E">
        <w:rPr>
          <w:rFonts w:ascii="Arial" w:hAnsi="Arial" w:cs="Arial"/>
          <w:b/>
          <w:sz w:val="20"/>
          <w:szCs w:val="20"/>
        </w:rPr>
        <w:lastRenderedPageBreak/>
        <w:t>Приложение №1 к Договору №____от  "_____" ___________ 20___</w:t>
      </w:r>
    </w:p>
    <w:p w:rsidR="008E6B27" w:rsidRPr="008B2B6E" w:rsidRDefault="008E6B27" w:rsidP="008E6B27">
      <w:pPr>
        <w:rPr>
          <w:rFonts w:ascii="Arial" w:hAnsi="Arial" w:cs="Arial"/>
          <w:sz w:val="20"/>
          <w:szCs w:val="20"/>
        </w:rPr>
      </w:pPr>
    </w:p>
    <w:p w:rsidR="008E6B27" w:rsidRPr="008B2B6E" w:rsidRDefault="008E6B27" w:rsidP="008E6B27">
      <w:pPr>
        <w:rPr>
          <w:rFonts w:ascii="Arial" w:hAnsi="Arial" w:cs="Arial"/>
          <w:sz w:val="20"/>
          <w:szCs w:val="20"/>
        </w:rPr>
      </w:pPr>
    </w:p>
    <w:p w:rsidR="008E6B27" w:rsidRPr="008B2B6E" w:rsidRDefault="008E6B27" w:rsidP="008E6B27">
      <w:pPr>
        <w:jc w:val="center"/>
        <w:rPr>
          <w:rFonts w:ascii="Arial" w:hAnsi="Arial" w:cs="Arial"/>
          <w:b/>
          <w:sz w:val="20"/>
          <w:szCs w:val="20"/>
        </w:rPr>
      </w:pPr>
      <w:r w:rsidRPr="008B2B6E">
        <w:rPr>
          <w:rFonts w:ascii="Arial" w:hAnsi="Arial" w:cs="Arial"/>
          <w:b/>
          <w:sz w:val="20"/>
          <w:szCs w:val="20"/>
        </w:rPr>
        <w:t>Спецификация имущества</w:t>
      </w:r>
    </w:p>
    <w:p w:rsidR="008E6B27" w:rsidRPr="008B2B6E" w:rsidRDefault="008E6B27" w:rsidP="008E6B27">
      <w:pPr>
        <w:jc w:val="both"/>
        <w:rPr>
          <w:rFonts w:ascii="Arial" w:hAnsi="Arial" w:cs="Arial"/>
          <w:b/>
          <w:sz w:val="20"/>
          <w:szCs w:val="20"/>
        </w:rPr>
      </w:pPr>
    </w:p>
    <w:tbl>
      <w:tblPr>
        <w:tblW w:w="5706"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4"/>
        <w:gridCol w:w="3963"/>
        <w:gridCol w:w="3121"/>
        <w:gridCol w:w="1701"/>
        <w:gridCol w:w="1521"/>
      </w:tblGrid>
      <w:tr w:rsidR="008E6B27" w:rsidRPr="008B2B6E" w:rsidTr="006D7CA1">
        <w:trPr>
          <w:cantSplit/>
          <w:trHeight w:val="970"/>
          <w:tblHeader/>
        </w:trPr>
        <w:tc>
          <w:tcPr>
            <w:tcW w:w="202" w:type="pct"/>
            <w:shd w:val="clear" w:color="auto" w:fill="auto"/>
            <w:hideMark/>
          </w:tcPr>
          <w:p w:rsidR="008E6B27" w:rsidRPr="008B2B6E" w:rsidRDefault="008E6B27" w:rsidP="006D7CA1">
            <w:pPr>
              <w:keepNext/>
              <w:jc w:val="center"/>
              <w:rPr>
                <w:rFonts w:ascii="Arial" w:eastAsia="Calibri" w:hAnsi="Arial" w:cs="Arial"/>
                <w:bCs/>
                <w:sz w:val="20"/>
                <w:szCs w:val="20"/>
              </w:rPr>
            </w:pPr>
            <w:r w:rsidRPr="008B2B6E">
              <w:rPr>
                <w:rFonts w:ascii="Arial" w:eastAsia="Calibri" w:hAnsi="Arial" w:cs="Arial"/>
                <w:bCs/>
                <w:sz w:val="20"/>
                <w:szCs w:val="20"/>
              </w:rPr>
              <w:t xml:space="preserve">№ </w:t>
            </w:r>
            <w:proofErr w:type="gramStart"/>
            <w:r w:rsidRPr="008B2B6E">
              <w:rPr>
                <w:rFonts w:ascii="Arial" w:eastAsia="Calibri" w:hAnsi="Arial" w:cs="Arial"/>
                <w:bCs/>
                <w:sz w:val="20"/>
                <w:szCs w:val="20"/>
              </w:rPr>
              <w:t>п</w:t>
            </w:r>
            <w:proofErr w:type="gramEnd"/>
            <w:r w:rsidRPr="008B2B6E">
              <w:rPr>
                <w:rFonts w:ascii="Arial" w:eastAsia="Calibri" w:hAnsi="Arial" w:cs="Arial"/>
                <w:bCs/>
                <w:sz w:val="20"/>
                <w:szCs w:val="20"/>
              </w:rPr>
              <w:t>/п</w:t>
            </w:r>
          </w:p>
        </w:tc>
        <w:tc>
          <w:tcPr>
            <w:tcW w:w="1845" w:type="pct"/>
            <w:shd w:val="clear" w:color="auto" w:fill="auto"/>
            <w:hideMark/>
          </w:tcPr>
          <w:p w:rsidR="008E6B27" w:rsidRPr="008B2B6E" w:rsidRDefault="008E6B27" w:rsidP="006D7CA1">
            <w:pPr>
              <w:keepNext/>
              <w:jc w:val="center"/>
              <w:rPr>
                <w:rFonts w:ascii="Arial" w:eastAsia="Calibri" w:hAnsi="Arial" w:cs="Arial"/>
                <w:sz w:val="20"/>
                <w:szCs w:val="20"/>
              </w:rPr>
            </w:pPr>
            <w:r w:rsidRPr="008B2B6E">
              <w:rPr>
                <w:rFonts w:ascii="Arial" w:eastAsia="Calibri" w:hAnsi="Arial" w:cs="Arial"/>
                <w:sz w:val="20"/>
                <w:szCs w:val="20"/>
              </w:rPr>
              <w:t>Наименование</w:t>
            </w:r>
          </w:p>
          <w:p w:rsidR="008E6B27" w:rsidRPr="008B2B6E" w:rsidRDefault="008E6B27" w:rsidP="006D7CA1">
            <w:pPr>
              <w:keepNext/>
              <w:jc w:val="center"/>
              <w:rPr>
                <w:rFonts w:ascii="Arial" w:eastAsia="Calibri" w:hAnsi="Arial" w:cs="Arial"/>
                <w:sz w:val="20"/>
                <w:szCs w:val="20"/>
              </w:rPr>
            </w:pPr>
            <w:r w:rsidRPr="008B2B6E">
              <w:rPr>
                <w:rFonts w:ascii="Arial" w:eastAsia="Calibri" w:hAnsi="Arial" w:cs="Arial"/>
                <w:sz w:val="20"/>
                <w:szCs w:val="20"/>
              </w:rPr>
              <w:t>и характеристики имущества</w:t>
            </w:r>
          </w:p>
        </w:tc>
        <w:tc>
          <w:tcPr>
            <w:tcW w:w="1453" w:type="pct"/>
            <w:shd w:val="clear" w:color="auto" w:fill="auto"/>
            <w:hideMark/>
          </w:tcPr>
          <w:p w:rsidR="008E6B27" w:rsidRPr="008B2B6E" w:rsidRDefault="008E6B27" w:rsidP="006D7CA1">
            <w:pPr>
              <w:keepNext/>
              <w:jc w:val="center"/>
              <w:rPr>
                <w:rFonts w:ascii="Arial" w:eastAsia="Calibri" w:hAnsi="Arial" w:cs="Arial"/>
                <w:sz w:val="20"/>
                <w:szCs w:val="20"/>
              </w:rPr>
            </w:pPr>
            <w:r w:rsidRPr="008B2B6E">
              <w:rPr>
                <w:rFonts w:ascii="Arial" w:eastAsia="Calibri" w:hAnsi="Arial" w:cs="Arial"/>
                <w:sz w:val="20"/>
                <w:szCs w:val="20"/>
              </w:rPr>
              <w:t>Обременения имущества</w:t>
            </w:r>
          </w:p>
        </w:tc>
        <w:tc>
          <w:tcPr>
            <w:tcW w:w="792" w:type="pct"/>
          </w:tcPr>
          <w:p w:rsidR="008E6B27" w:rsidRPr="008B2B6E" w:rsidDel="005D4D2A" w:rsidRDefault="008E6B27" w:rsidP="006D7CA1">
            <w:pPr>
              <w:keepNext/>
              <w:jc w:val="center"/>
              <w:rPr>
                <w:rFonts w:ascii="Arial" w:eastAsia="Calibri" w:hAnsi="Arial" w:cs="Arial"/>
                <w:sz w:val="20"/>
                <w:szCs w:val="20"/>
              </w:rPr>
            </w:pPr>
            <w:r w:rsidRPr="008B2B6E">
              <w:rPr>
                <w:rFonts w:ascii="Arial" w:eastAsia="Calibri" w:hAnsi="Arial" w:cs="Arial"/>
                <w:sz w:val="20"/>
                <w:szCs w:val="20"/>
              </w:rPr>
              <w:t>Цена продажи, без учета НДС, рублей</w:t>
            </w:r>
          </w:p>
        </w:tc>
        <w:tc>
          <w:tcPr>
            <w:tcW w:w="709" w:type="pct"/>
          </w:tcPr>
          <w:p w:rsidR="008E6B27" w:rsidRPr="008B2B6E" w:rsidRDefault="008E6B27" w:rsidP="006D7CA1">
            <w:pPr>
              <w:keepNext/>
              <w:jc w:val="center"/>
              <w:rPr>
                <w:rFonts w:ascii="Arial" w:eastAsia="Calibri" w:hAnsi="Arial" w:cs="Arial"/>
                <w:sz w:val="20"/>
                <w:szCs w:val="20"/>
              </w:rPr>
            </w:pPr>
            <w:r w:rsidRPr="008B2B6E">
              <w:rPr>
                <w:rFonts w:ascii="Arial" w:eastAsia="Calibri" w:hAnsi="Arial" w:cs="Arial"/>
                <w:sz w:val="20"/>
                <w:szCs w:val="20"/>
              </w:rPr>
              <w:t>Цена продажи, в том числе НДС, рублей</w:t>
            </w: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Земельный участок,</w:t>
            </w:r>
            <w:r w:rsidRPr="008B2B6E">
              <w:rPr>
                <w:rFonts w:ascii="Arial" w:eastAsia="Calibri" w:hAnsi="Arial" w:cs="Arial"/>
                <w:sz w:val="20"/>
                <w:szCs w:val="20"/>
              </w:rPr>
              <w:t xml:space="preserve"> кадастровый номер 78:42:15105:132, категория земель: земли населенных пунктов, разрешенное использование: для сельскохозяйственного использования, площадь 5090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w:t>
            </w:r>
            <w:proofErr w:type="gramStart"/>
            <w:r w:rsidRPr="008B2B6E">
              <w:rPr>
                <w:rFonts w:ascii="Arial" w:eastAsia="Calibri" w:hAnsi="Arial" w:cs="Arial"/>
                <w:sz w:val="20"/>
                <w:szCs w:val="20"/>
              </w:rPr>
              <w:t xml:space="preserve">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ул. Пушкинская, уч.1, (северо-западнее дома 100, лит.</w:t>
            </w:r>
            <w:proofErr w:type="gramEnd"/>
            <w:r w:rsidRPr="008B2B6E">
              <w:rPr>
                <w:rFonts w:ascii="Arial" w:eastAsia="Calibri" w:hAnsi="Arial" w:cs="Arial"/>
                <w:sz w:val="20"/>
                <w:szCs w:val="20"/>
              </w:rPr>
              <w:t xml:space="preserve"> </w:t>
            </w:r>
            <w:proofErr w:type="gramStart"/>
            <w:r w:rsidRPr="008B2B6E">
              <w:rPr>
                <w:rFonts w:ascii="Arial" w:eastAsia="Calibri" w:hAnsi="Arial" w:cs="Arial"/>
                <w:sz w:val="20"/>
                <w:szCs w:val="20"/>
              </w:rPr>
              <w:t>Б по Пушкинской улице)</w:t>
            </w:r>
            <w:proofErr w:type="gramEnd"/>
          </w:p>
        </w:tc>
        <w:tc>
          <w:tcPr>
            <w:tcW w:w="1453" w:type="pct"/>
            <w:shd w:val="clear" w:color="auto" w:fill="auto"/>
            <w:noWrap/>
          </w:tcPr>
          <w:p w:rsidR="008E6B27" w:rsidRDefault="008E6B27" w:rsidP="006D7CA1">
            <w:pPr>
              <w:jc w:val="center"/>
              <w:rPr>
                <w:rFonts w:ascii="Arial" w:eastAsia="Calibri" w:hAnsi="Arial" w:cs="Arial"/>
                <w:sz w:val="20"/>
                <w:szCs w:val="20"/>
              </w:rPr>
            </w:pPr>
            <w:r w:rsidRPr="008B2B6E">
              <w:rPr>
                <w:rFonts w:ascii="Arial" w:eastAsia="Calibri" w:hAnsi="Arial" w:cs="Arial"/>
                <w:sz w:val="20"/>
                <w:szCs w:val="20"/>
              </w:rPr>
              <w:t xml:space="preserve">зона градостроительных ограничений площадью  270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зона градостроительных ограничений площадью  </w:t>
            </w:r>
            <w:r>
              <w:rPr>
                <w:rFonts w:ascii="Arial" w:eastAsia="Calibri" w:hAnsi="Arial" w:cs="Arial"/>
                <w:sz w:val="20"/>
                <w:szCs w:val="20"/>
              </w:rPr>
              <w:t>655</w:t>
            </w:r>
            <w:r w:rsidRPr="008B2B6E">
              <w:rPr>
                <w:rFonts w:ascii="Arial" w:eastAsia="Calibri" w:hAnsi="Arial" w:cs="Arial"/>
                <w:sz w:val="20"/>
                <w:szCs w:val="20"/>
              </w:rPr>
              <w:t xml:space="preserve">  </w:t>
            </w:r>
            <w:proofErr w:type="spellStart"/>
            <w:r w:rsidRPr="008B2B6E">
              <w:rPr>
                <w:rFonts w:ascii="Arial" w:eastAsia="Calibri" w:hAnsi="Arial" w:cs="Arial"/>
                <w:sz w:val="20"/>
                <w:szCs w:val="20"/>
              </w:rPr>
              <w:t>кв.м</w:t>
            </w:r>
            <w:proofErr w:type="spellEnd"/>
            <w:r>
              <w:rPr>
                <w:rFonts w:ascii="Arial" w:eastAsia="Calibri" w:hAnsi="Arial" w:cs="Arial"/>
                <w:sz w:val="20"/>
                <w:szCs w:val="20"/>
              </w:rPr>
              <w:t>,</w:t>
            </w:r>
            <w:r w:rsidRPr="008B2B6E">
              <w:rPr>
                <w:rFonts w:ascii="Arial" w:eastAsia="Calibri" w:hAnsi="Arial" w:cs="Arial"/>
                <w:sz w:val="20"/>
                <w:szCs w:val="20"/>
              </w:rPr>
              <w:t xml:space="preserve"> номер государственной регистрации обременения (ограничения): 78-78-06/039/2011-273</w:t>
            </w:r>
          </w:p>
          <w:p w:rsidR="008E6B27" w:rsidRDefault="008E6B27" w:rsidP="006D7CA1">
            <w:pPr>
              <w:jc w:val="center"/>
              <w:rPr>
                <w:rFonts w:ascii="Arial" w:eastAsia="Calibri" w:hAnsi="Arial" w:cs="Arial"/>
                <w:sz w:val="20"/>
                <w:szCs w:val="20"/>
              </w:rPr>
            </w:pPr>
          </w:p>
          <w:p w:rsidR="008E6B27" w:rsidRPr="008B2B6E" w:rsidRDefault="008E6B27" w:rsidP="006D7CA1">
            <w:pPr>
              <w:jc w:val="center"/>
              <w:rPr>
                <w:rFonts w:ascii="Arial" w:eastAsia="Calibri" w:hAnsi="Arial" w:cs="Arial"/>
                <w:sz w:val="20"/>
                <w:szCs w:val="20"/>
              </w:rPr>
            </w:pPr>
            <w:r>
              <w:rPr>
                <w:rFonts w:ascii="Arial" w:eastAsia="Calibri" w:hAnsi="Arial" w:cs="Arial"/>
                <w:sz w:val="20"/>
                <w:szCs w:val="20"/>
              </w:rPr>
              <w:t>-</w:t>
            </w: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Земельный участок,</w:t>
            </w:r>
            <w:r w:rsidRPr="008B2B6E">
              <w:rPr>
                <w:rFonts w:ascii="Arial" w:eastAsia="Calibri" w:hAnsi="Arial" w:cs="Arial"/>
                <w:sz w:val="20"/>
                <w:szCs w:val="20"/>
              </w:rPr>
              <w:t xml:space="preserve">  кадастровый номер 78:42:15105:133, категория земель: земли населенных пунктов, разрешенное использование: для сельскохозяйственного использования, площадь 4557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xml:space="preserve">, ул. </w:t>
            </w:r>
            <w:proofErr w:type="gramStart"/>
            <w:r w:rsidRPr="008B2B6E">
              <w:rPr>
                <w:rFonts w:ascii="Arial" w:eastAsia="Calibri" w:hAnsi="Arial" w:cs="Arial"/>
                <w:sz w:val="20"/>
                <w:szCs w:val="20"/>
              </w:rPr>
              <w:t>Пушкинская</w:t>
            </w:r>
            <w:proofErr w:type="gramEnd"/>
            <w:r w:rsidRPr="008B2B6E">
              <w:rPr>
                <w:rFonts w:ascii="Arial" w:eastAsia="Calibri" w:hAnsi="Arial" w:cs="Arial"/>
                <w:sz w:val="20"/>
                <w:szCs w:val="20"/>
              </w:rPr>
              <w:t>, д. 100, лит. В</w:t>
            </w:r>
          </w:p>
        </w:tc>
        <w:tc>
          <w:tcPr>
            <w:tcW w:w="1453" w:type="pct"/>
            <w:shd w:val="clear" w:color="auto" w:fill="auto"/>
            <w:noWrap/>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 xml:space="preserve">зона градостроительных ограничений площадью 1204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номер государственной регистрации обременения (ограничения): 78-78-06/039/2011-267</w:t>
            </w: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3</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Земельный участок,</w:t>
            </w:r>
            <w:r w:rsidRPr="008B2B6E">
              <w:rPr>
                <w:rFonts w:ascii="Arial" w:eastAsia="Calibri" w:hAnsi="Arial" w:cs="Arial"/>
                <w:sz w:val="20"/>
                <w:szCs w:val="20"/>
              </w:rPr>
              <w:t xml:space="preserve">  кадастровый номер 78:42:15105:134, категория земель: земли населенных пунктов, разрешенное использование: для сельскохозяйственного использования, площадь 12554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xml:space="preserve">, ул. </w:t>
            </w:r>
            <w:proofErr w:type="gramStart"/>
            <w:r w:rsidRPr="008B2B6E">
              <w:rPr>
                <w:rFonts w:ascii="Arial" w:eastAsia="Calibri" w:hAnsi="Arial" w:cs="Arial"/>
                <w:sz w:val="20"/>
                <w:szCs w:val="20"/>
              </w:rPr>
              <w:t>Пушкинская</w:t>
            </w:r>
            <w:proofErr w:type="gramEnd"/>
            <w:r w:rsidRPr="008B2B6E">
              <w:rPr>
                <w:rFonts w:ascii="Arial" w:eastAsia="Calibri" w:hAnsi="Arial" w:cs="Arial"/>
                <w:sz w:val="20"/>
                <w:szCs w:val="20"/>
              </w:rPr>
              <w:t>, д. 100, лит. Б</w:t>
            </w:r>
          </w:p>
        </w:tc>
        <w:tc>
          <w:tcPr>
            <w:tcW w:w="1453" w:type="pct"/>
            <w:shd w:val="clear" w:color="auto" w:fill="auto"/>
            <w:noWrap/>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 xml:space="preserve">зона градостроительных ограничений площадью 83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номер государственной регистрации обременения (ограничения): 78-78-06/039/2011-268</w:t>
            </w: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4</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Земельный участок,</w:t>
            </w:r>
            <w:r w:rsidRPr="008B2B6E">
              <w:rPr>
                <w:rFonts w:ascii="Arial" w:eastAsia="Calibri" w:hAnsi="Arial" w:cs="Arial"/>
                <w:sz w:val="20"/>
                <w:szCs w:val="20"/>
              </w:rPr>
              <w:t xml:space="preserve">  кадастровый номер 78:42:15105:135, категория земель: земли населенных пунктов, разрешенное использование: для сельскохозяйственного использования, площадь 4001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w:t>
            </w:r>
            <w:proofErr w:type="gramStart"/>
            <w:r w:rsidRPr="008B2B6E">
              <w:rPr>
                <w:rFonts w:ascii="Arial" w:eastAsia="Calibri" w:hAnsi="Arial" w:cs="Arial"/>
                <w:sz w:val="20"/>
                <w:szCs w:val="20"/>
              </w:rPr>
              <w:t xml:space="preserve">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ул. Пушкинская, уч.2, (северо-западнее дома 100, лит.</w:t>
            </w:r>
            <w:proofErr w:type="gramEnd"/>
            <w:r w:rsidRPr="008B2B6E">
              <w:rPr>
                <w:rFonts w:ascii="Arial" w:eastAsia="Calibri" w:hAnsi="Arial" w:cs="Arial"/>
                <w:sz w:val="20"/>
                <w:szCs w:val="20"/>
              </w:rPr>
              <w:t xml:space="preserve"> </w:t>
            </w:r>
            <w:proofErr w:type="gramStart"/>
            <w:r w:rsidRPr="008B2B6E">
              <w:rPr>
                <w:rFonts w:ascii="Arial" w:eastAsia="Calibri" w:hAnsi="Arial" w:cs="Arial"/>
                <w:sz w:val="20"/>
                <w:szCs w:val="20"/>
              </w:rPr>
              <w:t>Б по Пушкинской улице)</w:t>
            </w:r>
            <w:proofErr w:type="gramEnd"/>
          </w:p>
        </w:tc>
        <w:tc>
          <w:tcPr>
            <w:tcW w:w="1453" w:type="pct"/>
            <w:shd w:val="clear" w:color="auto" w:fill="auto"/>
            <w:noWrap/>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 xml:space="preserve">зона градостроительных ограничений площадью 117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номер государственной регистрации обременения (ограничения): 78-78-06/039/2011-270</w:t>
            </w: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2101"/>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5</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Земельный участок,</w:t>
            </w:r>
            <w:r w:rsidRPr="008B2B6E">
              <w:rPr>
                <w:rFonts w:ascii="Arial" w:eastAsia="Calibri" w:hAnsi="Arial" w:cs="Arial"/>
                <w:sz w:val="20"/>
                <w:szCs w:val="20"/>
              </w:rPr>
              <w:t xml:space="preserve">  кадастровый номер 78:42:15105:136, категория земель: земли населенных пунктов, разрешенное использование: для сельскохозяйственного использования, площадь 13798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w:t>
            </w:r>
            <w:proofErr w:type="gramStart"/>
            <w:r w:rsidRPr="008B2B6E">
              <w:rPr>
                <w:rFonts w:ascii="Arial" w:eastAsia="Calibri" w:hAnsi="Arial" w:cs="Arial"/>
                <w:sz w:val="20"/>
                <w:szCs w:val="20"/>
              </w:rPr>
              <w:t xml:space="preserve">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Новгородский пр., уч.1, (западнее дома 100, лит.</w:t>
            </w:r>
            <w:proofErr w:type="gramEnd"/>
            <w:r w:rsidRPr="008B2B6E">
              <w:rPr>
                <w:rFonts w:ascii="Arial" w:eastAsia="Calibri" w:hAnsi="Arial" w:cs="Arial"/>
                <w:sz w:val="20"/>
                <w:szCs w:val="20"/>
              </w:rPr>
              <w:t xml:space="preserve"> </w:t>
            </w:r>
            <w:proofErr w:type="gramStart"/>
            <w:r w:rsidRPr="008B2B6E">
              <w:rPr>
                <w:rFonts w:ascii="Arial" w:eastAsia="Calibri" w:hAnsi="Arial" w:cs="Arial"/>
                <w:sz w:val="20"/>
                <w:szCs w:val="20"/>
              </w:rPr>
              <w:t>Б по Пушкинской улице)</w:t>
            </w:r>
            <w:proofErr w:type="gramEnd"/>
          </w:p>
        </w:tc>
        <w:tc>
          <w:tcPr>
            <w:tcW w:w="1453" w:type="pct"/>
            <w:shd w:val="clear" w:color="auto" w:fill="auto"/>
            <w:noWrap/>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 xml:space="preserve">зона градостроительных ограничений площадью 576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номер государственной регистрации обременения (ограничения): 78-78-06/039/2011-272</w:t>
            </w: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lastRenderedPageBreak/>
              <w:t>6</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Корпус холодильника,</w:t>
            </w:r>
            <w:r w:rsidRPr="008B2B6E">
              <w:rPr>
                <w:rFonts w:ascii="Arial" w:eastAsia="Calibri" w:hAnsi="Arial" w:cs="Arial"/>
                <w:sz w:val="20"/>
                <w:szCs w:val="20"/>
              </w:rPr>
              <w:t xml:space="preserve"> назначение – нежилое, кадастровый номер 78:42:15105:46:19, площадь 3644,7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xml:space="preserve">, ул. Пушкинская, д.100, </w:t>
            </w:r>
            <w:proofErr w:type="spellStart"/>
            <w:r w:rsidRPr="008B2B6E">
              <w:rPr>
                <w:rFonts w:ascii="Arial" w:eastAsia="Calibri" w:hAnsi="Arial" w:cs="Arial"/>
                <w:sz w:val="20"/>
                <w:szCs w:val="20"/>
              </w:rPr>
              <w:t>лит</w:t>
            </w:r>
            <w:proofErr w:type="gramStart"/>
            <w:r w:rsidRPr="008B2B6E">
              <w:rPr>
                <w:rFonts w:ascii="Arial" w:eastAsia="Calibri" w:hAnsi="Arial" w:cs="Arial"/>
                <w:sz w:val="20"/>
                <w:szCs w:val="20"/>
              </w:rPr>
              <w:t>.Б</w:t>
            </w:r>
            <w:proofErr w:type="spellEnd"/>
            <w:proofErr w:type="gramEnd"/>
          </w:p>
        </w:tc>
        <w:tc>
          <w:tcPr>
            <w:tcW w:w="1453" w:type="pct"/>
            <w:shd w:val="clear" w:color="auto" w:fill="auto"/>
            <w:noWrap/>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-аренда, номер государственной регистрации обременения (ограничения): №78-78-06/025/2012-037; срок, на который установлено обременение (ограничение) права: до 31 марта 2016 года; основание государственной регистрации обременения (ограничения): Договор аренды недвижимого имущества от 12 апреля 2012г.</w:t>
            </w:r>
          </w:p>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7</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Нежилое помещение трансформаторной подстанции,</w:t>
            </w:r>
            <w:r w:rsidRPr="008B2B6E">
              <w:rPr>
                <w:rFonts w:ascii="Arial" w:eastAsia="Calibri" w:hAnsi="Arial" w:cs="Arial"/>
                <w:sz w:val="20"/>
                <w:szCs w:val="20"/>
              </w:rPr>
              <w:t xml:space="preserve"> назначение – нежилое, кадастровый номер 78:42:15105:46:22:2, площадь 58,8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xml:space="preserve">, ул. Пушкинская, д.100, </w:t>
            </w:r>
            <w:proofErr w:type="spellStart"/>
            <w:r w:rsidRPr="008B2B6E">
              <w:rPr>
                <w:rFonts w:ascii="Arial" w:eastAsia="Calibri" w:hAnsi="Arial" w:cs="Arial"/>
                <w:sz w:val="20"/>
                <w:szCs w:val="20"/>
              </w:rPr>
              <w:t>лит</w:t>
            </w:r>
            <w:proofErr w:type="gramStart"/>
            <w:r w:rsidRPr="008B2B6E">
              <w:rPr>
                <w:rFonts w:ascii="Arial" w:eastAsia="Calibri" w:hAnsi="Arial" w:cs="Arial"/>
                <w:sz w:val="20"/>
                <w:szCs w:val="20"/>
              </w:rPr>
              <w:t>.Д</w:t>
            </w:r>
            <w:proofErr w:type="spellEnd"/>
            <w:proofErr w:type="gramEnd"/>
            <w:r w:rsidRPr="008B2B6E">
              <w:rPr>
                <w:rFonts w:ascii="Arial" w:eastAsia="Calibri" w:hAnsi="Arial" w:cs="Arial"/>
                <w:sz w:val="20"/>
                <w:szCs w:val="20"/>
              </w:rPr>
              <w:t>, пом. 6Н, 7Н, 8Н, 9Н</w:t>
            </w:r>
          </w:p>
        </w:tc>
        <w:tc>
          <w:tcPr>
            <w:tcW w:w="1453" w:type="pct"/>
            <w:vMerge w:val="restart"/>
            <w:shd w:val="clear" w:color="auto" w:fill="auto"/>
            <w:noWrap/>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отсутствуют</w:t>
            </w: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8</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Нежилое помещение корпуса энергоблока,</w:t>
            </w:r>
            <w:r w:rsidRPr="008B2B6E">
              <w:rPr>
                <w:rFonts w:ascii="Arial" w:eastAsia="Calibri" w:hAnsi="Arial" w:cs="Arial"/>
                <w:sz w:val="20"/>
                <w:szCs w:val="20"/>
              </w:rPr>
              <w:t xml:space="preserve"> назначение – нежилое, кадастровый номер 78:42:15105:46:22:1, площадь 465,7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xml:space="preserve">, ул. Пушкинская, д.100, </w:t>
            </w:r>
            <w:proofErr w:type="spellStart"/>
            <w:r w:rsidRPr="008B2B6E">
              <w:rPr>
                <w:rFonts w:ascii="Arial" w:eastAsia="Calibri" w:hAnsi="Arial" w:cs="Arial"/>
                <w:sz w:val="20"/>
                <w:szCs w:val="20"/>
              </w:rPr>
              <w:t>лит</w:t>
            </w:r>
            <w:proofErr w:type="gramStart"/>
            <w:r w:rsidRPr="008B2B6E">
              <w:rPr>
                <w:rFonts w:ascii="Arial" w:eastAsia="Calibri" w:hAnsi="Arial" w:cs="Arial"/>
                <w:sz w:val="20"/>
                <w:szCs w:val="20"/>
              </w:rPr>
              <w:t>.Д</w:t>
            </w:r>
            <w:proofErr w:type="spellEnd"/>
            <w:proofErr w:type="gramEnd"/>
            <w:r w:rsidRPr="008B2B6E">
              <w:rPr>
                <w:rFonts w:ascii="Arial" w:eastAsia="Calibri" w:hAnsi="Arial" w:cs="Arial"/>
                <w:sz w:val="20"/>
                <w:szCs w:val="20"/>
              </w:rPr>
              <w:t>, пом. 1Н, 2Н, 3Н, 4Н, 5Н</w:t>
            </w:r>
          </w:p>
        </w:tc>
        <w:tc>
          <w:tcPr>
            <w:tcW w:w="1453" w:type="pct"/>
            <w:vMerge/>
            <w:shd w:val="clear" w:color="auto" w:fill="auto"/>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9</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Контрольно-пропускной пункт,</w:t>
            </w:r>
            <w:r w:rsidRPr="008B2B6E">
              <w:rPr>
                <w:rFonts w:ascii="Arial" w:eastAsia="Calibri" w:hAnsi="Arial" w:cs="Arial"/>
                <w:sz w:val="20"/>
                <w:szCs w:val="20"/>
              </w:rPr>
              <w:t xml:space="preserve"> назначение – нежилое, кадастровый номер 78:42:15105:46:20, площадь 77, 6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xml:space="preserve">, ул. </w:t>
            </w:r>
            <w:proofErr w:type="gramStart"/>
            <w:r w:rsidRPr="008B2B6E">
              <w:rPr>
                <w:rFonts w:ascii="Arial" w:eastAsia="Calibri" w:hAnsi="Arial" w:cs="Arial"/>
                <w:sz w:val="20"/>
                <w:szCs w:val="20"/>
              </w:rPr>
              <w:t>Пушкинская</w:t>
            </w:r>
            <w:proofErr w:type="gramEnd"/>
            <w:r w:rsidRPr="008B2B6E">
              <w:rPr>
                <w:rFonts w:ascii="Arial" w:eastAsia="Calibri" w:hAnsi="Arial" w:cs="Arial"/>
                <w:sz w:val="20"/>
                <w:szCs w:val="20"/>
              </w:rPr>
              <w:t>,</w:t>
            </w:r>
          </w:p>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 xml:space="preserve">д.100, </w:t>
            </w:r>
            <w:proofErr w:type="spellStart"/>
            <w:r w:rsidRPr="008B2B6E">
              <w:rPr>
                <w:rFonts w:ascii="Arial" w:eastAsia="Calibri" w:hAnsi="Arial" w:cs="Arial"/>
                <w:sz w:val="20"/>
                <w:szCs w:val="20"/>
              </w:rPr>
              <w:t>лит</w:t>
            </w:r>
            <w:proofErr w:type="gramStart"/>
            <w:r w:rsidRPr="008B2B6E">
              <w:rPr>
                <w:rFonts w:ascii="Arial" w:eastAsia="Calibri" w:hAnsi="Arial" w:cs="Arial"/>
                <w:sz w:val="20"/>
                <w:szCs w:val="20"/>
              </w:rPr>
              <w:t>.А</w:t>
            </w:r>
            <w:proofErr w:type="spellEnd"/>
            <w:proofErr w:type="gramEnd"/>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10</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Очистные сооружения, </w:t>
            </w:r>
            <w:r w:rsidRPr="008B2B6E">
              <w:rPr>
                <w:rFonts w:ascii="Arial" w:eastAsia="Calibri" w:hAnsi="Arial" w:cs="Arial"/>
                <w:sz w:val="20"/>
                <w:szCs w:val="20"/>
              </w:rPr>
              <w:t xml:space="preserve">назначение – нежилое, кадастровый номер 78:42:15105:46:21, площадь 112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адрес: 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xml:space="preserve">, ул. </w:t>
            </w:r>
            <w:proofErr w:type="gramStart"/>
            <w:r w:rsidRPr="008B2B6E">
              <w:rPr>
                <w:rFonts w:ascii="Arial" w:eastAsia="Calibri" w:hAnsi="Arial" w:cs="Arial"/>
                <w:sz w:val="20"/>
                <w:szCs w:val="20"/>
              </w:rPr>
              <w:t>Пушкинская</w:t>
            </w:r>
            <w:proofErr w:type="gramEnd"/>
            <w:r w:rsidRPr="008B2B6E">
              <w:rPr>
                <w:rFonts w:ascii="Arial" w:eastAsia="Calibri" w:hAnsi="Arial" w:cs="Arial"/>
                <w:sz w:val="20"/>
                <w:szCs w:val="20"/>
              </w:rPr>
              <w:t>,</w:t>
            </w:r>
          </w:p>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 xml:space="preserve">д.100, </w:t>
            </w:r>
            <w:proofErr w:type="spellStart"/>
            <w:r w:rsidRPr="008B2B6E">
              <w:rPr>
                <w:rFonts w:ascii="Arial" w:eastAsia="Calibri" w:hAnsi="Arial" w:cs="Arial"/>
                <w:sz w:val="20"/>
                <w:szCs w:val="20"/>
              </w:rPr>
              <w:t>лит</w:t>
            </w:r>
            <w:proofErr w:type="gramStart"/>
            <w:r w:rsidRPr="008B2B6E">
              <w:rPr>
                <w:rFonts w:ascii="Arial" w:eastAsia="Calibri" w:hAnsi="Arial" w:cs="Arial"/>
                <w:sz w:val="20"/>
                <w:szCs w:val="20"/>
              </w:rPr>
              <w:t>.В</w:t>
            </w:r>
            <w:proofErr w:type="spellEnd"/>
            <w:proofErr w:type="gramEnd"/>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11</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Административно-бытовой корпус</w:t>
            </w:r>
            <w:r w:rsidRPr="008B2B6E">
              <w:rPr>
                <w:rFonts w:ascii="Arial" w:eastAsia="Calibri" w:hAnsi="Arial" w:cs="Arial"/>
                <w:sz w:val="20"/>
                <w:szCs w:val="20"/>
              </w:rPr>
              <w:t xml:space="preserve"> – объект незавершенного строительства, условный номер 78-78-06/081/2011-461, площадь застройки 1029,7 </w:t>
            </w:r>
            <w:proofErr w:type="spellStart"/>
            <w:r w:rsidRPr="008B2B6E">
              <w:rPr>
                <w:rFonts w:ascii="Arial" w:eastAsia="Calibri" w:hAnsi="Arial" w:cs="Arial"/>
                <w:sz w:val="20"/>
                <w:szCs w:val="20"/>
              </w:rPr>
              <w:t>кв</w:t>
            </w:r>
            <w:proofErr w:type="gramStart"/>
            <w:r w:rsidRPr="008B2B6E">
              <w:rPr>
                <w:rFonts w:ascii="Arial" w:eastAsia="Calibri" w:hAnsi="Arial" w:cs="Arial"/>
                <w:sz w:val="20"/>
                <w:szCs w:val="20"/>
              </w:rPr>
              <w:t>.м</w:t>
            </w:r>
            <w:proofErr w:type="spellEnd"/>
            <w:proofErr w:type="gramEnd"/>
            <w:r w:rsidRPr="008B2B6E">
              <w:rPr>
                <w:rFonts w:ascii="Arial" w:eastAsia="Calibri" w:hAnsi="Arial" w:cs="Arial"/>
                <w:sz w:val="20"/>
                <w:szCs w:val="20"/>
              </w:rPr>
              <w:t xml:space="preserve">, степень готовности 87%, адрес:  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xml:space="preserve">, ул. Пушкинская, д.100, </w:t>
            </w:r>
            <w:proofErr w:type="spellStart"/>
            <w:r w:rsidRPr="008B2B6E">
              <w:rPr>
                <w:rFonts w:ascii="Arial" w:eastAsia="Calibri" w:hAnsi="Arial" w:cs="Arial"/>
                <w:sz w:val="20"/>
                <w:szCs w:val="20"/>
              </w:rPr>
              <w:t>лит</w:t>
            </w:r>
            <w:proofErr w:type="gramStart"/>
            <w:r w:rsidRPr="008B2B6E">
              <w:rPr>
                <w:rFonts w:ascii="Arial" w:eastAsia="Calibri" w:hAnsi="Arial" w:cs="Arial"/>
                <w:sz w:val="20"/>
                <w:szCs w:val="20"/>
              </w:rPr>
              <w:t>.Е</w:t>
            </w:r>
            <w:proofErr w:type="spellEnd"/>
            <w:proofErr w:type="gramEnd"/>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12</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Цех производства полуфабрикатов </w:t>
            </w:r>
            <w:r w:rsidRPr="008B2B6E">
              <w:rPr>
                <w:rFonts w:ascii="Arial" w:eastAsia="Calibri" w:hAnsi="Arial" w:cs="Arial"/>
                <w:sz w:val="20"/>
                <w:szCs w:val="20"/>
              </w:rPr>
              <w:t>с административно-бытовой пристройкой-объект незавершенного строительства</w:t>
            </w:r>
            <w:proofErr w:type="gramStart"/>
            <w:r w:rsidRPr="008B2B6E">
              <w:rPr>
                <w:rFonts w:ascii="Arial" w:eastAsia="Calibri" w:hAnsi="Arial" w:cs="Arial"/>
                <w:sz w:val="20"/>
                <w:szCs w:val="20"/>
              </w:rPr>
              <w:t xml:space="preserve"> ,</w:t>
            </w:r>
            <w:proofErr w:type="gramEnd"/>
            <w:r w:rsidRPr="008B2B6E">
              <w:rPr>
                <w:rFonts w:ascii="Arial" w:eastAsia="Calibri" w:hAnsi="Arial" w:cs="Arial"/>
                <w:sz w:val="20"/>
                <w:szCs w:val="20"/>
              </w:rPr>
              <w:t xml:space="preserve"> условный номер 78-78-06/081/2011-462, площадь застройки – 1911,7 </w:t>
            </w:r>
            <w:proofErr w:type="spellStart"/>
            <w:r w:rsidRPr="008B2B6E">
              <w:rPr>
                <w:rFonts w:ascii="Arial" w:eastAsia="Calibri" w:hAnsi="Arial" w:cs="Arial"/>
                <w:sz w:val="20"/>
                <w:szCs w:val="20"/>
              </w:rPr>
              <w:t>кв.м</w:t>
            </w:r>
            <w:proofErr w:type="spellEnd"/>
            <w:r w:rsidRPr="008B2B6E">
              <w:rPr>
                <w:rFonts w:ascii="Arial" w:eastAsia="Calibri" w:hAnsi="Arial" w:cs="Arial"/>
                <w:sz w:val="20"/>
                <w:szCs w:val="20"/>
              </w:rPr>
              <w:t xml:space="preserve">, степень готовности – 35 %, адрес:  Санкт-Петербург, пос. </w:t>
            </w:r>
            <w:proofErr w:type="spellStart"/>
            <w:r w:rsidRPr="008B2B6E">
              <w:rPr>
                <w:rFonts w:ascii="Arial" w:eastAsia="Calibri" w:hAnsi="Arial" w:cs="Arial"/>
                <w:sz w:val="20"/>
                <w:szCs w:val="20"/>
              </w:rPr>
              <w:t>Шушары</w:t>
            </w:r>
            <w:proofErr w:type="spellEnd"/>
            <w:r w:rsidRPr="008B2B6E">
              <w:rPr>
                <w:rFonts w:ascii="Arial" w:eastAsia="Calibri" w:hAnsi="Arial" w:cs="Arial"/>
                <w:sz w:val="20"/>
                <w:szCs w:val="20"/>
              </w:rPr>
              <w:t xml:space="preserve">, ул. Пушкинская, д.100, </w:t>
            </w:r>
            <w:proofErr w:type="spellStart"/>
            <w:r w:rsidRPr="008B2B6E">
              <w:rPr>
                <w:rFonts w:ascii="Arial" w:eastAsia="Calibri" w:hAnsi="Arial" w:cs="Arial"/>
                <w:sz w:val="20"/>
                <w:szCs w:val="20"/>
              </w:rPr>
              <w:t>лит</w:t>
            </w:r>
            <w:proofErr w:type="gramStart"/>
            <w:r w:rsidRPr="008B2B6E">
              <w:rPr>
                <w:rFonts w:ascii="Arial" w:eastAsia="Calibri" w:hAnsi="Arial" w:cs="Arial"/>
                <w:sz w:val="20"/>
                <w:szCs w:val="20"/>
              </w:rPr>
              <w:t>.Ж</w:t>
            </w:r>
            <w:proofErr w:type="spellEnd"/>
            <w:proofErr w:type="gramEnd"/>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675"/>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13</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Ворота противопожарные (автоматика открывания ворот</w:t>
            </w:r>
            <w:proofErr w:type="gramStart"/>
            <w:r w:rsidRPr="008B2B6E">
              <w:rPr>
                <w:rFonts w:ascii="Arial" w:eastAsia="Calibri" w:hAnsi="Arial" w:cs="Arial"/>
                <w:b/>
                <w:sz w:val="20"/>
                <w:szCs w:val="20"/>
              </w:rPr>
              <w:t xml:space="preserve"> )</w:t>
            </w:r>
            <w:proofErr w:type="gramEnd"/>
            <w:r w:rsidRPr="008B2B6E">
              <w:rPr>
                <w:rFonts w:ascii="Arial" w:eastAsia="Calibri" w:hAnsi="Arial" w:cs="Arial"/>
                <w:sz w:val="20"/>
                <w:szCs w:val="20"/>
              </w:rPr>
              <w:t xml:space="preserve"> </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14</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Оборудование трансформаторной подстанции</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lastRenderedPageBreak/>
              <w:t>15</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Комплект дверей для морозильной камеры </w:t>
            </w:r>
            <w:r w:rsidRPr="008B2B6E">
              <w:rPr>
                <w:rFonts w:ascii="Arial" w:eastAsia="Calibri" w:hAnsi="Arial" w:cs="Arial"/>
                <w:sz w:val="20"/>
                <w:szCs w:val="20"/>
              </w:rPr>
              <w:t>– 5 шт.</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509"/>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16</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Внутриплощадочные сети</w:t>
            </w:r>
            <w:r w:rsidRPr="008B2B6E">
              <w:rPr>
                <w:rFonts w:ascii="Arial" w:eastAsia="Calibri" w:hAnsi="Arial" w:cs="Arial"/>
                <w:sz w:val="20"/>
                <w:szCs w:val="20"/>
              </w:rPr>
              <w:t xml:space="preserve"> </w:t>
            </w:r>
            <w:r w:rsidRPr="008B2B6E">
              <w:rPr>
                <w:rFonts w:ascii="Arial" w:eastAsia="Calibri" w:hAnsi="Arial" w:cs="Arial"/>
                <w:b/>
                <w:sz w:val="20"/>
                <w:szCs w:val="20"/>
              </w:rPr>
              <w:t>водоснабжения и канализации</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229"/>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17</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Лифт L1 </w:t>
            </w:r>
            <w:proofErr w:type="spellStart"/>
            <w:r w:rsidRPr="008B2B6E">
              <w:rPr>
                <w:rFonts w:ascii="Arial" w:eastAsia="Calibri" w:hAnsi="Arial" w:cs="Arial"/>
                <w:b/>
                <w:sz w:val="20"/>
                <w:szCs w:val="20"/>
              </w:rPr>
              <w:t>Schindler</w:t>
            </w:r>
            <w:proofErr w:type="spellEnd"/>
            <w:r w:rsidRPr="008B2B6E">
              <w:rPr>
                <w:rFonts w:ascii="Arial" w:eastAsia="Calibri" w:hAnsi="Arial" w:cs="Arial"/>
                <w:b/>
                <w:sz w:val="20"/>
                <w:szCs w:val="20"/>
              </w:rPr>
              <w:t xml:space="preserve"> 3300</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545"/>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18</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Внутриплощадочные сети электроснабжения</w:t>
            </w:r>
            <w:r w:rsidRPr="008B2B6E">
              <w:rPr>
                <w:rFonts w:ascii="Arial" w:eastAsia="Calibri" w:hAnsi="Arial" w:cs="Arial"/>
                <w:sz w:val="20"/>
                <w:szCs w:val="20"/>
              </w:rPr>
              <w:t xml:space="preserve"> </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19</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Очистные сооружения ливневых стоков</w:t>
            </w:r>
            <w:r w:rsidRPr="008B2B6E">
              <w:rPr>
                <w:rFonts w:ascii="Arial" w:eastAsia="Calibri" w:hAnsi="Arial" w:cs="Arial"/>
                <w:sz w:val="20"/>
                <w:szCs w:val="20"/>
              </w:rPr>
              <w:t xml:space="preserve"> </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251"/>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20</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Внутриплощадочные тепловые сети</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251"/>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21</w:t>
            </w:r>
          </w:p>
        </w:tc>
        <w:tc>
          <w:tcPr>
            <w:tcW w:w="1845" w:type="pct"/>
            <w:shd w:val="clear" w:color="auto" w:fill="auto"/>
            <w:hideMark/>
          </w:tcPr>
          <w:p w:rsidR="008E6B27" w:rsidRPr="008B2B6E" w:rsidRDefault="008E6B27" w:rsidP="006D7CA1">
            <w:pPr>
              <w:jc w:val="center"/>
              <w:rPr>
                <w:rFonts w:ascii="Arial" w:eastAsia="Calibri" w:hAnsi="Arial" w:cs="Arial"/>
                <w:b/>
                <w:sz w:val="20"/>
                <w:szCs w:val="20"/>
              </w:rPr>
            </w:pPr>
            <w:r w:rsidRPr="008B2B6E">
              <w:rPr>
                <w:rFonts w:ascii="Arial" w:eastAsia="Calibri" w:hAnsi="Arial" w:cs="Arial"/>
                <w:b/>
                <w:sz w:val="20"/>
                <w:szCs w:val="20"/>
              </w:rPr>
              <w:t>Противопожарная сигнализация</w:t>
            </w:r>
          </w:p>
          <w:p w:rsidR="008E6B27" w:rsidRPr="008B2B6E" w:rsidRDefault="008E6B27" w:rsidP="006D7CA1">
            <w:pPr>
              <w:jc w:val="center"/>
              <w:rPr>
                <w:rFonts w:ascii="Arial" w:eastAsia="Calibri" w:hAnsi="Arial" w:cs="Arial"/>
                <w:sz w:val="20"/>
                <w:szCs w:val="20"/>
              </w:rPr>
            </w:pP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22</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Ограждение из сетки </w:t>
            </w:r>
            <w:proofErr w:type="spellStart"/>
            <w:r w:rsidRPr="008B2B6E">
              <w:rPr>
                <w:rFonts w:ascii="Arial" w:eastAsia="Calibri" w:hAnsi="Arial" w:cs="Arial"/>
                <w:b/>
                <w:sz w:val="20"/>
                <w:szCs w:val="20"/>
              </w:rPr>
              <w:t>Gitter</w:t>
            </w:r>
            <w:proofErr w:type="spellEnd"/>
            <w:r w:rsidRPr="008B2B6E">
              <w:rPr>
                <w:rFonts w:ascii="Arial" w:eastAsia="Calibri" w:hAnsi="Arial" w:cs="Arial"/>
                <w:b/>
                <w:sz w:val="20"/>
                <w:szCs w:val="20"/>
              </w:rPr>
              <w:t xml:space="preserve"> с воротами и калиткой</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251"/>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23</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ИТП Энергоблока</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675"/>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24</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Перегрузочный мост с секционными воротами (оборудование погрузочной рампы) – 13 шт.</w:t>
            </w:r>
            <w:r w:rsidRPr="008B2B6E">
              <w:rPr>
                <w:rFonts w:ascii="Arial" w:eastAsia="Calibri" w:hAnsi="Arial" w:cs="Arial"/>
                <w:sz w:val="20"/>
                <w:szCs w:val="20"/>
              </w:rPr>
              <w:t xml:space="preserve"> </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25</w:t>
            </w:r>
          </w:p>
        </w:tc>
        <w:tc>
          <w:tcPr>
            <w:tcW w:w="1845" w:type="pct"/>
            <w:shd w:val="clear" w:color="auto" w:fill="auto"/>
            <w:hideMark/>
          </w:tcPr>
          <w:p w:rsidR="008E6B27" w:rsidRPr="008B2B6E" w:rsidRDefault="008E6B27" w:rsidP="006D7CA1">
            <w:pPr>
              <w:jc w:val="center"/>
              <w:rPr>
                <w:rFonts w:ascii="Arial" w:eastAsia="Calibri" w:hAnsi="Arial" w:cs="Arial"/>
                <w:b/>
                <w:sz w:val="20"/>
                <w:szCs w:val="20"/>
              </w:rPr>
            </w:pPr>
            <w:r w:rsidRPr="008B2B6E">
              <w:rPr>
                <w:rFonts w:ascii="Arial" w:eastAsia="Calibri" w:hAnsi="Arial" w:cs="Arial"/>
                <w:b/>
                <w:sz w:val="20"/>
                <w:szCs w:val="20"/>
              </w:rPr>
              <w:t xml:space="preserve">Внутриплощадочные </w:t>
            </w:r>
          </w:p>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слаботочные сети</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225"/>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26</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Локальная вычислительная сеть</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225"/>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27</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Система </w:t>
            </w:r>
            <w:proofErr w:type="spellStart"/>
            <w:r w:rsidRPr="008B2B6E">
              <w:rPr>
                <w:rFonts w:ascii="Arial" w:eastAsia="Calibri" w:hAnsi="Arial" w:cs="Arial"/>
                <w:b/>
                <w:sz w:val="20"/>
                <w:szCs w:val="20"/>
              </w:rPr>
              <w:t>дымоудаления</w:t>
            </w:r>
            <w:proofErr w:type="spellEnd"/>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675"/>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28</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Ворота </w:t>
            </w:r>
            <w:proofErr w:type="spellStart"/>
            <w:r w:rsidRPr="008B2B6E">
              <w:rPr>
                <w:rFonts w:ascii="Arial" w:eastAsia="Calibri" w:hAnsi="Arial" w:cs="Arial"/>
                <w:b/>
                <w:sz w:val="20"/>
                <w:szCs w:val="20"/>
              </w:rPr>
              <w:t>металлич</w:t>
            </w:r>
            <w:proofErr w:type="gramStart"/>
            <w:r w:rsidRPr="008B2B6E">
              <w:rPr>
                <w:rFonts w:ascii="Arial" w:eastAsia="Calibri" w:hAnsi="Arial" w:cs="Arial"/>
                <w:b/>
                <w:sz w:val="20"/>
                <w:szCs w:val="20"/>
              </w:rPr>
              <w:t>.о</w:t>
            </w:r>
            <w:proofErr w:type="gramEnd"/>
            <w:r w:rsidRPr="008B2B6E">
              <w:rPr>
                <w:rFonts w:ascii="Arial" w:eastAsia="Calibri" w:hAnsi="Arial" w:cs="Arial"/>
                <w:b/>
                <w:sz w:val="20"/>
                <w:szCs w:val="20"/>
              </w:rPr>
              <w:t>ткатные</w:t>
            </w:r>
            <w:proofErr w:type="spellEnd"/>
            <w:r w:rsidRPr="008B2B6E">
              <w:rPr>
                <w:rFonts w:ascii="Arial" w:eastAsia="Calibri" w:hAnsi="Arial" w:cs="Arial"/>
                <w:b/>
                <w:sz w:val="20"/>
                <w:szCs w:val="20"/>
              </w:rPr>
              <w:t xml:space="preserve"> SFG60EI </w:t>
            </w:r>
            <w:r w:rsidRPr="008B2B6E">
              <w:rPr>
                <w:rFonts w:ascii="Arial" w:eastAsia="Calibri" w:hAnsi="Arial" w:cs="Arial"/>
                <w:sz w:val="20"/>
                <w:szCs w:val="20"/>
              </w:rPr>
              <w:t>2250*3000 с противопожарной дверью и выключателем с тяговым шнуром – 4 шт.</w:t>
            </w:r>
          </w:p>
          <w:p w:rsidR="008E6B27" w:rsidRPr="008B2B6E" w:rsidRDefault="008E6B27" w:rsidP="006D7CA1">
            <w:pPr>
              <w:jc w:val="center"/>
              <w:rPr>
                <w:rFonts w:ascii="Arial" w:eastAsia="Calibri" w:hAnsi="Arial" w:cs="Arial"/>
                <w:sz w:val="20"/>
                <w:szCs w:val="20"/>
              </w:rPr>
            </w:pP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29</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Ворота </w:t>
            </w:r>
            <w:proofErr w:type="spellStart"/>
            <w:r w:rsidRPr="008B2B6E">
              <w:rPr>
                <w:rFonts w:ascii="Arial" w:eastAsia="Calibri" w:hAnsi="Arial" w:cs="Arial"/>
                <w:b/>
                <w:sz w:val="20"/>
                <w:szCs w:val="20"/>
              </w:rPr>
              <w:t>металлич</w:t>
            </w:r>
            <w:proofErr w:type="gramStart"/>
            <w:r w:rsidRPr="008B2B6E">
              <w:rPr>
                <w:rFonts w:ascii="Arial" w:eastAsia="Calibri" w:hAnsi="Arial" w:cs="Arial"/>
                <w:b/>
                <w:sz w:val="20"/>
                <w:szCs w:val="20"/>
              </w:rPr>
              <w:t>.о</w:t>
            </w:r>
            <w:proofErr w:type="gramEnd"/>
            <w:r w:rsidRPr="008B2B6E">
              <w:rPr>
                <w:rFonts w:ascii="Arial" w:eastAsia="Calibri" w:hAnsi="Arial" w:cs="Arial"/>
                <w:b/>
                <w:sz w:val="20"/>
                <w:szCs w:val="20"/>
              </w:rPr>
              <w:t>ткатные</w:t>
            </w:r>
            <w:proofErr w:type="spellEnd"/>
            <w:r w:rsidRPr="008B2B6E">
              <w:rPr>
                <w:rFonts w:ascii="Arial" w:eastAsia="Calibri" w:hAnsi="Arial" w:cs="Arial"/>
                <w:b/>
                <w:sz w:val="20"/>
                <w:szCs w:val="20"/>
              </w:rPr>
              <w:t xml:space="preserve"> SFG60EI </w:t>
            </w:r>
            <w:r w:rsidRPr="008B2B6E">
              <w:rPr>
                <w:rFonts w:ascii="Arial" w:eastAsia="Calibri" w:hAnsi="Arial" w:cs="Arial"/>
                <w:sz w:val="20"/>
                <w:szCs w:val="20"/>
              </w:rPr>
              <w:t>2250*3000 с противопожарной</w:t>
            </w:r>
          </w:p>
          <w:p w:rsidR="008E6B27" w:rsidRPr="008B2B6E" w:rsidRDefault="008E6B27" w:rsidP="006D7CA1">
            <w:pPr>
              <w:jc w:val="center"/>
              <w:rPr>
                <w:rFonts w:ascii="Arial" w:eastAsia="Calibri" w:hAnsi="Arial" w:cs="Arial"/>
                <w:b/>
                <w:sz w:val="20"/>
                <w:szCs w:val="20"/>
              </w:rPr>
            </w:pPr>
            <w:r w:rsidRPr="008B2B6E">
              <w:rPr>
                <w:rFonts w:ascii="Arial" w:eastAsia="Calibri" w:hAnsi="Arial" w:cs="Arial"/>
                <w:sz w:val="20"/>
                <w:szCs w:val="20"/>
              </w:rPr>
              <w:t xml:space="preserve"> дверью </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675"/>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30</w:t>
            </w:r>
          </w:p>
        </w:tc>
        <w:tc>
          <w:tcPr>
            <w:tcW w:w="1845" w:type="pct"/>
            <w:shd w:val="clear" w:color="auto" w:fill="auto"/>
            <w:hideMark/>
          </w:tcPr>
          <w:p w:rsidR="008E6B27" w:rsidRPr="008B2B6E" w:rsidRDefault="008E6B27" w:rsidP="006D7CA1">
            <w:pPr>
              <w:jc w:val="center"/>
              <w:rPr>
                <w:rFonts w:ascii="Arial" w:eastAsia="Calibri" w:hAnsi="Arial" w:cs="Arial"/>
                <w:b/>
                <w:sz w:val="20"/>
                <w:szCs w:val="20"/>
              </w:rPr>
            </w:pPr>
            <w:r w:rsidRPr="008B2B6E">
              <w:rPr>
                <w:rFonts w:ascii="Arial" w:eastAsia="Calibri" w:hAnsi="Arial" w:cs="Arial"/>
                <w:b/>
                <w:sz w:val="20"/>
                <w:szCs w:val="20"/>
              </w:rPr>
              <w:t xml:space="preserve">Ворота </w:t>
            </w:r>
            <w:proofErr w:type="spellStart"/>
            <w:r w:rsidRPr="008B2B6E">
              <w:rPr>
                <w:rFonts w:ascii="Arial" w:eastAsia="Calibri" w:hAnsi="Arial" w:cs="Arial"/>
                <w:b/>
                <w:sz w:val="20"/>
                <w:szCs w:val="20"/>
              </w:rPr>
              <w:t>металлич</w:t>
            </w:r>
            <w:proofErr w:type="gramStart"/>
            <w:r w:rsidRPr="008B2B6E">
              <w:rPr>
                <w:rFonts w:ascii="Arial" w:eastAsia="Calibri" w:hAnsi="Arial" w:cs="Arial"/>
                <w:b/>
                <w:sz w:val="20"/>
                <w:szCs w:val="20"/>
              </w:rPr>
              <w:t>.о</w:t>
            </w:r>
            <w:proofErr w:type="gramEnd"/>
            <w:r w:rsidRPr="008B2B6E">
              <w:rPr>
                <w:rFonts w:ascii="Arial" w:eastAsia="Calibri" w:hAnsi="Arial" w:cs="Arial"/>
                <w:b/>
                <w:sz w:val="20"/>
                <w:szCs w:val="20"/>
              </w:rPr>
              <w:t>ткатные</w:t>
            </w:r>
            <w:proofErr w:type="spellEnd"/>
            <w:r w:rsidRPr="008B2B6E">
              <w:rPr>
                <w:rFonts w:ascii="Arial" w:eastAsia="Calibri" w:hAnsi="Arial" w:cs="Arial"/>
                <w:b/>
                <w:sz w:val="20"/>
                <w:szCs w:val="20"/>
              </w:rPr>
              <w:t xml:space="preserve"> SFG60EI </w:t>
            </w:r>
            <w:r w:rsidRPr="008B2B6E">
              <w:rPr>
                <w:rFonts w:ascii="Arial" w:eastAsia="Calibri" w:hAnsi="Arial" w:cs="Arial"/>
                <w:sz w:val="20"/>
                <w:szCs w:val="20"/>
              </w:rPr>
              <w:t>2250*4500 с противопожарной дверью и фотоэлементами – 3 шт.</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31</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Ворота </w:t>
            </w:r>
            <w:proofErr w:type="spellStart"/>
            <w:r w:rsidRPr="008B2B6E">
              <w:rPr>
                <w:rFonts w:ascii="Arial" w:eastAsia="Calibri" w:hAnsi="Arial" w:cs="Arial"/>
                <w:b/>
                <w:sz w:val="20"/>
                <w:szCs w:val="20"/>
              </w:rPr>
              <w:t>металлич</w:t>
            </w:r>
            <w:proofErr w:type="gramStart"/>
            <w:r w:rsidRPr="008B2B6E">
              <w:rPr>
                <w:rFonts w:ascii="Arial" w:eastAsia="Calibri" w:hAnsi="Arial" w:cs="Arial"/>
                <w:b/>
                <w:sz w:val="20"/>
                <w:szCs w:val="20"/>
              </w:rPr>
              <w:t>.о</w:t>
            </w:r>
            <w:proofErr w:type="gramEnd"/>
            <w:r w:rsidRPr="008B2B6E">
              <w:rPr>
                <w:rFonts w:ascii="Arial" w:eastAsia="Calibri" w:hAnsi="Arial" w:cs="Arial"/>
                <w:b/>
                <w:sz w:val="20"/>
                <w:szCs w:val="20"/>
              </w:rPr>
              <w:t>ткатные</w:t>
            </w:r>
            <w:proofErr w:type="spellEnd"/>
            <w:r w:rsidRPr="008B2B6E">
              <w:rPr>
                <w:rFonts w:ascii="Arial" w:eastAsia="Calibri" w:hAnsi="Arial" w:cs="Arial"/>
                <w:b/>
                <w:sz w:val="20"/>
                <w:szCs w:val="20"/>
              </w:rPr>
              <w:t xml:space="preserve"> SFG60EI </w:t>
            </w:r>
            <w:r w:rsidRPr="008B2B6E">
              <w:rPr>
                <w:rFonts w:ascii="Arial" w:eastAsia="Calibri" w:hAnsi="Arial" w:cs="Arial"/>
                <w:sz w:val="20"/>
                <w:szCs w:val="20"/>
              </w:rPr>
              <w:t>2250*4500 с противопожарной</w:t>
            </w:r>
          </w:p>
          <w:p w:rsidR="008E6B27" w:rsidRPr="008B2B6E" w:rsidRDefault="008E6B27" w:rsidP="006D7CA1">
            <w:pPr>
              <w:jc w:val="center"/>
              <w:rPr>
                <w:rFonts w:ascii="Arial" w:eastAsia="Calibri" w:hAnsi="Arial" w:cs="Arial"/>
                <w:b/>
                <w:sz w:val="20"/>
                <w:szCs w:val="20"/>
              </w:rPr>
            </w:pPr>
            <w:r w:rsidRPr="008B2B6E">
              <w:rPr>
                <w:rFonts w:ascii="Arial" w:eastAsia="Calibri" w:hAnsi="Arial" w:cs="Arial"/>
                <w:sz w:val="20"/>
                <w:szCs w:val="20"/>
              </w:rPr>
              <w:t xml:space="preserve"> дверью-2шт.</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32</w:t>
            </w:r>
          </w:p>
        </w:tc>
        <w:tc>
          <w:tcPr>
            <w:tcW w:w="1845" w:type="pct"/>
            <w:shd w:val="clear" w:color="auto" w:fill="auto"/>
            <w:hideMark/>
          </w:tcPr>
          <w:p w:rsidR="008E6B27" w:rsidRPr="008B2B6E" w:rsidRDefault="008E6B27" w:rsidP="006D7CA1">
            <w:pPr>
              <w:jc w:val="center"/>
              <w:rPr>
                <w:rFonts w:ascii="Arial" w:eastAsia="Calibri" w:hAnsi="Arial" w:cs="Arial"/>
                <w:b/>
                <w:sz w:val="20"/>
                <w:szCs w:val="20"/>
              </w:rPr>
            </w:pPr>
            <w:r w:rsidRPr="008B2B6E">
              <w:rPr>
                <w:rFonts w:ascii="Arial" w:eastAsia="Calibri" w:hAnsi="Arial" w:cs="Arial"/>
                <w:b/>
                <w:sz w:val="20"/>
                <w:szCs w:val="20"/>
              </w:rPr>
              <w:t xml:space="preserve">Ворота подъемно-секционные SPU-40 </w:t>
            </w:r>
            <w:r w:rsidRPr="008B2B6E">
              <w:rPr>
                <w:rFonts w:ascii="Arial" w:eastAsia="Calibri" w:hAnsi="Arial" w:cs="Arial"/>
                <w:sz w:val="20"/>
                <w:szCs w:val="20"/>
              </w:rPr>
              <w:t>2200*3000 c э/приводом  WA400A460-2шт.</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33</w:t>
            </w:r>
          </w:p>
        </w:tc>
        <w:tc>
          <w:tcPr>
            <w:tcW w:w="1845" w:type="pct"/>
            <w:shd w:val="clear" w:color="auto" w:fill="auto"/>
            <w:hideMark/>
          </w:tcPr>
          <w:p w:rsidR="008E6B27" w:rsidRPr="008B2B6E" w:rsidRDefault="008E6B27" w:rsidP="006D7CA1">
            <w:pPr>
              <w:jc w:val="center"/>
              <w:rPr>
                <w:rFonts w:ascii="Arial" w:eastAsia="Calibri" w:hAnsi="Arial" w:cs="Arial"/>
                <w:b/>
                <w:sz w:val="20"/>
                <w:szCs w:val="20"/>
              </w:rPr>
            </w:pPr>
            <w:r w:rsidRPr="008B2B6E">
              <w:rPr>
                <w:rFonts w:ascii="Arial" w:eastAsia="Calibri" w:hAnsi="Arial" w:cs="Arial"/>
                <w:b/>
                <w:sz w:val="20"/>
                <w:szCs w:val="20"/>
              </w:rPr>
              <w:t xml:space="preserve">Ворота распашные FDG60 2250*3000 </w:t>
            </w:r>
            <w:r w:rsidRPr="008B2B6E">
              <w:rPr>
                <w:rFonts w:ascii="Arial" w:eastAsia="Calibri" w:hAnsi="Arial" w:cs="Arial"/>
                <w:sz w:val="20"/>
                <w:szCs w:val="20"/>
              </w:rPr>
              <w:t xml:space="preserve">c противопожарной дверью </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5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34</w:t>
            </w:r>
          </w:p>
        </w:tc>
        <w:tc>
          <w:tcPr>
            <w:tcW w:w="1845"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b/>
                <w:sz w:val="20"/>
                <w:szCs w:val="20"/>
              </w:rPr>
              <w:t xml:space="preserve">Ворота подъемно-секционные SPU-40 </w:t>
            </w:r>
            <w:r w:rsidRPr="008B2B6E">
              <w:rPr>
                <w:rFonts w:ascii="Arial" w:eastAsia="Calibri" w:hAnsi="Arial" w:cs="Arial"/>
                <w:sz w:val="20"/>
                <w:szCs w:val="20"/>
              </w:rPr>
              <w:t xml:space="preserve">2200*3000 c э/приводом </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75"/>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35</w:t>
            </w:r>
          </w:p>
        </w:tc>
        <w:tc>
          <w:tcPr>
            <w:tcW w:w="1845" w:type="pct"/>
            <w:shd w:val="clear" w:color="auto" w:fill="auto"/>
            <w:hideMark/>
          </w:tcPr>
          <w:p w:rsidR="008E6B27" w:rsidRPr="008B2B6E" w:rsidRDefault="008E6B27" w:rsidP="006D7CA1">
            <w:pPr>
              <w:shd w:val="clear" w:color="auto" w:fill="FFFFFF"/>
              <w:ind w:hanging="31"/>
              <w:jc w:val="center"/>
              <w:rPr>
                <w:rFonts w:ascii="Arial" w:eastAsia="Calibri" w:hAnsi="Arial" w:cs="Arial"/>
                <w:b/>
                <w:sz w:val="20"/>
                <w:szCs w:val="20"/>
              </w:rPr>
            </w:pPr>
            <w:r w:rsidRPr="008B2B6E">
              <w:rPr>
                <w:rFonts w:ascii="Arial" w:eastAsia="Calibri" w:hAnsi="Arial" w:cs="Arial"/>
                <w:b/>
                <w:sz w:val="20"/>
                <w:szCs w:val="20"/>
              </w:rPr>
              <w:t>Система</w:t>
            </w:r>
          </w:p>
          <w:p w:rsidR="008E6B27" w:rsidRPr="008B2B6E" w:rsidRDefault="008E6B27" w:rsidP="006D7CA1">
            <w:pPr>
              <w:shd w:val="clear" w:color="auto" w:fill="FFFFFF"/>
              <w:ind w:hanging="31"/>
              <w:jc w:val="center"/>
              <w:rPr>
                <w:rFonts w:ascii="Arial" w:eastAsia="Calibri" w:hAnsi="Arial" w:cs="Arial"/>
                <w:sz w:val="20"/>
                <w:szCs w:val="20"/>
              </w:rPr>
            </w:pPr>
            <w:r w:rsidRPr="008B2B6E">
              <w:rPr>
                <w:rFonts w:ascii="Arial" w:eastAsia="Calibri" w:hAnsi="Arial" w:cs="Arial"/>
                <w:b/>
                <w:sz w:val="20"/>
                <w:szCs w:val="20"/>
              </w:rPr>
              <w:t>тревожной сигнализации</w:t>
            </w: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00"/>
        </w:trPr>
        <w:tc>
          <w:tcPr>
            <w:tcW w:w="202" w:type="pct"/>
            <w:shd w:val="clear" w:color="auto" w:fill="auto"/>
            <w:hideMark/>
          </w:tcPr>
          <w:p w:rsidR="008E6B27" w:rsidRPr="008B2B6E" w:rsidRDefault="008E6B27" w:rsidP="006D7CA1">
            <w:pPr>
              <w:jc w:val="center"/>
              <w:rPr>
                <w:rFonts w:ascii="Arial" w:eastAsia="Calibri" w:hAnsi="Arial" w:cs="Arial"/>
                <w:sz w:val="20"/>
                <w:szCs w:val="20"/>
              </w:rPr>
            </w:pPr>
            <w:r w:rsidRPr="008B2B6E">
              <w:rPr>
                <w:rFonts w:ascii="Arial" w:eastAsia="Calibri" w:hAnsi="Arial" w:cs="Arial"/>
                <w:sz w:val="20"/>
                <w:szCs w:val="20"/>
              </w:rPr>
              <w:t>36</w:t>
            </w:r>
          </w:p>
        </w:tc>
        <w:tc>
          <w:tcPr>
            <w:tcW w:w="1845" w:type="pct"/>
            <w:shd w:val="clear" w:color="auto" w:fill="auto"/>
            <w:hideMark/>
          </w:tcPr>
          <w:p w:rsidR="008E6B27" w:rsidRPr="008B2B6E" w:rsidRDefault="008E6B27" w:rsidP="006D7CA1">
            <w:pPr>
              <w:jc w:val="center"/>
              <w:rPr>
                <w:rFonts w:ascii="Arial" w:eastAsia="Calibri" w:hAnsi="Arial" w:cs="Arial"/>
                <w:b/>
                <w:sz w:val="20"/>
                <w:szCs w:val="20"/>
              </w:rPr>
            </w:pPr>
            <w:r w:rsidRPr="008B2B6E">
              <w:rPr>
                <w:rFonts w:ascii="Arial" w:eastAsia="Calibri" w:hAnsi="Arial" w:cs="Arial"/>
                <w:b/>
                <w:sz w:val="20"/>
                <w:szCs w:val="20"/>
              </w:rPr>
              <w:t>Система видеонаблюдения</w:t>
            </w:r>
          </w:p>
          <w:p w:rsidR="008E6B27" w:rsidRPr="008B2B6E" w:rsidRDefault="008E6B27" w:rsidP="006D7CA1">
            <w:pPr>
              <w:jc w:val="center"/>
              <w:rPr>
                <w:rFonts w:ascii="Arial" w:eastAsia="Calibri" w:hAnsi="Arial" w:cs="Arial"/>
                <w:sz w:val="20"/>
                <w:szCs w:val="20"/>
              </w:rPr>
            </w:pPr>
          </w:p>
          <w:p w:rsidR="008E6B27" w:rsidRPr="008B2B6E" w:rsidRDefault="008E6B27" w:rsidP="006D7CA1">
            <w:pPr>
              <w:jc w:val="center"/>
              <w:rPr>
                <w:rFonts w:ascii="Arial" w:eastAsia="Calibri" w:hAnsi="Arial" w:cs="Arial"/>
                <w:sz w:val="20"/>
                <w:szCs w:val="20"/>
              </w:rPr>
            </w:pPr>
          </w:p>
        </w:tc>
        <w:tc>
          <w:tcPr>
            <w:tcW w:w="1453" w:type="pct"/>
            <w:vMerge/>
            <w:shd w:val="clear" w:color="auto" w:fill="auto"/>
            <w:noWrap/>
          </w:tcPr>
          <w:p w:rsidR="008E6B27" w:rsidRPr="008B2B6E" w:rsidRDefault="008E6B27" w:rsidP="006D7CA1">
            <w:pPr>
              <w:jc w:val="center"/>
              <w:rPr>
                <w:rFonts w:ascii="Arial" w:eastAsia="Calibri" w:hAnsi="Arial" w:cs="Arial"/>
                <w:sz w:val="20"/>
                <w:szCs w:val="20"/>
              </w:rPr>
            </w:pP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r w:rsidR="008E6B27" w:rsidRPr="008B2B6E" w:rsidTr="006D7CA1">
        <w:trPr>
          <w:cantSplit/>
          <w:trHeight w:val="400"/>
        </w:trPr>
        <w:tc>
          <w:tcPr>
            <w:tcW w:w="202" w:type="pct"/>
            <w:shd w:val="clear" w:color="auto" w:fill="auto"/>
          </w:tcPr>
          <w:p w:rsidR="008E6B27" w:rsidRPr="008B2B6E" w:rsidRDefault="008E6B27" w:rsidP="006D7CA1">
            <w:pPr>
              <w:jc w:val="center"/>
              <w:rPr>
                <w:rFonts w:ascii="Arial" w:eastAsia="Calibri" w:hAnsi="Arial" w:cs="Arial"/>
                <w:sz w:val="20"/>
                <w:szCs w:val="20"/>
              </w:rPr>
            </w:pPr>
          </w:p>
        </w:tc>
        <w:tc>
          <w:tcPr>
            <w:tcW w:w="1845" w:type="pct"/>
            <w:shd w:val="clear" w:color="auto" w:fill="auto"/>
          </w:tcPr>
          <w:p w:rsidR="008E6B27" w:rsidRPr="008B2B6E" w:rsidRDefault="008E6B27" w:rsidP="006D7CA1">
            <w:pPr>
              <w:jc w:val="center"/>
              <w:rPr>
                <w:rFonts w:ascii="Arial" w:eastAsia="Calibri" w:hAnsi="Arial" w:cs="Arial"/>
                <w:b/>
                <w:sz w:val="20"/>
                <w:szCs w:val="20"/>
              </w:rPr>
            </w:pPr>
            <w:r>
              <w:rPr>
                <w:rFonts w:ascii="Arial" w:eastAsia="Calibri" w:hAnsi="Arial" w:cs="Arial"/>
                <w:b/>
                <w:sz w:val="20"/>
                <w:szCs w:val="20"/>
              </w:rPr>
              <w:t>Итого</w:t>
            </w:r>
          </w:p>
        </w:tc>
        <w:tc>
          <w:tcPr>
            <w:tcW w:w="1453" w:type="pct"/>
            <w:shd w:val="clear" w:color="auto" w:fill="auto"/>
            <w:noWrap/>
          </w:tcPr>
          <w:p w:rsidR="008E6B27" w:rsidRPr="008B2B6E" w:rsidRDefault="008E6B27" w:rsidP="006D7CA1">
            <w:pPr>
              <w:jc w:val="center"/>
              <w:rPr>
                <w:rFonts w:ascii="Arial" w:eastAsia="Calibri" w:hAnsi="Arial" w:cs="Arial"/>
                <w:sz w:val="20"/>
                <w:szCs w:val="20"/>
              </w:rPr>
            </w:pPr>
            <w:r>
              <w:rPr>
                <w:rFonts w:ascii="Arial" w:eastAsia="Calibri" w:hAnsi="Arial" w:cs="Arial"/>
                <w:sz w:val="20"/>
                <w:szCs w:val="20"/>
              </w:rPr>
              <w:t>---</w:t>
            </w:r>
          </w:p>
        </w:tc>
        <w:tc>
          <w:tcPr>
            <w:tcW w:w="792" w:type="pct"/>
          </w:tcPr>
          <w:p w:rsidR="008E6B27" w:rsidRPr="008B2B6E" w:rsidRDefault="008E6B27" w:rsidP="006D7CA1">
            <w:pPr>
              <w:jc w:val="center"/>
              <w:rPr>
                <w:rFonts w:ascii="Arial" w:eastAsia="Calibri" w:hAnsi="Arial" w:cs="Arial"/>
                <w:sz w:val="20"/>
                <w:szCs w:val="20"/>
              </w:rPr>
            </w:pPr>
          </w:p>
        </w:tc>
        <w:tc>
          <w:tcPr>
            <w:tcW w:w="709" w:type="pct"/>
          </w:tcPr>
          <w:p w:rsidR="008E6B27" w:rsidRPr="008B2B6E" w:rsidRDefault="008E6B27" w:rsidP="006D7CA1">
            <w:pPr>
              <w:jc w:val="center"/>
              <w:rPr>
                <w:rFonts w:ascii="Arial" w:eastAsia="Calibri" w:hAnsi="Arial" w:cs="Arial"/>
                <w:sz w:val="20"/>
                <w:szCs w:val="20"/>
              </w:rPr>
            </w:pPr>
          </w:p>
        </w:tc>
      </w:tr>
    </w:tbl>
    <w:p w:rsidR="008E6B27" w:rsidRPr="008B2B6E" w:rsidRDefault="008E6B27" w:rsidP="008E6B27">
      <w:pPr>
        <w:rPr>
          <w:rFonts w:ascii="Arial" w:hAnsi="Arial" w:cs="Arial"/>
          <w:b/>
          <w:sz w:val="20"/>
          <w:szCs w:val="20"/>
        </w:rPr>
      </w:pPr>
    </w:p>
    <w:p w:rsidR="008E6B27" w:rsidRPr="008B2B6E" w:rsidRDefault="008E6B27" w:rsidP="008E6B27">
      <w:pPr>
        <w:jc w:val="both"/>
        <w:rPr>
          <w:rFonts w:ascii="Arial" w:hAnsi="Arial" w:cs="Arial"/>
          <w:b/>
          <w:sz w:val="20"/>
          <w:szCs w:val="20"/>
        </w:rPr>
      </w:pPr>
      <w:r w:rsidRPr="008B2B6E">
        <w:rPr>
          <w:rFonts w:ascii="Arial" w:hAnsi="Arial" w:cs="Arial"/>
          <w:b/>
          <w:sz w:val="20"/>
          <w:szCs w:val="20"/>
          <w:u w:val="single"/>
        </w:rPr>
        <w:t>Холодильное оборудование, оборудование котельной, внешние сети электроснабжения, водоснабжения и канализации, газоснабжения предметом договора не являются и в состав отчуждаемого по договору имущества не входят.</w:t>
      </w:r>
    </w:p>
    <w:p w:rsidR="008E6B27" w:rsidRPr="008B2B6E" w:rsidRDefault="008E6B27" w:rsidP="008E6B27">
      <w:pPr>
        <w:rPr>
          <w:rFonts w:ascii="Arial" w:hAnsi="Arial" w:cs="Arial"/>
          <w:b/>
          <w:sz w:val="20"/>
          <w:szCs w:val="20"/>
        </w:rPr>
      </w:pPr>
    </w:p>
    <w:p w:rsidR="008E6B27" w:rsidRPr="008B2B6E" w:rsidRDefault="008E6B27" w:rsidP="008E6B27">
      <w:pPr>
        <w:rPr>
          <w:rFonts w:ascii="Arial" w:hAnsi="Arial" w:cs="Arial"/>
          <w:b/>
          <w:sz w:val="20"/>
          <w:szCs w:val="20"/>
        </w:rPr>
      </w:pPr>
      <w:r w:rsidRPr="008B2B6E">
        <w:rPr>
          <w:rFonts w:ascii="Arial" w:hAnsi="Arial" w:cs="Arial"/>
          <w:b/>
          <w:sz w:val="20"/>
          <w:szCs w:val="20"/>
        </w:rPr>
        <w:t xml:space="preserve">Описание имущества, указанного в </w:t>
      </w:r>
      <w:proofErr w:type="spellStart"/>
      <w:r w:rsidRPr="008B2B6E">
        <w:rPr>
          <w:rFonts w:ascii="Arial" w:hAnsi="Arial" w:cs="Arial"/>
          <w:b/>
          <w:sz w:val="20"/>
          <w:szCs w:val="20"/>
        </w:rPr>
        <w:t>п.п</w:t>
      </w:r>
      <w:proofErr w:type="spellEnd"/>
      <w:r w:rsidRPr="008B2B6E">
        <w:rPr>
          <w:rFonts w:ascii="Arial" w:hAnsi="Arial" w:cs="Arial"/>
          <w:b/>
          <w:sz w:val="20"/>
          <w:szCs w:val="20"/>
        </w:rPr>
        <w:t>. 13 – 36 спецификации:</w:t>
      </w:r>
    </w:p>
    <w:p w:rsidR="008E6B27" w:rsidRPr="008B2B6E" w:rsidRDefault="008E6B27" w:rsidP="008E6B27">
      <w:pPr>
        <w:rPr>
          <w:rFonts w:ascii="Arial" w:hAnsi="Arial" w:cs="Arial"/>
          <w:b/>
          <w:sz w:val="20"/>
          <w:szCs w:val="20"/>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13 </w:t>
      </w:r>
      <w:r w:rsidRPr="008B2B6E">
        <w:rPr>
          <w:rFonts w:ascii="Arial" w:hAnsi="Arial" w:cs="Arial"/>
          <w:b/>
          <w:sz w:val="20"/>
          <w:szCs w:val="20"/>
          <w:u w:val="single"/>
        </w:rPr>
        <w:t>Ворота противопожарные (автоматика открывания ворот</w:t>
      </w:r>
      <w:proofErr w:type="gramStart"/>
      <w:r w:rsidRPr="008B2B6E">
        <w:rPr>
          <w:rFonts w:ascii="Arial" w:hAnsi="Arial" w:cs="Arial"/>
          <w:b/>
          <w:sz w:val="20"/>
          <w:szCs w:val="20"/>
          <w:u w:val="single"/>
        </w:rPr>
        <w:t xml:space="preserve"> )</w:t>
      </w:r>
      <w:proofErr w:type="gramEnd"/>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lastRenderedPageBreak/>
        <w:t xml:space="preserve">п. 28 </w:t>
      </w:r>
      <w:r w:rsidRPr="008B2B6E">
        <w:rPr>
          <w:rFonts w:ascii="Arial" w:hAnsi="Arial" w:cs="Arial"/>
          <w:b/>
          <w:sz w:val="20"/>
          <w:szCs w:val="20"/>
          <w:u w:val="single"/>
        </w:rPr>
        <w:t xml:space="preserve">Ворота </w:t>
      </w:r>
      <w:proofErr w:type="spellStart"/>
      <w:r w:rsidRPr="008B2B6E">
        <w:rPr>
          <w:rFonts w:ascii="Arial" w:hAnsi="Arial" w:cs="Arial"/>
          <w:b/>
          <w:sz w:val="20"/>
          <w:szCs w:val="20"/>
          <w:u w:val="single"/>
        </w:rPr>
        <w:t>металлич</w:t>
      </w:r>
      <w:proofErr w:type="gramStart"/>
      <w:r w:rsidRPr="008B2B6E">
        <w:rPr>
          <w:rFonts w:ascii="Arial" w:hAnsi="Arial" w:cs="Arial"/>
          <w:b/>
          <w:sz w:val="20"/>
          <w:szCs w:val="20"/>
          <w:u w:val="single"/>
        </w:rPr>
        <w:t>.о</w:t>
      </w:r>
      <w:proofErr w:type="gramEnd"/>
      <w:r w:rsidRPr="008B2B6E">
        <w:rPr>
          <w:rFonts w:ascii="Arial" w:hAnsi="Arial" w:cs="Arial"/>
          <w:b/>
          <w:sz w:val="20"/>
          <w:szCs w:val="20"/>
          <w:u w:val="single"/>
        </w:rPr>
        <w:t>ткатные</w:t>
      </w:r>
      <w:proofErr w:type="spellEnd"/>
      <w:r w:rsidRPr="008B2B6E">
        <w:rPr>
          <w:rFonts w:ascii="Arial" w:hAnsi="Arial" w:cs="Arial"/>
          <w:b/>
          <w:sz w:val="20"/>
          <w:szCs w:val="20"/>
          <w:u w:val="single"/>
        </w:rPr>
        <w:t xml:space="preserve"> SFG60EI 2250*3000 с </w:t>
      </w:r>
      <w:proofErr w:type="spellStart"/>
      <w:r w:rsidRPr="008B2B6E">
        <w:rPr>
          <w:rFonts w:ascii="Arial" w:hAnsi="Arial" w:cs="Arial"/>
          <w:b/>
          <w:sz w:val="20"/>
          <w:szCs w:val="20"/>
          <w:u w:val="single"/>
        </w:rPr>
        <w:t>противопож</w:t>
      </w:r>
      <w:proofErr w:type="spellEnd"/>
      <w:r w:rsidRPr="008B2B6E">
        <w:rPr>
          <w:rFonts w:ascii="Arial" w:hAnsi="Arial" w:cs="Arial"/>
          <w:b/>
          <w:sz w:val="20"/>
          <w:szCs w:val="20"/>
          <w:u w:val="single"/>
        </w:rPr>
        <w:t xml:space="preserve">. дверью и </w:t>
      </w:r>
      <w:proofErr w:type="spellStart"/>
      <w:r w:rsidRPr="008B2B6E">
        <w:rPr>
          <w:rFonts w:ascii="Arial" w:hAnsi="Arial" w:cs="Arial"/>
          <w:b/>
          <w:sz w:val="20"/>
          <w:szCs w:val="20"/>
          <w:u w:val="single"/>
        </w:rPr>
        <w:t>выключ.с</w:t>
      </w:r>
      <w:proofErr w:type="spellEnd"/>
      <w:r w:rsidRPr="008B2B6E">
        <w:rPr>
          <w:rFonts w:ascii="Arial" w:hAnsi="Arial" w:cs="Arial"/>
          <w:b/>
          <w:sz w:val="20"/>
          <w:szCs w:val="20"/>
          <w:u w:val="single"/>
        </w:rPr>
        <w:t xml:space="preserve"> тяговым шнуром</w:t>
      </w:r>
      <w:r w:rsidRPr="008B2B6E">
        <w:rPr>
          <w:rFonts w:ascii="Arial" w:hAnsi="Arial" w:cs="Arial"/>
          <w:sz w:val="20"/>
          <w:szCs w:val="20"/>
        </w:rPr>
        <w:t xml:space="preserve"> -4 шт.</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29 </w:t>
      </w:r>
      <w:r w:rsidRPr="008B2B6E">
        <w:rPr>
          <w:rFonts w:ascii="Arial" w:hAnsi="Arial" w:cs="Arial"/>
          <w:b/>
          <w:sz w:val="20"/>
          <w:szCs w:val="20"/>
          <w:u w:val="single"/>
        </w:rPr>
        <w:t xml:space="preserve">Ворота </w:t>
      </w:r>
      <w:proofErr w:type="spellStart"/>
      <w:r w:rsidRPr="008B2B6E">
        <w:rPr>
          <w:rFonts w:ascii="Arial" w:hAnsi="Arial" w:cs="Arial"/>
          <w:b/>
          <w:sz w:val="20"/>
          <w:szCs w:val="20"/>
          <w:u w:val="single"/>
        </w:rPr>
        <w:t>металлич</w:t>
      </w:r>
      <w:proofErr w:type="gramStart"/>
      <w:r w:rsidRPr="008B2B6E">
        <w:rPr>
          <w:rFonts w:ascii="Arial" w:hAnsi="Arial" w:cs="Arial"/>
          <w:b/>
          <w:sz w:val="20"/>
          <w:szCs w:val="20"/>
          <w:u w:val="single"/>
        </w:rPr>
        <w:t>.о</w:t>
      </w:r>
      <w:proofErr w:type="gramEnd"/>
      <w:r w:rsidRPr="008B2B6E">
        <w:rPr>
          <w:rFonts w:ascii="Arial" w:hAnsi="Arial" w:cs="Arial"/>
          <w:b/>
          <w:sz w:val="20"/>
          <w:szCs w:val="20"/>
          <w:u w:val="single"/>
        </w:rPr>
        <w:t>ткатные</w:t>
      </w:r>
      <w:proofErr w:type="spellEnd"/>
      <w:r w:rsidRPr="008B2B6E">
        <w:rPr>
          <w:rFonts w:ascii="Arial" w:hAnsi="Arial" w:cs="Arial"/>
          <w:b/>
          <w:sz w:val="20"/>
          <w:szCs w:val="20"/>
          <w:u w:val="single"/>
        </w:rPr>
        <w:t xml:space="preserve"> SFG60EI 2250*3000 с </w:t>
      </w:r>
      <w:proofErr w:type="spellStart"/>
      <w:r w:rsidRPr="008B2B6E">
        <w:rPr>
          <w:rFonts w:ascii="Arial" w:hAnsi="Arial" w:cs="Arial"/>
          <w:b/>
          <w:sz w:val="20"/>
          <w:szCs w:val="20"/>
          <w:u w:val="single"/>
        </w:rPr>
        <w:t>противопож</w:t>
      </w:r>
      <w:proofErr w:type="spellEnd"/>
      <w:r w:rsidRPr="008B2B6E">
        <w:rPr>
          <w:rFonts w:ascii="Arial" w:hAnsi="Arial" w:cs="Arial"/>
          <w:b/>
          <w:sz w:val="20"/>
          <w:szCs w:val="20"/>
          <w:u w:val="single"/>
        </w:rPr>
        <w:t>. дверью</w:t>
      </w:r>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30 </w:t>
      </w:r>
      <w:r w:rsidRPr="008B2B6E">
        <w:rPr>
          <w:rFonts w:ascii="Arial" w:hAnsi="Arial" w:cs="Arial"/>
          <w:b/>
          <w:sz w:val="20"/>
          <w:szCs w:val="20"/>
          <w:u w:val="single"/>
        </w:rPr>
        <w:t xml:space="preserve">Ворота </w:t>
      </w:r>
      <w:proofErr w:type="spellStart"/>
      <w:r w:rsidRPr="008B2B6E">
        <w:rPr>
          <w:rFonts w:ascii="Arial" w:hAnsi="Arial" w:cs="Arial"/>
          <w:b/>
          <w:sz w:val="20"/>
          <w:szCs w:val="20"/>
          <w:u w:val="single"/>
        </w:rPr>
        <w:t>металлич</w:t>
      </w:r>
      <w:proofErr w:type="gramStart"/>
      <w:r w:rsidRPr="008B2B6E">
        <w:rPr>
          <w:rFonts w:ascii="Arial" w:hAnsi="Arial" w:cs="Arial"/>
          <w:b/>
          <w:sz w:val="20"/>
          <w:szCs w:val="20"/>
          <w:u w:val="single"/>
        </w:rPr>
        <w:t>.о</w:t>
      </w:r>
      <w:proofErr w:type="gramEnd"/>
      <w:r w:rsidRPr="008B2B6E">
        <w:rPr>
          <w:rFonts w:ascii="Arial" w:hAnsi="Arial" w:cs="Arial"/>
          <w:b/>
          <w:sz w:val="20"/>
          <w:szCs w:val="20"/>
          <w:u w:val="single"/>
        </w:rPr>
        <w:t>ткатные</w:t>
      </w:r>
      <w:proofErr w:type="spellEnd"/>
      <w:r w:rsidRPr="008B2B6E">
        <w:rPr>
          <w:rFonts w:ascii="Arial" w:hAnsi="Arial" w:cs="Arial"/>
          <w:b/>
          <w:sz w:val="20"/>
          <w:szCs w:val="20"/>
          <w:u w:val="single"/>
        </w:rPr>
        <w:t xml:space="preserve"> SFG60EI 2250*4500 с </w:t>
      </w:r>
      <w:proofErr w:type="spellStart"/>
      <w:r w:rsidRPr="008B2B6E">
        <w:rPr>
          <w:rFonts w:ascii="Arial" w:hAnsi="Arial" w:cs="Arial"/>
          <w:b/>
          <w:sz w:val="20"/>
          <w:szCs w:val="20"/>
          <w:u w:val="single"/>
        </w:rPr>
        <w:t>противопож</w:t>
      </w:r>
      <w:proofErr w:type="spellEnd"/>
      <w:r w:rsidRPr="008B2B6E">
        <w:rPr>
          <w:rFonts w:ascii="Arial" w:hAnsi="Arial" w:cs="Arial"/>
          <w:b/>
          <w:sz w:val="20"/>
          <w:szCs w:val="20"/>
          <w:u w:val="single"/>
        </w:rPr>
        <w:t>. дверью и фотоэлементами</w:t>
      </w:r>
      <w:r w:rsidRPr="008B2B6E">
        <w:rPr>
          <w:rFonts w:ascii="Arial" w:hAnsi="Arial" w:cs="Arial"/>
          <w:sz w:val="20"/>
          <w:szCs w:val="20"/>
        </w:rPr>
        <w:t xml:space="preserve"> – 3 шт.</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31 </w:t>
      </w:r>
      <w:r w:rsidRPr="008B2B6E">
        <w:rPr>
          <w:rFonts w:ascii="Arial" w:hAnsi="Arial" w:cs="Arial"/>
          <w:b/>
          <w:sz w:val="20"/>
          <w:szCs w:val="20"/>
          <w:u w:val="single"/>
        </w:rPr>
        <w:t xml:space="preserve">Ворота </w:t>
      </w:r>
      <w:proofErr w:type="spellStart"/>
      <w:r w:rsidRPr="008B2B6E">
        <w:rPr>
          <w:rFonts w:ascii="Arial" w:hAnsi="Arial" w:cs="Arial"/>
          <w:b/>
          <w:sz w:val="20"/>
          <w:szCs w:val="20"/>
          <w:u w:val="single"/>
        </w:rPr>
        <w:t>металлич</w:t>
      </w:r>
      <w:proofErr w:type="gramStart"/>
      <w:r w:rsidRPr="008B2B6E">
        <w:rPr>
          <w:rFonts w:ascii="Arial" w:hAnsi="Arial" w:cs="Arial"/>
          <w:b/>
          <w:sz w:val="20"/>
          <w:szCs w:val="20"/>
          <w:u w:val="single"/>
        </w:rPr>
        <w:t>.о</w:t>
      </w:r>
      <w:proofErr w:type="gramEnd"/>
      <w:r w:rsidRPr="008B2B6E">
        <w:rPr>
          <w:rFonts w:ascii="Arial" w:hAnsi="Arial" w:cs="Arial"/>
          <w:b/>
          <w:sz w:val="20"/>
          <w:szCs w:val="20"/>
          <w:u w:val="single"/>
        </w:rPr>
        <w:t>ткатные</w:t>
      </w:r>
      <w:proofErr w:type="spellEnd"/>
      <w:r w:rsidRPr="008B2B6E">
        <w:rPr>
          <w:rFonts w:ascii="Arial" w:hAnsi="Arial" w:cs="Arial"/>
          <w:b/>
          <w:sz w:val="20"/>
          <w:szCs w:val="20"/>
          <w:u w:val="single"/>
        </w:rPr>
        <w:t xml:space="preserve"> SFG60EI 2250*4500 с </w:t>
      </w:r>
      <w:proofErr w:type="spellStart"/>
      <w:r w:rsidRPr="008B2B6E">
        <w:rPr>
          <w:rFonts w:ascii="Arial" w:hAnsi="Arial" w:cs="Arial"/>
          <w:b/>
          <w:sz w:val="20"/>
          <w:szCs w:val="20"/>
          <w:u w:val="single"/>
        </w:rPr>
        <w:t>противопож</w:t>
      </w:r>
      <w:proofErr w:type="spellEnd"/>
      <w:r w:rsidRPr="008B2B6E">
        <w:rPr>
          <w:rFonts w:ascii="Arial" w:hAnsi="Arial" w:cs="Arial"/>
          <w:b/>
          <w:sz w:val="20"/>
          <w:szCs w:val="20"/>
          <w:u w:val="single"/>
        </w:rPr>
        <w:t>. дверью</w:t>
      </w:r>
      <w:r w:rsidRPr="008B2B6E">
        <w:rPr>
          <w:rFonts w:ascii="Arial" w:hAnsi="Arial" w:cs="Arial"/>
          <w:sz w:val="20"/>
          <w:szCs w:val="20"/>
        </w:rPr>
        <w:t xml:space="preserve"> – 2 шт.</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33 </w:t>
      </w:r>
      <w:r w:rsidRPr="008B2B6E">
        <w:rPr>
          <w:rFonts w:ascii="Arial" w:hAnsi="Arial" w:cs="Arial"/>
          <w:b/>
          <w:sz w:val="20"/>
          <w:szCs w:val="20"/>
          <w:u w:val="single"/>
        </w:rPr>
        <w:t xml:space="preserve">Ворота распашные FDG60 2250*3000 с </w:t>
      </w:r>
      <w:proofErr w:type="spellStart"/>
      <w:r w:rsidRPr="008B2B6E">
        <w:rPr>
          <w:rFonts w:ascii="Arial" w:hAnsi="Arial" w:cs="Arial"/>
          <w:b/>
          <w:sz w:val="20"/>
          <w:szCs w:val="20"/>
          <w:u w:val="single"/>
        </w:rPr>
        <w:t>противопож</w:t>
      </w:r>
      <w:proofErr w:type="gramStart"/>
      <w:r w:rsidRPr="008B2B6E">
        <w:rPr>
          <w:rFonts w:ascii="Arial" w:hAnsi="Arial" w:cs="Arial"/>
          <w:b/>
          <w:sz w:val="20"/>
          <w:szCs w:val="20"/>
          <w:u w:val="single"/>
        </w:rPr>
        <w:t>.д</w:t>
      </w:r>
      <w:proofErr w:type="gramEnd"/>
      <w:r w:rsidRPr="008B2B6E">
        <w:rPr>
          <w:rFonts w:ascii="Arial" w:hAnsi="Arial" w:cs="Arial"/>
          <w:b/>
          <w:sz w:val="20"/>
          <w:szCs w:val="20"/>
          <w:u w:val="single"/>
        </w:rPr>
        <w:t>верью</w:t>
      </w:r>
      <w:proofErr w:type="spellEnd"/>
      <w:r w:rsidRPr="008B2B6E">
        <w:rPr>
          <w:rFonts w:ascii="Arial" w:hAnsi="Arial" w:cs="Arial"/>
          <w:sz w:val="20"/>
          <w:szCs w:val="20"/>
        </w:rPr>
        <w:t xml:space="preserve">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Противопожарные ворота </w:t>
      </w:r>
      <w:proofErr w:type="spellStart"/>
      <w:r w:rsidRPr="008B2B6E">
        <w:rPr>
          <w:rFonts w:ascii="Arial" w:hAnsi="Arial" w:cs="Arial"/>
          <w:sz w:val="20"/>
          <w:szCs w:val="20"/>
        </w:rPr>
        <w:t>EstRuDor</w:t>
      </w:r>
      <w:proofErr w:type="spellEnd"/>
      <w:r w:rsidRPr="008B2B6E">
        <w:rPr>
          <w:rFonts w:ascii="Arial" w:hAnsi="Arial" w:cs="Arial"/>
          <w:sz w:val="20"/>
          <w:szCs w:val="20"/>
        </w:rPr>
        <w:t xml:space="preserve"> предназначены для отделения помещений холодильника от рампы.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Ворота металлические противопожарные распашные, типа FDG 60EI сплошные </w:t>
      </w:r>
      <w:proofErr w:type="gramStart"/>
      <w:r w:rsidRPr="008B2B6E">
        <w:rPr>
          <w:rFonts w:ascii="Arial" w:hAnsi="Arial" w:cs="Arial"/>
          <w:sz w:val="20"/>
          <w:szCs w:val="20"/>
        </w:rPr>
        <w:t>Масса-габаритные</w:t>
      </w:r>
      <w:proofErr w:type="gramEnd"/>
      <w:r w:rsidRPr="008B2B6E">
        <w:rPr>
          <w:rFonts w:ascii="Arial" w:hAnsi="Arial" w:cs="Arial"/>
          <w:sz w:val="20"/>
          <w:szCs w:val="20"/>
        </w:rPr>
        <w:t xml:space="preserve"> характеристики:</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1)Толщина ворот – 63 мм</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Масса -405 кг</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Габариты 2205х4500 мм</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Направление открывания рабочей створки – правое и левое</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2) Толщина ворот – 63 мм</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Масса - 270 кг</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Габариты 2250х3000 мм</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Направление открывания рабочей створки – правое и левое</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Основные характеристики:</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Материал: Дверное полотно</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Гнутые элементы; общая толщина 63мм; толщина листа 1.5мм; с тонким фальцем.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Элементы усиления:  Гнутые профили швеллерного и уголкового типа толщиной 1.5мм.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Теплоизоляция:  Класс А по ГОСТ 31174-2003. Материал-</w:t>
      </w:r>
      <w:proofErr w:type="spellStart"/>
      <w:r w:rsidRPr="008B2B6E">
        <w:rPr>
          <w:rFonts w:ascii="Arial" w:hAnsi="Arial" w:cs="Arial"/>
          <w:sz w:val="20"/>
          <w:szCs w:val="20"/>
        </w:rPr>
        <w:t>минераловатные</w:t>
      </w:r>
      <w:proofErr w:type="spellEnd"/>
      <w:r w:rsidRPr="008B2B6E">
        <w:rPr>
          <w:rFonts w:ascii="Arial" w:hAnsi="Arial" w:cs="Arial"/>
          <w:sz w:val="20"/>
          <w:szCs w:val="20"/>
        </w:rPr>
        <w:t xml:space="preserve"> плиты PAROC FPS-14.</w:t>
      </w:r>
    </w:p>
    <w:p w:rsidR="008E6B27" w:rsidRPr="008B2B6E" w:rsidRDefault="008E6B27" w:rsidP="008E6B27">
      <w:pPr>
        <w:ind w:firstLine="709"/>
        <w:jc w:val="both"/>
        <w:rPr>
          <w:rFonts w:ascii="Arial" w:hAnsi="Arial" w:cs="Arial"/>
          <w:sz w:val="20"/>
          <w:szCs w:val="20"/>
        </w:rPr>
      </w:pPr>
      <w:proofErr w:type="spellStart"/>
      <w:r w:rsidRPr="008B2B6E">
        <w:rPr>
          <w:rFonts w:ascii="Arial" w:hAnsi="Arial" w:cs="Arial"/>
          <w:sz w:val="20"/>
          <w:szCs w:val="20"/>
        </w:rPr>
        <w:t>Шумоизоляция</w:t>
      </w:r>
      <w:proofErr w:type="spellEnd"/>
      <w:r w:rsidRPr="008B2B6E">
        <w:rPr>
          <w:rFonts w:ascii="Arial" w:hAnsi="Arial" w:cs="Arial"/>
          <w:sz w:val="20"/>
          <w:szCs w:val="20"/>
        </w:rPr>
        <w:t>:  Класс А по ГОСТ 31174-2003.</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Элементы уплотнения: Резиновый уплотнитель типа "Р" на полотне двери, а также вспучивающийся уплотнитель с трех сторон на раме и в притворе полотен.</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Рама:  Встраиваемая. Заполняется теплоизолирующим материалом. В раму установлены монтажные пластины с отверстием диаметром 14мм. Монтажные отверстия в раме диаметром 19 мм. Закрываются декоративными заглушками.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Покрытие поверхности: Поверхности полотна и рамы покрыты эпоксидным грунтом ТЕМАСОАТ GPL-S с последующим покрытием полиуретановой краской TEMADUR-20, цветом RAL 9002.</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Петли и дополнительные ригели:  Приварные петли - с шарикоподшипником. В петлевой зоне установлены пассивные ригели.</w:t>
      </w:r>
    </w:p>
    <w:p w:rsidR="008E6B27" w:rsidRPr="008B2B6E" w:rsidRDefault="008E6B27" w:rsidP="008E6B27">
      <w:pPr>
        <w:ind w:left="1429"/>
        <w:jc w:val="both"/>
        <w:rPr>
          <w:rFonts w:ascii="Arial" w:hAnsi="Arial" w:cs="Arial"/>
          <w:i/>
          <w:sz w:val="20"/>
          <w:szCs w:val="20"/>
        </w:rPr>
      </w:pPr>
    </w:p>
    <w:p w:rsidR="008E6B27" w:rsidRPr="008B2B6E" w:rsidRDefault="008E6B27" w:rsidP="008E6B27">
      <w:pPr>
        <w:keepNext/>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u w:val="single"/>
        </w:rPr>
        <w:t>14 Оборудование ТП</w:t>
      </w:r>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Состав оборудования:</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РУ 10 </w:t>
      </w:r>
      <w:proofErr w:type="spellStart"/>
      <w:r w:rsidRPr="008B2B6E">
        <w:rPr>
          <w:rFonts w:ascii="Arial" w:hAnsi="Arial" w:cs="Arial"/>
          <w:sz w:val="20"/>
          <w:szCs w:val="20"/>
        </w:rPr>
        <w:t>кВ</w:t>
      </w:r>
      <w:proofErr w:type="spellEnd"/>
      <w:r w:rsidRPr="008B2B6E">
        <w:rPr>
          <w:rFonts w:ascii="Arial" w:hAnsi="Arial" w:cs="Arial"/>
          <w:sz w:val="20"/>
          <w:szCs w:val="20"/>
        </w:rPr>
        <w:t xml:space="preserve">,   в </w:t>
      </w:r>
      <w:proofErr w:type="spellStart"/>
      <w:r w:rsidRPr="008B2B6E">
        <w:rPr>
          <w:rFonts w:ascii="Arial" w:hAnsi="Arial" w:cs="Arial"/>
          <w:sz w:val="20"/>
          <w:szCs w:val="20"/>
        </w:rPr>
        <w:t>т.ч</w:t>
      </w:r>
      <w:proofErr w:type="spellEnd"/>
      <w:r w:rsidRPr="008B2B6E">
        <w:rPr>
          <w:rFonts w:ascii="Arial" w:hAnsi="Arial" w:cs="Arial"/>
          <w:sz w:val="20"/>
          <w:szCs w:val="20"/>
        </w:rPr>
        <w:t xml:space="preserve">. камеры сборные КСО-10-11-2-Э1Аврора – 6 </w:t>
      </w:r>
      <w:proofErr w:type="spellStart"/>
      <w:proofErr w:type="gramStart"/>
      <w:r w:rsidRPr="008B2B6E">
        <w:rPr>
          <w:rFonts w:ascii="Arial" w:hAnsi="Arial" w:cs="Arial"/>
          <w:sz w:val="20"/>
          <w:szCs w:val="20"/>
        </w:rPr>
        <w:t>шт</w:t>
      </w:r>
      <w:proofErr w:type="spellEnd"/>
      <w:proofErr w:type="gramEnd"/>
      <w:r w:rsidRPr="008B2B6E">
        <w:rPr>
          <w:rFonts w:ascii="Arial" w:hAnsi="Arial" w:cs="Arial"/>
          <w:sz w:val="20"/>
          <w:szCs w:val="20"/>
        </w:rPr>
        <w:t>;</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Силовые трансформаторы ТМГ 1600 2 </w:t>
      </w:r>
      <w:proofErr w:type="spellStart"/>
      <w:proofErr w:type="gramStart"/>
      <w:r w:rsidRPr="008B2B6E">
        <w:rPr>
          <w:rFonts w:ascii="Arial" w:hAnsi="Arial" w:cs="Arial"/>
          <w:sz w:val="20"/>
          <w:szCs w:val="20"/>
        </w:rPr>
        <w:t>шт</w:t>
      </w:r>
      <w:proofErr w:type="spellEnd"/>
      <w:proofErr w:type="gramEnd"/>
      <w:r w:rsidRPr="008B2B6E">
        <w:rPr>
          <w:rFonts w:ascii="Arial" w:hAnsi="Arial" w:cs="Arial"/>
          <w:sz w:val="20"/>
          <w:szCs w:val="20"/>
        </w:rPr>
        <w:t>;</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РУ 0,4 </w:t>
      </w:r>
      <w:proofErr w:type="spellStart"/>
      <w:r w:rsidRPr="008B2B6E">
        <w:rPr>
          <w:rFonts w:ascii="Arial" w:hAnsi="Arial" w:cs="Arial"/>
          <w:sz w:val="20"/>
          <w:szCs w:val="20"/>
        </w:rPr>
        <w:t>кВ</w:t>
      </w:r>
      <w:proofErr w:type="spellEnd"/>
      <w:r w:rsidRPr="008B2B6E">
        <w:rPr>
          <w:rFonts w:ascii="Arial" w:hAnsi="Arial" w:cs="Arial"/>
          <w:sz w:val="20"/>
          <w:szCs w:val="20"/>
        </w:rPr>
        <w:t>, 10 панелей ЩО-70-1-34;</w:t>
      </w:r>
    </w:p>
    <w:p w:rsidR="008E6B27" w:rsidRPr="008B2B6E" w:rsidRDefault="008E6B27" w:rsidP="008E6B27">
      <w:pPr>
        <w:ind w:firstLine="284"/>
        <w:rPr>
          <w:rFonts w:ascii="Arial" w:hAnsi="Arial" w:cs="Arial"/>
          <w:sz w:val="20"/>
          <w:szCs w:val="20"/>
          <w:highlight w:val="yellow"/>
        </w:rPr>
      </w:pPr>
      <w:r w:rsidRPr="008B2B6E">
        <w:rPr>
          <w:rFonts w:ascii="Arial" w:hAnsi="Arial" w:cs="Arial"/>
          <w:sz w:val="20"/>
          <w:szCs w:val="20"/>
        </w:rPr>
        <w:t>-  Щит учета ЩУ 3/1-1 74 У</w:t>
      </w:r>
      <w:proofErr w:type="gramStart"/>
      <w:r w:rsidRPr="008B2B6E">
        <w:rPr>
          <w:rFonts w:ascii="Arial" w:hAnsi="Arial" w:cs="Arial"/>
          <w:sz w:val="20"/>
          <w:szCs w:val="20"/>
        </w:rPr>
        <w:t>1</w:t>
      </w:r>
      <w:proofErr w:type="gramEnd"/>
      <w:r w:rsidRPr="008B2B6E">
        <w:rPr>
          <w:rFonts w:ascii="Arial" w:hAnsi="Arial" w:cs="Arial"/>
          <w:sz w:val="20"/>
          <w:szCs w:val="20"/>
        </w:rPr>
        <w:t xml:space="preserve"> IP54</w:t>
      </w:r>
    </w:p>
    <w:p w:rsidR="008E6B27" w:rsidRPr="008B2B6E" w:rsidRDefault="008E6B27" w:rsidP="008E6B27">
      <w:pPr>
        <w:ind w:firstLine="284"/>
        <w:rPr>
          <w:rFonts w:ascii="Arial" w:hAnsi="Arial" w:cs="Arial"/>
          <w:sz w:val="20"/>
          <w:szCs w:val="20"/>
          <w:highlight w:val="yellow"/>
        </w:rPr>
      </w:pPr>
    </w:p>
    <w:p w:rsidR="008E6B27" w:rsidRPr="008B2B6E" w:rsidRDefault="008E6B27" w:rsidP="008E6B27">
      <w:pPr>
        <w:keepNext/>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u w:val="single"/>
        </w:rPr>
        <w:t>15 Комплект дверей для морозильной камеры</w:t>
      </w:r>
      <w:r w:rsidRPr="008B2B6E">
        <w:rPr>
          <w:rFonts w:ascii="Arial" w:hAnsi="Arial" w:cs="Arial"/>
          <w:sz w:val="20"/>
          <w:szCs w:val="20"/>
        </w:rPr>
        <w:t xml:space="preserve"> – 5 шт.</w:t>
      </w:r>
    </w:p>
    <w:p w:rsidR="008E6B27" w:rsidRPr="008B2B6E" w:rsidRDefault="008E6B27" w:rsidP="008E6B27">
      <w:pPr>
        <w:keepNext/>
        <w:ind w:firstLine="284"/>
        <w:rPr>
          <w:rFonts w:ascii="Arial" w:hAnsi="Arial" w:cs="Arial"/>
          <w:sz w:val="20"/>
          <w:szCs w:val="20"/>
        </w:rPr>
      </w:pPr>
      <w:r w:rsidRPr="008B2B6E">
        <w:rPr>
          <w:rFonts w:ascii="Arial" w:hAnsi="Arial" w:cs="Arial"/>
          <w:sz w:val="20"/>
          <w:szCs w:val="20"/>
        </w:rPr>
        <w:t xml:space="preserve">Теплоизоляционные двери EMS в количестве 10 </w:t>
      </w:r>
      <w:proofErr w:type="spellStart"/>
      <w:proofErr w:type="gramStart"/>
      <w:r w:rsidRPr="008B2B6E">
        <w:rPr>
          <w:rFonts w:ascii="Arial" w:hAnsi="Arial" w:cs="Arial"/>
          <w:sz w:val="20"/>
          <w:szCs w:val="20"/>
        </w:rPr>
        <w:t>шт</w:t>
      </w:r>
      <w:proofErr w:type="spellEnd"/>
      <w:proofErr w:type="gramEnd"/>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Тип – HRUS30 A-1875x2125, </w:t>
      </w:r>
      <w:proofErr w:type="gramStart"/>
      <w:r w:rsidRPr="008B2B6E">
        <w:rPr>
          <w:rFonts w:ascii="Arial" w:hAnsi="Arial" w:cs="Arial"/>
          <w:sz w:val="20"/>
          <w:szCs w:val="20"/>
        </w:rPr>
        <w:t>противопожарная</w:t>
      </w:r>
      <w:proofErr w:type="gramEnd"/>
      <w:r w:rsidRPr="008B2B6E">
        <w:rPr>
          <w:rFonts w:ascii="Arial" w:hAnsi="Arial" w:cs="Arial"/>
          <w:sz w:val="20"/>
          <w:szCs w:val="20"/>
        </w:rPr>
        <w:t xml:space="preserve"> одностворчатая</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Изготовитель - </w:t>
      </w:r>
      <w:proofErr w:type="spellStart"/>
      <w:r w:rsidRPr="008B2B6E">
        <w:rPr>
          <w:rFonts w:ascii="Arial" w:hAnsi="Arial" w:cs="Arial"/>
          <w:sz w:val="20"/>
          <w:szCs w:val="20"/>
        </w:rPr>
        <w:t>Horrman</w:t>
      </w:r>
      <w:proofErr w:type="spellEnd"/>
      <w:r w:rsidRPr="008B2B6E">
        <w:rPr>
          <w:rFonts w:ascii="Arial" w:hAnsi="Arial" w:cs="Arial"/>
          <w:sz w:val="20"/>
          <w:szCs w:val="20"/>
        </w:rPr>
        <w:t xml:space="preserve"> KG</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Год изготовления – 2007</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Заводские номера – 1,2,3,4,5,6,7,8,9,10.</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Материал – лист 1,5 мм</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Наполнение – минеральная вата, цвет RAL 9002</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Коробка - угловая разборная четырехсторонняя, лист 2 мм, цвет RAL 90020</w:t>
      </w:r>
    </w:p>
    <w:p w:rsidR="008E6B27" w:rsidRPr="008B2B6E" w:rsidRDefault="008E6B27" w:rsidP="008E6B27">
      <w:pPr>
        <w:ind w:firstLine="284"/>
        <w:rPr>
          <w:rFonts w:ascii="Arial" w:hAnsi="Arial" w:cs="Arial"/>
          <w:sz w:val="20"/>
          <w:szCs w:val="20"/>
          <w:highlight w:val="yellow"/>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u w:val="single"/>
        </w:rPr>
        <w:t>16 Внутриплощадочные сети водоснабжения и канализации</w:t>
      </w:r>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Внутриплощадочные сети водоснабжения и канализации (Инв. № 15008), в том числе:</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хозяйственно-питьевой противопожарный водопровод</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хозяйственно-бытовая канализация К-1</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производственная канализация К-3</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дождевая (ливневая) канализация К-2</w:t>
      </w:r>
    </w:p>
    <w:p w:rsidR="008E6B27" w:rsidRPr="008B2B6E" w:rsidRDefault="008E6B27" w:rsidP="008E6B27">
      <w:pPr>
        <w:ind w:firstLine="284"/>
        <w:rPr>
          <w:rFonts w:ascii="Arial" w:hAnsi="Arial" w:cs="Arial"/>
          <w:sz w:val="20"/>
          <w:szCs w:val="20"/>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Сети хозяйственно-питьевого противопожарного водопровода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выполнены из ПНД труб диаметром 160мм 110 мм. 63 мм</w:t>
      </w:r>
      <w:proofErr w:type="gramStart"/>
      <w:r w:rsidRPr="008B2B6E">
        <w:rPr>
          <w:rFonts w:ascii="Arial" w:hAnsi="Arial" w:cs="Arial"/>
          <w:sz w:val="20"/>
          <w:szCs w:val="20"/>
        </w:rPr>
        <w:t xml:space="preserve">., </w:t>
      </w:r>
      <w:proofErr w:type="gramEnd"/>
      <w:r w:rsidRPr="008B2B6E">
        <w:rPr>
          <w:rFonts w:ascii="Arial" w:hAnsi="Arial" w:cs="Arial"/>
          <w:sz w:val="20"/>
          <w:szCs w:val="20"/>
        </w:rPr>
        <w:t>общей протяженностью 228п.м.</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От ввода до холодильника с АБК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lastRenderedPageBreak/>
        <w:t xml:space="preserve">- От ввода до производства с АБП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От ввода до котельной.</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колодцы, приямки,  запорная арматура, вводы в здания.</w:t>
      </w:r>
    </w:p>
    <w:p w:rsidR="008E6B27" w:rsidRPr="008B2B6E" w:rsidRDefault="008E6B27" w:rsidP="008E6B27">
      <w:pPr>
        <w:ind w:firstLine="284"/>
        <w:rPr>
          <w:rFonts w:ascii="Arial" w:hAnsi="Arial" w:cs="Arial"/>
          <w:sz w:val="20"/>
          <w:szCs w:val="20"/>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хозяйственно-бытовая канализация К-1</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Состав: трубы ПВХ  Ø110мм. толщиной 3 мм</w:t>
      </w:r>
      <w:proofErr w:type="gramStart"/>
      <w:r w:rsidRPr="008B2B6E">
        <w:rPr>
          <w:rFonts w:ascii="Arial" w:hAnsi="Arial" w:cs="Arial"/>
          <w:sz w:val="20"/>
          <w:szCs w:val="20"/>
        </w:rPr>
        <w:t xml:space="preserve">., </w:t>
      </w:r>
      <w:proofErr w:type="gramEnd"/>
      <w:r w:rsidRPr="008B2B6E">
        <w:rPr>
          <w:rFonts w:ascii="Arial" w:hAnsi="Arial" w:cs="Arial"/>
          <w:sz w:val="20"/>
          <w:szCs w:val="20"/>
        </w:rPr>
        <w:t xml:space="preserve">трубы ПВХ  Ø250мм. толщиной 6,1 мм., колодцы сборные железобетонные 18 шт., КНС (канализационная насосная станция). </w:t>
      </w:r>
    </w:p>
    <w:p w:rsidR="008E6B27" w:rsidRPr="008B2B6E" w:rsidRDefault="008E6B27" w:rsidP="008E6B27">
      <w:pPr>
        <w:ind w:firstLine="284"/>
        <w:rPr>
          <w:rFonts w:ascii="Arial" w:hAnsi="Arial" w:cs="Arial"/>
          <w:sz w:val="20"/>
          <w:szCs w:val="20"/>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производственная канализация К-3</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Состав: трубы ПВХ  Ø110мм. толщиной 3 мм</w:t>
      </w:r>
      <w:proofErr w:type="gramStart"/>
      <w:r w:rsidRPr="008B2B6E">
        <w:rPr>
          <w:rFonts w:ascii="Arial" w:hAnsi="Arial" w:cs="Arial"/>
          <w:sz w:val="20"/>
          <w:szCs w:val="20"/>
        </w:rPr>
        <w:t xml:space="preserve">., </w:t>
      </w:r>
      <w:proofErr w:type="gramEnd"/>
      <w:r w:rsidRPr="008B2B6E">
        <w:rPr>
          <w:rFonts w:ascii="Arial" w:hAnsi="Arial" w:cs="Arial"/>
          <w:sz w:val="20"/>
          <w:szCs w:val="20"/>
        </w:rPr>
        <w:t xml:space="preserve">трубы ПВХ  Ø250мм. толщиной 6,1 мм., трубы ПВХ  Ø300мм. толщиной 6,2 мм., колодцы сборные железобетонные 23 шт. КНС (канализационная насосная станция). </w:t>
      </w:r>
    </w:p>
    <w:p w:rsidR="008E6B27" w:rsidRPr="008B2B6E" w:rsidRDefault="008E6B27" w:rsidP="008E6B27">
      <w:pPr>
        <w:ind w:firstLine="284"/>
        <w:rPr>
          <w:rFonts w:ascii="Arial" w:hAnsi="Arial" w:cs="Arial"/>
          <w:sz w:val="20"/>
          <w:szCs w:val="20"/>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дождевая (ливневая) канализация К-2</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Состав: трубы ПВХ  Ø110мм. толщиной 3 мм., трубы ПВХ  Ø200мм. толщиной 4,9  мм., трубы ПВХ  Ø250мм. толщиной 6,1 мм</w:t>
      </w:r>
      <w:proofErr w:type="gramStart"/>
      <w:r w:rsidRPr="008B2B6E">
        <w:rPr>
          <w:rFonts w:ascii="Arial" w:hAnsi="Arial" w:cs="Arial"/>
          <w:sz w:val="20"/>
          <w:szCs w:val="20"/>
        </w:rPr>
        <w:t>.</w:t>
      </w:r>
      <w:proofErr w:type="gramEnd"/>
      <w:r w:rsidRPr="008B2B6E">
        <w:rPr>
          <w:rFonts w:ascii="Arial" w:hAnsi="Arial" w:cs="Arial"/>
          <w:sz w:val="20"/>
          <w:szCs w:val="20"/>
        </w:rPr>
        <w:t xml:space="preserve"> </w:t>
      </w:r>
      <w:proofErr w:type="gramStart"/>
      <w:r w:rsidRPr="008B2B6E">
        <w:rPr>
          <w:rFonts w:ascii="Arial" w:hAnsi="Arial" w:cs="Arial"/>
          <w:sz w:val="20"/>
          <w:szCs w:val="20"/>
        </w:rPr>
        <w:t>к</w:t>
      </w:r>
      <w:proofErr w:type="gramEnd"/>
      <w:r w:rsidRPr="008B2B6E">
        <w:rPr>
          <w:rFonts w:ascii="Arial" w:hAnsi="Arial" w:cs="Arial"/>
          <w:sz w:val="20"/>
          <w:szCs w:val="20"/>
        </w:rPr>
        <w:t xml:space="preserve">олодцы сборные железобетонные 26 шт. </w:t>
      </w:r>
    </w:p>
    <w:p w:rsidR="008E6B27" w:rsidRPr="008B2B6E" w:rsidRDefault="008E6B27" w:rsidP="008E6B27">
      <w:pPr>
        <w:jc w:val="both"/>
        <w:rPr>
          <w:rFonts w:ascii="Arial" w:hAnsi="Arial" w:cs="Arial"/>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u w:val="single"/>
        </w:rPr>
        <w:t xml:space="preserve">17 Лифт L1 </w:t>
      </w:r>
      <w:proofErr w:type="spellStart"/>
      <w:r w:rsidRPr="008B2B6E">
        <w:rPr>
          <w:rFonts w:ascii="Arial" w:hAnsi="Arial" w:cs="Arial"/>
          <w:b/>
          <w:sz w:val="20"/>
          <w:szCs w:val="20"/>
          <w:u w:val="single"/>
        </w:rPr>
        <w:t>Schindler</w:t>
      </w:r>
      <w:proofErr w:type="spellEnd"/>
      <w:r w:rsidRPr="008B2B6E">
        <w:rPr>
          <w:rFonts w:ascii="Arial" w:hAnsi="Arial" w:cs="Arial"/>
          <w:b/>
          <w:sz w:val="20"/>
          <w:szCs w:val="20"/>
          <w:u w:val="single"/>
        </w:rPr>
        <w:t xml:space="preserve"> 3300</w:t>
      </w:r>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Оборудование не установлено, не распаковано.</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Основные показатели:</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 Грузоподъемность до 1125 кг (5 – 15 человек),</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 Высота подъема до 60 м (около 20 остановок),</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 Ширина двери от 800мм (750 мм при 400кг),</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 Высота двери от 2000мм (при 675 и 1125кг),</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 Вход в кабину с одной и двух сторон,</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 Привод </w:t>
      </w:r>
      <w:proofErr w:type="spellStart"/>
      <w:r w:rsidRPr="008B2B6E">
        <w:rPr>
          <w:rFonts w:ascii="Arial" w:hAnsi="Arial" w:cs="Arial"/>
          <w:sz w:val="20"/>
          <w:szCs w:val="20"/>
        </w:rPr>
        <w:t>безредукторный</w:t>
      </w:r>
      <w:proofErr w:type="spellEnd"/>
      <w:r w:rsidRPr="008B2B6E">
        <w:rPr>
          <w:rFonts w:ascii="Arial" w:hAnsi="Arial" w:cs="Arial"/>
          <w:sz w:val="20"/>
          <w:szCs w:val="20"/>
        </w:rPr>
        <w:t xml:space="preserve">/ </w:t>
      </w:r>
      <w:proofErr w:type="spellStart"/>
      <w:r w:rsidRPr="008B2B6E">
        <w:rPr>
          <w:rFonts w:ascii="Arial" w:hAnsi="Arial" w:cs="Arial"/>
          <w:sz w:val="20"/>
          <w:szCs w:val="20"/>
        </w:rPr>
        <w:t>частотноуправляемый</w:t>
      </w:r>
      <w:proofErr w:type="spellEnd"/>
      <w:r w:rsidRPr="008B2B6E">
        <w:rPr>
          <w:rFonts w:ascii="Arial" w:hAnsi="Arial" w:cs="Arial"/>
          <w:sz w:val="20"/>
          <w:szCs w:val="20"/>
        </w:rPr>
        <w:t>,</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 Скорость 1,0 и 1,6 м/</w:t>
      </w:r>
      <w:proofErr w:type="gramStart"/>
      <w:r w:rsidRPr="008B2B6E">
        <w:rPr>
          <w:rFonts w:ascii="Arial" w:hAnsi="Arial" w:cs="Arial"/>
          <w:sz w:val="20"/>
          <w:szCs w:val="20"/>
        </w:rPr>
        <w:t>с</w:t>
      </w:r>
      <w:proofErr w:type="gramEnd"/>
      <w:r w:rsidRPr="008B2B6E">
        <w:rPr>
          <w:rFonts w:ascii="Arial" w:hAnsi="Arial" w:cs="Arial"/>
          <w:sz w:val="20"/>
          <w:szCs w:val="20"/>
        </w:rPr>
        <w:t>,</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 Панель управления с нажимными кнопками.</w:t>
      </w:r>
    </w:p>
    <w:p w:rsidR="008E6B27" w:rsidRPr="008B2B6E" w:rsidRDefault="008E6B27" w:rsidP="008E6B27">
      <w:pPr>
        <w:ind w:firstLine="709"/>
        <w:jc w:val="both"/>
        <w:rPr>
          <w:rFonts w:ascii="Arial" w:hAnsi="Arial" w:cs="Arial"/>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u w:val="single"/>
        </w:rPr>
        <w:t>18 Внутриплощадочные сети электроснабжения</w:t>
      </w:r>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кабельные линии (КЛ), в том числе:</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кабельная  линия марки </w:t>
      </w:r>
      <w:proofErr w:type="spellStart"/>
      <w:r w:rsidRPr="008B2B6E">
        <w:rPr>
          <w:rFonts w:ascii="Arial" w:hAnsi="Arial" w:cs="Arial"/>
          <w:sz w:val="20"/>
          <w:szCs w:val="20"/>
        </w:rPr>
        <w:t>ВБбШв</w:t>
      </w:r>
      <w:proofErr w:type="spellEnd"/>
      <w:r w:rsidRPr="008B2B6E">
        <w:rPr>
          <w:rFonts w:ascii="Arial" w:hAnsi="Arial" w:cs="Arial"/>
          <w:sz w:val="20"/>
          <w:szCs w:val="20"/>
        </w:rPr>
        <w:t xml:space="preserve"> 4х150 от РУ 0,4 </w:t>
      </w:r>
      <w:proofErr w:type="spellStart"/>
      <w:r w:rsidRPr="008B2B6E">
        <w:rPr>
          <w:rFonts w:ascii="Arial" w:hAnsi="Arial" w:cs="Arial"/>
          <w:sz w:val="20"/>
          <w:szCs w:val="20"/>
        </w:rPr>
        <w:t>кВ</w:t>
      </w:r>
      <w:proofErr w:type="spellEnd"/>
      <w:r w:rsidRPr="008B2B6E">
        <w:rPr>
          <w:rFonts w:ascii="Arial" w:hAnsi="Arial" w:cs="Arial"/>
          <w:sz w:val="20"/>
          <w:szCs w:val="20"/>
        </w:rPr>
        <w:t xml:space="preserve"> (ТП 2х1600) до ГРЩ-1 (холодильника).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Состав ГРЩ-1 - 8-шт, ЩУ-5 шт., ЩС-4 шт., ЩО-6 шт., АВР, ЩНН, ЩАО—2шт., ЩВ-3 шт.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кабельная  линия марки ВВГ 4х150 от РУ 0,4 </w:t>
      </w:r>
      <w:proofErr w:type="spellStart"/>
      <w:r w:rsidRPr="008B2B6E">
        <w:rPr>
          <w:rFonts w:ascii="Arial" w:hAnsi="Arial" w:cs="Arial"/>
          <w:sz w:val="20"/>
          <w:szCs w:val="20"/>
        </w:rPr>
        <w:t>кВ</w:t>
      </w:r>
      <w:proofErr w:type="spellEnd"/>
      <w:r w:rsidRPr="008B2B6E">
        <w:rPr>
          <w:rFonts w:ascii="Arial" w:hAnsi="Arial" w:cs="Arial"/>
          <w:sz w:val="20"/>
          <w:szCs w:val="20"/>
        </w:rPr>
        <w:t xml:space="preserve"> (ТП 2х1600) </w:t>
      </w:r>
      <w:proofErr w:type="gramStart"/>
      <w:r w:rsidRPr="008B2B6E">
        <w:rPr>
          <w:rFonts w:ascii="Arial" w:hAnsi="Arial" w:cs="Arial"/>
          <w:sz w:val="20"/>
          <w:szCs w:val="20"/>
        </w:rPr>
        <w:t>до</w:t>
      </w:r>
      <w:proofErr w:type="gramEnd"/>
      <w:r w:rsidRPr="008B2B6E">
        <w:rPr>
          <w:rFonts w:ascii="Arial" w:hAnsi="Arial" w:cs="Arial"/>
          <w:sz w:val="20"/>
          <w:szCs w:val="20"/>
        </w:rPr>
        <w:t xml:space="preserve"> ВРУ зарядной 2 шт.</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 кабельная  линия марки </w:t>
      </w:r>
      <w:proofErr w:type="spellStart"/>
      <w:r w:rsidRPr="008B2B6E">
        <w:rPr>
          <w:rFonts w:ascii="Arial" w:hAnsi="Arial" w:cs="Arial"/>
          <w:sz w:val="20"/>
          <w:szCs w:val="20"/>
        </w:rPr>
        <w:t>ВБбШв</w:t>
      </w:r>
      <w:proofErr w:type="spellEnd"/>
      <w:r w:rsidRPr="008B2B6E">
        <w:rPr>
          <w:rFonts w:ascii="Arial" w:hAnsi="Arial" w:cs="Arial"/>
          <w:sz w:val="20"/>
          <w:szCs w:val="20"/>
        </w:rPr>
        <w:t xml:space="preserve"> 4х35 2 шт. от РУ 0,4 </w:t>
      </w:r>
      <w:proofErr w:type="spellStart"/>
      <w:r w:rsidRPr="008B2B6E">
        <w:rPr>
          <w:rFonts w:ascii="Arial" w:hAnsi="Arial" w:cs="Arial"/>
          <w:sz w:val="20"/>
          <w:szCs w:val="20"/>
        </w:rPr>
        <w:t>кВ</w:t>
      </w:r>
      <w:proofErr w:type="spellEnd"/>
      <w:r w:rsidRPr="008B2B6E">
        <w:rPr>
          <w:rFonts w:ascii="Arial" w:hAnsi="Arial" w:cs="Arial"/>
          <w:sz w:val="20"/>
          <w:szCs w:val="20"/>
        </w:rPr>
        <w:t xml:space="preserve"> (ТП 2х1600) </w:t>
      </w:r>
      <w:proofErr w:type="gramStart"/>
      <w:r w:rsidRPr="008B2B6E">
        <w:rPr>
          <w:rFonts w:ascii="Arial" w:hAnsi="Arial" w:cs="Arial"/>
          <w:sz w:val="20"/>
          <w:szCs w:val="20"/>
        </w:rPr>
        <w:t>до ВРУ</w:t>
      </w:r>
      <w:proofErr w:type="gramEnd"/>
      <w:r w:rsidRPr="008B2B6E">
        <w:rPr>
          <w:rFonts w:ascii="Arial" w:hAnsi="Arial" w:cs="Arial"/>
          <w:sz w:val="20"/>
          <w:szCs w:val="20"/>
        </w:rPr>
        <w:t xml:space="preserve"> котельной ВРУ.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Состав ВРУ котельной ЩО, ЩУ.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кабельная  линия марки ВВГ 5х16 2 шт. от РУ 0,4 </w:t>
      </w:r>
      <w:proofErr w:type="spellStart"/>
      <w:r w:rsidRPr="008B2B6E">
        <w:rPr>
          <w:rFonts w:ascii="Arial" w:hAnsi="Arial" w:cs="Arial"/>
          <w:sz w:val="20"/>
          <w:szCs w:val="20"/>
        </w:rPr>
        <w:t>кВ</w:t>
      </w:r>
      <w:proofErr w:type="spellEnd"/>
      <w:r w:rsidRPr="008B2B6E">
        <w:rPr>
          <w:rFonts w:ascii="Arial" w:hAnsi="Arial" w:cs="Arial"/>
          <w:sz w:val="20"/>
          <w:szCs w:val="20"/>
        </w:rPr>
        <w:t xml:space="preserve"> (ТП 2х1600) до ГРЩ очистных сооружений.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Состав ГРЩ </w:t>
      </w:r>
      <w:proofErr w:type="gramStart"/>
      <w:r w:rsidRPr="008B2B6E">
        <w:rPr>
          <w:rFonts w:ascii="Arial" w:hAnsi="Arial" w:cs="Arial"/>
          <w:sz w:val="20"/>
          <w:szCs w:val="20"/>
        </w:rPr>
        <w:t>очистных</w:t>
      </w:r>
      <w:proofErr w:type="gramEnd"/>
      <w:r w:rsidRPr="008B2B6E">
        <w:rPr>
          <w:rFonts w:ascii="Arial" w:hAnsi="Arial" w:cs="Arial"/>
          <w:sz w:val="20"/>
          <w:szCs w:val="20"/>
        </w:rPr>
        <w:t xml:space="preserve"> ЩР, ЩУ- 2шт.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кабельная  линия марки ВВГ 5х10 2 шт. от РУ 0,4 </w:t>
      </w:r>
      <w:proofErr w:type="spellStart"/>
      <w:r w:rsidRPr="008B2B6E">
        <w:rPr>
          <w:rFonts w:ascii="Arial" w:hAnsi="Arial" w:cs="Arial"/>
          <w:sz w:val="20"/>
          <w:szCs w:val="20"/>
        </w:rPr>
        <w:t>кВ</w:t>
      </w:r>
      <w:proofErr w:type="spellEnd"/>
      <w:r w:rsidRPr="008B2B6E">
        <w:rPr>
          <w:rFonts w:ascii="Arial" w:hAnsi="Arial" w:cs="Arial"/>
          <w:sz w:val="20"/>
          <w:szCs w:val="20"/>
        </w:rPr>
        <w:t xml:space="preserve"> (ТП 2х1600)  до ГРЩ энергоблока.</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Состав ГРЩ энергоблока АВР,  ЩУ. -2шт.</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кабельная  линия марки </w:t>
      </w:r>
      <w:proofErr w:type="spellStart"/>
      <w:r w:rsidRPr="008B2B6E">
        <w:rPr>
          <w:rFonts w:ascii="Arial" w:hAnsi="Arial" w:cs="Arial"/>
          <w:sz w:val="20"/>
          <w:szCs w:val="20"/>
        </w:rPr>
        <w:t>ВБбШв</w:t>
      </w:r>
      <w:proofErr w:type="spellEnd"/>
      <w:r w:rsidRPr="008B2B6E">
        <w:rPr>
          <w:rFonts w:ascii="Arial" w:hAnsi="Arial" w:cs="Arial"/>
          <w:sz w:val="20"/>
          <w:szCs w:val="20"/>
        </w:rPr>
        <w:t xml:space="preserve"> – 5х16 2 шт. от РУ 0,4 </w:t>
      </w:r>
      <w:proofErr w:type="spellStart"/>
      <w:r w:rsidRPr="008B2B6E">
        <w:rPr>
          <w:rFonts w:ascii="Arial" w:hAnsi="Arial" w:cs="Arial"/>
          <w:sz w:val="20"/>
          <w:szCs w:val="20"/>
        </w:rPr>
        <w:t>кВ</w:t>
      </w:r>
      <w:proofErr w:type="spellEnd"/>
      <w:r w:rsidRPr="008B2B6E">
        <w:rPr>
          <w:rFonts w:ascii="Arial" w:hAnsi="Arial" w:cs="Arial"/>
          <w:sz w:val="20"/>
          <w:szCs w:val="20"/>
        </w:rPr>
        <w:t xml:space="preserve"> (ТП 2х1600)  до ЩР КПП.</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Состав ЩР КПП АВР, ЩР.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кабельная  линия от РУ 0,4 </w:t>
      </w:r>
      <w:proofErr w:type="spellStart"/>
      <w:r w:rsidRPr="008B2B6E">
        <w:rPr>
          <w:rFonts w:ascii="Arial" w:hAnsi="Arial" w:cs="Arial"/>
          <w:sz w:val="20"/>
          <w:szCs w:val="20"/>
        </w:rPr>
        <w:t>кВ</w:t>
      </w:r>
      <w:proofErr w:type="spellEnd"/>
      <w:r w:rsidRPr="008B2B6E">
        <w:rPr>
          <w:rFonts w:ascii="Arial" w:hAnsi="Arial" w:cs="Arial"/>
          <w:sz w:val="20"/>
          <w:szCs w:val="20"/>
        </w:rPr>
        <w:t xml:space="preserve"> (ТП 2х1600)  до опор уличного освещения -3 шт. и до ящиков ЯВШ-3 – 5 шт.</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кабельные колодцы, приямки, сигнальные столбики и знаки, вводно-кабельные помещения и прочие линейные сооружения</w:t>
      </w:r>
    </w:p>
    <w:p w:rsidR="008E6B27" w:rsidRPr="008B2B6E" w:rsidRDefault="008E6B27" w:rsidP="008E6B27">
      <w:pPr>
        <w:ind w:firstLine="284"/>
        <w:rPr>
          <w:rFonts w:ascii="Arial" w:hAnsi="Arial" w:cs="Arial"/>
          <w:sz w:val="20"/>
          <w:szCs w:val="20"/>
          <w:highlight w:val="yellow"/>
        </w:rPr>
      </w:pPr>
    </w:p>
    <w:p w:rsidR="008E6B27" w:rsidRPr="008B2B6E" w:rsidRDefault="008E6B27" w:rsidP="008E6B27">
      <w:pPr>
        <w:keepNext/>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u w:val="single"/>
        </w:rPr>
        <w:t>19. Очистные сооружения ливневых стоков</w:t>
      </w:r>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Состоит из:</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камера предварительной очистки (из нержавеющей стали):</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камера доочистки</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Производительность 3 л/</w:t>
      </w:r>
      <w:proofErr w:type="gramStart"/>
      <w:r w:rsidRPr="008B2B6E">
        <w:rPr>
          <w:rFonts w:ascii="Arial" w:hAnsi="Arial" w:cs="Arial"/>
          <w:sz w:val="20"/>
          <w:szCs w:val="20"/>
        </w:rPr>
        <w:t>с</w:t>
      </w:r>
      <w:proofErr w:type="gramEnd"/>
    </w:p>
    <w:p w:rsidR="008E6B27" w:rsidRPr="008B2B6E" w:rsidRDefault="008E6B27" w:rsidP="008E6B27">
      <w:pPr>
        <w:ind w:firstLine="284"/>
        <w:rPr>
          <w:rFonts w:ascii="Arial" w:hAnsi="Arial" w:cs="Arial"/>
          <w:sz w:val="20"/>
          <w:szCs w:val="20"/>
        </w:rPr>
      </w:pPr>
      <w:r w:rsidRPr="008B2B6E">
        <w:rPr>
          <w:rFonts w:ascii="Arial" w:hAnsi="Arial" w:cs="Arial"/>
          <w:sz w:val="20"/>
          <w:szCs w:val="20"/>
        </w:rPr>
        <w:t>Размер 3092х1664х1846 мм</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Концентрация основных загрязнений в сточной воде (мг/л):</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на входе: нефтепродукты – 50, взвешенные вещества – 500</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на выходе: нефтепродукты – 0,3-0,05, взвешенные вещества – до 10</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Гидравлические потери – до 30 см</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Технология очистки:</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Режим движения жидкости – безнапорный</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Система очистки стока – трехступенчатая: права</w:t>
      </w:r>
      <w:proofErr w:type="gramStart"/>
      <w:r w:rsidRPr="008B2B6E">
        <w:rPr>
          <w:rFonts w:ascii="Arial" w:hAnsi="Arial" w:cs="Arial"/>
          <w:sz w:val="20"/>
          <w:szCs w:val="20"/>
        </w:rPr>
        <w:t>я-</w:t>
      </w:r>
      <w:proofErr w:type="gramEnd"/>
      <w:r w:rsidRPr="008B2B6E">
        <w:rPr>
          <w:rFonts w:ascii="Arial" w:hAnsi="Arial" w:cs="Arial"/>
          <w:sz w:val="20"/>
          <w:szCs w:val="20"/>
        </w:rPr>
        <w:t xml:space="preserve"> очистка на тонкослойных модулях, вторая – очистка на </w:t>
      </w:r>
      <w:proofErr w:type="spellStart"/>
      <w:r w:rsidRPr="008B2B6E">
        <w:rPr>
          <w:rFonts w:ascii="Arial" w:hAnsi="Arial" w:cs="Arial"/>
          <w:sz w:val="20"/>
          <w:szCs w:val="20"/>
        </w:rPr>
        <w:t>коалесцентных</w:t>
      </w:r>
      <w:proofErr w:type="spellEnd"/>
      <w:r w:rsidRPr="008B2B6E">
        <w:rPr>
          <w:rFonts w:ascii="Arial" w:hAnsi="Arial" w:cs="Arial"/>
          <w:sz w:val="20"/>
          <w:szCs w:val="20"/>
        </w:rPr>
        <w:t xml:space="preserve"> модулях, третья – очистка на сорбционном фильтре.</w:t>
      </w:r>
    </w:p>
    <w:p w:rsidR="008E6B27" w:rsidRPr="008B2B6E" w:rsidRDefault="008E6B27" w:rsidP="008E6B27">
      <w:pPr>
        <w:ind w:firstLine="709"/>
        <w:jc w:val="both"/>
        <w:rPr>
          <w:rFonts w:ascii="Arial" w:hAnsi="Arial" w:cs="Arial"/>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lastRenderedPageBreak/>
        <w:t xml:space="preserve">п. </w:t>
      </w:r>
      <w:r w:rsidRPr="008B2B6E">
        <w:rPr>
          <w:rFonts w:ascii="Arial" w:hAnsi="Arial" w:cs="Arial"/>
          <w:b/>
          <w:sz w:val="20"/>
          <w:szCs w:val="20"/>
          <w:u w:val="single"/>
        </w:rPr>
        <w:t>20 Внутриплощадочные тепловые сети</w:t>
      </w:r>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Внутриплощадочные тепловые сети в том числе:</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тепловая камера УТ 1</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тепловая камера УТ 2</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стальные </w:t>
      </w:r>
      <w:proofErr w:type="spellStart"/>
      <w:r w:rsidRPr="008B2B6E">
        <w:rPr>
          <w:rFonts w:ascii="Arial" w:hAnsi="Arial" w:cs="Arial"/>
          <w:sz w:val="20"/>
          <w:szCs w:val="20"/>
        </w:rPr>
        <w:t>водогазопроводные</w:t>
      </w:r>
      <w:proofErr w:type="spellEnd"/>
      <w:r w:rsidRPr="008B2B6E">
        <w:rPr>
          <w:rFonts w:ascii="Arial" w:hAnsi="Arial" w:cs="Arial"/>
          <w:sz w:val="20"/>
          <w:szCs w:val="20"/>
        </w:rPr>
        <w:t xml:space="preserve"> трубы диаметром от 15 до150мм.</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от котельной до УТ 1 2,5 </w:t>
      </w:r>
      <w:proofErr w:type="spellStart"/>
      <w:r w:rsidRPr="008B2B6E">
        <w:rPr>
          <w:rFonts w:ascii="Arial" w:hAnsi="Arial" w:cs="Arial"/>
          <w:sz w:val="20"/>
          <w:szCs w:val="20"/>
        </w:rPr>
        <w:t>п.</w:t>
      </w:r>
      <w:proofErr w:type="gramStart"/>
      <w:r w:rsidRPr="008B2B6E">
        <w:rPr>
          <w:rFonts w:ascii="Arial" w:hAnsi="Arial" w:cs="Arial"/>
          <w:sz w:val="20"/>
          <w:szCs w:val="20"/>
        </w:rPr>
        <w:t>м</w:t>
      </w:r>
      <w:proofErr w:type="spellEnd"/>
      <w:proofErr w:type="gramEnd"/>
      <w:r w:rsidRPr="008B2B6E">
        <w:rPr>
          <w:rFonts w:ascii="Arial" w:hAnsi="Arial" w:cs="Arial"/>
          <w:sz w:val="20"/>
          <w:szCs w:val="20"/>
        </w:rPr>
        <w:t>.</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от  УТ 1 до очистных 22 </w:t>
      </w:r>
      <w:proofErr w:type="spellStart"/>
      <w:r w:rsidRPr="008B2B6E">
        <w:rPr>
          <w:rFonts w:ascii="Arial" w:hAnsi="Arial" w:cs="Arial"/>
          <w:sz w:val="20"/>
          <w:szCs w:val="20"/>
        </w:rPr>
        <w:t>п.</w:t>
      </w:r>
      <w:proofErr w:type="gramStart"/>
      <w:r w:rsidRPr="008B2B6E">
        <w:rPr>
          <w:rFonts w:ascii="Arial" w:hAnsi="Arial" w:cs="Arial"/>
          <w:sz w:val="20"/>
          <w:szCs w:val="20"/>
        </w:rPr>
        <w:t>м</w:t>
      </w:r>
      <w:proofErr w:type="spellEnd"/>
      <w:proofErr w:type="gramEnd"/>
      <w:r w:rsidRPr="008B2B6E">
        <w:rPr>
          <w:rFonts w:ascii="Arial" w:hAnsi="Arial" w:cs="Arial"/>
          <w:sz w:val="20"/>
          <w:szCs w:val="20"/>
        </w:rPr>
        <w:t>.</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от УТ 1 до ввода в АБП 25 </w:t>
      </w:r>
      <w:proofErr w:type="spellStart"/>
      <w:r w:rsidRPr="008B2B6E">
        <w:rPr>
          <w:rFonts w:ascii="Arial" w:hAnsi="Arial" w:cs="Arial"/>
          <w:sz w:val="20"/>
          <w:szCs w:val="20"/>
        </w:rPr>
        <w:t>п.</w:t>
      </w:r>
      <w:proofErr w:type="gramStart"/>
      <w:r w:rsidRPr="008B2B6E">
        <w:rPr>
          <w:rFonts w:ascii="Arial" w:hAnsi="Arial" w:cs="Arial"/>
          <w:sz w:val="20"/>
          <w:szCs w:val="20"/>
        </w:rPr>
        <w:t>м</w:t>
      </w:r>
      <w:proofErr w:type="spellEnd"/>
      <w:proofErr w:type="gramEnd"/>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от УТ 1 до УТ 2 116 </w:t>
      </w:r>
      <w:proofErr w:type="spellStart"/>
      <w:r w:rsidRPr="008B2B6E">
        <w:rPr>
          <w:rFonts w:ascii="Arial" w:hAnsi="Arial" w:cs="Arial"/>
          <w:sz w:val="20"/>
          <w:szCs w:val="20"/>
        </w:rPr>
        <w:t>п.</w:t>
      </w:r>
      <w:proofErr w:type="gramStart"/>
      <w:r w:rsidRPr="008B2B6E">
        <w:rPr>
          <w:rFonts w:ascii="Arial" w:hAnsi="Arial" w:cs="Arial"/>
          <w:sz w:val="20"/>
          <w:szCs w:val="20"/>
        </w:rPr>
        <w:t>м</w:t>
      </w:r>
      <w:proofErr w:type="spellEnd"/>
      <w:proofErr w:type="gramEnd"/>
      <w:r w:rsidRPr="008B2B6E">
        <w:rPr>
          <w:rFonts w:ascii="Arial" w:hAnsi="Arial" w:cs="Arial"/>
          <w:sz w:val="20"/>
          <w:szCs w:val="20"/>
        </w:rPr>
        <w:t>.</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от УТ 2 до АБК 75 </w:t>
      </w:r>
      <w:proofErr w:type="spellStart"/>
      <w:r w:rsidRPr="008B2B6E">
        <w:rPr>
          <w:rFonts w:ascii="Arial" w:hAnsi="Arial" w:cs="Arial"/>
          <w:sz w:val="20"/>
          <w:szCs w:val="20"/>
        </w:rPr>
        <w:t>п.</w:t>
      </w:r>
      <w:proofErr w:type="gramStart"/>
      <w:r w:rsidRPr="008B2B6E">
        <w:rPr>
          <w:rFonts w:ascii="Arial" w:hAnsi="Arial" w:cs="Arial"/>
          <w:sz w:val="20"/>
          <w:szCs w:val="20"/>
        </w:rPr>
        <w:t>м</w:t>
      </w:r>
      <w:proofErr w:type="spellEnd"/>
      <w:proofErr w:type="gramEnd"/>
      <w:r w:rsidRPr="008B2B6E">
        <w:rPr>
          <w:rFonts w:ascii="Arial" w:hAnsi="Arial" w:cs="Arial"/>
          <w:sz w:val="20"/>
          <w:szCs w:val="20"/>
        </w:rPr>
        <w:t>.</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 от АБК до КПП 90 </w:t>
      </w:r>
      <w:proofErr w:type="spellStart"/>
      <w:r w:rsidRPr="008B2B6E">
        <w:rPr>
          <w:rFonts w:ascii="Arial" w:hAnsi="Arial" w:cs="Arial"/>
          <w:sz w:val="20"/>
          <w:szCs w:val="20"/>
        </w:rPr>
        <w:t>п.</w:t>
      </w:r>
      <w:proofErr w:type="gramStart"/>
      <w:r w:rsidRPr="008B2B6E">
        <w:rPr>
          <w:rFonts w:ascii="Arial" w:hAnsi="Arial" w:cs="Arial"/>
          <w:sz w:val="20"/>
          <w:szCs w:val="20"/>
        </w:rPr>
        <w:t>м</w:t>
      </w:r>
      <w:proofErr w:type="spellEnd"/>
      <w:proofErr w:type="gramEnd"/>
      <w:r w:rsidRPr="008B2B6E">
        <w:rPr>
          <w:rFonts w:ascii="Arial" w:hAnsi="Arial" w:cs="Arial"/>
          <w:sz w:val="20"/>
          <w:szCs w:val="20"/>
        </w:rPr>
        <w:t>.</w:t>
      </w:r>
    </w:p>
    <w:p w:rsidR="008E6B27" w:rsidRPr="008B2B6E" w:rsidRDefault="008E6B27" w:rsidP="008E6B27">
      <w:pPr>
        <w:ind w:firstLine="284"/>
        <w:rPr>
          <w:rFonts w:ascii="Arial" w:hAnsi="Arial" w:cs="Arial"/>
          <w:sz w:val="20"/>
          <w:szCs w:val="20"/>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rPr>
        <w:t>21 Противопожарная сигнализация</w:t>
      </w:r>
      <w:r w:rsidRPr="008B2B6E">
        <w:rPr>
          <w:rFonts w:ascii="Arial" w:hAnsi="Arial" w:cs="Arial"/>
          <w:sz w:val="20"/>
          <w:szCs w:val="20"/>
        </w:rPr>
        <w:t xml:space="preserve"> </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Состав: </w:t>
      </w:r>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Прибор приемно-контрольный охранно-пожарный С2000М</w:t>
      </w:r>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Прибор приемно-контрольный охранно-пожарный Сигнал-20П 2шт</w:t>
      </w:r>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Пульт контроля охранно-пожарный С2000-4</w:t>
      </w:r>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proofErr w:type="spellStart"/>
      <w:r w:rsidRPr="008B2B6E">
        <w:rPr>
          <w:rFonts w:ascii="Arial" w:hAnsi="Arial" w:cs="Arial"/>
          <w:sz w:val="20"/>
          <w:szCs w:val="20"/>
        </w:rPr>
        <w:t>Радиоканальный</w:t>
      </w:r>
      <w:proofErr w:type="spellEnd"/>
      <w:r w:rsidRPr="008B2B6E">
        <w:rPr>
          <w:rFonts w:ascii="Arial" w:hAnsi="Arial" w:cs="Arial"/>
          <w:sz w:val="20"/>
          <w:szCs w:val="20"/>
        </w:rPr>
        <w:t xml:space="preserve"> повторитель </w:t>
      </w:r>
      <w:proofErr w:type="spellStart"/>
      <w:r w:rsidRPr="008B2B6E">
        <w:rPr>
          <w:rFonts w:ascii="Arial" w:hAnsi="Arial" w:cs="Arial"/>
          <w:sz w:val="20"/>
          <w:szCs w:val="20"/>
        </w:rPr>
        <w:t>интерфйсов</w:t>
      </w:r>
      <w:proofErr w:type="spellEnd"/>
      <w:r w:rsidRPr="008B2B6E">
        <w:rPr>
          <w:rFonts w:ascii="Arial" w:hAnsi="Arial" w:cs="Arial"/>
          <w:sz w:val="20"/>
          <w:szCs w:val="20"/>
        </w:rPr>
        <w:t xml:space="preserve"> С200-РПИ 3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 xml:space="preserve">Блок резервного питания БРП-12-3/28 А/ч 2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 xml:space="preserve">Блок резервного питания БРП-12-3/14 А/ч </w:t>
      </w:r>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 xml:space="preserve">Выключатель автоматический </w:t>
      </w:r>
      <w:proofErr w:type="spellStart"/>
      <w:r w:rsidRPr="008B2B6E">
        <w:rPr>
          <w:rFonts w:ascii="Arial" w:hAnsi="Arial" w:cs="Arial"/>
          <w:sz w:val="20"/>
          <w:szCs w:val="20"/>
        </w:rPr>
        <w:t>двухполосный</w:t>
      </w:r>
      <w:proofErr w:type="spellEnd"/>
      <w:r w:rsidRPr="008B2B6E">
        <w:rPr>
          <w:rFonts w:ascii="Arial" w:hAnsi="Arial" w:cs="Arial"/>
          <w:sz w:val="20"/>
          <w:szCs w:val="20"/>
        </w:rPr>
        <w:t xml:space="preserve"> 6А </w:t>
      </w:r>
      <w:proofErr w:type="spellStart"/>
      <w:r w:rsidRPr="008B2B6E">
        <w:rPr>
          <w:rFonts w:ascii="Arial" w:hAnsi="Arial" w:cs="Arial"/>
          <w:sz w:val="20"/>
          <w:szCs w:val="20"/>
        </w:rPr>
        <w:t>Legrand</w:t>
      </w:r>
      <w:proofErr w:type="spellEnd"/>
      <w:r w:rsidRPr="008B2B6E">
        <w:rPr>
          <w:rFonts w:ascii="Arial" w:hAnsi="Arial" w:cs="Arial"/>
          <w:sz w:val="20"/>
          <w:szCs w:val="20"/>
        </w:rPr>
        <w:t xml:space="preserve"> 3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proofErr w:type="spellStart"/>
      <w:r w:rsidRPr="008B2B6E">
        <w:rPr>
          <w:rFonts w:ascii="Arial" w:hAnsi="Arial" w:cs="Arial"/>
          <w:sz w:val="20"/>
          <w:szCs w:val="20"/>
        </w:rPr>
        <w:t>Извещатель</w:t>
      </w:r>
      <w:proofErr w:type="spellEnd"/>
      <w:r w:rsidRPr="008B2B6E">
        <w:rPr>
          <w:rFonts w:ascii="Arial" w:hAnsi="Arial" w:cs="Arial"/>
          <w:sz w:val="20"/>
          <w:szCs w:val="20"/>
        </w:rPr>
        <w:t xml:space="preserve"> пожарный дымовой </w:t>
      </w:r>
      <w:proofErr w:type="spellStart"/>
      <w:r w:rsidRPr="008B2B6E">
        <w:rPr>
          <w:rFonts w:ascii="Arial" w:hAnsi="Arial" w:cs="Arial"/>
          <w:sz w:val="20"/>
          <w:szCs w:val="20"/>
        </w:rPr>
        <w:t>оптикоэлектронный</w:t>
      </w:r>
      <w:proofErr w:type="spellEnd"/>
      <w:r w:rsidRPr="008B2B6E">
        <w:rPr>
          <w:rFonts w:ascii="Arial" w:hAnsi="Arial" w:cs="Arial"/>
          <w:sz w:val="20"/>
          <w:szCs w:val="20"/>
        </w:rPr>
        <w:t xml:space="preserve"> ИП212-3СУ 110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proofErr w:type="spellStart"/>
      <w:r w:rsidRPr="008B2B6E">
        <w:rPr>
          <w:rFonts w:ascii="Arial" w:hAnsi="Arial" w:cs="Arial"/>
          <w:sz w:val="20"/>
          <w:szCs w:val="20"/>
        </w:rPr>
        <w:t>Извещатель</w:t>
      </w:r>
      <w:proofErr w:type="spellEnd"/>
      <w:r w:rsidRPr="008B2B6E">
        <w:rPr>
          <w:rFonts w:ascii="Arial" w:hAnsi="Arial" w:cs="Arial"/>
          <w:sz w:val="20"/>
          <w:szCs w:val="20"/>
        </w:rPr>
        <w:t xml:space="preserve"> пожарный тепловой взрывозащищенный ИП 103-2/4   5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proofErr w:type="spellStart"/>
      <w:r w:rsidRPr="008B2B6E">
        <w:rPr>
          <w:rFonts w:ascii="Arial" w:hAnsi="Arial" w:cs="Arial"/>
          <w:sz w:val="20"/>
          <w:szCs w:val="20"/>
        </w:rPr>
        <w:t>Извещатель</w:t>
      </w:r>
      <w:proofErr w:type="spellEnd"/>
      <w:r w:rsidRPr="008B2B6E">
        <w:rPr>
          <w:rFonts w:ascii="Arial" w:hAnsi="Arial" w:cs="Arial"/>
          <w:sz w:val="20"/>
          <w:szCs w:val="20"/>
        </w:rPr>
        <w:t xml:space="preserve"> пожарный ручной ИПР-3СУ - 16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 xml:space="preserve">Выносное устройство оптическое сигнальное ВУОС 16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proofErr w:type="spellStart"/>
      <w:r w:rsidRPr="008B2B6E">
        <w:rPr>
          <w:rFonts w:ascii="Arial" w:hAnsi="Arial" w:cs="Arial"/>
          <w:sz w:val="20"/>
          <w:szCs w:val="20"/>
        </w:rPr>
        <w:t>Оповещатель</w:t>
      </w:r>
      <w:proofErr w:type="spellEnd"/>
      <w:r w:rsidRPr="008B2B6E">
        <w:rPr>
          <w:rFonts w:ascii="Arial" w:hAnsi="Arial" w:cs="Arial"/>
          <w:sz w:val="20"/>
          <w:szCs w:val="20"/>
        </w:rPr>
        <w:t xml:space="preserve"> пожарный комбинированный КОП-25 выход 7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proofErr w:type="spellStart"/>
      <w:r w:rsidRPr="008B2B6E">
        <w:rPr>
          <w:rFonts w:ascii="Arial" w:hAnsi="Arial" w:cs="Arial"/>
          <w:sz w:val="20"/>
          <w:szCs w:val="20"/>
        </w:rPr>
        <w:t>Оповещатель</w:t>
      </w:r>
      <w:proofErr w:type="spellEnd"/>
      <w:r w:rsidRPr="008B2B6E">
        <w:rPr>
          <w:rFonts w:ascii="Arial" w:hAnsi="Arial" w:cs="Arial"/>
          <w:sz w:val="20"/>
          <w:szCs w:val="20"/>
        </w:rPr>
        <w:t xml:space="preserve"> охранно-пожарный звуковой ОПОП 2-35 18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Блок контроля и индикации C2000-БИ</w:t>
      </w:r>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 xml:space="preserve">Блок контрольно-пусковой С2000-КПБ 2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 xml:space="preserve">Релейный блок - 4 исполнительных реле с переключающими контактами 30 В2А С2000-СП1 </w:t>
      </w:r>
      <w:proofErr w:type="spellStart"/>
      <w:proofErr w:type="gramStart"/>
      <w:r w:rsidRPr="008B2B6E">
        <w:rPr>
          <w:rFonts w:ascii="Arial" w:hAnsi="Arial" w:cs="Arial"/>
          <w:sz w:val="20"/>
          <w:szCs w:val="20"/>
        </w:rPr>
        <w:t>исп</w:t>
      </w:r>
      <w:proofErr w:type="spellEnd"/>
      <w:proofErr w:type="gramEnd"/>
      <w:r w:rsidRPr="008B2B6E">
        <w:rPr>
          <w:rFonts w:ascii="Arial" w:hAnsi="Arial" w:cs="Arial"/>
          <w:sz w:val="20"/>
          <w:szCs w:val="20"/>
        </w:rPr>
        <w:t xml:space="preserve"> 01</w:t>
      </w:r>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 xml:space="preserve">Шкаф управления и контроля двух </w:t>
      </w:r>
      <w:proofErr w:type="spellStart"/>
      <w:r w:rsidRPr="008B2B6E">
        <w:rPr>
          <w:rFonts w:ascii="Arial" w:hAnsi="Arial" w:cs="Arial"/>
          <w:sz w:val="20"/>
          <w:szCs w:val="20"/>
        </w:rPr>
        <w:t>электрозадвижек</w:t>
      </w:r>
      <w:proofErr w:type="spellEnd"/>
      <w:r w:rsidRPr="008B2B6E">
        <w:rPr>
          <w:rFonts w:ascii="Arial" w:hAnsi="Arial" w:cs="Arial"/>
          <w:sz w:val="20"/>
          <w:szCs w:val="20"/>
        </w:rPr>
        <w:t xml:space="preserve"> ШУЗ-2*0,5</w:t>
      </w:r>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 xml:space="preserve">Коробка </w:t>
      </w:r>
      <w:proofErr w:type="spellStart"/>
      <w:r w:rsidRPr="008B2B6E">
        <w:rPr>
          <w:rFonts w:ascii="Arial" w:hAnsi="Arial" w:cs="Arial"/>
          <w:sz w:val="20"/>
          <w:szCs w:val="20"/>
        </w:rPr>
        <w:t>ответвительная</w:t>
      </w:r>
      <w:proofErr w:type="spellEnd"/>
      <w:r w:rsidRPr="008B2B6E">
        <w:rPr>
          <w:rFonts w:ascii="Arial" w:hAnsi="Arial" w:cs="Arial"/>
          <w:sz w:val="20"/>
          <w:szCs w:val="20"/>
        </w:rPr>
        <w:t xml:space="preserve"> КОР-94-4 У2 14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r w:rsidRPr="008B2B6E">
        <w:rPr>
          <w:rFonts w:ascii="Arial" w:hAnsi="Arial" w:cs="Arial"/>
          <w:sz w:val="20"/>
          <w:szCs w:val="20"/>
        </w:rPr>
        <w:t xml:space="preserve">Устройство коммутационное УК-ВК </w:t>
      </w:r>
      <w:proofErr w:type="spellStart"/>
      <w:proofErr w:type="gramStart"/>
      <w:r w:rsidRPr="008B2B6E">
        <w:rPr>
          <w:rFonts w:ascii="Arial" w:hAnsi="Arial" w:cs="Arial"/>
          <w:sz w:val="20"/>
          <w:szCs w:val="20"/>
        </w:rPr>
        <w:t>исп</w:t>
      </w:r>
      <w:proofErr w:type="spellEnd"/>
      <w:proofErr w:type="gramEnd"/>
      <w:r w:rsidRPr="008B2B6E">
        <w:rPr>
          <w:rFonts w:ascii="Arial" w:hAnsi="Arial" w:cs="Arial"/>
          <w:sz w:val="20"/>
          <w:szCs w:val="20"/>
        </w:rPr>
        <w:t xml:space="preserve"> 05 14 </w:t>
      </w:r>
      <w:proofErr w:type="spellStart"/>
      <w:r w:rsidRPr="008B2B6E">
        <w:rPr>
          <w:rFonts w:ascii="Arial" w:hAnsi="Arial" w:cs="Arial"/>
          <w:sz w:val="20"/>
          <w:szCs w:val="20"/>
        </w:rPr>
        <w:t>шт</w:t>
      </w:r>
      <w:proofErr w:type="spellEnd"/>
    </w:p>
    <w:p w:rsidR="008E6B27" w:rsidRPr="008B2B6E" w:rsidRDefault="008E6B27" w:rsidP="008E6B27">
      <w:pPr>
        <w:numPr>
          <w:ilvl w:val="0"/>
          <w:numId w:val="2"/>
        </w:numPr>
        <w:shd w:val="clear" w:color="auto" w:fill="FFFFFF"/>
        <w:ind w:left="284" w:firstLine="273"/>
        <w:jc w:val="both"/>
        <w:rPr>
          <w:rFonts w:ascii="Arial" w:hAnsi="Arial" w:cs="Arial"/>
          <w:sz w:val="20"/>
          <w:szCs w:val="20"/>
        </w:rPr>
      </w:pPr>
      <w:proofErr w:type="spellStart"/>
      <w:r w:rsidRPr="008B2B6E">
        <w:rPr>
          <w:rFonts w:ascii="Arial" w:hAnsi="Arial" w:cs="Arial"/>
          <w:sz w:val="20"/>
          <w:szCs w:val="20"/>
        </w:rPr>
        <w:t>Извещатель</w:t>
      </w:r>
      <w:proofErr w:type="spellEnd"/>
      <w:r w:rsidRPr="008B2B6E">
        <w:rPr>
          <w:rFonts w:ascii="Arial" w:hAnsi="Arial" w:cs="Arial"/>
          <w:sz w:val="20"/>
          <w:szCs w:val="20"/>
        </w:rPr>
        <w:t xml:space="preserve"> пожарный ручной ИПР-</w:t>
      </w:r>
      <w:proofErr w:type="spellStart"/>
      <w:r w:rsidRPr="008B2B6E">
        <w:rPr>
          <w:rFonts w:ascii="Arial" w:hAnsi="Arial" w:cs="Arial"/>
          <w:sz w:val="20"/>
          <w:szCs w:val="20"/>
        </w:rPr>
        <w:t>Кск</w:t>
      </w:r>
      <w:proofErr w:type="spellEnd"/>
      <w:r w:rsidRPr="008B2B6E">
        <w:rPr>
          <w:rFonts w:ascii="Arial" w:hAnsi="Arial" w:cs="Arial"/>
          <w:sz w:val="20"/>
          <w:szCs w:val="20"/>
        </w:rPr>
        <w:t xml:space="preserve"> (ИОПР513/101-1)4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ind w:firstLine="284"/>
        <w:rPr>
          <w:rFonts w:ascii="Arial" w:hAnsi="Arial" w:cs="Arial"/>
          <w:sz w:val="20"/>
          <w:szCs w:val="20"/>
          <w:highlight w:val="yellow"/>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rPr>
        <w:t xml:space="preserve">22 Ограждение из сетки </w:t>
      </w:r>
      <w:proofErr w:type="spellStart"/>
      <w:r w:rsidRPr="008B2B6E">
        <w:rPr>
          <w:rFonts w:ascii="Arial" w:hAnsi="Arial" w:cs="Arial"/>
          <w:b/>
          <w:sz w:val="20"/>
          <w:szCs w:val="20"/>
        </w:rPr>
        <w:t>Gitter</w:t>
      </w:r>
      <w:proofErr w:type="spellEnd"/>
      <w:r w:rsidRPr="008B2B6E">
        <w:rPr>
          <w:rFonts w:ascii="Arial" w:hAnsi="Arial" w:cs="Arial"/>
          <w:b/>
          <w:sz w:val="20"/>
          <w:szCs w:val="20"/>
        </w:rPr>
        <w:t xml:space="preserve"> с воротами и калиткой</w:t>
      </w:r>
      <w:r w:rsidRPr="008B2B6E">
        <w:rPr>
          <w:rFonts w:ascii="Arial" w:hAnsi="Arial" w:cs="Arial"/>
          <w:sz w:val="20"/>
          <w:szCs w:val="20"/>
        </w:rPr>
        <w:t xml:space="preserve">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Ограждение выполнено из сварной сетки </w:t>
      </w:r>
      <w:proofErr w:type="spellStart"/>
      <w:r w:rsidRPr="008B2B6E">
        <w:rPr>
          <w:rFonts w:ascii="Arial" w:hAnsi="Arial" w:cs="Arial"/>
          <w:sz w:val="20"/>
          <w:szCs w:val="20"/>
          <w:lang w:val="en-US"/>
        </w:rPr>
        <w:t>Gitter</w:t>
      </w:r>
      <w:proofErr w:type="spellEnd"/>
      <w:r w:rsidRPr="008B2B6E">
        <w:rPr>
          <w:rFonts w:ascii="Arial" w:hAnsi="Arial" w:cs="Arial"/>
          <w:sz w:val="20"/>
          <w:szCs w:val="20"/>
        </w:rPr>
        <w:t>, ячейкой 50х200мм.</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Сварная сетка "</w:t>
      </w:r>
      <w:proofErr w:type="spellStart"/>
      <w:r w:rsidRPr="008B2B6E">
        <w:rPr>
          <w:rFonts w:ascii="Arial" w:hAnsi="Arial" w:cs="Arial"/>
          <w:sz w:val="20"/>
          <w:szCs w:val="20"/>
        </w:rPr>
        <w:t>Gitter</w:t>
      </w:r>
      <w:proofErr w:type="spellEnd"/>
      <w:r w:rsidRPr="008B2B6E">
        <w:rPr>
          <w:rFonts w:ascii="Arial" w:hAnsi="Arial" w:cs="Arial"/>
          <w:sz w:val="20"/>
          <w:szCs w:val="20"/>
        </w:rPr>
        <w:t xml:space="preserve">" изготавливается из оцинкованной проволоки диаметром 4мм. с гальваническим, порошковым и полимерным покрытием. Секция выпускается шириной 2,5м., высотой 2,0м., размер ячейки 50х100мм или 50х200 мм, имеет </w:t>
      </w:r>
      <w:proofErr w:type="spellStart"/>
      <w:r w:rsidRPr="008B2B6E">
        <w:rPr>
          <w:rFonts w:ascii="Arial" w:hAnsi="Arial" w:cs="Arial"/>
          <w:sz w:val="20"/>
          <w:szCs w:val="20"/>
        </w:rPr>
        <w:t>антидеформационные</w:t>
      </w:r>
      <w:proofErr w:type="spellEnd"/>
      <w:r w:rsidRPr="008B2B6E">
        <w:rPr>
          <w:rFonts w:ascii="Arial" w:hAnsi="Arial" w:cs="Arial"/>
          <w:sz w:val="20"/>
          <w:szCs w:val="20"/>
        </w:rPr>
        <w:t xml:space="preserve"> рёбра жёсткости.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Секция крепится к столбам специальными хомутами.</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Столбы «</w:t>
      </w:r>
      <w:proofErr w:type="spellStart"/>
      <w:r w:rsidRPr="008B2B6E">
        <w:rPr>
          <w:rFonts w:ascii="Arial" w:hAnsi="Arial" w:cs="Arial"/>
          <w:sz w:val="20"/>
          <w:szCs w:val="20"/>
        </w:rPr>
        <w:t>Gitter</w:t>
      </w:r>
      <w:proofErr w:type="spellEnd"/>
      <w:r w:rsidRPr="008B2B6E">
        <w:rPr>
          <w:rFonts w:ascii="Arial" w:hAnsi="Arial" w:cs="Arial"/>
          <w:sz w:val="20"/>
          <w:szCs w:val="20"/>
        </w:rPr>
        <w:t xml:space="preserve">» для забора из сварной сетки - из профильной трубы сечением 60х40мм, с полимерным покрытием и толщиной стенки 2,0мм. Длина столба 3000мм. Установлены на расстоянии 2,5 м друг от друга. Имеют бетонный фундамент  1000 х 30.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Установлена только часть ограждения, протяженностью 110 </w:t>
      </w:r>
      <w:proofErr w:type="spellStart"/>
      <w:r w:rsidRPr="008B2B6E">
        <w:rPr>
          <w:rFonts w:ascii="Arial" w:hAnsi="Arial" w:cs="Arial"/>
          <w:sz w:val="20"/>
          <w:szCs w:val="20"/>
        </w:rPr>
        <w:t>п.</w:t>
      </w:r>
      <w:proofErr w:type="gramStart"/>
      <w:r w:rsidRPr="008B2B6E">
        <w:rPr>
          <w:rFonts w:ascii="Arial" w:hAnsi="Arial" w:cs="Arial"/>
          <w:sz w:val="20"/>
          <w:szCs w:val="20"/>
        </w:rPr>
        <w:t>м</w:t>
      </w:r>
      <w:proofErr w:type="spellEnd"/>
      <w:proofErr w:type="gramEnd"/>
      <w:r w:rsidRPr="008B2B6E">
        <w:rPr>
          <w:rFonts w:ascii="Arial" w:hAnsi="Arial" w:cs="Arial"/>
          <w:sz w:val="20"/>
          <w:szCs w:val="20"/>
        </w:rPr>
        <w:t>.</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Ворота двухстворчатые – 7000х2000 мм.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Ворота выполнены из профильной трубы прямоугольного сечения, имеют поперечные и диагональные профили жесткости. Внутреннее заполнение - сварная оцинкованная сетка.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Калитка – 1000х2000 мм.</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Калитка выполнена из профильной трубы прямоугольного сечения, имеют поперечные и профили жесткости. Внутреннее заполнение - сварная оцинкованная сетка. </w:t>
      </w:r>
    </w:p>
    <w:p w:rsidR="008E6B27" w:rsidRPr="008B2B6E" w:rsidRDefault="008E6B27" w:rsidP="008E6B27">
      <w:pPr>
        <w:ind w:firstLine="284"/>
        <w:rPr>
          <w:rFonts w:ascii="Arial" w:hAnsi="Arial" w:cs="Arial"/>
          <w:sz w:val="20"/>
          <w:szCs w:val="20"/>
        </w:rPr>
      </w:pPr>
    </w:p>
    <w:p w:rsidR="008E6B27" w:rsidRPr="008B2B6E" w:rsidRDefault="008E6B27" w:rsidP="008E6B27">
      <w:pPr>
        <w:keepNext/>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rPr>
        <w:t>23 ИТП Энергоблока</w:t>
      </w:r>
      <w:r w:rsidRPr="008B2B6E">
        <w:rPr>
          <w:rFonts w:ascii="Arial" w:hAnsi="Arial" w:cs="Arial"/>
          <w:sz w:val="20"/>
          <w:szCs w:val="20"/>
        </w:rPr>
        <w:t xml:space="preserve"> </w:t>
      </w:r>
    </w:p>
    <w:p w:rsidR="008E6B27" w:rsidRPr="008B2B6E" w:rsidRDefault="008E6B27" w:rsidP="008E6B27">
      <w:pPr>
        <w:shd w:val="clear" w:color="auto" w:fill="FFFFFF"/>
        <w:ind w:firstLine="709"/>
        <w:jc w:val="both"/>
        <w:rPr>
          <w:rFonts w:ascii="Arial" w:hAnsi="Arial" w:cs="Arial"/>
          <w:sz w:val="20"/>
          <w:szCs w:val="20"/>
        </w:rPr>
      </w:pPr>
      <w:r w:rsidRPr="008B2B6E">
        <w:rPr>
          <w:rFonts w:ascii="Arial" w:hAnsi="Arial" w:cs="Arial"/>
          <w:sz w:val="20"/>
          <w:szCs w:val="20"/>
        </w:rPr>
        <w:t>Состоит из блочного теплового пункта с тремя пластинчатыми теплообменниками (2х7,2 Мкал/</w:t>
      </w:r>
      <w:proofErr w:type="gramStart"/>
      <w:r w:rsidRPr="008B2B6E">
        <w:rPr>
          <w:rFonts w:ascii="Arial" w:hAnsi="Arial" w:cs="Arial"/>
          <w:sz w:val="20"/>
          <w:szCs w:val="20"/>
        </w:rPr>
        <w:t>ч</w:t>
      </w:r>
      <w:proofErr w:type="gramEnd"/>
      <w:r w:rsidRPr="008B2B6E">
        <w:rPr>
          <w:rFonts w:ascii="Arial" w:hAnsi="Arial" w:cs="Arial"/>
          <w:sz w:val="20"/>
          <w:szCs w:val="20"/>
        </w:rPr>
        <w:t xml:space="preserve"> и 1х73Мкал/ч), а также дополнительного оборудования, необходимого для нормальной работы и эксплуатации энергоблока. Индивидуальный проект был разработан ООО «Спецпроект» в соответствии с индивидуальными характеристиками и потребностями заказчик</w:t>
      </w:r>
      <w:proofErr w:type="gramStart"/>
      <w:r w:rsidRPr="008B2B6E">
        <w:rPr>
          <w:rFonts w:ascii="Arial" w:hAnsi="Arial" w:cs="Arial"/>
          <w:sz w:val="20"/>
          <w:szCs w:val="20"/>
        </w:rPr>
        <w:t>а ООО</w:t>
      </w:r>
      <w:proofErr w:type="gramEnd"/>
      <w:r w:rsidRPr="008B2B6E">
        <w:rPr>
          <w:rFonts w:ascii="Arial" w:hAnsi="Arial" w:cs="Arial"/>
          <w:sz w:val="20"/>
          <w:szCs w:val="20"/>
        </w:rPr>
        <w:t xml:space="preserve"> «ЮПИТЕР».</w:t>
      </w:r>
    </w:p>
    <w:p w:rsidR="008E6B27" w:rsidRPr="008B2B6E" w:rsidRDefault="008E6B27" w:rsidP="008E6B27">
      <w:pPr>
        <w:ind w:firstLine="284"/>
        <w:rPr>
          <w:rFonts w:ascii="Arial" w:hAnsi="Arial" w:cs="Arial"/>
          <w:sz w:val="20"/>
          <w:szCs w:val="20"/>
          <w:highlight w:val="yellow"/>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rPr>
        <w:t>24 Перегрузочный мост с секционными воротам</w:t>
      </w:r>
      <w:proofErr w:type="gramStart"/>
      <w:r w:rsidRPr="008B2B6E">
        <w:rPr>
          <w:rFonts w:ascii="Arial" w:hAnsi="Arial" w:cs="Arial"/>
          <w:b/>
          <w:sz w:val="20"/>
          <w:szCs w:val="20"/>
        </w:rPr>
        <w:t>и(</w:t>
      </w:r>
      <w:proofErr w:type="gramEnd"/>
      <w:r w:rsidRPr="008B2B6E">
        <w:rPr>
          <w:rFonts w:ascii="Arial" w:hAnsi="Arial" w:cs="Arial"/>
          <w:b/>
          <w:sz w:val="20"/>
          <w:szCs w:val="20"/>
        </w:rPr>
        <w:t>оборудование погрузочной рампы)</w:t>
      </w:r>
      <w:r w:rsidRPr="008B2B6E">
        <w:rPr>
          <w:rFonts w:ascii="Arial" w:hAnsi="Arial" w:cs="Arial"/>
          <w:sz w:val="20"/>
          <w:szCs w:val="20"/>
        </w:rPr>
        <w:t xml:space="preserve">  - 13 шт.,</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lastRenderedPageBreak/>
        <w:t xml:space="preserve">п. </w:t>
      </w:r>
      <w:r w:rsidRPr="008B2B6E">
        <w:rPr>
          <w:rFonts w:ascii="Arial" w:hAnsi="Arial" w:cs="Arial"/>
          <w:b/>
          <w:sz w:val="20"/>
          <w:szCs w:val="20"/>
        </w:rPr>
        <w:t>32 Ворота подъемно-секционные SPU-40 2200*3000 с э/приводом WA400A460</w:t>
      </w:r>
      <w:r w:rsidRPr="008B2B6E">
        <w:rPr>
          <w:rFonts w:ascii="Arial" w:hAnsi="Arial" w:cs="Arial"/>
          <w:sz w:val="20"/>
          <w:szCs w:val="20"/>
        </w:rPr>
        <w:t xml:space="preserve"> – 2 шт.,</w:t>
      </w: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rPr>
        <w:t>34 Ворота подъемно-секционные SPU-40 2200*3000 с э/приводом</w:t>
      </w:r>
      <w:r w:rsidRPr="008B2B6E">
        <w:rPr>
          <w:rFonts w:ascii="Arial" w:hAnsi="Arial" w:cs="Arial"/>
          <w:sz w:val="20"/>
          <w:szCs w:val="20"/>
        </w:rPr>
        <w:t>.</w:t>
      </w:r>
    </w:p>
    <w:p w:rsidR="008E6B27" w:rsidRPr="008B2B6E" w:rsidRDefault="008E6B27" w:rsidP="008E6B27">
      <w:pPr>
        <w:ind w:firstLine="709"/>
        <w:contextualSpacing/>
        <w:rPr>
          <w:rFonts w:ascii="Arial" w:eastAsia="Calibri" w:hAnsi="Arial" w:cs="Arial"/>
          <w:sz w:val="20"/>
          <w:szCs w:val="20"/>
        </w:rPr>
      </w:pPr>
      <w:r w:rsidRPr="008B2B6E">
        <w:rPr>
          <w:rFonts w:ascii="Arial" w:eastAsia="Calibri" w:hAnsi="Arial" w:cs="Arial"/>
          <w:sz w:val="20"/>
          <w:szCs w:val="20"/>
        </w:rPr>
        <w:t xml:space="preserve">Перегрузочные мосты  </w:t>
      </w:r>
      <w:proofErr w:type="gramStart"/>
      <w:r w:rsidRPr="008B2B6E">
        <w:rPr>
          <w:rFonts w:ascii="Arial" w:eastAsia="Calibri" w:hAnsi="Arial" w:cs="Arial"/>
          <w:sz w:val="20"/>
          <w:szCs w:val="20"/>
        </w:rPr>
        <w:t>–</w:t>
      </w:r>
      <w:proofErr w:type="spellStart"/>
      <w:r w:rsidRPr="008B2B6E">
        <w:rPr>
          <w:rFonts w:ascii="Arial" w:eastAsia="Calibri" w:hAnsi="Arial" w:cs="Arial"/>
          <w:sz w:val="20"/>
          <w:szCs w:val="20"/>
        </w:rPr>
        <w:t>д</w:t>
      </w:r>
      <w:proofErr w:type="gramEnd"/>
      <w:r w:rsidRPr="008B2B6E">
        <w:rPr>
          <w:rFonts w:ascii="Arial" w:eastAsia="Calibri" w:hAnsi="Arial" w:cs="Arial"/>
          <w:sz w:val="20"/>
          <w:szCs w:val="20"/>
        </w:rPr>
        <w:t>оквеллеры</w:t>
      </w:r>
      <w:proofErr w:type="spellEnd"/>
      <w:r w:rsidRPr="008B2B6E">
        <w:rPr>
          <w:rFonts w:ascii="Arial" w:eastAsia="Calibri" w:hAnsi="Arial" w:cs="Arial"/>
          <w:sz w:val="20"/>
          <w:szCs w:val="20"/>
        </w:rPr>
        <w:t xml:space="preserve"> </w:t>
      </w:r>
      <w:proofErr w:type="spellStart"/>
      <w:r w:rsidRPr="008B2B6E">
        <w:rPr>
          <w:rFonts w:ascii="Arial" w:eastAsia="Calibri" w:hAnsi="Arial" w:cs="Arial"/>
          <w:sz w:val="20"/>
          <w:szCs w:val="20"/>
        </w:rPr>
        <w:t>Hörmann</w:t>
      </w:r>
      <w:proofErr w:type="spellEnd"/>
      <w:r w:rsidRPr="008B2B6E">
        <w:rPr>
          <w:rFonts w:ascii="Arial" w:eastAsia="Calibri" w:hAnsi="Arial" w:cs="Arial"/>
          <w:sz w:val="20"/>
          <w:szCs w:val="20"/>
        </w:rPr>
        <w:t xml:space="preserve"> </w:t>
      </w:r>
      <w:r w:rsidRPr="008B2B6E">
        <w:rPr>
          <w:rFonts w:ascii="Arial" w:eastAsia="Calibri" w:hAnsi="Arial" w:cs="Arial"/>
          <w:sz w:val="20"/>
          <w:szCs w:val="20"/>
          <w:lang w:val="en-US"/>
        </w:rPr>
        <w:t>HLT</w:t>
      </w:r>
      <w:r w:rsidRPr="008B2B6E">
        <w:rPr>
          <w:rFonts w:ascii="Arial" w:eastAsia="Calibri" w:hAnsi="Arial" w:cs="Arial"/>
          <w:sz w:val="20"/>
          <w:szCs w:val="20"/>
        </w:rPr>
        <w:t>-2-10</w:t>
      </w:r>
      <w:r w:rsidRPr="008B2B6E">
        <w:rPr>
          <w:rFonts w:ascii="Arial" w:eastAsia="Calibri" w:hAnsi="Arial" w:cs="Arial"/>
          <w:sz w:val="20"/>
          <w:szCs w:val="20"/>
          <w:lang w:val="en-US"/>
        </w:rPr>
        <w:t>c</w:t>
      </w:r>
      <w:r w:rsidRPr="008B2B6E">
        <w:rPr>
          <w:rFonts w:ascii="Arial" w:eastAsia="Calibri" w:hAnsi="Arial" w:cs="Arial"/>
          <w:sz w:val="20"/>
          <w:szCs w:val="20"/>
        </w:rPr>
        <w:t xml:space="preserve"> промышленными подъемно-секционными воротами </w:t>
      </w:r>
      <w:r w:rsidRPr="008B2B6E">
        <w:rPr>
          <w:rFonts w:ascii="Arial" w:eastAsia="Calibri" w:hAnsi="Arial" w:cs="Arial"/>
          <w:sz w:val="20"/>
          <w:szCs w:val="20"/>
          <w:lang w:val="en-US"/>
        </w:rPr>
        <w:t>SPU</w:t>
      </w:r>
      <w:r w:rsidRPr="008B2B6E">
        <w:rPr>
          <w:rFonts w:ascii="Arial" w:eastAsia="Calibri" w:hAnsi="Arial" w:cs="Arial"/>
          <w:sz w:val="20"/>
          <w:szCs w:val="20"/>
        </w:rPr>
        <w:t xml:space="preserve">-40. 4 </w:t>
      </w:r>
      <w:proofErr w:type="spellStart"/>
      <w:r w:rsidRPr="008B2B6E">
        <w:rPr>
          <w:rFonts w:ascii="Arial" w:eastAsia="Calibri" w:hAnsi="Arial" w:cs="Arial"/>
          <w:sz w:val="20"/>
          <w:szCs w:val="20"/>
        </w:rPr>
        <w:t>доквеллера</w:t>
      </w:r>
      <w:proofErr w:type="spellEnd"/>
      <w:r w:rsidRPr="008B2B6E">
        <w:rPr>
          <w:rFonts w:ascii="Arial" w:eastAsia="Calibri" w:hAnsi="Arial" w:cs="Arial"/>
          <w:sz w:val="20"/>
          <w:szCs w:val="20"/>
        </w:rPr>
        <w:t xml:space="preserve"> не смонтированы, 9 – установлены на перегрузочных рампах.</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Модель – </w:t>
      </w:r>
      <w:r w:rsidRPr="008B2B6E">
        <w:rPr>
          <w:rFonts w:ascii="Arial" w:hAnsi="Arial" w:cs="Arial"/>
          <w:sz w:val="20"/>
          <w:szCs w:val="20"/>
          <w:lang w:val="en-US"/>
        </w:rPr>
        <w:t>HLT</w:t>
      </w:r>
      <w:r w:rsidRPr="008B2B6E">
        <w:rPr>
          <w:rFonts w:ascii="Arial" w:hAnsi="Arial" w:cs="Arial"/>
          <w:sz w:val="20"/>
          <w:szCs w:val="20"/>
        </w:rPr>
        <w:t>-2-10</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Габариты без аппарели – 2500х2000 мм</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Длина аппарели – 405 мм</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Грузоподъемность – 60 </w:t>
      </w:r>
      <w:proofErr w:type="spellStart"/>
      <w:r w:rsidRPr="008B2B6E">
        <w:rPr>
          <w:rFonts w:ascii="Arial" w:hAnsi="Arial" w:cs="Arial"/>
          <w:sz w:val="20"/>
          <w:szCs w:val="20"/>
          <w:lang w:val="en-US"/>
        </w:rPr>
        <w:t>kN</w:t>
      </w:r>
      <w:proofErr w:type="spellEnd"/>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Рабочее напряжение – 230/400</w:t>
      </w:r>
      <w:r w:rsidRPr="008B2B6E">
        <w:rPr>
          <w:rFonts w:ascii="Arial" w:hAnsi="Arial" w:cs="Arial"/>
          <w:sz w:val="20"/>
          <w:szCs w:val="20"/>
          <w:lang w:val="en-US"/>
        </w:rPr>
        <w:t>V</w:t>
      </w:r>
      <w:r w:rsidRPr="008B2B6E">
        <w:rPr>
          <w:rFonts w:ascii="Arial" w:hAnsi="Arial" w:cs="Arial"/>
          <w:sz w:val="20"/>
          <w:szCs w:val="20"/>
        </w:rPr>
        <w:t>3</w:t>
      </w:r>
      <w:r w:rsidRPr="008B2B6E">
        <w:rPr>
          <w:rFonts w:ascii="Arial" w:hAnsi="Arial" w:cs="Arial"/>
          <w:sz w:val="20"/>
          <w:szCs w:val="20"/>
          <w:lang w:val="en-US"/>
        </w:rPr>
        <w:t>AC</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Управляющее напряжение 24</w:t>
      </w:r>
      <w:r w:rsidRPr="008B2B6E">
        <w:rPr>
          <w:rFonts w:ascii="Arial" w:hAnsi="Arial" w:cs="Arial"/>
          <w:sz w:val="20"/>
          <w:szCs w:val="20"/>
          <w:lang w:val="en-US"/>
        </w:rPr>
        <w:t>V</w:t>
      </w:r>
    </w:p>
    <w:p w:rsidR="008E6B27" w:rsidRPr="008B2B6E" w:rsidRDefault="008E6B27" w:rsidP="008E6B27">
      <w:pPr>
        <w:ind w:firstLine="709"/>
        <w:jc w:val="both"/>
        <w:rPr>
          <w:rFonts w:ascii="Arial" w:hAnsi="Arial" w:cs="Arial"/>
          <w:sz w:val="20"/>
          <w:szCs w:val="20"/>
          <w:u w:val="single"/>
        </w:rPr>
      </w:pPr>
      <w:r w:rsidRPr="008B2B6E">
        <w:rPr>
          <w:rFonts w:ascii="Arial" w:hAnsi="Arial" w:cs="Arial"/>
          <w:sz w:val="20"/>
          <w:szCs w:val="20"/>
          <w:u w:val="single"/>
        </w:rPr>
        <w:t xml:space="preserve">Промышленные подъемно-секционные ворота </w:t>
      </w:r>
      <w:r w:rsidRPr="008B2B6E">
        <w:rPr>
          <w:rFonts w:ascii="Arial" w:hAnsi="Arial" w:cs="Arial"/>
          <w:sz w:val="20"/>
          <w:szCs w:val="20"/>
          <w:u w:val="single"/>
          <w:lang w:val="en-US"/>
        </w:rPr>
        <w:t>SPU</w:t>
      </w:r>
      <w:r w:rsidRPr="008B2B6E">
        <w:rPr>
          <w:rFonts w:ascii="Arial" w:hAnsi="Arial" w:cs="Arial"/>
          <w:sz w:val="20"/>
          <w:szCs w:val="20"/>
          <w:u w:val="single"/>
        </w:rPr>
        <w:t>-40</w:t>
      </w:r>
    </w:p>
    <w:p w:rsidR="008E6B27" w:rsidRPr="008B2B6E" w:rsidRDefault="008E6B27" w:rsidP="008E6B27">
      <w:pPr>
        <w:ind w:firstLine="709"/>
        <w:rPr>
          <w:rFonts w:ascii="Arial" w:hAnsi="Arial" w:cs="Arial"/>
          <w:b/>
          <w:sz w:val="20"/>
          <w:szCs w:val="20"/>
        </w:rPr>
      </w:pPr>
      <w:r w:rsidRPr="008B2B6E">
        <w:rPr>
          <w:rFonts w:ascii="Arial" w:hAnsi="Arial" w:cs="Arial"/>
          <w:b/>
          <w:sz w:val="20"/>
          <w:szCs w:val="20"/>
        </w:rPr>
        <w:t xml:space="preserve">Технические данные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 Размеры   Ширина до 2200 мм,  Высота до 3000 мм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 Ветровая нагрузка   Класс 3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 Водонепроницаемость   Класс 3 (70 Па)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 Воздухонепроницаемость   Класс 2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 Звукоизоляция   R = 22 дБ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 Теплопроводность по стандарту EN 13241, приложение B EN 12428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 U = 1,0 Вт/м</w:t>
      </w:r>
      <w:proofErr w:type="gramStart"/>
      <w:r w:rsidRPr="008B2B6E">
        <w:rPr>
          <w:rFonts w:ascii="Arial" w:hAnsi="Arial" w:cs="Arial"/>
          <w:sz w:val="20"/>
          <w:szCs w:val="20"/>
        </w:rPr>
        <w:t>2</w:t>
      </w:r>
      <w:proofErr w:type="gramEnd"/>
      <w:r w:rsidRPr="008B2B6E">
        <w:rPr>
          <w:rFonts w:ascii="Arial" w:hAnsi="Arial" w:cs="Arial"/>
          <w:sz w:val="20"/>
          <w:szCs w:val="20"/>
        </w:rPr>
        <w:t xml:space="preserve"> °K*</w:t>
      </w:r>
    </w:p>
    <w:p w:rsidR="008E6B27" w:rsidRPr="008B2B6E" w:rsidRDefault="008E6B27" w:rsidP="008E6B27">
      <w:pPr>
        <w:ind w:firstLine="709"/>
        <w:rPr>
          <w:rFonts w:ascii="Arial" w:hAnsi="Arial" w:cs="Arial"/>
        </w:rPr>
      </w:pPr>
    </w:p>
    <w:p w:rsidR="008E6B27" w:rsidRPr="008B2B6E" w:rsidRDefault="008E6B27" w:rsidP="008E6B27">
      <w:pPr>
        <w:ind w:firstLine="284"/>
        <w:rPr>
          <w:rFonts w:ascii="Arial" w:hAnsi="Arial" w:cs="Arial"/>
          <w:sz w:val="20"/>
          <w:szCs w:val="20"/>
          <w:highlight w:val="yellow"/>
        </w:rPr>
      </w:pPr>
      <w:r w:rsidRPr="008B2B6E">
        <w:rPr>
          <w:rFonts w:ascii="Arial" w:hAnsi="Arial" w:cs="Arial"/>
          <w:sz w:val="20"/>
          <w:szCs w:val="20"/>
        </w:rPr>
        <w:t xml:space="preserve">п. </w:t>
      </w:r>
      <w:r w:rsidRPr="008B2B6E">
        <w:rPr>
          <w:rFonts w:ascii="Arial" w:hAnsi="Arial" w:cs="Arial"/>
          <w:b/>
          <w:sz w:val="20"/>
          <w:szCs w:val="20"/>
          <w:u w:val="single"/>
        </w:rPr>
        <w:t>25 Внутриплощадочные слаботочные сети</w:t>
      </w:r>
      <w:r w:rsidRPr="008B2B6E">
        <w:rPr>
          <w:rFonts w:ascii="Arial" w:hAnsi="Arial" w:cs="Arial"/>
          <w:sz w:val="20"/>
          <w:szCs w:val="20"/>
        </w:rPr>
        <w:t xml:space="preserve"> </w:t>
      </w:r>
    </w:p>
    <w:p w:rsidR="008E6B27" w:rsidRPr="008B2B6E" w:rsidRDefault="008E6B27" w:rsidP="008E6B27">
      <w:pPr>
        <w:shd w:val="clear" w:color="auto" w:fill="FFFFFF"/>
        <w:ind w:firstLine="709"/>
        <w:jc w:val="both"/>
        <w:rPr>
          <w:rFonts w:ascii="Arial" w:hAnsi="Arial" w:cs="Arial"/>
          <w:sz w:val="20"/>
          <w:szCs w:val="20"/>
        </w:rPr>
      </w:pPr>
      <w:r w:rsidRPr="008B2B6E">
        <w:rPr>
          <w:rFonts w:ascii="Arial" w:hAnsi="Arial" w:cs="Arial"/>
          <w:sz w:val="20"/>
          <w:szCs w:val="20"/>
        </w:rPr>
        <w:t>Состав представлен в Таблице:</w:t>
      </w:r>
    </w:p>
    <w:tbl>
      <w:tblPr>
        <w:tblW w:w="9320" w:type="dxa"/>
        <w:tblInd w:w="93" w:type="dxa"/>
        <w:tblCellMar>
          <w:left w:w="57" w:type="dxa"/>
          <w:right w:w="57" w:type="dxa"/>
        </w:tblCellMar>
        <w:tblLook w:val="04A0" w:firstRow="1" w:lastRow="0" w:firstColumn="1" w:lastColumn="0" w:noHBand="0" w:noVBand="1"/>
      </w:tblPr>
      <w:tblGrid>
        <w:gridCol w:w="6910"/>
        <w:gridCol w:w="1134"/>
        <w:gridCol w:w="1276"/>
      </w:tblGrid>
      <w:tr w:rsidR="008E6B27" w:rsidRPr="008B2B6E" w:rsidTr="006D7CA1">
        <w:trPr>
          <w:trHeight w:val="20"/>
          <w:tblHeader/>
        </w:trPr>
        <w:tc>
          <w:tcPr>
            <w:tcW w:w="69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Наименование</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Ед. изм.</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Кол-во</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000000" w:fill="C0C0C0"/>
            <w:vAlign w:val="center"/>
            <w:hideMark/>
          </w:tcPr>
          <w:p w:rsidR="008E6B27" w:rsidRPr="008B2B6E" w:rsidRDefault="008E6B27" w:rsidP="006D7CA1">
            <w:pPr>
              <w:rPr>
                <w:rFonts w:ascii="Arial" w:hAnsi="Arial" w:cs="Arial"/>
                <w:sz w:val="18"/>
                <w:szCs w:val="18"/>
              </w:rPr>
            </w:pPr>
            <w:r w:rsidRPr="008B2B6E">
              <w:rPr>
                <w:rFonts w:ascii="Arial" w:hAnsi="Arial" w:cs="Arial"/>
                <w:sz w:val="18"/>
                <w:szCs w:val="18"/>
              </w:rPr>
              <w:t>Оборудование</w:t>
            </w:r>
          </w:p>
        </w:tc>
        <w:tc>
          <w:tcPr>
            <w:tcW w:w="2410" w:type="dxa"/>
            <w:gridSpan w:val="2"/>
            <w:tcBorders>
              <w:top w:val="single" w:sz="4" w:space="0" w:color="auto"/>
              <w:left w:val="nil"/>
              <w:bottom w:val="single" w:sz="4" w:space="0" w:color="auto"/>
              <w:right w:val="single" w:sz="4" w:space="0" w:color="auto"/>
            </w:tcBorders>
            <w:shd w:val="clear" w:color="000000" w:fill="C0C0C0"/>
            <w:vAlign w:val="center"/>
            <w:hideMark/>
          </w:tcPr>
          <w:p w:rsidR="008E6B27" w:rsidRPr="008B2B6E" w:rsidRDefault="008E6B27" w:rsidP="006D7CA1">
            <w:pPr>
              <w:jc w:val="center"/>
              <w:rPr>
                <w:rFonts w:ascii="Arial" w:hAnsi="Arial" w:cs="Arial"/>
                <w:b/>
                <w:bCs/>
                <w:sz w:val="18"/>
                <w:szCs w:val="18"/>
              </w:rPr>
            </w:pP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b/>
                <w:bCs/>
                <w:sz w:val="18"/>
                <w:szCs w:val="18"/>
                <w:u w:val="single"/>
              </w:rPr>
            </w:pPr>
            <w:r w:rsidRPr="008B2B6E">
              <w:rPr>
                <w:rFonts w:ascii="Arial" w:hAnsi="Arial" w:cs="Arial"/>
                <w:b/>
                <w:bCs/>
                <w:sz w:val="18"/>
                <w:szCs w:val="18"/>
                <w:u w:val="single"/>
              </w:rPr>
              <w:t>Коммутационные конструктивы</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Открытая монтажная стойка, универсальная 19", высота 2.20м, 45U, серая</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9</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Крышка для универсальной стойки, 600 мм, серая</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9</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Кронштейн-органайзер для монтажных шкафов и стоек, серый, 19"</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6</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Шкаф, 15U, 770x600x520 мм, </w:t>
            </w:r>
            <w:proofErr w:type="spellStart"/>
            <w:r w:rsidRPr="008B2B6E">
              <w:rPr>
                <w:rFonts w:ascii="Arial" w:hAnsi="Arial" w:cs="Arial"/>
                <w:sz w:val="18"/>
                <w:szCs w:val="18"/>
              </w:rPr>
              <w:t>трехсекционный</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Настенный шкаф 360х240х140(h) мм, на 50 пар 66 или 110 </w:t>
            </w:r>
            <w:proofErr w:type="spellStart"/>
            <w:proofErr w:type="gramStart"/>
            <w:r w:rsidRPr="008B2B6E">
              <w:rPr>
                <w:rFonts w:ascii="Arial" w:hAnsi="Arial" w:cs="Arial"/>
                <w:sz w:val="18"/>
                <w:szCs w:val="18"/>
              </w:rPr>
              <w:t>c</w:t>
            </w:r>
            <w:proofErr w:type="gramEnd"/>
            <w:r w:rsidRPr="008B2B6E">
              <w:rPr>
                <w:rFonts w:ascii="Arial" w:hAnsi="Arial" w:cs="Arial"/>
                <w:sz w:val="18"/>
                <w:szCs w:val="18"/>
              </w:rPr>
              <w:t>тиля</w:t>
            </w:r>
            <w:proofErr w:type="spellEnd"/>
            <w:r w:rsidRPr="008B2B6E">
              <w:rPr>
                <w:rFonts w:ascii="Arial" w:hAnsi="Arial" w:cs="Arial"/>
                <w:sz w:val="18"/>
                <w:szCs w:val="18"/>
              </w:rPr>
              <w:t>, TTI</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Вертикальный органайзер для открытых стоек, 45U</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Полка для тяжелого оборудования в шкаф/</w:t>
            </w:r>
            <w:proofErr w:type="spellStart"/>
            <w:r w:rsidRPr="008B2B6E">
              <w:rPr>
                <w:rFonts w:ascii="Arial" w:hAnsi="Arial" w:cs="Arial"/>
                <w:sz w:val="18"/>
                <w:szCs w:val="18"/>
              </w:rPr>
              <w:t>ун</w:t>
            </w:r>
            <w:proofErr w:type="gramStart"/>
            <w:r w:rsidRPr="008B2B6E">
              <w:rPr>
                <w:rFonts w:ascii="Arial" w:hAnsi="Arial" w:cs="Arial"/>
                <w:sz w:val="18"/>
                <w:szCs w:val="18"/>
              </w:rPr>
              <w:t>.с</w:t>
            </w:r>
            <w:proofErr w:type="gramEnd"/>
            <w:r w:rsidRPr="008B2B6E">
              <w:rPr>
                <w:rFonts w:ascii="Arial" w:hAnsi="Arial" w:cs="Arial"/>
                <w:sz w:val="18"/>
                <w:szCs w:val="18"/>
              </w:rPr>
              <w:t>тойку</w:t>
            </w:r>
            <w:proofErr w:type="spellEnd"/>
            <w:r w:rsidRPr="008B2B6E">
              <w:rPr>
                <w:rFonts w:ascii="Arial" w:hAnsi="Arial" w:cs="Arial"/>
                <w:sz w:val="18"/>
                <w:szCs w:val="18"/>
              </w:rPr>
              <w:t xml:space="preserve"> 19", 600 мм (до 300 кг) </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Полка для клавиатуры, откидная 19"</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Блок электрических розеток на 8 гнезд высотой 1U</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14</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b/>
                <w:bCs/>
                <w:sz w:val="18"/>
                <w:szCs w:val="18"/>
                <w:u w:val="single"/>
              </w:rPr>
            </w:pPr>
            <w:r w:rsidRPr="008B2B6E">
              <w:rPr>
                <w:rFonts w:ascii="Arial" w:hAnsi="Arial" w:cs="Arial"/>
                <w:b/>
                <w:bCs/>
                <w:sz w:val="18"/>
                <w:szCs w:val="18"/>
                <w:u w:val="single"/>
              </w:rPr>
              <w:t>Коммутационное оборудование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19" 1U </w:t>
            </w:r>
            <w:proofErr w:type="spellStart"/>
            <w:r w:rsidRPr="008B2B6E">
              <w:rPr>
                <w:rFonts w:ascii="Arial" w:hAnsi="Arial" w:cs="Arial"/>
                <w:sz w:val="18"/>
                <w:szCs w:val="18"/>
              </w:rPr>
              <w:t>патч</w:t>
            </w:r>
            <w:proofErr w:type="spellEnd"/>
            <w:r w:rsidRPr="008B2B6E">
              <w:rPr>
                <w:rFonts w:ascii="Arial" w:hAnsi="Arial" w:cs="Arial"/>
                <w:sz w:val="18"/>
                <w:szCs w:val="18"/>
              </w:rPr>
              <w:t xml:space="preserve">-панель Cat.5e, 110, 24 порт RJ45, T568A/B </w:t>
            </w:r>
            <w:proofErr w:type="spellStart"/>
            <w:r w:rsidRPr="008B2B6E">
              <w:rPr>
                <w:rFonts w:ascii="Arial" w:hAnsi="Arial" w:cs="Arial"/>
                <w:sz w:val="18"/>
                <w:szCs w:val="18"/>
              </w:rPr>
              <w:t>Signamax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42</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Блок поддержки кабеля при подводке к </w:t>
            </w:r>
            <w:proofErr w:type="spellStart"/>
            <w:r w:rsidRPr="008B2B6E">
              <w:rPr>
                <w:rFonts w:ascii="Arial" w:hAnsi="Arial" w:cs="Arial"/>
                <w:sz w:val="18"/>
                <w:szCs w:val="18"/>
              </w:rPr>
              <w:t>патч</w:t>
            </w:r>
            <w:proofErr w:type="spellEnd"/>
            <w:r w:rsidRPr="008B2B6E">
              <w:rPr>
                <w:rFonts w:ascii="Arial" w:hAnsi="Arial" w:cs="Arial"/>
                <w:sz w:val="18"/>
                <w:szCs w:val="18"/>
              </w:rPr>
              <w:t>-панели</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42</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Кросс настенный, Cat.5е 50 пар 110 стиля в комплекте</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Кросс 19" Cat.5е 110 стиль на 100 пар в комплекте, 1RMS</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17</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Кросс 19" Cat.5е 110 стиль на 200 пар в комплекте, 1RMS</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Полка оптическая, SC розетки </w:t>
            </w:r>
            <w:proofErr w:type="spellStart"/>
            <w:r w:rsidRPr="008B2B6E">
              <w:rPr>
                <w:rFonts w:ascii="Arial" w:hAnsi="Arial" w:cs="Arial"/>
                <w:sz w:val="18"/>
                <w:szCs w:val="18"/>
              </w:rPr>
              <w:t>многомодовые</w:t>
            </w:r>
            <w:proofErr w:type="spellEnd"/>
            <w:proofErr w:type="gramStart"/>
            <w:r w:rsidRPr="008B2B6E">
              <w:rPr>
                <w:rFonts w:ascii="Arial" w:hAnsi="Arial" w:cs="Arial"/>
                <w:sz w:val="18"/>
                <w:szCs w:val="18"/>
              </w:rPr>
              <w:t xml:space="preserve"> ,</w:t>
            </w:r>
            <w:proofErr w:type="gramEnd"/>
            <w:r w:rsidRPr="008B2B6E">
              <w:rPr>
                <w:rFonts w:ascii="Arial" w:hAnsi="Arial" w:cs="Arial"/>
                <w:sz w:val="18"/>
                <w:szCs w:val="18"/>
              </w:rPr>
              <w:t xml:space="preserve"> с </w:t>
            </w:r>
            <w:proofErr w:type="spellStart"/>
            <w:r w:rsidRPr="008B2B6E">
              <w:rPr>
                <w:rFonts w:ascii="Arial" w:hAnsi="Arial" w:cs="Arial"/>
                <w:sz w:val="18"/>
                <w:szCs w:val="18"/>
              </w:rPr>
              <w:t>пигтейлами</w:t>
            </w:r>
            <w:proofErr w:type="spellEnd"/>
            <w:r w:rsidRPr="008B2B6E">
              <w:rPr>
                <w:rFonts w:ascii="Arial" w:hAnsi="Arial" w:cs="Arial"/>
                <w:sz w:val="18"/>
                <w:szCs w:val="18"/>
              </w:rPr>
              <w:t xml:space="preserve"> , плайс-пластина-16 шт.</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13</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Кабельный организатор</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85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b/>
                <w:bCs/>
                <w:sz w:val="18"/>
                <w:szCs w:val="18"/>
                <w:u w:val="single"/>
              </w:rPr>
            </w:pPr>
            <w:proofErr w:type="spellStart"/>
            <w:r w:rsidRPr="008B2B6E">
              <w:rPr>
                <w:rFonts w:ascii="Arial" w:hAnsi="Arial" w:cs="Arial"/>
                <w:b/>
                <w:bCs/>
                <w:sz w:val="18"/>
                <w:szCs w:val="18"/>
                <w:u w:val="single"/>
              </w:rPr>
              <w:t>Патч</w:t>
            </w:r>
            <w:proofErr w:type="spellEnd"/>
            <w:r w:rsidRPr="008B2B6E">
              <w:rPr>
                <w:rFonts w:ascii="Arial" w:hAnsi="Arial" w:cs="Arial"/>
                <w:b/>
                <w:bCs/>
                <w:sz w:val="18"/>
                <w:szCs w:val="18"/>
                <w:u w:val="single"/>
              </w:rPr>
              <w:t>-корды</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proofErr w:type="spellStart"/>
            <w:r w:rsidRPr="008B2B6E">
              <w:rPr>
                <w:rFonts w:ascii="Arial" w:hAnsi="Arial" w:cs="Arial"/>
                <w:sz w:val="18"/>
                <w:szCs w:val="18"/>
              </w:rPr>
              <w:t>Патч</w:t>
            </w:r>
            <w:proofErr w:type="spellEnd"/>
            <w:r w:rsidRPr="008B2B6E">
              <w:rPr>
                <w:rFonts w:ascii="Arial" w:hAnsi="Arial" w:cs="Arial"/>
                <w:sz w:val="18"/>
                <w:szCs w:val="18"/>
              </w:rPr>
              <w:t>-корд RJ-45, Cat.5e, 2 м, AESP</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382</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proofErr w:type="spellStart"/>
            <w:r w:rsidRPr="008B2B6E">
              <w:rPr>
                <w:rFonts w:ascii="Arial" w:hAnsi="Arial" w:cs="Arial"/>
                <w:sz w:val="18"/>
                <w:szCs w:val="18"/>
              </w:rPr>
              <w:t>Патч</w:t>
            </w:r>
            <w:proofErr w:type="spellEnd"/>
            <w:r w:rsidRPr="008B2B6E">
              <w:rPr>
                <w:rFonts w:ascii="Arial" w:hAnsi="Arial" w:cs="Arial"/>
                <w:sz w:val="18"/>
                <w:szCs w:val="18"/>
              </w:rPr>
              <w:t xml:space="preserve">-корд Cat.5е, 1 </w:t>
            </w:r>
            <w:proofErr w:type="gramStart"/>
            <w:r w:rsidRPr="008B2B6E">
              <w:rPr>
                <w:rFonts w:ascii="Arial" w:hAnsi="Arial" w:cs="Arial"/>
                <w:sz w:val="18"/>
                <w:szCs w:val="18"/>
              </w:rPr>
              <w:t>парный</w:t>
            </w:r>
            <w:proofErr w:type="gramEnd"/>
            <w:r w:rsidRPr="008B2B6E">
              <w:rPr>
                <w:rFonts w:ascii="Arial" w:hAnsi="Arial" w:cs="Arial"/>
                <w:sz w:val="18"/>
                <w:szCs w:val="18"/>
              </w:rPr>
              <w:t>, S110-RJ12, 2 метра</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347</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proofErr w:type="spellStart"/>
            <w:r w:rsidRPr="008B2B6E">
              <w:rPr>
                <w:rFonts w:ascii="Arial" w:hAnsi="Arial" w:cs="Arial"/>
                <w:sz w:val="18"/>
                <w:szCs w:val="18"/>
              </w:rPr>
              <w:t>Patch-cord</w:t>
            </w:r>
            <w:proofErr w:type="spellEnd"/>
            <w:r w:rsidRPr="008B2B6E">
              <w:rPr>
                <w:rFonts w:ascii="Arial" w:hAnsi="Arial" w:cs="Arial"/>
                <w:sz w:val="18"/>
                <w:szCs w:val="18"/>
              </w:rPr>
              <w:t xml:space="preserve">, LC-SC, </w:t>
            </w:r>
            <w:proofErr w:type="spellStart"/>
            <w:r w:rsidRPr="008B2B6E">
              <w:rPr>
                <w:rFonts w:ascii="Arial" w:hAnsi="Arial" w:cs="Arial"/>
                <w:sz w:val="18"/>
                <w:szCs w:val="18"/>
              </w:rPr>
              <w:t>многомодовый</w:t>
            </w:r>
            <w:proofErr w:type="spellEnd"/>
            <w:r w:rsidRPr="008B2B6E">
              <w:rPr>
                <w:rFonts w:ascii="Arial" w:hAnsi="Arial" w:cs="Arial"/>
                <w:sz w:val="18"/>
                <w:szCs w:val="18"/>
              </w:rPr>
              <w:t xml:space="preserve"> (50/125), дуплексный, 2 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proofErr w:type="spellStart"/>
            <w:r w:rsidRPr="008B2B6E">
              <w:rPr>
                <w:rFonts w:ascii="Arial" w:hAnsi="Arial" w:cs="Arial"/>
                <w:sz w:val="18"/>
                <w:szCs w:val="18"/>
              </w:rPr>
              <w:t>Патч</w:t>
            </w:r>
            <w:proofErr w:type="spellEnd"/>
            <w:r w:rsidRPr="008B2B6E">
              <w:rPr>
                <w:rFonts w:ascii="Arial" w:hAnsi="Arial" w:cs="Arial"/>
                <w:sz w:val="18"/>
                <w:szCs w:val="18"/>
              </w:rPr>
              <w:t>-корд RJ-45, Cat.5e, 3 м, AESP</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247</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proofErr w:type="spellStart"/>
            <w:r w:rsidRPr="008B2B6E">
              <w:rPr>
                <w:rFonts w:ascii="Arial" w:hAnsi="Arial" w:cs="Arial"/>
                <w:sz w:val="18"/>
                <w:szCs w:val="18"/>
              </w:rPr>
              <w:t>Патч</w:t>
            </w:r>
            <w:proofErr w:type="spellEnd"/>
            <w:r w:rsidRPr="008B2B6E">
              <w:rPr>
                <w:rFonts w:ascii="Arial" w:hAnsi="Arial" w:cs="Arial"/>
                <w:sz w:val="18"/>
                <w:szCs w:val="18"/>
              </w:rPr>
              <w:t>-корд RJ-45, Cat.5e, 5 м, AESP</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106</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Кабель для электронных KVM переключателей 3 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6</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Кабель для антенны 6 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Кабель для антенны 45 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proofErr w:type="spellStart"/>
            <w:r w:rsidRPr="008B2B6E">
              <w:rPr>
                <w:rFonts w:ascii="Arial" w:hAnsi="Arial" w:cs="Arial"/>
                <w:sz w:val="18"/>
                <w:szCs w:val="18"/>
              </w:rPr>
              <w:t>Патч</w:t>
            </w:r>
            <w:proofErr w:type="spellEnd"/>
            <w:r w:rsidRPr="008B2B6E">
              <w:rPr>
                <w:rFonts w:ascii="Arial" w:hAnsi="Arial" w:cs="Arial"/>
                <w:sz w:val="18"/>
                <w:szCs w:val="18"/>
              </w:rPr>
              <w:t>-корд RJ-45, Cat.5e, 3 м, промышленный, IP 66</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lang w:val="en-US"/>
              </w:rPr>
            </w:pPr>
            <w:r w:rsidRPr="008B2B6E">
              <w:rPr>
                <w:rFonts w:ascii="Arial" w:hAnsi="Arial" w:cs="Arial"/>
                <w:sz w:val="18"/>
                <w:szCs w:val="18"/>
              </w:rPr>
              <w:t>Коннектор</w:t>
            </w:r>
            <w:r w:rsidRPr="008B2B6E">
              <w:rPr>
                <w:rFonts w:ascii="Arial" w:hAnsi="Arial" w:cs="Arial"/>
                <w:sz w:val="18"/>
                <w:szCs w:val="18"/>
                <w:lang w:val="en-US"/>
              </w:rPr>
              <w:t xml:space="preserve"> RJ12 6P4C </w:t>
            </w:r>
            <w:proofErr w:type="spellStart"/>
            <w:r w:rsidRPr="008B2B6E">
              <w:rPr>
                <w:rFonts w:ascii="Arial" w:hAnsi="Arial" w:cs="Arial"/>
                <w:sz w:val="18"/>
                <w:szCs w:val="18"/>
                <w:lang w:val="en-US"/>
              </w:rPr>
              <w:t>Siemon</w:t>
            </w:r>
            <w:proofErr w:type="spellEnd"/>
            <w:r w:rsidRPr="008B2B6E">
              <w:rPr>
                <w:rFonts w:ascii="Arial" w:hAnsi="Arial" w:cs="Arial"/>
                <w:sz w:val="18"/>
                <w:szCs w:val="18"/>
                <w:lang w:val="en-US"/>
              </w:rPr>
              <w:t xml:space="preserve"> Company</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b/>
                <w:bCs/>
                <w:sz w:val="18"/>
                <w:szCs w:val="18"/>
                <w:u w:val="single"/>
              </w:rPr>
            </w:pPr>
            <w:r w:rsidRPr="008B2B6E">
              <w:rPr>
                <w:rFonts w:ascii="Arial" w:hAnsi="Arial" w:cs="Arial"/>
                <w:b/>
                <w:bCs/>
                <w:sz w:val="18"/>
                <w:szCs w:val="18"/>
                <w:u w:val="single"/>
              </w:rPr>
              <w:t>Розетки</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r>
      <w:tr w:rsidR="008E6B27" w:rsidRPr="008B2B6E" w:rsidTr="006D7CA1">
        <w:trPr>
          <w:trHeight w:val="20"/>
        </w:trPr>
        <w:tc>
          <w:tcPr>
            <w:tcW w:w="6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Вставка серии CT  угловая, </w:t>
            </w:r>
            <w:proofErr w:type="spellStart"/>
            <w:r w:rsidRPr="008B2B6E">
              <w:rPr>
                <w:rFonts w:ascii="Arial" w:hAnsi="Arial" w:cs="Arial"/>
                <w:sz w:val="18"/>
                <w:szCs w:val="18"/>
              </w:rPr>
              <w:t>двухпортовая</w:t>
            </w:r>
            <w:proofErr w:type="spellEnd"/>
            <w:r w:rsidRPr="008B2B6E">
              <w:rPr>
                <w:rFonts w:ascii="Arial" w:hAnsi="Arial" w:cs="Arial"/>
                <w:sz w:val="18"/>
                <w:szCs w:val="18"/>
              </w:rPr>
              <w:t>, Cat.5e T568A/B белая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335</w:t>
            </w:r>
          </w:p>
        </w:tc>
      </w:tr>
      <w:tr w:rsidR="008E6B27" w:rsidRPr="008B2B6E" w:rsidTr="006D7CA1">
        <w:trPr>
          <w:trHeight w:val="20"/>
        </w:trPr>
        <w:tc>
          <w:tcPr>
            <w:tcW w:w="6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Вставка серии CT  угловая, </w:t>
            </w:r>
            <w:proofErr w:type="spellStart"/>
            <w:r w:rsidRPr="008B2B6E">
              <w:rPr>
                <w:rFonts w:ascii="Arial" w:hAnsi="Arial" w:cs="Arial"/>
                <w:sz w:val="18"/>
                <w:szCs w:val="18"/>
              </w:rPr>
              <w:t>однопортовая</w:t>
            </w:r>
            <w:proofErr w:type="spellEnd"/>
            <w:r w:rsidRPr="008B2B6E">
              <w:rPr>
                <w:rFonts w:ascii="Arial" w:hAnsi="Arial" w:cs="Arial"/>
                <w:sz w:val="18"/>
                <w:szCs w:val="18"/>
              </w:rPr>
              <w:t>, Cat.5е T568A/B белая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w:t>
            </w:r>
          </w:p>
        </w:tc>
      </w:tr>
      <w:tr w:rsidR="008E6B27" w:rsidRPr="008B2B6E" w:rsidTr="006D7CA1">
        <w:trPr>
          <w:trHeight w:val="20"/>
        </w:trPr>
        <w:tc>
          <w:tcPr>
            <w:tcW w:w="69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Переходник серии CT под размер 45мм X 45мм белый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339</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Переходник на модуль 45х45мм, белый</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339</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Розетка 2P+T, европейский стандарт, белая</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1344</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Суппорт к розетке для короба 40х110</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1683</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Корпус настенной розетки IMAX на 1 порт, IP67, 1 </w:t>
            </w:r>
            <w:proofErr w:type="spellStart"/>
            <w:r w:rsidRPr="008B2B6E">
              <w:rPr>
                <w:rFonts w:ascii="Arial" w:hAnsi="Arial" w:cs="Arial"/>
                <w:sz w:val="18"/>
                <w:szCs w:val="18"/>
              </w:rPr>
              <w:t>фиттинг</w:t>
            </w:r>
            <w:proofErr w:type="spellEnd"/>
            <w:r w:rsidRPr="008B2B6E">
              <w:rPr>
                <w:rFonts w:ascii="Arial" w:hAnsi="Arial" w:cs="Arial"/>
                <w:sz w:val="18"/>
                <w:szCs w:val="18"/>
              </w:rPr>
              <w:t>, светло-серый</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Корпус настенной розетки IMAX на 2 порта, IP67, 1 </w:t>
            </w:r>
            <w:proofErr w:type="spellStart"/>
            <w:r w:rsidRPr="008B2B6E">
              <w:rPr>
                <w:rFonts w:ascii="Arial" w:hAnsi="Arial" w:cs="Arial"/>
                <w:sz w:val="18"/>
                <w:szCs w:val="18"/>
              </w:rPr>
              <w:t>фиттинг</w:t>
            </w:r>
            <w:proofErr w:type="spellEnd"/>
            <w:r w:rsidRPr="008B2B6E">
              <w:rPr>
                <w:rFonts w:ascii="Arial" w:hAnsi="Arial" w:cs="Arial"/>
                <w:sz w:val="18"/>
                <w:szCs w:val="18"/>
              </w:rPr>
              <w:t>, светло-серый</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Вставка серии Х5 промышленная, </w:t>
            </w:r>
            <w:proofErr w:type="spellStart"/>
            <w:r w:rsidRPr="008B2B6E">
              <w:rPr>
                <w:rFonts w:ascii="Arial" w:hAnsi="Arial" w:cs="Arial"/>
                <w:sz w:val="18"/>
                <w:szCs w:val="18"/>
              </w:rPr>
              <w:t>однопортовая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Заглушка для промышленной вставки серии X5</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proofErr w:type="gramStart"/>
            <w:r w:rsidRPr="008B2B6E">
              <w:rPr>
                <w:rFonts w:ascii="Arial" w:hAnsi="Arial" w:cs="Arial"/>
                <w:sz w:val="18"/>
                <w:szCs w:val="18"/>
              </w:rPr>
              <w:lastRenderedPageBreak/>
              <w:t>Настенная</w:t>
            </w:r>
            <w:proofErr w:type="gramEnd"/>
            <w:r w:rsidRPr="008B2B6E">
              <w:rPr>
                <w:rFonts w:ascii="Arial" w:hAnsi="Arial" w:cs="Arial"/>
                <w:sz w:val="18"/>
                <w:szCs w:val="18"/>
              </w:rPr>
              <w:t xml:space="preserve"> </w:t>
            </w:r>
            <w:proofErr w:type="spellStart"/>
            <w:r w:rsidRPr="008B2B6E">
              <w:rPr>
                <w:rFonts w:ascii="Arial" w:hAnsi="Arial" w:cs="Arial"/>
                <w:sz w:val="18"/>
                <w:szCs w:val="18"/>
              </w:rPr>
              <w:t>электророзетка</w:t>
            </w:r>
            <w:proofErr w:type="spellEnd"/>
            <w:r w:rsidRPr="008B2B6E">
              <w:rPr>
                <w:rFonts w:ascii="Arial" w:hAnsi="Arial" w:cs="Arial"/>
                <w:sz w:val="18"/>
                <w:szCs w:val="18"/>
              </w:rPr>
              <w:t xml:space="preserve"> с крышкой, IP 66, 2К + 3</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65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b/>
                <w:bCs/>
                <w:sz w:val="18"/>
                <w:szCs w:val="18"/>
                <w:u w:val="single"/>
              </w:rPr>
            </w:pPr>
            <w:r w:rsidRPr="008B2B6E">
              <w:rPr>
                <w:rFonts w:ascii="Arial" w:hAnsi="Arial" w:cs="Arial"/>
                <w:b/>
                <w:bCs/>
                <w:sz w:val="18"/>
                <w:szCs w:val="18"/>
                <w:u w:val="single"/>
              </w:rPr>
              <w:t>Активное оборудование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Модуль для HP 5300 на 4 свободных слота </w:t>
            </w:r>
            <w:proofErr w:type="spellStart"/>
            <w:r w:rsidRPr="008B2B6E">
              <w:rPr>
                <w:rFonts w:ascii="Arial" w:hAnsi="Arial" w:cs="Arial"/>
                <w:sz w:val="18"/>
                <w:szCs w:val="18"/>
              </w:rPr>
              <w:t>Mini</w:t>
            </w:r>
            <w:proofErr w:type="spellEnd"/>
            <w:r w:rsidRPr="008B2B6E">
              <w:rPr>
                <w:rFonts w:ascii="Arial" w:hAnsi="Arial" w:cs="Arial"/>
                <w:sz w:val="18"/>
                <w:szCs w:val="18"/>
              </w:rPr>
              <w:t>-GBIC</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Модуль для HP 5300 на 16 портов 10/100/1000TX</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Трансивер </w:t>
            </w:r>
            <w:proofErr w:type="spellStart"/>
            <w:r w:rsidRPr="008B2B6E">
              <w:rPr>
                <w:rFonts w:ascii="Arial" w:hAnsi="Arial" w:cs="Arial"/>
                <w:sz w:val="18"/>
                <w:szCs w:val="18"/>
              </w:rPr>
              <w:t>mini</w:t>
            </w:r>
            <w:proofErr w:type="spellEnd"/>
            <w:r w:rsidRPr="008B2B6E">
              <w:rPr>
                <w:rFonts w:ascii="Arial" w:hAnsi="Arial" w:cs="Arial"/>
                <w:sz w:val="18"/>
                <w:szCs w:val="18"/>
              </w:rPr>
              <w:t xml:space="preserve">-GBIC 1 оптический порт 1000 </w:t>
            </w:r>
            <w:proofErr w:type="spellStart"/>
            <w:r w:rsidRPr="008B2B6E">
              <w:rPr>
                <w:rFonts w:ascii="Arial" w:hAnsi="Arial" w:cs="Arial"/>
                <w:sz w:val="18"/>
                <w:szCs w:val="18"/>
              </w:rPr>
              <w:t>Base</w:t>
            </w:r>
            <w:proofErr w:type="spellEnd"/>
            <w:r w:rsidRPr="008B2B6E">
              <w:rPr>
                <w:rFonts w:ascii="Arial" w:hAnsi="Arial" w:cs="Arial"/>
                <w:sz w:val="18"/>
                <w:szCs w:val="18"/>
              </w:rPr>
              <w:t>-SX</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Коммутатор KVM PS/2 &amp; USB, 19", 1U, 8 портов</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Выносная антенна для точки беспроводного доступа</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Крепеж антенный</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Точка беспроводного доступа D-</w:t>
            </w:r>
            <w:proofErr w:type="spellStart"/>
            <w:r w:rsidRPr="008B2B6E">
              <w:rPr>
                <w:rFonts w:ascii="Arial" w:hAnsi="Arial" w:cs="Arial"/>
                <w:sz w:val="18"/>
                <w:szCs w:val="18"/>
              </w:rPr>
              <w:t>Link</w:t>
            </w:r>
            <w:proofErr w:type="spellEnd"/>
            <w:r w:rsidRPr="008B2B6E">
              <w:rPr>
                <w:rFonts w:ascii="Arial" w:hAnsi="Arial" w:cs="Arial"/>
                <w:sz w:val="18"/>
                <w:szCs w:val="18"/>
              </w:rPr>
              <w:t xml:space="preserve"> DWL-7100AP 802.11abg до 108Mb/c</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b/>
                <w:bCs/>
                <w:sz w:val="18"/>
                <w:szCs w:val="18"/>
                <w:u w:val="single"/>
              </w:rPr>
            </w:pPr>
            <w:r w:rsidRPr="008B2B6E">
              <w:rPr>
                <w:rFonts w:ascii="Arial" w:hAnsi="Arial" w:cs="Arial"/>
                <w:b/>
                <w:bCs/>
                <w:sz w:val="18"/>
                <w:szCs w:val="18"/>
                <w:u w:val="single"/>
              </w:rPr>
              <w:t>Кабельная продукция</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Витая пара, Cat.5e </w:t>
            </w:r>
            <w:proofErr w:type="spellStart"/>
            <w:r w:rsidRPr="008B2B6E">
              <w:rPr>
                <w:rFonts w:ascii="Arial" w:hAnsi="Arial" w:cs="Arial"/>
                <w:sz w:val="18"/>
                <w:szCs w:val="18"/>
              </w:rPr>
              <w:t>Enhanced</w:t>
            </w:r>
            <w:proofErr w:type="spellEnd"/>
            <w:r w:rsidRPr="008B2B6E">
              <w:rPr>
                <w:rFonts w:ascii="Arial" w:hAnsi="Arial" w:cs="Arial"/>
                <w:sz w:val="18"/>
                <w:szCs w:val="18"/>
              </w:rPr>
              <w:t>, 4 пары, AESP</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38125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Витая пара, Cat.3, многопарная (50 пар)</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700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Витая пара, Cat.3, многопарная (100 пар)</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100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proofErr w:type="spellStart"/>
            <w:r w:rsidRPr="008B2B6E">
              <w:rPr>
                <w:rFonts w:ascii="Arial" w:hAnsi="Arial" w:cs="Arial"/>
                <w:sz w:val="18"/>
                <w:szCs w:val="18"/>
              </w:rPr>
              <w:t>Кроссировочный</w:t>
            </w:r>
            <w:proofErr w:type="spellEnd"/>
            <w:r w:rsidRPr="008B2B6E">
              <w:rPr>
                <w:rFonts w:ascii="Arial" w:hAnsi="Arial" w:cs="Arial"/>
                <w:sz w:val="18"/>
                <w:szCs w:val="18"/>
              </w:rPr>
              <w:t xml:space="preserve"> кабель (305 м), бело/синий, </w:t>
            </w:r>
            <w:proofErr w:type="spellStart"/>
            <w:r w:rsidRPr="008B2B6E">
              <w:rPr>
                <w:rFonts w:ascii="Arial" w:hAnsi="Arial" w:cs="Arial"/>
                <w:sz w:val="18"/>
                <w:szCs w:val="18"/>
              </w:rPr>
              <w:t>Genesis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610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Кабель внутренний, распределительный, 8 волокон, </w:t>
            </w:r>
            <w:proofErr w:type="gramStart"/>
            <w:r w:rsidRPr="008B2B6E">
              <w:rPr>
                <w:rFonts w:ascii="Arial" w:hAnsi="Arial" w:cs="Arial"/>
                <w:sz w:val="18"/>
                <w:szCs w:val="18"/>
              </w:rPr>
              <w:t>ММ</w:t>
            </w:r>
            <w:proofErr w:type="gramEnd"/>
            <w:r w:rsidRPr="008B2B6E">
              <w:rPr>
                <w:rFonts w:ascii="Arial" w:hAnsi="Arial" w:cs="Arial"/>
                <w:sz w:val="18"/>
                <w:szCs w:val="18"/>
              </w:rPr>
              <w:t xml:space="preserve"> 50/125, </w:t>
            </w:r>
            <w:proofErr w:type="spellStart"/>
            <w:r w:rsidRPr="008B2B6E">
              <w:rPr>
                <w:rFonts w:ascii="Arial" w:hAnsi="Arial" w:cs="Arial"/>
                <w:sz w:val="18"/>
                <w:szCs w:val="18"/>
              </w:rPr>
              <w:t>Corning</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700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Провод заземления, 1х10мм2</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200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b/>
                <w:bCs/>
                <w:sz w:val="18"/>
                <w:szCs w:val="18"/>
                <w:u w:val="single"/>
              </w:rPr>
            </w:pPr>
            <w:r w:rsidRPr="008B2B6E">
              <w:rPr>
                <w:rFonts w:ascii="Arial" w:hAnsi="Arial" w:cs="Arial"/>
                <w:b/>
                <w:bCs/>
                <w:sz w:val="18"/>
                <w:szCs w:val="18"/>
                <w:u w:val="single"/>
              </w:rPr>
              <w:t>Конструктивы для прокладки кабеля</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Гофрированная </w:t>
            </w:r>
            <w:proofErr w:type="gramStart"/>
            <w:r w:rsidRPr="008B2B6E">
              <w:rPr>
                <w:rFonts w:ascii="Arial" w:hAnsi="Arial" w:cs="Arial"/>
                <w:sz w:val="18"/>
                <w:szCs w:val="18"/>
              </w:rPr>
              <w:t>труба</w:t>
            </w:r>
            <w:proofErr w:type="gramEnd"/>
            <w:r w:rsidRPr="008B2B6E">
              <w:rPr>
                <w:rFonts w:ascii="Arial" w:hAnsi="Arial" w:cs="Arial"/>
                <w:sz w:val="18"/>
                <w:szCs w:val="18"/>
              </w:rPr>
              <w:t xml:space="preserve"> облегченная с протяжкой, 32 мм, бухта 50 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gramStart"/>
            <w:r w:rsidRPr="008B2B6E">
              <w:rPr>
                <w:rFonts w:ascii="Arial" w:hAnsi="Arial" w:cs="Arial"/>
                <w:sz w:val="18"/>
                <w:szCs w:val="18"/>
              </w:rPr>
              <w:t>бух</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62</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Короб  серии "EUROQUINT", 40х110 мм.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800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Перегородка для коробов высотой 40 мм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600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Угол внешний 40х110</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Угол внутренний 40х110</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Угол плоский 40х110</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Накладка на стык для короба 40х110 мм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350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Заглушка для коробов 40х110/150 мм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100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Т-образный отвод для короба 40х110 мм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Короб серии "MINI", 25х40 мм, с 1 перегородкой, </w:t>
            </w:r>
            <w:proofErr w:type="spellStart"/>
            <w:r w:rsidRPr="008B2B6E">
              <w:rPr>
                <w:rFonts w:ascii="Arial" w:hAnsi="Arial" w:cs="Arial"/>
                <w:sz w:val="18"/>
                <w:szCs w:val="18"/>
              </w:rPr>
              <w:t>Quintela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300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Проволочный лоток 54х300 мм CF54/300 EZ</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570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Универсальный соединитель KITASSTR EZ</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760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Крепеж для шпилек для сетчатых лотков SCF300 GS</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570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Шпилька 8mm TF8/1000 EZ</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570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Анкер латунный М8х30</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570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Гайка c </w:t>
            </w:r>
            <w:proofErr w:type="spellStart"/>
            <w:r w:rsidRPr="008B2B6E">
              <w:rPr>
                <w:rFonts w:ascii="Arial" w:hAnsi="Arial" w:cs="Arial"/>
                <w:sz w:val="18"/>
                <w:szCs w:val="18"/>
              </w:rPr>
              <w:t>флан</w:t>
            </w:r>
            <w:proofErr w:type="gramStart"/>
            <w:r w:rsidRPr="008B2B6E">
              <w:rPr>
                <w:rFonts w:ascii="Arial" w:hAnsi="Arial" w:cs="Arial"/>
                <w:sz w:val="18"/>
                <w:szCs w:val="18"/>
              </w:rPr>
              <w:t>.ц</w:t>
            </w:r>
            <w:proofErr w:type="gramEnd"/>
            <w:r w:rsidRPr="008B2B6E">
              <w:rPr>
                <w:rFonts w:ascii="Arial" w:hAnsi="Arial" w:cs="Arial"/>
                <w:sz w:val="18"/>
                <w:szCs w:val="18"/>
              </w:rPr>
              <w:t>инк</w:t>
            </w:r>
            <w:proofErr w:type="spellEnd"/>
            <w:r w:rsidRPr="008B2B6E">
              <w:rPr>
                <w:rFonts w:ascii="Arial" w:hAnsi="Arial" w:cs="Arial"/>
                <w:sz w:val="18"/>
                <w:szCs w:val="18"/>
              </w:rPr>
              <w:t xml:space="preserve"> М8</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1710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Кронштейн настенный, стандартный 139х357 CU300 GS</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b/>
                <w:bCs/>
                <w:sz w:val="18"/>
                <w:szCs w:val="18"/>
                <w:u w:val="single"/>
              </w:rPr>
            </w:pPr>
            <w:r w:rsidRPr="008B2B6E">
              <w:rPr>
                <w:rFonts w:ascii="Arial" w:hAnsi="Arial" w:cs="Arial"/>
                <w:b/>
                <w:bCs/>
                <w:sz w:val="18"/>
                <w:szCs w:val="18"/>
                <w:u w:val="single"/>
              </w:rPr>
              <w:t>Трос и крепеж</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b/>
                <w:bCs/>
                <w:sz w:val="18"/>
                <w:szCs w:val="18"/>
              </w:rPr>
            </w:pPr>
            <w:r w:rsidRPr="008B2B6E">
              <w:rPr>
                <w:rFonts w:ascii="Arial" w:hAnsi="Arial" w:cs="Arial"/>
                <w:b/>
                <w:bCs/>
                <w:sz w:val="18"/>
                <w:szCs w:val="18"/>
              </w:rPr>
              <w:t> </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Анкер с двумя распорными элементами, M12, 153мм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Рым-гайка, M12</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Талреп закрытый, вилка-вилка, M12, 380 мм</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w:t>
            </w:r>
          </w:p>
        </w:tc>
      </w:tr>
      <w:tr w:rsidR="008E6B27" w:rsidRPr="008B2B6E" w:rsidTr="006D7CA1">
        <w:trPr>
          <w:trHeight w:val="20"/>
        </w:trPr>
        <w:tc>
          <w:tcPr>
            <w:tcW w:w="6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Трос для растяжки, M6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200</w:t>
            </w:r>
          </w:p>
        </w:tc>
      </w:tr>
      <w:tr w:rsidR="008E6B27" w:rsidRPr="008B2B6E" w:rsidTr="006D7CA1">
        <w:trPr>
          <w:trHeight w:val="20"/>
        </w:trPr>
        <w:tc>
          <w:tcPr>
            <w:tcW w:w="69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Зажим для троса, M6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12</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Коуши для троса, M6</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000000" w:fill="C0C0C0"/>
            <w:vAlign w:val="center"/>
            <w:hideMark/>
          </w:tcPr>
          <w:p w:rsidR="008E6B27" w:rsidRPr="008B2B6E" w:rsidRDefault="008E6B27" w:rsidP="006D7CA1">
            <w:pPr>
              <w:rPr>
                <w:rFonts w:ascii="Arial" w:hAnsi="Arial" w:cs="Arial"/>
                <w:b/>
                <w:bCs/>
                <w:sz w:val="18"/>
                <w:szCs w:val="18"/>
              </w:rPr>
            </w:pPr>
            <w:r w:rsidRPr="008B2B6E">
              <w:rPr>
                <w:rFonts w:ascii="Arial" w:hAnsi="Arial" w:cs="Arial"/>
                <w:b/>
                <w:bCs/>
                <w:sz w:val="18"/>
                <w:szCs w:val="18"/>
              </w:rPr>
              <w:t>Расходные материалы</w:t>
            </w:r>
          </w:p>
        </w:tc>
        <w:tc>
          <w:tcPr>
            <w:tcW w:w="2410" w:type="dxa"/>
            <w:gridSpan w:val="2"/>
            <w:tcBorders>
              <w:top w:val="single" w:sz="4" w:space="0" w:color="auto"/>
              <w:left w:val="nil"/>
              <w:bottom w:val="single" w:sz="4" w:space="0" w:color="auto"/>
              <w:right w:val="single" w:sz="4" w:space="0" w:color="auto"/>
            </w:tcBorders>
            <w:shd w:val="clear" w:color="000000" w:fill="C0C0C0"/>
            <w:vAlign w:val="center"/>
            <w:hideMark/>
          </w:tcPr>
          <w:p w:rsidR="008E6B27" w:rsidRPr="008B2B6E" w:rsidRDefault="008E6B27" w:rsidP="006D7CA1">
            <w:pPr>
              <w:jc w:val="center"/>
              <w:rPr>
                <w:rFonts w:ascii="Arial" w:hAnsi="Arial" w:cs="Arial"/>
                <w:b/>
                <w:bCs/>
                <w:sz w:val="18"/>
                <w:szCs w:val="18"/>
              </w:rPr>
            </w:pP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Инструмент для заделки кабеля в </w:t>
            </w:r>
            <w:proofErr w:type="spellStart"/>
            <w:r w:rsidRPr="008B2B6E">
              <w:rPr>
                <w:rFonts w:ascii="Arial" w:hAnsi="Arial" w:cs="Arial"/>
                <w:sz w:val="18"/>
                <w:szCs w:val="18"/>
              </w:rPr>
              <w:t>патч</w:t>
            </w:r>
            <w:proofErr w:type="spellEnd"/>
            <w:r w:rsidRPr="008B2B6E">
              <w:rPr>
                <w:rFonts w:ascii="Arial" w:hAnsi="Arial" w:cs="Arial"/>
                <w:sz w:val="18"/>
                <w:szCs w:val="18"/>
              </w:rPr>
              <w:t>-панели IDC110</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2</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Дюбель колье</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3000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Стяжки с отверстием, 100шт</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уп</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Стяжки </w:t>
            </w:r>
            <w:proofErr w:type="spellStart"/>
            <w:r w:rsidRPr="008B2B6E">
              <w:rPr>
                <w:rFonts w:ascii="Arial" w:hAnsi="Arial" w:cs="Arial"/>
                <w:sz w:val="18"/>
                <w:szCs w:val="18"/>
              </w:rPr>
              <w:t>неоткрывающиеся</w:t>
            </w:r>
            <w:proofErr w:type="spellEnd"/>
            <w:r w:rsidRPr="008B2B6E">
              <w:rPr>
                <w:rFonts w:ascii="Arial" w:hAnsi="Arial" w:cs="Arial"/>
                <w:sz w:val="18"/>
                <w:szCs w:val="18"/>
              </w:rPr>
              <w:t xml:space="preserve">, 150х3,5 мм, 500 </w:t>
            </w:r>
            <w:proofErr w:type="spellStart"/>
            <w:proofErr w:type="gramStart"/>
            <w:r w:rsidRPr="008B2B6E">
              <w:rPr>
                <w:rFonts w:ascii="Arial" w:hAnsi="Arial" w:cs="Arial"/>
                <w:sz w:val="18"/>
                <w:szCs w:val="18"/>
              </w:rPr>
              <w:t>шт</w:t>
            </w:r>
            <w:proofErr w:type="spellEnd"/>
            <w:proofErr w:type="gramEnd"/>
            <w:r w:rsidRPr="008B2B6E">
              <w:rPr>
                <w:rFonts w:ascii="Arial" w:hAnsi="Arial" w:cs="Arial"/>
                <w:sz w:val="18"/>
                <w:szCs w:val="18"/>
              </w:rPr>
              <w:t xml:space="preserve">, </w:t>
            </w:r>
            <w:proofErr w:type="spellStart"/>
            <w:r w:rsidRPr="008B2B6E">
              <w:rPr>
                <w:rFonts w:ascii="Arial" w:hAnsi="Arial" w:cs="Arial"/>
                <w:sz w:val="18"/>
                <w:szCs w:val="18"/>
              </w:rPr>
              <w:t>Sormat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уп</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Стяжки </w:t>
            </w:r>
            <w:proofErr w:type="spellStart"/>
            <w:r w:rsidRPr="008B2B6E">
              <w:rPr>
                <w:rFonts w:ascii="Arial" w:hAnsi="Arial" w:cs="Arial"/>
                <w:sz w:val="18"/>
                <w:szCs w:val="18"/>
              </w:rPr>
              <w:t>неоткрывающиеся</w:t>
            </w:r>
            <w:proofErr w:type="spellEnd"/>
            <w:r w:rsidRPr="008B2B6E">
              <w:rPr>
                <w:rFonts w:ascii="Arial" w:hAnsi="Arial" w:cs="Arial"/>
                <w:sz w:val="18"/>
                <w:szCs w:val="18"/>
              </w:rPr>
              <w:t xml:space="preserve">, 300х4,8 мм, 500 </w:t>
            </w:r>
            <w:proofErr w:type="spellStart"/>
            <w:proofErr w:type="gramStart"/>
            <w:r w:rsidRPr="008B2B6E">
              <w:rPr>
                <w:rFonts w:ascii="Arial" w:hAnsi="Arial" w:cs="Arial"/>
                <w:sz w:val="18"/>
                <w:szCs w:val="18"/>
              </w:rPr>
              <w:t>шт</w:t>
            </w:r>
            <w:proofErr w:type="spellEnd"/>
            <w:proofErr w:type="gramEnd"/>
            <w:r w:rsidRPr="008B2B6E">
              <w:rPr>
                <w:rFonts w:ascii="Arial" w:hAnsi="Arial" w:cs="Arial"/>
                <w:sz w:val="18"/>
                <w:szCs w:val="18"/>
              </w:rPr>
              <w:t xml:space="preserve">, </w:t>
            </w:r>
            <w:proofErr w:type="spellStart"/>
            <w:r w:rsidRPr="008B2B6E">
              <w:rPr>
                <w:rFonts w:ascii="Arial" w:hAnsi="Arial" w:cs="Arial"/>
                <w:sz w:val="18"/>
                <w:szCs w:val="18"/>
              </w:rPr>
              <w:t>Sormat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уп</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center"/>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Дюбель нейлоновый, 6х30 мм, 100 </w:t>
            </w:r>
            <w:proofErr w:type="spellStart"/>
            <w:proofErr w:type="gramStart"/>
            <w:r w:rsidRPr="008B2B6E">
              <w:rPr>
                <w:rFonts w:ascii="Arial" w:hAnsi="Arial" w:cs="Arial"/>
                <w:sz w:val="18"/>
                <w:szCs w:val="18"/>
              </w:rPr>
              <w:t>шт</w:t>
            </w:r>
            <w:proofErr w:type="spellEnd"/>
            <w:proofErr w:type="gramEnd"/>
            <w:r w:rsidRPr="008B2B6E">
              <w:rPr>
                <w:rFonts w:ascii="Arial" w:hAnsi="Arial" w:cs="Arial"/>
                <w:sz w:val="18"/>
                <w:szCs w:val="18"/>
              </w:rPr>
              <w:t xml:space="preserve">, </w:t>
            </w:r>
            <w:proofErr w:type="spellStart"/>
            <w:r w:rsidRPr="008B2B6E">
              <w:rPr>
                <w:rFonts w:ascii="Arial" w:hAnsi="Arial" w:cs="Arial"/>
                <w:sz w:val="18"/>
                <w:szCs w:val="18"/>
              </w:rPr>
              <w:t>Sormat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уп</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center"/>
            <w:hideMark/>
          </w:tcPr>
          <w:p w:rsidR="008E6B27" w:rsidRPr="008B2B6E" w:rsidRDefault="008E6B27" w:rsidP="006D7CA1">
            <w:pPr>
              <w:rPr>
                <w:rFonts w:ascii="Arial" w:hAnsi="Arial" w:cs="Arial"/>
                <w:sz w:val="18"/>
                <w:szCs w:val="18"/>
              </w:rPr>
            </w:pPr>
            <w:r w:rsidRPr="008B2B6E">
              <w:rPr>
                <w:rFonts w:ascii="Arial" w:hAnsi="Arial" w:cs="Arial"/>
                <w:sz w:val="18"/>
                <w:szCs w:val="18"/>
              </w:rPr>
              <w:t>Шуруп для тонких пластин 32х4.2 (100 шт.)</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уп</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50</w:t>
            </w:r>
          </w:p>
        </w:tc>
      </w:tr>
      <w:tr w:rsidR="008E6B27" w:rsidRPr="008B2B6E" w:rsidTr="006D7CA1">
        <w:trPr>
          <w:trHeight w:val="20"/>
        </w:trPr>
        <w:tc>
          <w:tcPr>
            <w:tcW w:w="6910" w:type="dxa"/>
            <w:tcBorders>
              <w:top w:val="nil"/>
              <w:left w:val="single" w:sz="8" w:space="0" w:color="auto"/>
              <w:bottom w:val="single" w:sz="4" w:space="0" w:color="auto"/>
              <w:right w:val="single" w:sz="4" w:space="0" w:color="auto"/>
            </w:tcBorders>
            <w:shd w:val="clear" w:color="auto" w:fill="auto"/>
            <w:noWrap/>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Винт, шайба, гайка.</w:t>
            </w:r>
          </w:p>
        </w:tc>
        <w:tc>
          <w:tcPr>
            <w:tcW w:w="1134" w:type="dxa"/>
            <w:tcBorders>
              <w:top w:val="nil"/>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proofErr w:type="gramStart"/>
            <w:r w:rsidRPr="008B2B6E">
              <w:rPr>
                <w:rFonts w:ascii="Arial" w:hAnsi="Arial" w:cs="Arial"/>
                <w:sz w:val="18"/>
                <w:szCs w:val="18"/>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1850</w:t>
            </w:r>
          </w:p>
        </w:tc>
      </w:tr>
    </w:tbl>
    <w:p w:rsidR="008E6B27" w:rsidRPr="008B2B6E" w:rsidRDefault="008E6B27" w:rsidP="008E6B27">
      <w:pPr>
        <w:ind w:firstLine="284"/>
        <w:rPr>
          <w:rFonts w:ascii="Arial" w:hAnsi="Arial" w:cs="Arial"/>
          <w:sz w:val="20"/>
          <w:szCs w:val="20"/>
          <w:highlight w:val="yellow"/>
        </w:rPr>
      </w:pPr>
    </w:p>
    <w:p w:rsidR="008E6B27" w:rsidRPr="008B2B6E" w:rsidRDefault="008E6B27" w:rsidP="008E6B27">
      <w:pPr>
        <w:keepNext/>
        <w:ind w:firstLine="284"/>
        <w:rPr>
          <w:rFonts w:ascii="Arial" w:hAnsi="Arial" w:cs="Arial"/>
          <w:sz w:val="20"/>
          <w:szCs w:val="20"/>
          <w:highlight w:val="yellow"/>
        </w:rPr>
      </w:pPr>
      <w:r w:rsidRPr="008B2B6E">
        <w:rPr>
          <w:rFonts w:ascii="Arial" w:hAnsi="Arial" w:cs="Arial"/>
          <w:sz w:val="20"/>
          <w:szCs w:val="20"/>
        </w:rPr>
        <w:t xml:space="preserve">п. </w:t>
      </w:r>
      <w:r w:rsidRPr="008B2B6E">
        <w:rPr>
          <w:rFonts w:ascii="Arial" w:hAnsi="Arial" w:cs="Arial"/>
          <w:b/>
          <w:sz w:val="20"/>
          <w:szCs w:val="20"/>
          <w:u w:val="single"/>
        </w:rPr>
        <w:t>26 Локальная вычислительная сеть</w:t>
      </w:r>
      <w:r w:rsidRPr="008B2B6E">
        <w:rPr>
          <w:rFonts w:ascii="Arial" w:hAnsi="Arial" w:cs="Arial"/>
          <w:sz w:val="20"/>
          <w:szCs w:val="20"/>
        </w:rPr>
        <w:t xml:space="preserve"> </w:t>
      </w:r>
    </w:p>
    <w:p w:rsidR="008E6B27" w:rsidRPr="008B2B6E" w:rsidRDefault="008E6B27" w:rsidP="008E6B27">
      <w:pPr>
        <w:keepNext/>
        <w:shd w:val="clear" w:color="auto" w:fill="FFFFFF"/>
        <w:ind w:firstLine="709"/>
        <w:jc w:val="both"/>
        <w:rPr>
          <w:rFonts w:ascii="Arial" w:hAnsi="Arial" w:cs="Arial"/>
          <w:sz w:val="20"/>
          <w:szCs w:val="20"/>
        </w:rPr>
      </w:pPr>
      <w:r w:rsidRPr="008B2B6E">
        <w:rPr>
          <w:rFonts w:ascii="Arial" w:hAnsi="Arial" w:cs="Arial"/>
          <w:sz w:val="20"/>
          <w:szCs w:val="20"/>
        </w:rPr>
        <w:t>Состав и основные технические характеристики компонентов представлены в Таблице:</w:t>
      </w:r>
    </w:p>
    <w:tbl>
      <w:tblPr>
        <w:tblW w:w="8804" w:type="dxa"/>
        <w:tblInd w:w="93" w:type="dxa"/>
        <w:tblLook w:val="04A0" w:firstRow="1" w:lastRow="0" w:firstColumn="1" w:lastColumn="0" w:noHBand="0" w:noVBand="1"/>
      </w:tblPr>
      <w:tblGrid>
        <w:gridCol w:w="720"/>
        <w:gridCol w:w="1198"/>
        <w:gridCol w:w="1287"/>
        <w:gridCol w:w="851"/>
        <w:gridCol w:w="4748"/>
      </w:tblGrid>
      <w:tr w:rsidR="008E6B27" w:rsidRPr="008B2B6E" w:rsidTr="006D7CA1">
        <w:trPr>
          <w:trHeight w:val="30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keepNext/>
              <w:jc w:val="center"/>
              <w:rPr>
                <w:rFonts w:ascii="Arial" w:hAnsi="Arial" w:cs="Arial"/>
                <w:b/>
                <w:bCs/>
                <w:sz w:val="18"/>
                <w:szCs w:val="18"/>
              </w:rPr>
            </w:pPr>
            <w:r w:rsidRPr="008B2B6E">
              <w:rPr>
                <w:rFonts w:ascii="Arial" w:hAnsi="Arial" w:cs="Arial"/>
                <w:b/>
                <w:bCs/>
                <w:sz w:val="18"/>
                <w:szCs w:val="18"/>
              </w:rPr>
              <w:t xml:space="preserve">№ </w:t>
            </w:r>
            <w:proofErr w:type="gramStart"/>
            <w:r w:rsidRPr="008B2B6E">
              <w:rPr>
                <w:rFonts w:ascii="Arial" w:hAnsi="Arial" w:cs="Arial"/>
                <w:b/>
                <w:bCs/>
                <w:sz w:val="18"/>
                <w:szCs w:val="18"/>
              </w:rPr>
              <w:t>п</w:t>
            </w:r>
            <w:proofErr w:type="gramEnd"/>
            <w:r w:rsidRPr="008B2B6E">
              <w:rPr>
                <w:rFonts w:ascii="Arial" w:hAnsi="Arial" w:cs="Arial"/>
                <w:b/>
                <w:bCs/>
                <w:sz w:val="18"/>
                <w:szCs w:val="18"/>
              </w:rPr>
              <w:t>/п</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keepNext/>
              <w:jc w:val="center"/>
              <w:rPr>
                <w:rFonts w:ascii="Arial" w:hAnsi="Arial" w:cs="Arial"/>
                <w:b/>
                <w:bCs/>
                <w:sz w:val="18"/>
                <w:szCs w:val="18"/>
              </w:rPr>
            </w:pPr>
            <w:r w:rsidRPr="008B2B6E">
              <w:rPr>
                <w:rFonts w:ascii="Arial" w:hAnsi="Arial" w:cs="Arial"/>
                <w:b/>
                <w:bCs/>
                <w:sz w:val="18"/>
                <w:szCs w:val="18"/>
              </w:rPr>
              <w:t>Название</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keepNext/>
              <w:jc w:val="center"/>
              <w:rPr>
                <w:rFonts w:ascii="Arial" w:hAnsi="Arial" w:cs="Arial"/>
                <w:b/>
                <w:bCs/>
                <w:sz w:val="18"/>
                <w:szCs w:val="18"/>
              </w:rPr>
            </w:pPr>
            <w:r w:rsidRPr="008B2B6E">
              <w:rPr>
                <w:rFonts w:ascii="Arial" w:hAnsi="Arial" w:cs="Arial"/>
                <w:b/>
                <w:bCs/>
                <w:sz w:val="18"/>
                <w:szCs w:val="18"/>
              </w:rPr>
              <w:t>Марка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keepNext/>
              <w:jc w:val="center"/>
              <w:rPr>
                <w:rFonts w:ascii="Arial" w:hAnsi="Arial" w:cs="Arial"/>
                <w:b/>
                <w:bCs/>
                <w:sz w:val="18"/>
                <w:szCs w:val="18"/>
              </w:rPr>
            </w:pPr>
            <w:r w:rsidRPr="008B2B6E">
              <w:rPr>
                <w:rFonts w:ascii="Arial" w:hAnsi="Arial" w:cs="Arial"/>
                <w:b/>
                <w:bCs/>
                <w:sz w:val="18"/>
                <w:szCs w:val="18"/>
              </w:rPr>
              <w:t>Кол-во</w:t>
            </w:r>
          </w:p>
        </w:tc>
        <w:tc>
          <w:tcPr>
            <w:tcW w:w="4848" w:type="dxa"/>
            <w:tcBorders>
              <w:top w:val="single" w:sz="4" w:space="0" w:color="auto"/>
              <w:left w:val="nil"/>
              <w:bottom w:val="single" w:sz="4" w:space="0" w:color="auto"/>
              <w:right w:val="single" w:sz="4" w:space="0" w:color="auto"/>
            </w:tcBorders>
            <w:shd w:val="clear" w:color="auto" w:fill="auto"/>
            <w:vAlign w:val="center"/>
            <w:hideMark/>
          </w:tcPr>
          <w:p w:rsidR="008E6B27" w:rsidRPr="008B2B6E" w:rsidRDefault="008E6B27" w:rsidP="006D7CA1">
            <w:pPr>
              <w:keepNext/>
              <w:jc w:val="center"/>
              <w:rPr>
                <w:rFonts w:ascii="Arial" w:hAnsi="Arial" w:cs="Arial"/>
                <w:b/>
                <w:bCs/>
                <w:sz w:val="18"/>
                <w:szCs w:val="18"/>
              </w:rPr>
            </w:pPr>
            <w:r w:rsidRPr="008B2B6E">
              <w:rPr>
                <w:rFonts w:ascii="Arial" w:hAnsi="Arial" w:cs="Arial"/>
                <w:b/>
                <w:bCs/>
                <w:sz w:val="18"/>
                <w:szCs w:val="18"/>
              </w:rPr>
              <w:t>Технические характеристики</w:t>
            </w:r>
          </w:p>
        </w:tc>
      </w:tr>
      <w:tr w:rsidR="008E6B27" w:rsidRPr="008B2B6E" w:rsidTr="006D7CA1">
        <w:trPr>
          <w:trHeight w:val="99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коммутатор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HP </w:t>
            </w:r>
            <w:proofErr w:type="spellStart"/>
            <w:r w:rsidRPr="008B2B6E">
              <w:rPr>
                <w:rFonts w:ascii="Arial" w:hAnsi="Arial" w:cs="Arial"/>
                <w:sz w:val="18"/>
                <w:szCs w:val="18"/>
              </w:rPr>
              <w:t>ProCurve</w:t>
            </w:r>
            <w:proofErr w:type="spellEnd"/>
            <w:r w:rsidRPr="008B2B6E">
              <w:rPr>
                <w:rFonts w:ascii="Arial" w:hAnsi="Arial" w:cs="Arial"/>
                <w:sz w:val="18"/>
                <w:szCs w:val="18"/>
              </w:rPr>
              <w:t xml:space="preserve"> 5308 </w:t>
            </w:r>
            <w:proofErr w:type="spellStart"/>
            <w:r w:rsidRPr="008B2B6E">
              <w:rPr>
                <w:rFonts w:ascii="Arial" w:hAnsi="Arial" w:cs="Arial"/>
                <w:sz w:val="18"/>
                <w:szCs w:val="18"/>
              </w:rPr>
              <w:t>xl</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1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r w:rsidRPr="008B2B6E">
              <w:rPr>
                <w:rFonts w:ascii="Arial" w:hAnsi="Arial" w:cs="Arial"/>
                <w:sz w:val="16"/>
                <w:szCs w:val="16"/>
              </w:rPr>
              <w:t>72 порта 100Base-TX</w:t>
            </w:r>
            <w:r w:rsidRPr="008B2B6E">
              <w:rPr>
                <w:rFonts w:ascii="Arial" w:hAnsi="Arial" w:cs="Arial"/>
                <w:sz w:val="16"/>
                <w:szCs w:val="16"/>
              </w:rPr>
              <w:br/>
              <w:t>5 слотов для модулей расширения</w:t>
            </w:r>
            <w:r w:rsidRPr="008B2B6E">
              <w:rPr>
                <w:rFonts w:ascii="Arial" w:hAnsi="Arial" w:cs="Arial"/>
                <w:sz w:val="16"/>
                <w:szCs w:val="16"/>
              </w:rPr>
              <w:br/>
              <w:t>1 консольный порт RS-232C</w:t>
            </w:r>
            <w:r w:rsidRPr="008B2B6E">
              <w:rPr>
                <w:rFonts w:ascii="Arial" w:hAnsi="Arial" w:cs="Arial"/>
                <w:sz w:val="16"/>
                <w:szCs w:val="16"/>
              </w:rPr>
              <w:br/>
              <w:t>Прочее</w:t>
            </w:r>
            <w:r w:rsidRPr="008B2B6E">
              <w:rPr>
                <w:rFonts w:ascii="Arial" w:hAnsi="Arial" w:cs="Arial"/>
                <w:sz w:val="16"/>
                <w:szCs w:val="16"/>
              </w:rPr>
              <w:br/>
              <w:t>Габариты (</w:t>
            </w:r>
            <w:proofErr w:type="gramStart"/>
            <w:r w:rsidRPr="008B2B6E">
              <w:rPr>
                <w:rFonts w:ascii="Arial" w:hAnsi="Arial" w:cs="Arial"/>
                <w:sz w:val="16"/>
                <w:szCs w:val="16"/>
              </w:rPr>
              <w:t>Ш</w:t>
            </w:r>
            <w:proofErr w:type="gramEnd"/>
            <w:r w:rsidRPr="008B2B6E">
              <w:rPr>
                <w:rFonts w:ascii="Arial" w:hAnsi="Arial" w:cs="Arial"/>
                <w:sz w:val="16"/>
                <w:szCs w:val="16"/>
              </w:rPr>
              <w:t>×В×Г) 442×223×389 мм (3U/19″)</w:t>
            </w:r>
            <w:r w:rsidRPr="008B2B6E">
              <w:rPr>
                <w:rFonts w:ascii="Arial" w:hAnsi="Arial" w:cs="Arial"/>
                <w:sz w:val="16"/>
                <w:szCs w:val="16"/>
              </w:rPr>
              <w:br/>
              <w:t>Вес 14,080 кг</w:t>
            </w:r>
          </w:p>
        </w:tc>
      </w:tr>
      <w:tr w:rsidR="008E6B27" w:rsidRPr="008B2B6E" w:rsidTr="006D7CA1">
        <w:trPr>
          <w:trHeight w:val="153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lastRenderedPageBreak/>
              <w:t>2</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коммутатор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HP </w:t>
            </w:r>
            <w:proofErr w:type="spellStart"/>
            <w:r w:rsidRPr="008B2B6E">
              <w:rPr>
                <w:rFonts w:ascii="Arial" w:hAnsi="Arial" w:cs="Arial"/>
                <w:sz w:val="18"/>
                <w:szCs w:val="18"/>
              </w:rPr>
              <w:t>ProCurve</w:t>
            </w:r>
            <w:proofErr w:type="spellEnd"/>
            <w:r w:rsidRPr="008B2B6E">
              <w:rPr>
                <w:rFonts w:ascii="Arial" w:hAnsi="Arial" w:cs="Arial"/>
                <w:sz w:val="18"/>
                <w:szCs w:val="18"/>
              </w:rPr>
              <w:t xml:space="preserve"> 2650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7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r w:rsidRPr="008B2B6E">
              <w:rPr>
                <w:rFonts w:ascii="Arial" w:hAnsi="Arial" w:cs="Arial"/>
                <w:sz w:val="16"/>
                <w:szCs w:val="16"/>
              </w:rPr>
              <w:t xml:space="preserve">48 портов RJ-45 10/100 </w:t>
            </w:r>
            <w:r w:rsidRPr="008B2B6E">
              <w:rPr>
                <w:rFonts w:ascii="Arial" w:hAnsi="Arial" w:cs="Arial"/>
                <w:sz w:val="16"/>
                <w:szCs w:val="16"/>
              </w:rPr>
              <w:br/>
              <w:t xml:space="preserve">2 порта двойного назначения — могут использоваться либо как 2 доп. порта RJ-45 10/100/1000, либо как 2 открытых отсека </w:t>
            </w:r>
            <w:proofErr w:type="spellStart"/>
            <w:r w:rsidRPr="008B2B6E">
              <w:rPr>
                <w:rFonts w:ascii="Arial" w:hAnsi="Arial" w:cs="Arial"/>
                <w:sz w:val="16"/>
                <w:szCs w:val="16"/>
              </w:rPr>
              <w:t>mini</w:t>
            </w:r>
            <w:proofErr w:type="spellEnd"/>
            <w:r w:rsidRPr="008B2B6E">
              <w:rPr>
                <w:rFonts w:ascii="Arial" w:hAnsi="Arial" w:cs="Arial"/>
                <w:sz w:val="16"/>
                <w:szCs w:val="16"/>
              </w:rPr>
              <w:t xml:space="preserve">-GBIC Пропускная способность 10,1 </w:t>
            </w:r>
            <w:proofErr w:type="gramStart"/>
            <w:r w:rsidRPr="008B2B6E">
              <w:rPr>
                <w:rFonts w:ascii="Arial" w:hAnsi="Arial" w:cs="Arial"/>
                <w:sz w:val="16"/>
                <w:szCs w:val="16"/>
              </w:rPr>
              <w:t>млн</w:t>
            </w:r>
            <w:proofErr w:type="gramEnd"/>
            <w:r w:rsidRPr="008B2B6E">
              <w:rPr>
                <w:rFonts w:ascii="Arial" w:hAnsi="Arial" w:cs="Arial"/>
                <w:sz w:val="16"/>
                <w:szCs w:val="16"/>
              </w:rPr>
              <w:t xml:space="preserve"> пакетов/сек</w:t>
            </w:r>
            <w:r w:rsidRPr="008B2B6E">
              <w:rPr>
                <w:rFonts w:ascii="Arial" w:hAnsi="Arial" w:cs="Arial"/>
                <w:sz w:val="16"/>
                <w:szCs w:val="16"/>
              </w:rPr>
              <w:br/>
              <w:t xml:space="preserve">Производительность 13,6 Гб/с  </w:t>
            </w:r>
            <w:proofErr w:type="spellStart"/>
            <w:r w:rsidRPr="008B2B6E">
              <w:rPr>
                <w:rFonts w:ascii="Arial" w:hAnsi="Arial" w:cs="Arial"/>
                <w:sz w:val="16"/>
                <w:szCs w:val="16"/>
              </w:rPr>
              <w:t>каскадируемый</w:t>
            </w:r>
            <w:proofErr w:type="spellEnd"/>
            <w:r w:rsidRPr="008B2B6E">
              <w:rPr>
                <w:rFonts w:ascii="Arial" w:hAnsi="Arial" w:cs="Arial"/>
                <w:sz w:val="16"/>
                <w:szCs w:val="16"/>
              </w:rPr>
              <w:t xml:space="preserve"> управляемый 50-портовый коммутатор, поддерживающий 48 портов 10/100 с автоматическим определением и 2 порта двойного назначения для подключения по витой паре 10/100/1000 или конверторов </w:t>
            </w:r>
            <w:proofErr w:type="spellStart"/>
            <w:r w:rsidRPr="008B2B6E">
              <w:rPr>
                <w:rFonts w:ascii="Arial" w:hAnsi="Arial" w:cs="Arial"/>
                <w:sz w:val="16"/>
                <w:szCs w:val="16"/>
              </w:rPr>
              <w:t>mini</w:t>
            </w:r>
            <w:proofErr w:type="spellEnd"/>
            <w:r w:rsidRPr="008B2B6E">
              <w:rPr>
                <w:rFonts w:ascii="Arial" w:hAnsi="Arial" w:cs="Arial"/>
                <w:sz w:val="16"/>
                <w:szCs w:val="16"/>
              </w:rPr>
              <w:t>-GBIC</w:t>
            </w:r>
          </w:p>
        </w:tc>
      </w:tr>
      <w:tr w:rsidR="008E6B27" w:rsidRPr="008B2B6E" w:rsidTr="006D7CA1">
        <w:trPr>
          <w:trHeight w:val="218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3</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коммутатор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HP </w:t>
            </w:r>
            <w:proofErr w:type="spellStart"/>
            <w:r w:rsidRPr="008B2B6E">
              <w:rPr>
                <w:rFonts w:ascii="Arial" w:hAnsi="Arial" w:cs="Arial"/>
                <w:sz w:val="18"/>
                <w:szCs w:val="18"/>
              </w:rPr>
              <w:t>ProCurve</w:t>
            </w:r>
            <w:proofErr w:type="spellEnd"/>
            <w:r w:rsidRPr="008B2B6E">
              <w:rPr>
                <w:rFonts w:ascii="Arial" w:hAnsi="Arial" w:cs="Arial"/>
                <w:sz w:val="18"/>
                <w:szCs w:val="18"/>
              </w:rPr>
              <w:t xml:space="preserve"> 2626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7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r w:rsidRPr="008B2B6E">
              <w:rPr>
                <w:rFonts w:ascii="Arial" w:hAnsi="Arial" w:cs="Arial"/>
                <w:sz w:val="16"/>
                <w:szCs w:val="16"/>
              </w:rPr>
              <w:t>24 порта RJ-45 10/100</w:t>
            </w:r>
            <w:r w:rsidRPr="008B2B6E">
              <w:rPr>
                <w:rFonts w:ascii="Arial" w:hAnsi="Arial" w:cs="Arial"/>
                <w:sz w:val="16"/>
                <w:szCs w:val="16"/>
              </w:rPr>
              <w:br/>
              <w:t xml:space="preserve">2 порта (по 1 Гб) двойного назначения — могут использоваться либо как 2 дополнительных порта RJ-45 10/100/1000, либо как 2 открытых отсека </w:t>
            </w:r>
            <w:proofErr w:type="spellStart"/>
            <w:r w:rsidRPr="008B2B6E">
              <w:rPr>
                <w:rFonts w:ascii="Arial" w:hAnsi="Arial" w:cs="Arial"/>
                <w:sz w:val="16"/>
                <w:szCs w:val="16"/>
              </w:rPr>
              <w:t>mini</w:t>
            </w:r>
            <w:proofErr w:type="spellEnd"/>
            <w:r w:rsidRPr="008B2B6E">
              <w:rPr>
                <w:rFonts w:ascii="Arial" w:hAnsi="Arial" w:cs="Arial"/>
                <w:sz w:val="16"/>
                <w:szCs w:val="16"/>
              </w:rPr>
              <w:t>-GBIC</w:t>
            </w:r>
            <w:r w:rsidRPr="008B2B6E">
              <w:rPr>
                <w:rFonts w:ascii="Arial" w:hAnsi="Arial" w:cs="Arial"/>
                <w:sz w:val="16"/>
                <w:szCs w:val="16"/>
              </w:rPr>
              <w:br/>
              <w:t xml:space="preserve">Пропускная способность 6,6 </w:t>
            </w:r>
            <w:proofErr w:type="gramStart"/>
            <w:r w:rsidRPr="008B2B6E">
              <w:rPr>
                <w:rFonts w:ascii="Arial" w:hAnsi="Arial" w:cs="Arial"/>
                <w:sz w:val="16"/>
                <w:szCs w:val="16"/>
              </w:rPr>
              <w:t>млн</w:t>
            </w:r>
            <w:proofErr w:type="gramEnd"/>
            <w:r w:rsidRPr="008B2B6E">
              <w:rPr>
                <w:rFonts w:ascii="Arial" w:hAnsi="Arial" w:cs="Arial"/>
                <w:sz w:val="16"/>
                <w:szCs w:val="16"/>
              </w:rPr>
              <w:t xml:space="preserve"> пакетов/сек</w:t>
            </w:r>
            <w:r w:rsidRPr="008B2B6E">
              <w:rPr>
                <w:rFonts w:ascii="Arial" w:hAnsi="Arial" w:cs="Arial"/>
                <w:sz w:val="16"/>
                <w:szCs w:val="16"/>
              </w:rPr>
              <w:br/>
              <w:t xml:space="preserve">Производительность 9,6 Гб/с   </w:t>
            </w:r>
            <w:r w:rsidRPr="008B2B6E">
              <w:rPr>
                <w:rFonts w:ascii="Arial" w:hAnsi="Arial" w:cs="Arial"/>
                <w:sz w:val="16"/>
                <w:szCs w:val="16"/>
              </w:rPr>
              <w:br/>
            </w:r>
            <w:proofErr w:type="spellStart"/>
            <w:r w:rsidRPr="008B2B6E">
              <w:rPr>
                <w:rFonts w:ascii="Arial" w:hAnsi="Arial" w:cs="Arial"/>
                <w:sz w:val="16"/>
                <w:szCs w:val="16"/>
              </w:rPr>
              <w:t>каскадируемый</w:t>
            </w:r>
            <w:proofErr w:type="spellEnd"/>
            <w:r w:rsidRPr="008B2B6E">
              <w:rPr>
                <w:rFonts w:ascii="Arial" w:hAnsi="Arial" w:cs="Arial"/>
                <w:sz w:val="16"/>
                <w:szCs w:val="16"/>
              </w:rPr>
              <w:t xml:space="preserve"> управляемый 26-портовый коммутатор, поддерживающий 24 порта 10/100-TX с </w:t>
            </w:r>
            <w:proofErr w:type="spellStart"/>
            <w:r w:rsidRPr="008B2B6E">
              <w:rPr>
                <w:rFonts w:ascii="Arial" w:hAnsi="Arial" w:cs="Arial"/>
                <w:sz w:val="16"/>
                <w:szCs w:val="16"/>
              </w:rPr>
              <w:t>автоопределением</w:t>
            </w:r>
            <w:proofErr w:type="spellEnd"/>
            <w:r w:rsidRPr="008B2B6E">
              <w:rPr>
                <w:rFonts w:ascii="Arial" w:hAnsi="Arial" w:cs="Arial"/>
                <w:sz w:val="16"/>
                <w:szCs w:val="16"/>
              </w:rPr>
              <w:t xml:space="preserve"> и 2 Гигабитных порта двойного назначения для организации соединений по витой паре (10/100/1000) или оптике (2 </w:t>
            </w:r>
            <w:proofErr w:type="spellStart"/>
            <w:r w:rsidRPr="008B2B6E">
              <w:rPr>
                <w:rFonts w:ascii="Arial" w:hAnsi="Arial" w:cs="Arial"/>
                <w:sz w:val="16"/>
                <w:szCs w:val="16"/>
              </w:rPr>
              <w:t>mini</w:t>
            </w:r>
            <w:proofErr w:type="spellEnd"/>
            <w:r w:rsidRPr="008B2B6E">
              <w:rPr>
                <w:rFonts w:ascii="Arial" w:hAnsi="Arial" w:cs="Arial"/>
                <w:sz w:val="16"/>
                <w:szCs w:val="16"/>
              </w:rPr>
              <w:t>-GBIC слота)</w:t>
            </w:r>
          </w:p>
        </w:tc>
      </w:tr>
      <w:tr w:rsidR="008E6B27" w:rsidRPr="008B2B6E" w:rsidTr="006D7CA1">
        <w:trPr>
          <w:trHeight w:val="519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4</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сервер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HP </w:t>
            </w:r>
            <w:proofErr w:type="spellStart"/>
            <w:r w:rsidRPr="008B2B6E">
              <w:rPr>
                <w:rFonts w:ascii="Arial" w:hAnsi="Arial" w:cs="Arial"/>
                <w:sz w:val="18"/>
                <w:szCs w:val="18"/>
              </w:rPr>
              <w:t>Proliant</w:t>
            </w:r>
            <w:proofErr w:type="spellEnd"/>
            <w:r w:rsidRPr="008B2B6E">
              <w:rPr>
                <w:rFonts w:ascii="Arial" w:hAnsi="Arial" w:cs="Arial"/>
                <w:sz w:val="18"/>
                <w:szCs w:val="18"/>
              </w:rPr>
              <w:t xml:space="preserve"> DL 380 G5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1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proofErr w:type="gramStart"/>
            <w:r w:rsidRPr="008B2B6E">
              <w:rPr>
                <w:rFonts w:ascii="Arial" w:hAnsi="Arial" w:cs="Arial"/>
                <w:sz w:val="16"/>
                <w:szCs w:val="16"/>
              </w:rPr>
              <w:t xml:space="preserve">двуядерные процессоры изготовлены по техпроцессу 65-нм и обладают пониженным тепловыделением; </w:t>
            </w:r>
            <w:r w:rsidRPr="008B2B6E">
              <w:rPr>
                <w:rFonts w:ascii="Arial" w:hAnsi="Arial" w:cs="Arial"/>
                <w:sz w:val="16"/>
                <w:szCs w:val="16"/>
              </w:rPr>
              <w:br/>
              <w:t>2 независимые шины памяти с общей пропускной способность до 21 Гбайт/с на частоте 1333 МГц и до 17 Гбайт/с на частоте 1066 МГц;</w:t>
            </w:r>
            <w:proofErr w:type="gramEnd"/>
            <w:r w:rsidRPr="008B2B6E">
              <w:rPr>
                <w:rFonts w:ascii="Arial" w:hAnsi="Arial" w:cs="Arial"/>
                <w:sz w:val="16"/>
                <w:szCs w:val="16"/>
              </w:rPr>
              <w:t xml:space="preserve"> </w:t>
            </w:r>
            <w:r w:rsidRPr="008B2B6E">
              <w:rPr>
                <w:rFonts w:ascii="Arial" w:hAnsi="Arial" w:cs="Arial"/>
                <w:sz w:val="16"/>
                <w:szCs w:val="16"/>
              </w:rPr>
              <w:br/>
              <w:t>полностью буферизованные модули памяти с двухрядным расположением выводов FBDIMM (</w:t>
            </w:r>
            <w:proofErr w:type="spellStart"/>
            <w:r w:rsidRPr="008B2B6E">
              <w:rPr>
                <w:rFonts w:ascii="Arial" w:hAnsi="Arial" w:cs="Arial"/>
                <w:sz w:val="16"/>
                <w:szCs w:val="16"/>
              </w:rPr>
              <w:t>Fully</w:t>
            </w:r>
            <w:proofErr w:type="spellEnd"/>
            <w:r w:rsidRPr="008B2B6E">
              <w:rPr>
                <w:rFonts w:ascii="Arial" w:hAnsi="Arial" w:cs="Arial"/>
                <w:sz w:val="16"/>
                <w:szCs w:val="16"/>
              </w:rPr>
              <w:t xml:space="preserve"> </w:t>
            </w:r>
            <w:proofErr w:type="spellStart"/>
            <w:r w:rsidRPr="008B2B6E">
              <w:rPr>
                <w:rFonts w:ascii="Arial" w:hAnsi="Arial" w:cs="Arial"/>
                <w:sz w:val="16"/>
                <w:szCs w:val="16"/>
              </w:rPr>
              <w:t>Buffered</w:t>
            </w:r>
            <w:proofErr w:type="spellEnd"/>
            <w:r w:rsidRPr="008B2B6E">
              <w:rPr>
                <w:rFonts w:ascii="Arial" w:hAnsi="Arial" w:cs="Arial"/>
                <w:sz w:val="16"/>
                <w:szCs w:val="16"/>
              </w:rPr>
              <w:t xml:space="preserve"> DIMM), обеспечивающие новый интерфейс памяти для ускорения передачи данных, а также увеличение целостности сигналов и обнаружения ошибок; </w:t>
            </w:r>
            <w:r w:rsidRPr="008B2B6E">
              <w:rPr>
                <w:rFonts w:ascii="Arial" w:hAnsi="Arial" w:cs="Arial"/>
                <w:sz w:val="16"/>
                <w:szCs w:val="16"/>
              </w:rPr>
              <w:br/>
              <w:t xml:space="preserve">технология ускорения ввода/вывода </w:t>
            </w:r>
            <w:proofErr w:type="spellStart"/>
            <w:r w:rsidRPr="008B2B6E">
              <w:rPr>
                <w:rFonts w:ascii="Arial" w:hAnsi="Arial" w:cs="Arial"/>
                <w:sz w:val="16"/>
                <w:szCs w:val="16"/>
              </w:rPr>
              <w:t>Intel</w:t>
            </w:r>
            <w:proofErr w:type="spellEnd"/>
            <w:r w:rsidRPr="008B2B6E">
              <w:rPr>
                <w:rFonts w:ascii="Arial" w:hAnsi="Arial" w:cs="Arial"/>
                <w:sz w:val="16"/>
                <w:szCs w:val="16"/>
              </w:rPr>
              <w:t xml:space="preserve">® I/O </w:t>
            </w:r>
            <w:proofErr w:type="spellStart"/>
            <w:r w:rsidRPr="008B2B6E">
              <w:rPr>
                <w:rFonts w:ascii="Arial" w:hAnsi="Arial" w:cs="Arial"/>
                <w:sz w:val="16"/>
                <w:szCs w:val="16"/>
              </w:rPr>
              <w:t>Acceleration</w:t>
            </w:r>
            <w:proofErr w:type="spellEnd"/>
            <w:r w:rsidRPr="008B2B6E">
              <w:rPr>
                <w:rFonts w:ascii="Arial" w:hAnsi="Arial" w:cs="Arial"/>
                <w:sz w:val="16"/>
                <w:szCs w:val="16"/>
              </w:rPr>
              <w:t xml:space="preserve"> </w:t>
            </w:r>
            <w:proofErr w:type="spellStart"/>
            <w:r w:rsidRPr="008B2B6E">
              <w:rPr>
                <w:rFonts w:ascii="Arial" w:hAnsi="Arial" w:cs="Arial"/>
                <w:sz w:val="16"/>
                <w:szCs w:val="16"/>
              </w:rPr>
              <w:t>Technology</w:t>
            </w:r>
            <w:proofErr w:type="spellEnd"/>
            <w:r w:rsidRPr="008B2B6E">
              <w:rPr>
                <w:rFonts w:ascii="Arial" w:hAnsi="Arial" w:cs="Arial"/>
                <w:sz w:val="16"/>
                <w:szCs w:val="16"/>
              </w:rPr>
              <w:t xml:space="preserve"> (</w:t>
            </w:r>
            <w:proofErr w:type="spellStart"/>
            <w:r w:rsidRPr="008B2B6E">
              <w:rPr>
                <w:rFonts w:ascii="Arial" w:hAnsi="Arial" w:cs="Arial"/>
                <w:sz w:val="16"/>
                <w:szCs w:val="16"/>
              </w:rPr>
              <w:t>Intel</w:t>
            </w:r>
            <w:proofErr w:type="spellEnd"/>
            <w:r w:rsidRPr="008B2B6E">
              <w:rPr>
                <w:rFonts w:ascii="Arial" w:hAnsi="Arial" w:cs="Arial"/>
                <w:sz w:val="16"/>
                <w:szCs w:val="16"/>
              </w:rPr>
              <w:t xml:space="preserve">® I/OAT), включающая в себя функцию разгрузки процессора при работе с протоколом TCP (TCP </w:t>
            </w:r>
            <w:proofErr w:type="spellStart"/>
            <w:r w:rsidRPr="008B2B6E">
              <w:rPr>
                <w:rFonts w:ascii="Arial" w:hAnsi="Arial" w:cs="Arial"/>
                <w:sz w:val="16"/>
                <w:szCs w:val="16"/>
              </w:rPr>
              <w:t>Offload</w:t>
            </w:r>
            <w:proofErr w:type="spellEnd"/>
            <w:r w:rsidRPr="008B2B6E">
              <w:rPr>
                <w:rFonts w:ascii="Arial" w:hAnsi="Arial" w:cs="Arial"/>
                <w:sz w:val="16"/>
                <w:szCs w:val="16"/>
              </w:rPr>
              <w:t xml:space="preserve"> </w:t>
            </w:r>
            <w:proofErr w:type="spellStart"/>
            <w:r w:rsidRPr="008B2B6E">
              <w:rPr>
                <w:rFonts w:ascii="Arial" w:hAnsi="Arial" w:cs="Arial"/>
                <w:sz w:val="16"/>
                <w:szCs w:val="16"/>
              </w:rPr>
              <w:t>Engine</w:t>
            </w:r>
            <w:proofErr w:type="spellEnd"/>
            <w:r w:rsidRPr="008B2B6E">
              <w:rPr>
                <w:rFonts w:ascii="Arial" w:hAnsi="Arial" w:cs="Arial"/>
                <w:sz w:val="16"/>
                <w:szCs w:val="16"/>
              </w:rPr>
              <w:t>) и оптимизированное прохождение данных (</w:t>
            </w:r>
            <w:proofErr w:type="spellStart"/>
            <w:r w:rsidRPr="008B2B6E">
              <w:rPr>
                <w:rFonts w:ascii="Arial" w:hAnsi="Arial" w:cs="Arial"/>
                <w:sz w:val="16"/>
                <w:szCs w:val="16"/>
              </w:rPr>
              <w:t>optimized</w:t>
            </w:r>
            <w:proofErr w:type="spellEnd"/>
            <w:r w:rsidRPr="008B2B6E">
              <w:rPr>
                <w:rFonts w:ascii="Arial" w:hAnsi="Arial" w:cs="Arial"/>
                <w:sz w:val="16"/>
                <w:szCs w:val="16"/>
              </w:rPr>
              <w:t xml:space="preserve"> </w:t>
            </w:r>
            <w:proofErr w:type="spellStart"/>
            <w:r w:rsidRPr="008B2B6E">
              <w:rPr>
                <w:rFonts w:ascii="Arial" w:hAnsi="Arial" w:cs="Arial"/>
                <w:sz w:val="16"/>
                <w:szCs w:val="16"/>
              </w:rPr>
              <w:t>data</w:t>
            </w:r>
            <w:proofErr w:type="spellEnd"/>
            <w:r w:rsidRPr="008B2B6E">
              <w:rPr>
                <w:rFonts w:ascii="Arial" w:hAnsi="Arial" w:cs="Arial"/>
                <w:sz w:val="16"/>
                <w:szCs w:val="16"/>
              </w:rPr>
              <w:t xml:space="preserve"> </w:t>
            </w:r>
            <w:proofErr w:type="spellStart"/>
            <w:r w:rsidRPr="008B2B6E">
              <w:rPr>
                <w:rFonts w:ascii="Arial" w:hAnsi="Arial" w:cs="Arial"/>
                <w:sz w:val="16"/>
                <w:szCs w:val="16"/>
              </w:rPr>
              <w:t>movement</w:t>
            </w:r>
            <w:proofErr w:type="spellEnd"/>
            <w:r w:rsidRPr="008B2B6E">
              <w:rPr>
                <w:rFonts w:ascii="Arial" w:hAnsi="Arial" w:cs="Arial"/>
                <w:sz w:val="16"/>
                <w:szCs w:val="16"/>
              </w:rPr>
              <w:t xml:space="preserve">) через платформу, что позволяет сетевому контроллеру записывать данные напрямую в оперативную память; </w:t>
            </w:r>
            <w:r w:rsidRPr="008B2B6E">
              <w:rPr>
                <w:rFonts w:ascii="Arial" w:hAnsi="Arial" w:cs="Arial"/>
                <w:sz w:val="16"/>
                <w:szCs w:val="16"/>
              </w:rPr>
              <w:br/>
              <w:t xml:space="preserve">усовершенствованная технология виртуализации </w:t>
            </w:r>
            <w:proofErr w:type="spellStart"/>
            <w:r w:rsidRPr="008B2B6E">
              <w:rPr>
                <w:rFonts w:ascii="Arial" w:hAnsi="Arial" w:cs="Arial"/>
                <w:sz w:val="16"/>
                <w:szCs w:val="16"/>
              </w:rPr>
              <w:t>Intel</w:t>
            </w:r>
            <w:proofErr w:type="spellEnd"/>
            <w:r w:rsidRPr="008B2B6E">
              <w:rPr>
                <w:rFonts w:ascii="Arial" w:hAnsi="Arial" w:cs="Arial"/>
                <w:sz w:val="16"/>
                <w:szCs w:val="16"/>
              </w:rPr>
              <w:t xml:space="preserve">® </w:t>
            </w:r>
            <w:proofErr w:type="spellStart"/>
            <w:r w:rsidRPr="008B2B6E">
              <w:rPr>
                <w:rFonts w:ascii="Arial" w:hAnsi="Arial" w:cs="Arial"/>
                <w:sz w:val="16"/>
                <w:szCs w:val="16"/>
              </w:rPr>
              <w:t>Virtualization</w:t>
            </w:r>
            <w:proofErr w:type="spellEnd"/>
            <w:r w:rsidRPr="008B2B6E">
              <w:rPr>
                <w:rFonts w:ascii="Arial" w:hAnsi="Arial" w:cs="Arial"/>
                <w:sz w:val="16"/>
                <w:szCs w:val="16"/>
              </w:rPr>
              <w:t xml:space="preserve"> </w:t>
            </w:r>
            <w:proofErr w:type="spellStart"/>
            <w:r w:rsidRPr="008B2B6E">
              <w:rPr>
                <w:rFonts w:ascii="Arial" w:hAnsi="Arial" w:cs="Arial"/>
                <w:sz w:val="16"/>
                <w:szCs w:val="16"/>
              </w:rPr>
              <w:t>Technology</w:t>
            </w:r>
            <w:proofErr w:type="spellEnd"/>
            <w:r w:rsidRPr="008B2B6E">
              <w:rPr>
                <w:rFonts w:ascii="Arial" w:hAnsi="Arial" w:cs="Arial"/>
                <w:sz w:val="16"/>
                <w:szCs w:val="16"/>
              </w:rPr>
              <w:t xml:space="preserve"> (</w:t>
            </w:r>
            <w:proofErr w:type="spellStart"/>
            <w:r w:rsidRPr="008B2B6E">
              <w:rPr>
                <w:rFonts w:ascii="Arial" w:hAnsi="Arial" w:cs="Arial"/>
                <w:sz w:val="16"/>
                <w:szCs w:val="16"/>
              </w:rPr>
              <w:t>Intel</w:t>
            </w:r>
            <w:proofErr w:type="spellEnd"/>
            <w:r w:rsidRPr="008B2B6E">
              <w:rPr>
                <w:rFonts w:ascii="Arial" w:hAnsi="Arial" w:cs="Arial"/>
                <w:sz w:val="16"/>
                <w:szCs w:val="16"/>
              </w:rPr>
              <w:t xml:space="preserve">® VT), упрощающая поддержку функционирования виртуальных машин (VM), таких как </w:t>
            </w:r>
            <w:proofErr w:type="spellStart"/>
            <w:r w:rsidRPr="008B2B6E">
              <w:rPr>
                <w:rFonts w:ascii="Arial" w:hAnsi="Arial" w:cs="Arial"/>
                <w:sz w:val="16"/>
                <w:szCs w:val="16"/>
              </w:rPr>
              <w:t>VMware</w:t>
            </w:r>
            <w:proofErr w:type="spellEnd"/>
            <w:r w:rsidRPr="008B2B6E">
              <w:rPr>
                <w:rFonts w:ascii="Arial" w:hAnsi="Arial" w:cs="Arial"/>
                <w:sz w:val="16"/>
                <w:szCs w:val="16"/>
              </w:rPr>
              <w:t xml:space="preserve"> ESX, </w:t>
            </w:r>
            <w:proofErr w:type="spellStart"/>
            <w:r w:rsidRPr="008B2B6E">
              <w:rPr>
                <w:rFonts w:ascii="Arial" w:hAnsi="Arial" w:cs="Arial"/>
                <w:sz w:val="16"/>
                <w:szCs w:val="16"/>
              </w:rPr>
              <w:t>Microsoft</w:t>
            </w:r>
            <w:proofErr w:type="spellEnd"/>
            <w:r w:rsidRPr="008B2B6E">
              <w:rPr>
                <w:rFonts w:ascii="Arial" w:hAnsi="Arial" w:cs="Arial"/>
                <w:sz w:val="16"/>
                <w:szCs w:val="16"/>
              </w:rPr>
              <w:t xml:space="preserve"> </w:t>
            </w:r>
            <w:proofErr w:type="spellStart"/>
            <w:r w:rsidRPr="008B2B6E">
              <w:rPr>
                <w:rFonts w:ascii="Arial" w:hAnsi="Arial" w:cs="Arial"/>
                <w:sz w:val="16"/>
                <w:szCs w:val="16"/>
              </w:rPr>
              <w:t>Virtual</w:t>
            </w:r>
            <w:proofErr w:type="spellEnd"/>
            <w:r w:rsidRPr="008B2B6E">
              <w:rPr>
                <w:rFonts w:ascii="Arial" w:hAnsi="Arial" w:cs="Arial"/>
                <w:sz w:val="16"/>
                <w:szCs w:val="16"/>
              </w:rPr>
              <w:t xml:space="preserve"> </w:t>
            </w:r>
            <w:proofErr w:type="spellStart"/>
            <w:r w:rsidRPr="008B2B6E">
              <w:rPr>
                <w:rFonts w:ascii="Arial" w:hAnsi="Arial" w:cs="Arial"/>
                <w:sz w:val="16"/>
                <w:szCs w:val="16"/>
              </w:rPr>
              <w:t>Server</w:t>
            </w:r>
            <w:proofErr w:type="spellEnd"/>
            <w:r w:rsidRPr="008B2B6E">
              <w:rPr>
                <w:rFonts w:ascii="Arial" w:hAnsi="Arial" w:cs="Arial"/>
                <w:sz w:val="16"/>
                <w:szCs w:val="16"/>
              </w:rPr>
              <w:t xml:space="preserve"> или </w:t>
            </w:r>
            <w:proofErr w:type="spellStart"/>
            <w:r w:rsidRPr="008B2B6E">
              <w:rPr>
                <w:rFonts w:ascii="Arial" w:hAnsi="Arial" w:cs="Arial"/>
                <w:sz w:val="16"/>
                <w:szCs w:val="16"/>
              </w:rPr>
              <w:t>Xen</w:t>
            </w:r>
            <w:proofErr w:type="spellEnd"/>
            <w:r w:rsidRPr="008B2B6E">
              <w:rPr>
                <w:rFonts w:ascii="Arial" w:hAnsi="Arial" w:cs="Arial"/>
                <w:sz w:val="16"/>
                <w:szCs w:val="16"/>
              </w:rPr>
              <w:t xml:space="preserve">, и повышающая эффективность их реализации; </w:t>
            </w:r>
            <w:r w:rsidRPr="008B2B6E">
              <w:rPr>
                <w:rFonts w:ascii="Arial" w:hAnsi="Arial" w:cs="Arial"/>
                <w:sz w:val="16"/>
                <w:szCs w:val="16"/>
              </w:rPr>
              <w:br/>
              <w:t>поддержка PCI-</w:t>
            </w:r>
            <w:proofErr w:type="spellStart"/>
            <w:r w:rsidRPr="008B2B6E">
              <w:rPr>
                <w:rFonts w:ascii="Arial" w:hAnsi="Arial" w:cs="Arial"/>
                <w:sz w:val="16"/>
                <w:szCs w:val="16"/>
              </w:rPr>
              <w:t>Express</w:t>
            </w:r>
            <w:proofErr w:type="spellEnd"/>
            <w:r w:rsidRPr="008B2B6E">
              <w:rPr>
                <w:rFonts w:ascii="Arial" w:hAnsi="Arial" w:cs="Arial"/>
                <w:sz w:val="16"/>
                <w:szCs w:val="16"/>
              </w:rPr>
              <w:t xml:space="preserve"> I/O для высокопроизводительной связи через </w:t>
            </w:r>
            <w:proofErr w:type="spellStart"/>
            <w:r w:rsidRPr="008B2B6E">
              <w:rPr>
                <w:rFonts w:ascii="Arial" w:hAnsi="Arial" w:cs="Arial"/>
                <w:sz w:val="16"/>
                <w:szCs w:val="16"/>
              </w:rPr>
              <w:t>Ethernet</w:t>
            </w:r>
            <w:proofErr w:type="spellEnd"/>
            <w:r w:rsidRPr="008B2B6E">
              <w:rPr>
                <w:rFonts w:ascii="Arial" w:hAnsi="Arial" w:cs="Arial"/>
                <w:sz w:val="16"/>
                <w:szCs w:val="16"/>
              </w:rPr>
              <w:t xml:space="preserve">, RAID, </w:t>
            </w:r>
            <w:proofErr w:type="spellStart"/>
            <w:r w:rsidRPr="008B2B6E">
              <w:rPr>
                <w:rFonts w:ascii="Arial" w:hAnsi="Arial" w:cs="Arial"/>
                <w:sz w:val="16"/>
                <w:szCs w:val="16"/>
              </w:rPr>
              <w:t>InfiniBand</w:t>
            </w:r>
            <w:proofErr w:type="spellEnd"/>
            <w:r w:rsidRPr="008B2B6E">
              <w:rPr>
                <w:rFonts w:ascii="Arial" w:hAnsi="Arial" w:cs="Arial"/>
                <w:sz w:val="16"/>
                <w:szCs w:val="16"/>
              </w:rPr>
              <w:t xml:space="preserve"> и т.д.</w:t>
            </w:r>
            <w:r w:rsidRPr="008B2B6E">
              <w:rPr>
                <w:rFonts w:ascii="Arial" w:hAnsi="Arial" w:cs="Arial"/>
                <w:sz w:val="16"/>
                <w:szCs w:val="16"/>
              </w:rPr>
              <w:br/>
              <w:t xml:space="preserve"> Сервер HP </w:t>
            </w:r>
            <w:proofErr w:type="spellStart"/>
            <w:r w:rsidRPr="008B2B6E">
              <w:rPr>
                <w:rFonts w:ascii="Arial" w:hAnsi="Arial" w:cs="Arial"/>
                <w:sz w:val="16"/>
                <w:szCs w:val="16"/>
              </w:rPr>
              <w:t>ProLiant</w:t>
            </w:r>
            <w:proofErr w:type="spellEnd"/>
            <w:r w:rsidRPr="008B2B6E">
              <w:rPr>
                <w:rFonts w:ascii="Arial" w:hAnsi="Arial" w:cs="Arial"/>
                <w:sz w:val="16"/>
                <w:szCs w:val="16"/>
              </w:rPr>
              <w:t xml:space="preserve"> DL380 G5 для предприятий любых видов и размеров, в том числе для центров обработки данных и поставщиков услуг, вынужденных экономить на пространстве, а также сложных сред на предприятиях малого и среднего бизнеса Большой внутренний объём хранения различных данных: от </w:t>
            </w:r>
            <w:proofErr w:type="spellStart"/>
            <w:r w:rsidRPr="008B2B6E">
              <w:rPr>
                <w:rFonts w:ascii="Arial" w:hAnsi="Arial" w:cs="Arial"/>
                <w:sz w:val="16"/>
                <w:szCs w:val="16"/>
              </w:rPr>
              <w:t>web</w:t>
            </w:r>
            <w:proofErr w:type="spellEnd"/>
            <w:r w:rsidRPr="008B2B6E">
              <w:rPr>
                <w:rFonts w:ascii="Arial" w:hAnsi="Arial" w:cs="Arial"/>
                <w:sz w:val="16"/>
                <w:szCs w:val="16"/>
              </w:rPr>
              <w:t>-приложений до баз данных.</w:t>
            </w:r>
          </w:p>
        </w:tc>
      </w:tr>
      <w:tr w:rsidR="008E6B27" w:rsidRPr="00DB2B74" w:rsidTr="006D7CA1">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5</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ИБП</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APC </w:t>
            </w:r>
            <w:proofErr w:type="spellStart"/>
            <w:r w:rsidRPr="008B2B6E">
              <w:rPr>
                <w:rFonts w:ascii="Arial" w:hAnsi="Arial" w:cs="Arial"/>
                <w:sz w:val="18"/>
                <w:szCs w:val="18"/>
              </w:rPr>
              <w:t>Smart</w:t>
            </w:r>
            <w:proofErr w:type="spellEnd"/>
            <w:r w:rsidRPr="008B2B6E">
              <w:rPr>
                <w:rFonts w:ascii="Arial" w:hAnsi="Arial" w:cs="Arial"/>
                <w:sz w:val="18"/>
                <w:szCs w:val="18"/>
              </w:rPr>
              <w:t>-UPS 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4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lang w:val="en-US"/>
              </w:rPr>
            </w:pPr>
            <w:r w:rsidRPr="008B2B6E">
              <w:rPr>
                <w:rFonts w:ascii="Arial" w:hAnsi="Arial" w:cs="Arial"/>
                <w:sz w:val="16"/>
                <w:szCs w:val="16"/>
                <w:lang w:val="en-US"/>
              </w:rPr>
              <w:t>APC Smart-UPS,2700 Watts /3000 VA,</w:t>
            </w:r>
            <w:r w:rsidRPr="008B2B6E">
              <w:rPr>
                <w:rFonts w:ascii="Arial" w:hAnsi="Arial" w:cs="Arial"/>
                <w:sz w:val="16"/>
                <w:szCs w:val="16"/>
              </w:rPr>
              <w:t>Входной</w:t>
            </w:r>
            <w:r w:rsidRPr="008B2B6E">
              <w:rPr>
                <w:rFonts w:ascii="Arial" w:hAnsi="Arial" w:cs="Arial"/>
                <w:sz w:val="16"/>
                <w:szCs w:val="16"/>
                <w:lang w:val="en-US"/>
              </w:rPr>
              <w:t xml:space="preserve"> 230V /</w:t>
            </w:r>
            <w:r w:rsidRPr="008B2B6E">
              <w:rPr>
                <w:rFonts w:ascii="Arial" w:hAnsi="Arial" w:cs="Arial"/>
                <w:sz w:val="16"/>
                <w:szCs w:val="16"/>
              </w:rPr>
              <w:t>Выход</w:t>
            </w:r>
            <w:r w:rsidRPr="008B2B6E">
              <w:rPr>
                <w:rFonts w:ascii="Arial" w:hAnsi="Arial" w:cs="Arial"/>
                <w:sz w:val="16"/>
                <w:szCs w:val="16"/>
                <w:lang w:val="en-US"/>
              </w:rPr>
              <w:t xml:space="preserve"> 230V, Interface Port DB-9 RS-232, </w:t>
            </w:r>
            <w:proofErr w:type="spellStart"/>
            <w:r w:rsidRPr="008B2B6E">
              <w:rPr>
                <w:rFonts w:ascii="Arial" w:hAnsi="Arial" w:cs="Arial"/>
                <w:sz w:val="16"/>
                <w:szCs w:val="16"/>
                <w:lang w:val="en-US"/>
              </w:rPr>
              <w:t>SmartSlot</w:t>
            </w:r>
            <w:proofErr w:type="spellEnd"/>
            <w:r w:rsidRPr="008B2B6E">
              <w:rPr>
                <w:rFonts w:ascii="Arial" w:hAnsi="Arial" w:cs="Arial"/>
                <w:sz w:val="16"/>
                <w:szCs w:val="16"/>
                <w:lang w:val="en-US"/>
              </w:rPr>
              <w:t>, USB</w:t>
            </w:r>
          </w:p>
        </w:tc>
      </w:tr>
      <w:tr w:rsidR="008E6B27" w:rsidRPr="008B2B6E" w:rsidTr="006D7CA1">
        <w:trPr>
          <w:trHeight w:val="253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6</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ИБП</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INELT </w:t>
            </w:r>
            <w:proofErr w:type="spellStart"/>
            <w:r w:rsidRPr="008B2B6E">
              <w:rPr>
                <w:rFonts w:ascii="Arial" w:hAnsi="Arial" w:cs="Arial"/>
                <w:sz w:val="18"/>
                <w:szCs w:val="18"/>
              </w:rPr>
              <w:t>SmartUnit</w:t>
            </w:r>
            <w:proofErr w:type="spellEnd"/>
            <w:r w:rsidRPr="008B2B6E">
              <w:rPr>
                <w:rFonts w:ascii="Arial" w:hAnsi="Arial" w:cs="Arial"/>
                <w:sz w:val="18"/>
                <w:szCs w:val="18"/>
              </w:rPr>
              <w:t xml:space="preserve"> 1200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5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proofErr w:type="gramStart"/>
            <w:r w:rsidRPr="008B2B6E">
              <w:rPr>
                <w:rFonts w:ascii="Arial" w:hAnsi="Arial" w:cs="Arial"/>
                <w:sz w:val="16"/>
                <w:szCs w:val="16"/>
              </w:rPr>
              <w:t xml:space="preserve">Мощность 1200 ВА (720 Вт) </w:t>
            </w:r>
            <w:r w:rsidRPr="008B2B6E">
              <w:rPr>
                <w:rFonts w:ascii="Arial" w:hAnsi="Arial" w:cs="Arial"/>
                <w:sz w:val="16"/>
                <w:szCs w:val="16"/>
              </w:rPr>
              <w:br/>
              <w:t>Входное напряжение 170х280В без перехода на батареи</w:t>
            </w:r>
            <w:r w:rsidRPr="008B2B6E">
              <w:rPr>
                <w:rFonts w:ascii="Arial" w:hAnsi="Arial" w:cs="Arial"/>
                <w:sz w:val="16"/>
                <w:szCs w:val="16"/>
              </w:rPr>
              <w:br/>
              <w:t>Поглощаемая энергия импульса 320 Дж</w:t>
            </w:r>
            <w:r w:rsidRPr="008B2B6E">
              <w:rPr>
                <w:rFonts w:ascii="Arial" w:hAnsi="Arial" w:cs="Arial"/>
                <w:sz w:val="16"/>
                <w:szCs w:val="16"/>
              </w:rPr>
              <w:br/>
              <w:t>Частота 50/60 Гц ±5%</w:t>
            </w:r>
            <w:r w:rsidRPr="008B2B6E">
              <w:rPr>
                <w:rFonts w:ascii="Arial" w:hAnsi="Arial" w:cs="Arial"/>
                <w:sz w:val="16"/>
                <w:szCs w:val="16"/>
              </w:rPr>
              <w:br/>
              <w:t xml:space="preserve">Время переключения на батареи 4 </w:t>
            </w:r>
            <w:proofErr w:type="spellStart"/>
            <w:r w:rsidRPr="008B2B6E">
              <w:rPr>
                <w:rFonts w:ascii="Arial" w:hAnsi="Arial" w:cs="Arial"/>
                <w:sz w:val="16"/>
                <w:szCs w:val="16"/>
              </w:rPr>
              <w:t>мс</w:t>
            </w:r>
            <w:proofErr w:type="spellEnd"/>
            <w:r w:rsidRPr="008B2B6E">
              <w:rPr>
                <w:rFonts w:ascii="Arial" w:hAnsi="Arial" w:cs="Arial"/>
                <w:sz w:val="16"/>
                <w:szCs w:val="16"/>
              </w:rPr>
              <w:t xml:space="preserve"> типичное</w:t>
            </w:r>
            <w:r w:rsidRPr="008B2B6E">
              <w:rPr>
                <w:rFonts w:ascii="Arial" w:hAnsi="Arial" w:cs="Arial"/>
                <w:sz w:val="16"/>
                <w:szCs w:val="16"/>
              </w:rPr>
              <w:br/>
              <w:t>Форма напряжения при работе от батареи ступенчатая аппроксимацию синусоиды</w:t>
            </w:r>
            <w:r w:rsidRPr="008B2B6E">
              <w:rPr>
                <w:rFonts w:ascii="Arial" w:hAnsi="Arial" w:cs="Arial"/>
                <w:sz w:val="16"/>
                <w:szCs w:val="16"/>
              </w:rPr>
              <w:br/>
              <w:t>Время автономной работы рабочей станции 4-30 мин</w:t>
            </w:r>
            <w:r w:rsidRPr="008B2B6E">
              <w:rPr>
                <w:rFonts w:ascii="Arial" w:hAnsi="Arial" w:cs="Arial"/>
                <w:sz w:val="16"/>
                <w:szCs w:val="16"/>
              </w:rPr>
              <w:br/>
              <w:t>Интерфейс RS-232</w:t>
            </w:r>
            <w:r w:rsidRPr="008B2B6E">
              <w:rPr>
                <w:rFonts w:ascii="Arial" w:hAnsi="Arial" w:cs="Arial"/>
                <w:sz w:val="16"/>
                <w:szCs w:val="16"/>
              </w:rPr>
              <w:br/>
              <w:t>Окружающая среда</w:t>
            </w:r>
            <w:r w:rsidRPr="008B2B6E">
              <w:rPr>
                <w:rFonts w:ascii="Arial" w:hAnsi="Arial" w:cs="Arial"/>
                <w:sz w:val="16"/>
                <w:szCs w:val="16"/>
              </w:rPr>
              <w:br/>
              <w:t>Влажность  10х95% без конденсата</w:t>
            </w:r>
            <w:r w:rsidRPr="008B2B6E">
              <w:rPr>
                <w:rFonts w:ascii="Arial" w:hAnsi="Arial" w:cs="Arial"/>
                <w:sz w:val="16"/>
                <w:szCs w:val="16"/>
              </w:rPr>
              <w:br/>
              <w:t>Температура 0-40 0C</w:t>
            </w:r>
            <w:r w:rsidRPr="008B2B6E">
              <w:rPr>
                <w:rFonts w:ascii="Arial" w:hAnsi="Arial" w:cs="Arial"/>
                <w:sz w:val="16"/>
                <w:szCs w:val="16"/>
              </w:rPr>
              <w:br/>
              <w:t>Высота над уровнем моря</w:t>
            </w:r>
            <w:proofErr w:type="gramEnd"/>
            <w:r w:rsidRPr="008B2B6E">
              <w:rPr>
                <w:rFonts w:ascii="Arial" w:hAnsi="Arial" w:cs="Arial"/>
                <w:sz w:val="16"/>
                <w:szCs w:val="16"/>
              </w:rPr>
              <w:t xml:space="preserve"> до 3000 м без потери мощности</w:t>
            </w:r>
            <w:r w:rsidRPr="008B2B6E">
              <w:rPr>
                <w:rFonts w:ascii="Arial" w:hAnsi="Arial" w:cs="Arial"/>
                <w:sz w:val="16"/>
                <w:szCs w:val="16"/>
              </w:rPr>
              <w:br/>
              <w:t>Габариты (</w:t>
            </w:r>
            <w:proofErr w:type="spellStart"/>
            <w:r w:rsidRPr="008B2B6E">
              <w:rPr>
                <w:rFonts w:ascii="Arial" w:hAnsi="Arial" w:cs="Arial"/>
                <w:sz w:val="16"/>
                <w:szCs w:val="16"/>
              </w:rPr>
              <w:t>ШхВхГ</w:t>
            </w:r>
            <w:proofErr w:type="spellEnd"/>
            <w:r w:rsidRPr="008B2B6E">
              <w:rPr>
                <w:rFonts w:ascii="Arial" w:hAnsi="Arial" w:cs="Arial"/>
                <w:sz w:val="16"/>
                <w:szCs w:val="16"/>
              </w:rPr>
              <w:t xml:space="preserve">), мм 423х44х337 </w:t>
            </w:r>
            <w:r w:rsidRPr="008B2B6E">
              <w:rPr>
                <w:rFonts w:ascii="Arial" w:hAnsi="Arial" w:cs="Arial"/>
                <w:sz w:val="16"/>
                <w:szCs w:val="16"/>
              </w:rPr>
              <w:br/>
              <w:t xml:space="preserve">Вес нетто, кг 14 </w:t>
            </w:r>
          </w:p>
        </w:tc>
      </w:tr>
      <w:tr w:rsidR="008E6B27" w:rsidRPr="008B2B6E" w:rsidTr="006D7CA1">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7</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ИБП</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APC </w:t>
            </w:r>
            <w:proofErr w:type="spellStart"/>
            <w:r w:rsidRPr="008B2B6E">
              <w:rPr>
                <w:rFonts w:ascii="Arial" w:hAnsi="Arial" w:cs="Arial"/>
                <w:sz w:val="18"/>
                <w:szCs w:val="18"/>
              </w:rPr>
              <w:t>Smart</w:t>
            </w:r>
            <w:proofErr w:type="spellEnd"/>
            <w:r w:rsidRPr="008B2B6E">
              <w:rPr>
                <w:rFonts w:ascii="Arial" w:hAnsi="Arial" w:cs="Arial"/>
                <w:sz w:val="18"/>
                <w:szCs w:val="18"/>
              </w:rPr>
              <w:t>-UPS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3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r w:rsidRPr="008B2B6E">
              <w:rPr>
                <w:rFonts w:ascii="Arial" w:hAnsi="Arial" w:cs="Arial"/>
                <w:sz w:val="16"/>
                <w:szCs w:val="16"/>
              </w:rPr>
              <w:t xml:space="preserve">APC Smart-UPS,4000 </w:t>
            </w:r>
            <w:proofErr w:type="spellStart"/>
            <w:r w:rsidRPr="008B2B6E">
              <w:rPr>
                <w:rFonts w:ascii="Arial" w:hAnsi="Arial" w:cs="Arial"/>
                <w:sz w:val="16"/>
                <w:szCs w:val="16"/>
              </w:rPr>
              <w:t>Watts</w:t>
            </w:r>
            <w:proofErr w:type="spellEnd"/>
            <w:r w:rsidRPr="008B2B6E">
              <w:rPr>
                <w:rFonts w:ascii="Arial" w:hAnsi="Arial" w:cs="Arial"/>
                <w:sz w:val="16"/>
                <w:szCs w:val="16"/>
              </w:rPr>
              <w:t xml:space="preserve"> /5000 </w:t>
            </w:r>
            <w:proofErr w:type="spellStart"/>
            <w:r w:rsidRPr="008B2B6E">
              <w:rPr>
                <w:rFonts w:ascii="Arial" w:hAnsi="Arial" w:cs="Arial"/>
                <w:sz w:val="16"/>
                <w:szCs w:val="16"/>
              </w:rPr>
              <w:t>VA,Входной</w:t>
            </w:r>
            <w:proofErr w:type="spellEnd"/>
            <w:r w:rsidRPr="008B2B6E">
              <w:rPr>
                <w:rFonts w:ascii="Arial" w:hAnsi="Arial" w:cs="Arial"/>
                <w:sz w:val="16"/>
                <w:szCs w:val="16"/>
              </w:rPr>
              <w:t xml:space="preserve"> 230V /Выход 230V, </w:t>
            </w:r>
            <w:proofErr w:type="spellStart"/>
            <w:r w:rsidRPr="008B2B6E">
              <w:rPr>
                <w:rFonts w:ascii="Arial" w:hAnsi="Arial" w:cs="Arial"/>
                <w:sz w:val="16"/>
                <w:szCs w:val="16"/>
              </w:rPr>
              <w:t>Interface</w:t>
            </w:r>
            <w:proofErr w:type="spellEnd"/>
            <w:r w:rsidRPr="008B2B6E">
              <w:rPr>
                <w:rFonts w:ascii="Arial" w:hAnsi="Arial" w:cs="Arial"/>
                <w:sz w:val="16"/>
                <w:szCs w:val="16"/>
              </w:rPr>
              <w:t xml:space="preserve"> </w:t>
            </w:r>
            <w:proofErr w:type="spellStart"/>
            <w:r w:rsidRPr="008B2B6E">
              <w:rPr>
                <w:rFonts w:ascii="Arial" w:hAnsi="Arial" w:cs="Arial"/>
                <w:sz w:val="16"/>
                <w:szCs w:val="16"/>
              </w:rPr>
              <w:t>Port</w:t>
            </w:r>
            <w:proofErr w:type="spellEnd"/>
            <w:r w:rsidRPr="008B2B6E">
              <w:rPr>
                <w:rFonts w:ascii="Arial" w:hAnsi="Arial" w:cs="Arial"/>
                <w:sz w:val="16"/>
                <w:szCs w:val="16"/>
              </w:rPr>
              <w:t xml:space="preserve"> DB-9 RS-232, </w:t>
            </w:r>
            <w:proofErr w:type="spellStart"/>
            <w:r w:rsidRPr="008B2B6E">
              <w:rPr>
                <w:rFonts w:ascii="Arial" w:hAnsi="Arial" w:cs="Arial"/>
                <w:sz w:val="16"/>
                <w:szCs w:val="16"/>
              </w:rPr>
              <w:t>SmartSlot</w:t>
            </w:r>
            <w:proofErr w:type="spellEnd"/>
            <w:r w:rsidRPr="008B2B6E">
              <w:rPr>
                <w:rFonts w:ascii="Arial" w:hAnsi="Arial" w:cs="Arial"/>
                <w:sz w:val="16"/>
                <w:szCs w:val="16"/>
              </w:rPr>
              <w:t>, Высота аппаратурной стойки 5 U</w:t>
            </w:r>
          </w:p>
          <w:p w:rsidR="008E6B27" w:rsidRPr="008B2B6E" w:rsidRDefault="008E6B27" w:rsidP="006D7CA1">
            <w:pPr>
              <w:rPr>
                <w:rFonts w:ascii="Arial" w:hAnsi="Arial" w:cs="Arial"/>
                <w:sz w:val="16"/>
                <w:szCs w:val="16"/>
              </w:rPr>
            </w:pPr>
          </w:p>
        </w:tc>
      </w:tr>
      <w:tr w:rsidR="008E6B27" w:rsidRPr="008B2B6E" w:rsidTr="006D7CA1">
        <w:trPr>
          <w:trHeight w:val="153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lastRenderedPageBreak/>
              <w:t>8</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WiFi</w:t>
            </w:r>
            <w:proofErr w:type="spellEnd"/>
            <w:r w:rsidRPr="008B2B6E">
              <w:rPr>
                <w:rFonts w:ascii="Arial" w:hAnsi="Arial" w:cs="Arial"/>
                <w:sz w:val="18"/>
                <w:szCs w:val="18"/>
              </w:rPr>
              <w:t xml:space="preserve"> роутер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ASUS WL-500G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1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r w:rsidRPr="008B2B6E">
              <w:rPr>
                <w:rFonts w:ascii="Arial" w:hAnsi="Arial" w:cs="Arial"/>
                <w:sz w:val="16"/>
                <w:szCs w:val="16"/>
              </w:rPr>
              <w:t xml:space="preserve">Тип </w:t>
            </w:r>
            <w:proofErr w:type="spellStart"/>
            <w:r w:rsidRPr="008B2B6E">
              <w:rPr>
                <w:rFonts w:ascii="Arial" w:hAnsi="Arial" w:cs="Arial"/>
                <w:sz w:val="16"/>
                <w:szCs w:val="16"/>
              </w:rPr>
              <w:t>Wi-Fi</w:t>
            </w:r>
            <w:proofErr w:type="spellEnd"/>
            <w:r w:rsidRPr="008B2B6E">
              <w:rPr>
                <w:rFonts w:ascii="Arial" w:hAnsi="Arial" w:cs="Arial"/>
                <w:sz w:val="16"/>
                <w:szCs w:val="16"/>
              </w:rPr>
              <w:t xml:space="preserve"> точка доступа</w:t>
            </w:r>
            <w:r w:rsidRPr="008B2B6E">
              <w:rPr>
                <w:rFonts w:ascii="Arial" w:hAnsi="Arial" w:cs="Arial"/>
                <w:sz w:val="16"/>
                <w:szCs w:val="16"/>
              </w:rPr>
              <w:br/>
              <w:t>Стандарт беспроводной связи  802.11n</w:t>
            </w:r>
            <w:proofErr w:type="gramStart"/>
            <w:r w:rsidRPr="008B2B6E">
              <w:rPr>
                <w:rFonts w:ascii="Arial" w:hAnsi="Arial" w:cs="Arial"/>
                <w:sz w:val="16"/>
                <w:szCs w:val="16"/>
              </w:rPr>
              <w:br/>
              <w:t>М</w:t>
            </w:r>
            <w:proofErr w:type="gramEnd"/>
            <w:r w:rsidRPr="008B2B6E">
              <w:rPr>
                <w:rFonts w:ascii="Arial" w:hAnsi="Arial" w:cs="Arial"/>
                <w:sz w:val="16"/>
                <w:szCs w:val="16"/>
              </w:rPr>
              <w:t>акс. скорость беспроводного соединения 54 Мбит/с</w:t>
            </w:r>
            <w:r w:rsidRPr="008B2B6E">
              <w:rPr>
                <w:rFonts w:ascii="Arial" w:hAnsi="Arial" w:cs="Arial"/>
                <w:sz w:val="16"/>
                <w:szCs w:val="16"/>
              </w:rPr>
              <w:br/>
              <w:t>Поддерживаемые стандарты гIEEE802.11b, IEEE802.11g, IEEE802.11d, IEEE802.3, 802.3u, 802.1X (</w:t>
            </w:r>
            <w:proofErr w:type="spellStart"/>
            <w:r w:rsidRPr="008B2B6E">
              <w:rPr>
                <w:rFonts w:ascii="Arial" w:hAnsi="Arial" w:cs="Arial"/>
                <w:sz w:val="16"/>
                <w:szCs w:val="16"/>
              </w:rPr>
              <w:t>security</w:t>
            </w:r>
            <w:proofErr w:type="spellEnd"/>
            <w:r w:rsidRPr="008B2B6E">
              <w:rPr>
                <w:rFonts w:ascii="Arial" w:hAnsi="Arial" w:cs="Arial"/>
                <w:sz w:val="16"/>
                <w:szCs w:val="16"/>
              </w:rPr>
              <w:t xml:space="preserve"> </w:t>
            </w:r>
            <w:proofErr w:type="spellStart"/>
            <w:r w:rsidRPr="008B2B6E">
              <w:rPr>
                <w:rFonts w:ascii="Arial" w:hAnsi="Arial" w:cs="Arial"/>
                <w:sz w:val="16"/>
                <w:szCs w:val="16"/>
              </w:rPr>
              <w:t>authentication</w:t>
            </w:r>
            <w:proofErr w:type="spellEnd"/>
            <w:r w:rsidRPr="008B2B6E">
              <w:rPr>
                <w:rFonts w:ascii="Arial" w:hAnsi="Arial" w:cs="Arial"/>
                <w:sz w:val="16"/>
                <w:szCs w:val="16"/>
              </w:rPr>
              <w:t xml:space="preserve">), 802.11i - </w:t>
            </w:r>
            <w:proofErr w:type="spellStart"/>
            <w:r w:rsidRPr="008B2B6E">
              <w:rPr>
                <w:rFonts w:ascii="Arial" w:hAnsi="Arial" w:cs="Arial"/>
                <w:sz w:val="16"/>
                <w:szCs w:val="16"/>
              </w:rPr>
              <w:t>Ready</w:t>
            </w:r>
            <w:proofErr w:type="spellEnd"/>
            <w:r w:rsidRPr="008B2B6E">
              <w:rPr>
                <w:rFonts w:ascii="Arial" w:hAnsi="Arial" w:cs="Arial"/>
                <w:sz w:val="16"/>
                <w:szCs w:val="16"/>
              </w:rPr>
              <w:t xml:space="preserve"> (</w:t>
            </w:r>
            <w:proofErr w:type="spellStart"/>
            <w:r w:rsidRPr="008B2B6E">
              <w:rPr>
                <w:rFonts w:ascii="Arial" w:hAnsi="Arial" w:cs="Arial"/>
                <w:sz w:val="16"/>
                <w:szCs w:val="16"/>
              </w:rPr>
              <w:t>security</w:t>
            </w:r>
            <w:proofErr w:type="spellEnd"/>
            <w:r w:rsidRPr="008B2B6E">
              <w:rPr>
                <w:rFonts w:ascii="Arial" w:hAnsi="Arial" w:cs="Arial"/>
                <w:sz w:val="16"/>
                <w:szCs w:val="16"/>
              </w:rPr>
              <w:t xml:space="preserve"> WPA2), 802.11e - </w:t>
            </w:r>
            <w:proofErr w:type="spellStart"/>
            <w:r w:rsidRPr="008B2B6E">
              <w:rPr>
                <w:rFonts w:ascii="Arial" w:hAnsi="Arial" w:cs="Arial"/>
                <w:sz w:val="16"/>
                <w:szCs w:val="16"/>
              </w:rPr>
              <w:t>Ready</w:t>
            </w:r>
            <w:proofErr w:type="spellEnd"/>
            <w:r w:rsidRPr="008B2B6E">
              <w:rPr>
                <w:rFonts w:ascii="Arial" w:hAnsi="Arial" w:cs="Arial"/>
                <w:sz w:val="16"/>
                <w:szCs w:val="16"/>
              </w:rPr>
              <w:t xml:space="preserve"> (</w:t>
            </w:r>
            <w:proofErr w:type="spellStart"/>
            <w:r w:rsidRPr="008B2B6E">
              <w:rPr>
                <w:rFonts w:ascii="Arial" w:hAnsi="Arial" w:cs="Arial"/>
                <w:sz w:val="16"/>
                <w:szCs w:val="16"/>
              </w:rPr>
              <w:t>wireless</w:t>
            </w:r>
            <w:proofErr w:type="spellEnd"/>
            <w:r w:rsidRPr="008B2B6E">
              <w:rPr>
                <w:rFonts w:ascii="Arial" w:hAnsi="Arial" w:cs="Arial"/>
                <w:sz w:val="16"/>
                <w:szCs w:val="16"/>
              </w:rPr>
              <w:t xml:space="preserve"> </w:t>
            </w:r>
            <w:proofErr w:type="spellStart"/>
            <w:r w:rsidRPr="008B2B6E">
              <w:rPr>
                <w:rFonts w:ascii="Arial" w:hAnsi="Arial" w:cs="Arial"/>
                <w:sz w:val="16"/>
                <w:szCs w:val="16"/>
              </w:rPr>
              <w:t>QoS</w:t>
            </w:r>
            <w:proofErr w:type="spellEnd"/>
            <w:r w:rsidRPr="008B2B6E">
              <w:rPr>
                <w:rFonts w:ascii="Arial" w:hAnsi="Arial" w:cs="Arial"/>
                <w:sz w:val="16"/>
                <w:szCs w:val="16"/>
              </w:rPr>
              <w:t>), IPv4</w:t>
            </w:r>
            <w:r w:rsidRPr="008B2B6E">
              <w:rPr>
                <w:rFonts w:ascii="Arial" w:hAnsi="Arial" w:cs="Arial"/>
                <w:sz w:val="16"/>
                <w:szCs w:val="16"/>
              </w:rPr>
              <w:br/>
              <w:t>Защита информации WEP, WPA, WPA2, 802.1x</w:t>
            </w:r>
          </w:p>
        </w:tc>
      </w:tr>
      <w:tr w:rsidR="008E6B27" w:rsidRPr="008B2B6E" w:rsidTr="006D7CA1">
        <w:trPr>
          <w:trHeight w:val="45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9</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роутер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D-</w:t>
            </w:r>
            <w:proofErr w:type="spellStart"/>
            <w:r w:rsidRPr="008B2B6E">
              <w:rPr>
                <w:rFonts w:ascii="Arial" w:hAnsi="Arial" w:cs="Arial"/>
                <w:sz w:val="18"/>
                <w:szCs w:val="18"/>
              </w:rPr>
              <w:t>Link</w:t>
            </w:r>
            <w:proofErr w:type="spellEnd"/>
            <w:r w:rsidRPr="008B2B6E">
              <w:rPr>
                <w:rFonts w:ascii="Arial" w:hAnsi="Arial" w:cs="Arial"/>
                <w:sz w:val="18"/>
                <w:szCs w:val="18"/>
              </w:rPr>
              <w:t xml:space="preserve"> DFL-700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1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r w:rsidRPr="008B2B6E">
              <w:rPr>
                <w:rFonts w:ascii="Arial" w:hAnsi="Arial" w:cs="Arial"/>
                <w:sz w:val="16"/>
                <w:szCs w:val="16"/>
              </w:rPr>
              <w:t>Межсетевой экран для сетей SOHO. Процессор</w:t>
            </w:r>
            <w:r w:rsidRPr="008B2B6E">
              <w:rPr>
                <w:rFonts w:ascii="Arial" w:hAnsi="Arial" w:cs="Arial"/>
                <w:sz w:val="16"/>
                <w:szCs w:val="16"/>
                <w:lang w:val="en-US"/>
              </w:rPr>
              <w:t>: Intel IXP 422 266M</w:t>
            </w:r>
            <w:r w:rsidRPr="008B2B6E">
              <w:rPr>
                <w:rFonts w:ascii="Arial" w:hAnsi="Arial" w:cs="Arial"/>
                <w:sz w:val="16"/>
                <w:szCs w:val="16"/>
              </w:rPr>
              <w:t>Гц</w:t>
            </w:r>
            <w:r w:rsidRPr="008B2B6E">
              <w:rPr>
                <w:rFonts w:ascii="Arial" w:hAnsi="Arial" w:cs="Arial"/>
                <w:sz w:val="16"/>
                <w:szCs w:val="16"/>
                <w:lang w:val="en-US"/>
              </w:rPr>
              <w:t xml:space="preserve">. DRAM: 32MB SDRAM. Flash </w:t>
            </w:r>
            <w:r w:rsidRPr="008B2B6E">
              <w:rPr>
                <w:rFonts w:ascii="Arial" w:hAnsi="Arial" w:cs="Arial"/>
                <w:sz w:val="16"/>
                <w:szCs w:val="16"/>
              </w:rPr>
              <w:t>память</w:t>
            </w:r>
            <w:r w:rsidRPr="008B2B6E">
              <w:rPr>
                <w:rFonts w:ascii="Arial" w:hAnsi="Arial" w:cs="Arial"/>
                <w:sz w:val="16"/>
                <w:szCs w:val="16"/>
                <w:lang w:val="en-US"/>
              </w:rPr>
              <w:t xml:space="preserve">: 16 MB. </w:t>
            </w:r>
            <w:r w:rsidRPr="008B2B6E">
              <w:rPr>
                <w:rFonts w:ascii="Arial" w:hAnsi="Arial" w:cs="Arial"/>
                <w:sz w:val="16"/>
                <w:szCs w:val="16"/>
              </w:rPr>
              <w:t>Порты</w:t>
            </w:r>
            <w:r w:rsidRPr="008B2B6E">
              <w:rPr>
                <w:rFonts w:ascii="Arial" w:hAnsi="Arial" w:cs="Arial"/>
                <w:sz w:val="16"/>
                <w:szCs w:val="16"/>
                <w:lang w:val="en-US"/>
              </w:rPr>
              <w:t xml:space="preserve">: WAN: 1 10/100BASE-TX </w:t>
            </w:r>
            <w:r w:rsidRPr="008B2B6E">
              <w:rPr>
                <w:rFonts w:ascii="Arial" w:hAnsi="Arial" w:cs="Arial"/>
                <w:sz w:val="16"/>
                <w:szCs w:val="16"/>
              </w:rPr>
              <w:t>порт</w:t>
            </w:r>
            <w:r w:rsidRPr="008B2B6E">
              <w:rPr>
                <w:rFonts w:ascii="Arial" w:hAnsi="Arial" w:cs="Arial"/>
                <w:sz w:val="16"/>
                <w:szCs w:val="16"/>
                <w:lang w:val="en-US"/>
              </w:rPr>
              <w:t xml:space="preserve">, LAN: 4 10/100BASE-TX </w:t>
            </w:r>
            <w:r w:rsidRPr="008B2B6E">
              <w:rPr>
                <w:rFonts w:ascii="Arial" w:hAnsi="Arial" w:cs="Arial"/>
                <w:sz w:val="16"/>
                <w:szCs w:val="16"/>
              </w:rPr>
              <w:t>порта</w:t>
            </w:r>
            <w:r w:rsidRPr="008B2B6E">
              <w:rPr>
                <w:rFonts w:ascii="Arial" w:hAnsi="Arial" w:cs="Arial"/>
                <w:sz w:val="16"/>
                <w:szCs w:val="16"/>
                <w:lang w:val="en-US"/>
              </w:rPr>
              <w:t xml:space="preserve">, DMZ: 1 10/100BASE-TX </w:t>
            </w:r>
            <w:r w:rsidRPr="008B2B6E">
              <w:rPr>
                <w:rFonts w:ascii="Arial" w:hAnsi="Arial" w:cs="Arial"/>
                <w:sz w:val="16"/>
                <w:szCs w:val="16"/>
              </w:rPr>
              <w:t>порт</w:t>
            </w:r>
            <w:r w:rsidRPr="008B2B6E">
              <w:rPr>
                <w:rFonts w:ascii="Arial" w:hAnsi="Arial" w:cs="Arial"/>
                <w:sz w:val="16"/>
                <w:szCs w:val="16"/>
                <w:lang w:val="en-US"/>
              </w:rPr>
              <w:t xml:space="preserve">. </w:t>
            </w:r>
            <w:r w:rsidRPr="008B2B6E">
              <w:rPr>
                <w:rFonts w:ascii="Arial" w:hAnsi="Arial" w:cs="Arial"/>
                <w:sz w:val="16"/>
                <w:szCs w:val="16"/>
              </w:rPr>
              <w:t xml:space="preserve">Консольный порт: последовательный RS-232 порт. Производительность и пропускная способность: </w:t>
            </w:r>
            <w:proofErr w:type="gramStart"/>
            <w:r w:rsidRPr="008B2B6E">
              <w:rPr>
                <w:rFonts w:ascii="Arial" w:hAnsi="Arial" w:cs="Arial"/>
                <w:sz w:val="16"/>
                <w:szCs w:val="16"/>
              </w:rPr>
              <w:t xml:space="preserve">Межсетевой экран: 50 Мбит/с и выше, Шифрование 3DES: 10 Мбит/с и выше, Параллельные сессии: 3 000 макс. VPN туннели: 80 макс. Политики: 500 макс. Расписания: 256 макс. Количество </w:t>
            </w:r>
            <w:proofErr w:type="spellStart"/>
            <w:r w:rsidRPr="008B2B6E">
              <w:rPr>
                <w:rFonts w:ascii="Arial" w:hAnsi="Arial" w:cs="Arial"/>
                <w:sz w:val="16"/>
                <w:szCs w:val="16"/>
              </w:rPr>
              <w:t>on-line</w:t>
            </w:r>
            <w:proofErr w:type="spellEnd"/>
            <w:r w:rsidRPr="008B2B6E">
              <w:rPr>
                <w:rFonts w:ascii="Arial" w:hAnsi="Arial" w:cs="Arial"/>
                <w:sz w:val="16"/>
                <w:szCs w:val="16"/>
              </w:rPr>
              <w:t xml:space="preserve"> пользователей: 50 макс. Функции межсетевого экрана:</w:t>
            </w:r>
            <w:proofErr w:type="gramEnd"/>
            <w:r w:rsidRPr="008B2B6E">
              <w:rPr>
                <w:rFonts w:ascii="Arial" w:hAnsi="Arial" w:cs="Arial"/>
                <w:sz w:val="16"/>
                <w:szCs w:val="16"/>
              </w:rPr>
              <w:t xml:space="preserve"> NAT, </w:t>
            </w:r>
            <w:proofErr w:type="spellStart"/>
            <w:r w:rsidRPr="008B2B6E">
              <w:rPr>
                <w:rFonts w:ascii="Arial" w:hAnsi="Arial" w:cs="Arial"/>
                <w:sz w:val="16"/>
                <w:szCs w:val="16"/>
              </w:rPr>
              <w:t>Stateful</w:t>
            </w:r>
            <w:proofErr w:type="spellEnd"/>
            <w:r w:rsidRPr="008B2B6E">
              <w:rPr>
                <w:rFonts w:ascii="Arial" w:hAnsi="Arial" w:cs="Arial"/>
                <w:sz w:val="16"/>
                <w:szCs w:val="16"/>
              </w:rPr>
              <w:t xml:space="preserve"> </w:t>
            </w:r>
            <w:proofErr w:type="spellStart"/>
            <w:r w:rsidRPr="008B2B6E">
              <w:rPr>
                <w:rFonts w:ascii="Arial" w:hAnsi="Arial" w:cs="Arial"/>
                <w:sz w:val="16"/>
                <w:szCs w:val="16"/>
              </w:rPr>
              <w:t>Packet</w:t>
            </w:r>
            <w:proofErr w:type="spellEnd"/>
            <w:r w:rsidRPr="008B2B6E">
              <w:rPr>
                <w:rFonts w:ascii="Arial" w:hAnsi="Arial" w:cs="Arial"/>
                <w:sz w:val="16"/>
                <w:szCs w:val="16"/>
              </w:rPr>
              <w:t xml:space="preserve"> </w:t>
            </w:r>
            <w:proofErr w:type="spellStart"/>
            <w:r w:rsidRPr="008B2B6E">
              <w:rPr>
                <w:rFonts w:ascii="Arial" w:hAnsi="Arial" w:cs="Arial"/>
                <w:sz w:val="16"/>
                <w:szCs w:val="16"/>
              </w:rPr>
              <w:t>Inspection</w:t>
            </w:r>
            <w:proofErr w:type="spellEnd"/>
            <w:r w:rsidRPr="008B2B6E">
              <w:rPr>
                <w:rFonts w:ascii="Arial" w:hAnsi="Arial" w:cs="Arial"/>
                <w:sz w:val="16"/>
                <w:szCs w:val="16"/>
              </w:rPr>
              <w:t xml:space="preserve"> (SPI)/защита от атак </w:t>
            </w:r>
            <w:proofErr w:type="spellStart"/>
            <w:r w:rsidRPr="008B2B6E">
              <w:rPr>
                <w:rFonts w:ascii="Arial" w:hAnsi="Arial" w:cs="Arial"/>
                <w:sz w:val="16"/>
                <w:szCs w:val="16"/>
              </w:rPr>
              <w:t>Denial</w:t>
            </w:r>
            <w:proofErr w:type="spellEnd"/>
            <w:r w:rsidRPr="008B2B6E">
              <w:rPr>
                <w:rFonts w:ascii="Arial" w:hAnsi="Arial" w:cs="Arial"/>
                <w:sz w:val="16"/>
                <w:szCs w:val="16"/>
              </w:rPr>
              <w:t xml:space="preserve"> </w:t>
            </w:r>
            <w:proofErr w:type="spellStart"/>
            <w:r w:rsidRPr="008B2B6E">
              <w:rPr>
                <w:rFonts w:ascii="Arial" w:hAnsi="Arial" w:cs="Arial"/>
                <w:sz w:val="16"/>
                <w:szCs w:val="16"/>
              </w:rPr>
              <w:t>of</w:t>
            </w:r>
            <w:proofErr w:type="spellEnd"/>
            <w:r w:rsidRPr="008B2B6E">
              <w:rPr>
                <w:rFonts w:ascii="Arial" w:hAnsi="Arial" w:cs="Arial"/>
                <w:sz w:val="16"/>
                <w:szCs w:val="16"/>
              </w:rPr>
              <w:t xml:space="preserve"> </w:t>
            </w:r>
            <w:proofErr w:type="spellStart"/>
            <w:r w:rsidRPr="008B2B6E">
              <w:rPr>
                <w:rFonts w:ascii="Arial" w:hAnsi="Arial" w:cs="Arial"/>
                <w:sz w:val="16"/>
                <w:szCs w:val="16"/>
              </w:rPr>
              <w:t>Service</w:t>
            </w:r>
            <w:proofErr w:type="spellEnd"/>
            <w:r w:rsidRPr="008B2B6E">
              <w:rPr>
                <w:rFonts w:ascii="Arial" w:hAnsi="Arial" w:cs="Arial"/>
                <w:sz w:val="16"/>
                <w:szCs w:val="16"/>
              </w:rPr>
              <w:t xml:space="preserve"> (</w:t>
            </w:r>
            <w:proofErr w:type="spellStart"/>
            <w:r w:rsidRPr="008B2B6E">
              <w:rPr>
                <w:rFonts w:ascii="Arial" w:hAnsi="Arial" w:cs="Arial"/>
                <w:sz w:val="16"/>
                <w:szCs w:val="16"/>
              </w:rPr>
              <w:t>DoS</w:t>
            </w:r>
            <w:proofErr w:type="spellEnd"/>
            <w:r w:rsidRPr="008B2B6E">
              <w:rPr>
                <w:rFonts w:ascii="Arial" w:hAnsi="Arial" w:cs="Arial"/>
                <w:sz w:val="16"/>
                <w:szCs w:val="16"/>
              </w:rPr>
              <w:t xml:space="preserve">), Фильтрация пакетов, Фильтрация по содержимому (блокирование URL; блокирование </w:t>
            </w:r>
            <w:proofErr w:type="spellStart"/>
            <w:r w:rsidRPr="008B2B6E">
              <w:rPr>
                <w:rFonts w:ascii="Arial" w:hAnsi="Arial" w:cs="Arial"/>
                <w:sz w:val="16"/>
                <w:szCs w:val="16"/>
              </w:rPr>
              <w:t>Java</w:t>
            </w:r>
            <w:proofErr w:type="spellEnd"/>
            <w:r w:rsidRPr="008B2B6E">
              <w:rPr>
                <w:rFonts w:ascii="Arial" w:hAnsi="Arial" w:cs="Arial"/>
                <w:sz w:val="16"/>
                <w:szCs w:val="16"/>
              </w:rPr>
              <w:t xml:space="preserve">/ </w:t>
            </w:r>
            <w:proofErr w:type="spellStart"/>
            <w:r w:rsidRPr="008B2B6E">
              <w:rPr>
                <w:rFonts w:ascii="Arial" w:hAnsi="Arial" w:cs="Arial"/>
                <w:sz w:val="16"/>
                <w:szCs w:val="16"/>
              </w:rPr>
              <w:t>ActiveX</w:t>
            </w:r>
            <w:proofErr w:type="spellEnd"/>
            <w:r w:rsidRPr="008B2B6E">
              <w:rPr>
                <w:rFonts w:ascii="Arial" w:hAnsi="Arial" w:cs="Arial"/>
                <w:sz w:val="16"/>
                <w:szCs w:val="16"/>
              </w:rPr>
              <w:t>/</w:t>
            </w:r>
            <w:proofErr w:type="spellStart"/>
            <w:r w:rsidRPr="008B2B6E">
              <w:rPr>
                <w:rFonts w:ascii="Arial" w:hAnsi="Arial" w:cs="Arial"/>
                <w:sz w:val="16"/>
                <w:szCs w:val="16"/>
              </w:rPr>
              <w:t>Cookie</w:t>
            </w:r>
            <w:proofErr w:type="spellEnd"/>
            <w:r w:rsidRPr="008B2B6E">
              <w:rPr>
                <w:rFonts w:ascii="Arial" w:hAnsi="Arial" w:cs="Arial"/>
                <w:sz w:val="16"/>
                <w:szCs w:val="16"/>
              </w:rPr>
              <w:t>/</w:t>
            </w:r>
            <w:proofErr w:type="spellStart"/>
            <w:r w:rsidRPr="008B2B6E">
              <w:rPr>
                <w:rFonts w:ascii="Arial" w:hAnsi="Arial" w:cs="Arial"/>
                <w:sz w:val="16"/>
                <w:szCs w:val="16"/>
              </w:rPr>
              <w:t>Proxy</w:t>
            </w:r>
            <w:proofErr w:type="spellEnd"/>
            <w:r w:rsidRPr="008B2B6E">
              <w:rPr>
                <w:rFonts w:ascii="Arial" w:hAnsi="Arial" w:cs="Arial"/>
                <w:sz w:val="16"/>
                <w:szCs w:val="16"/>
              </w:rPr>
              <w:t xml:space="preserve">), Настраиваемые фильтры по протоколам, Настраиваемый фильтр по ICMP, Интеграция с </w:t>
            </w:r>
            <w:proofErr w:type="spellStart"/>
            <w:r w:rsidRPr="008B2B6E">
              <w:rPr>
                <w:rFonts w:ascii="Arial" w:hAnsi="Arial" w:cs="Arial"/>
                <w:sz w:val="16"/>
                <w:szCs w:val="16"/>
              </w:rPr>
              <w:t>Microsoft</w:t>
            </w:r>
            <w:proofErr w:type="spellEnd"/>
            <w:r w:rsidRPr="008B2B6E">
              <w:rPr>
                <w:rFonts w:ascii="Arial" w:hAnsi="Arial" w:cs="Arial"/>
                <w:sz w:val="16"/>
                <w:szCs w:val="16"/>
              </w:rPr>
              <w:t xml:space="preserve"> </w:t>
            </w:r>
            <w:proofErr w:type="spellStart"/>
            <w:r w:rsidRPr="008B2B6E">
              <w:rPr>
                <w:rFonts w:ascii="Arial" w:hAnsi="Arial" w:cs="Arial"/>
                <w:sz w:val="16"/>
                <w:szCs w:val="16"/>
              </w:rPr>
              <w:t>Active</w:t>
            </w:r>
            <w:proofErr w:type="spellEnd"/>
            <w:r w:rsidRPr="008B2B6E">
              <w:rPr>
                <w:rFonts w:ascii="Arial" w:hAnsi="Arial" w:cs="Arial"/>
                <w:sz w:val="16"/>
                <w:szCs w:val="16"/>
              </w:rPr>
              <w:t xml:space="preserve"> </w:t>
            </w:r>
            <w:proofErr w:type="spellStart"/>
            <w:r w:rsidRPr="008B2B6E">
              <w:rPr>
                <w:rFonts w:ascii="Arial" w:hAnsi="Arial" w:cs="Arial"/>
                <w:sz w:val="16"/>
                <w:szCs w:val="16"/>
              </w:rPr>
              <w:t>Directory</w:t>
            </w:r>
            <w:proofErr w:type="spellEnd"/>
            <w:r w:rsidRPr="008B2B6E">
              <w:rPr>
                <w:rFonts w:ascii="Arial" w:hAnsi="Arial" w:cs="Arial"/>
                <w:sz w:val="16"/>
                <w:szCs w:val="16"/>
              </w:rPr>
              <w:t xml:space="preserve"> (через MS IAS). Администрирование: Права пользователей </w:t>
            </w:r>
            <w:proofErr w:type="spellStart"/>
            <w:r w:rsidRPr="008B2B6E">
              <w:rPr>
                <w:rFonts w:ascii="Arial" w:hAnsi="Arial" w:cs="Arial"/>
                <w:sz w:val="16"/>
                <w:szCs w:val="16"/>
              </w:rPr>
              <w:t>Root</w:t>
            </w:r>
            <w:proofErr w:type="spellEnd"/>
            <w:r w:rsidRPr="008B2B6E">
              <w:rPr>
                <w:rFonts w:ascii="Arial" w:hAnsi="Arial" w:cs="Arial"/>
                <w:sz w:val="16"/>
                <w:szCs w:val="16"/>
              </w:rPr>
              <w:t xml:space="preserve"> </w:t>
            </w:r>
            <w:proofErr w:type="spellStart"/>
            <w:r w:rsidRPr="008B2B6E">
              <w:rPr>
                <w:rFonts w:ascii="Arial" w:hAnsi="Arial" w:cs="Arial"/>
                <w:sz w:val="16"/>
                <w:szCs w:val="16"/>
              </w:rPr>
              <w:t>Admin</w:t>
            </w:r>
            <w:proofErr w:type="spellEnd"/>
            <w:r w:rsidRPr="008B2B6E">
              <w:rPr>
                <w:rFonts w:ascii="Arial" w:hAnsi="Arial" w:cs="Arial"/>
                <w:sz w:val="16"/>
                <w:szCs w:val="16"/>
              </w:rPr>
              <w:t xml:space="preserve">, </w:t>
            </w:r>
            <w:proofErr w:type="spellStart"/>
            <w:r w:rsidRPr="008B2B6E">
              <w:rPr>
                <w:rFonts w:ascii="Arial" w:hAnsi="Arial" w:cs="Arial"/>
                <w:sz w:val="16"/>
                <w:szCs w:val="16"/>
              </w:rPr>
              <w:t>Admin</w:t>
            </w:r>
            <w:proofErr w:type="spellEnd"/>
            <w:r w:rsidRPr="008B2B6E">
              <w:rPr>
                <w:rFonts w:ascii="Arial" w:hAnsi="Arial" w:cs="Arial"/>
                <w:sz w:val="16"/>
                <w:szCs w:val="16"/>
              </w:rPr>
              <w:t xml:space="preserve"> и </w:t>
            </w:r>
            <w:proofErr w:type="spellStart"/>
            <w:r w:rsidRPr="008B2B6E">
              <w:rPr>
                <w:rFonts w:ascii="Arial" w:hAnsi="Arial" w:cs="Arial"/>
                <w:sz w:val="16"/>
                <w:szCs w:val="16"/>
              </w:rPr>
              <w:t>Read</w:t>
            </w:r>
            <w:proofErr w:type="spellEnd"/>
            <w:r w:rsidRPr="008B2B6E">
              <w:rPr>
                <w:rFonts w:ascii="Arial" w:hAnsi="Arial" w:cs="Arial"/>
                <w:sz w:val="16"/>
                <w:szCs w:val="16"/>
              </w:rPr>
              <w:t xml:space="preserve"> </w:t>
            </w:r>
            <w:proofErr w:type="spellStart"/>
            <w:r w:rsidRPr="008B2B6E">
              <w:rPr>
                <w:rFonts w:ascii="Arial" w:hAnsi="Arial" w:cs="Arial"/>
                <w:sz w:val="16"/>
                <w:szCs w:val="16"/>
              </w:rPr>
              <w:t>Only</w:t>
            </w:r>
            <w:proofErr w:type="spellEnd"/>
            <w:r w:rsidRPr="008B2B6E">
              <w:rPr>
                <w:rFonts w:ascii="Arial" w:hAnsi="Arial" w:cs="Arial"/>
                <w:sz w:val="16"/>
                <w:szCs w:val="16"/>
              </w:rPr>
              <w:t xml:space="preserve">, Настройка и обновление программного обеспечения, Определение станций управления. Сетевые сервисы: DHCP сервер/клиент, DHCP </w:t>
            </w:r>
            <w:proofErr w:type="spellStart"/>
            <w:r w:rsidRPr="008B2B6E">
              <w:rPr>
                <w:rFonts w:ascii="Arial" w:hAnsi="Arial" w:cs="Arial"/>
                <w:sz w:val="16"/>
                <w:szCs w:val="16"/>
              </w:rPr>
              <w:t>Relay</w:t>
            </w:r>
            <w:proofErr w:type="spellEnd"/>
            <w:r w:rsidRPr="008B2B6E">
              <w:rPr>
                <w:rFonts w:ascii="Arial" w:hAnsi="Arial" w:cs="Arial"/>
                <w:sz w:val="16"/>
                <w:szCs w:val="16"/>
              </w:rPr>
              <w:t xml:space="preserve">, DHCP </w:t>
            </w:r>
            <w:proofErr w:type="spellStart"/>
            <w:r w:rsidRPr="008B2B6E">
              <w:rPr>
                <w:rFonts w:ascii="Arial" w:hAnsi="Arial" w:cs="Arial"/>
                <w:sz w:val="16"/>
                <w:szCs w:val="16"/>
              </w:rPr>
              <w:t>over</w:t>
            </w:r>
            <w:proofErr w:type="spellEnd"/>
            <w:r w:rsidRPr="008B2B6E">
              <w:rPr>
                <w:rFonts w:ascii="Arial" w:hAnsi="Arial" w:cs="Arial"/>
                <w:sz w:val="16"/>
                <w:szCs w:val="16"/>
              </w:rPr>
              <w:t xml:space="preserve"> </w:t>
            </w:r>
            <w:proofErr w:type="spellStart"/>
            <w:r w:rsidRPr="008B2B6E">
              <w:rPr>
                <w:rFonts w:ascii="Arial" w:hAnsi="Arial" w:cs="Arial"/>
                <w:sz w:val="16"/>
                <w:szCs w:val="16"/>
              </w:rPr>
              <w:t>IPSec</w:t>
            </w:r>
            <w:proofErr w:type="spellEnd"/>
            <w:r w:rsidRPr="008B2B6E">
              <w:rPr>
                <w:rFonts w:ascii="Arial" w:hAnsi="Arial" w:cs="Arial"/>
                <w:sz w:val="16"/>
                <w:szCs w:val="16"/>
              </w:rPr>
              <w:t xml:space="preserve">, </w:t>
            </w:r>
            <w:proofErr w:type="spellStart"/>
            <w:r w:rsidRPr="008B2B6E">
              <w:rPr>
                <w:rFonts w:ascii="Arial" w:hAnsi="Arial" w:cs="Arial"/>
                <w:sz w:val="16"/>
                <w:szCs w:val="16"/>
              </w:rPr>
              <w:t>PPPoE</w:t>
            </w:r>
            <w:proofErr w:type="spellEnd"/>
            <w:r w:rsidRPr="008B2B6E">
              <w:rPr>
                <w:rFonts w:ascii="Arial" w:hAnsi="Arial" w:cs="Arial"/>
                <w:sz w:val="16"/>
                <w:szCs w:val="16"/>
              </w:rPr>
              <w:t xml:space="preserve"> для </w:t>
            </w:r>
            <w:proofErr w:type="spellStart"/>
            <w:proofErr w:type="gramStart"/>
            <w:r w:rsidRPr="008B2B6E">
              <w:rPr>
                <w:rFonts w:ascii="Arial" w:hAnsi="Arial" w:cs="Arial"/>
                <w:sz w:val="16"/>
                <w:szCs w:val="16"/>
              </w:rPr>
              <w:t>х</w:t>
            </w:r>
            <w:proofErr w:type="gramEnd"/>
            <w:r w:rsidRPr="008B2B6E">
              <w:rPr>
                <w:rFonts w:ascii="Arial" w:hAnsi="Arial" w:cs="Arial"/>
                <w:sz w:val="16"/>
                <w:szCs w:val="16"/>
              </w:rPr>
              <w:t>DSL</w:t>
            </w:r>
            <w:proofErr w:type="spellEnd"/>
            <w:r w:rsidRPr="008B2B6E">
              <w:rPr>
                <w:rFonts w:ascii="Arial" w:hAnsi="Arial" w:cs="Arial"/>
                <w:sz w:val="16"/>
                <w:szCs w:val="16"/>
              </w:rPr>
              <w:t xml:space="preserve">, PPTP для </w:t>
            </w:r>
            <w:proofErr w:type="spellStart"/>
            <w:r w:rsidRPr="008B2B6E">
              <w:rPr>
                <w:rFonts w:ascii="Arial" w:hAnsi="Arial" w:cs="Arial"/>
                <w:sz w:val="16"/>
                <w:szCs w:val="16"/>
              </w:rPr>
              <w:t>хDSL</w:t>
            </w:r>
            <w:proofErr w:type="spellEnd"/>
            <w:r w:rsidRPr="008B2B6E">
              <w:rPr>
                <w:rFonts w:ascii="Arial" w:hAnsi="Arial" w:cs="Arial"/>
                <w:sz w:val="16"/>
                <w:szCs w:val="16"/>
              </w:rPr>
              <w:t xml:space="preserve">, </w:t>
            </w:r>
            <w:proofErr w:type="spellStart"/>
            <w:r w:rsidRPr="008B2B6E">
              <w:rPr>
                <w:rFonts w:ascii="Arial" w:hAnsi="Arial" w:cs="Arial"/>
                <w:sz w:val="16"/>
                <w:szCs w:val="16"/>
              </w:rPr>
              <w:t>BigPond</w:t>
            </w:r>
            <w:proofErr w:type="spellEnd"/>
            <w:r w:rsidRPr="008B2B6E">
              <w:rPr>
                <w:rFonts w:ascii="Arial" w:hAnsi="Arial" w:cs="Arial"/>
                <w:sz w:val="16"/>
                <w:szCs w:val="16"/>
              </w:rPr>
              <w:t xml:space="preserve"> </w:t>
            </w:r>
            <w:proofErr w:type="spellStart"/>
            <w:r w:rsidRPr="008B2B6E">
              <w:rPr>
                <w:rFonts w:ascii="Arial" w:hAnsi="Arial" w:cs="Arial"/>
                <w:sz w:val="16"/>
                <w:szCs w:val="16"/>
              </w:rPr>
              <w:t>Cable</w:t>
            </w:r>
            <w:proofErr w:type="spellEnd"/>
            <w:r w:rsidRPr="008B2B6E">
              <w:rPr>
                <w:rFonts w:ascii="Arial" w:hAnsi="Arial" w:cs="Arial"/>
                <w:sz w:val="16"/>
                <w:szCs w:val="16"/>
              </w:rPr>
              <w:t>, Свободная настройка МТU, Шлюз уровня приложений FTP, Разрешение имен DNS для удаленного шлюза. Питание: 5В постоянного тока, 3А, через внешний адаптер питания. Размеры: 235x162x35,6 мм. Вес 500 г</w:t>
            </w:r>
          </w:p>
        </w:tc>
      </w:tr>
      <w:tr w:rsidR="008E6B27" w:rsidRPr="008B2B6E" w:rsidTr="006D7CA1">
        <w:trPr>
          <w:trHeight w:val="133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WiFi</w:t>
            </w:r>
            <w:proofErr w:type="spellEnd"/>
            <w:r w:rsidRPr="008B2B6E">
              <w:rPr>
                <w:rFonts w:ascii="Arial" w:hAnsi="Arial" w:cs="Arial"/>
                <w:sz w:val="18"/>
                <w:szCs w:val="18"/>
              </w:rPr>
              <w:t xml:space="preserve"> роутер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ASUS WL-520GC</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1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proofErr w:type="spellStart"/>
            <w:r w:rsidRPr="008B2B6E">
              <w:rPr>
                <w:rFonts w:ascii="Arial" w:hAnsi="Arial" w:cs="Arial"/>
                <w:sz w:val="16"/>
                <w:szCs w:val="16"/>
              </w:rPr>
              <w:t>Wi</w:t>
            </w:r>
            <w:proofErr w:type="spellEnd"/>
            <w:r w:rsidRPr="008B2B6E">
              <w:rPr>
                <w:rFonts w:ascii="Arial" w:hAnsi="Arial" w:cs="Arial"/>
                <w:sz w:val="16"/>
                <w:szCs w:val="16"/>
              </w:rPr>
              <w:t>-</w:t>
            </w:r>
            <w:proofErr w:type="spellStart"/>
            <w:r w:rsidRPr="008B2B6E">
              <w:rPr>
                <w:rFonts w:ascii="Arial" w:hAnsi="Arial" w:cs="Arial"/>
                <w:sz w:val="16"/>
                <w:szCs w:val="16"/>
              </w:rPr>
              <w:t>Fi</w:t>
            </w:r>
            <w:proofErr w:type="spellEnd"/>
            <w:r w:rsidRPr="008B2B6E">
              <w:rPr>
                <w:rFonts w:ascii="Arial" w:hAnsi="Arial" w:cs="Arial"/>
                <w:sz w:val="16"/>
                <w:szCs w:val="16"/>
              </w:rPr>
              <w:t>-точка доступа (роутер)</w:t>
            </w:r>
            <w:r w:rsidRPr="008B2B6E">
              <w:rPr>
                <w:rFonts w:ascii="Arial" w:hAnsi="Arial" w:cs="Arial"/>
                <w:sz w:val="16"/>
                <w:szCs w:val="16"/>
              </w:rPr>
              <w:br/>
              <w:t xml:space="preserve">стандарт </w:t>
            </w:r>
            <w:proofErr w:type="spellStart"/>
            <w:r w:rsidRPr="008B2B6E">
              <w:rPr>
                <w:rFonts w:ascii="Arial" w:hAnsi="Arial" w:cs="Arial"/>
                <w:sz w:val="16"/>
                <w:szCs w:val="16"/>
              </w:rPr>
              <w:t>Wi-Fi</w:t>
            </w:r>
            <w:proofErr w:type="spellEnd"/>
            <w:r w:rsidRPr="008B2B6E">
              <w:rPr>
                <w:rFonts w:ascii="Arial" w:hAnsi="Arial" w:cs="Arial"/>
                <w:sz w:val="16"/>
                <w:szCs w:val="16"/>
              </w:rPr>
              <w:t>: 802.11g</w:t>
            </w:r>
            <w:r w:rsidRPr="008B2B6E">
              <w:rPr>
                <w:rFonts w:ascii="Arial" w:hAnsi="Arial" w:cs="Arial"/>
                <w:sz w:val="16"/>
                <w:szCs w:val="16"/>
              </w:rPr>
              <w:br/>
              <w:t>макс. скорость беспроводного соединения: 125 Мбит/с</w:t>
            </w:r>
            <w:r w:rsidRPr="008B2B6E">
              <w:rPr>
                <w:rFonts w:ascii="Arial" w:hAnsi="Arial" w:cs="Arial"/>
                <w:sz w:val="16"/>
                <w:szCs w:val="16"/>
              </w:rPr>
              <w:br/>
              <w:t>коммутатор 4xLAN</w:t>
            </w:r>
            <w:r w:rsidRPr="008B2B6E">
              <w:rPr>
                <w:rFonts w:ascii="Arial" w:hAnsi="Arial" w:cs="Arial"/>
                <w:sz w:val="16"/>
                <w:szCs w:val="16"/>
              </w:rPr>
              <w:br/>
              <w:t>поддержка VPN</w:t>
            </w:r>
            <w:r w:rsidRPr="008B2B6E">
              <w:rPr>
                <w:rFonts w:ascii="Arial" w:hAnsi="Arial" w:cs="Arial"/>
                <w:sz w:val="16"/>
                <w:szCs w:val="16"/>
              </w:rPr>
              <w:br/>
              <w:t>скорость портов 100 Мбит/сек</w:t>
            </w:r>
            <w:r w:rsidRPr="008B2B6E">
              <w:rPr>
                <w:rFonts w:ascii="Arial" w:hAnsi="Arial" w:cs="Arial"/>
                <w:sz w:val="16"/>
                <w:szCs w:val="16"/>
              </w:rPr>
              <w:br/>
              <w:t>защита информации: WEP, WPA, WPA2, 802.1x</w:t>
            </w:r>
          </w:p>
        </w:tc>
      </w:tr>
      <w:tr w:rsidR="008E6B27" w:rsidRPr="008B2B6E" w:rsidTr="006D7CA1">
        <w:trPr>
          <w:trHeight w:val="210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11</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WiFi</w:t>
            </w:r>
            <w:proofErr w:type="spellEnd"/>
            <w:r w:rsidRPr="008B2B6E">
              <w:rPr>
                <w:rFonts w:ascii="Arial" w:hAnsi="Arial" w:cs="Arial"/>
                <w:sz w:val="18"/>
                <w:szCs w:val="18"/>
              </w:rPr>
              <w:t xml:space="preserve"> роутер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ASUS WL-320GE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1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6"/>
                <w:szCs w:val="16"/>
              </w:rPr>
            </w:pPr>
            <w:r w:rsidRPr="008B2B6E">
              <w:rPr>
                <w:rFonts w:ascii="Arial" w:hAnsi="Arial" w:cs="Arial"/>
                <w:sz w:val="16"/>
                <w:szCs w:val="16"/>
              </w:rPr>
              <w:t xml:space="preserve">Тип устройства    роутер/точка доступа </w:t>
            </w:r>
            <w:r w:rsidRPr="008B2B6E">
              <w:rPr>
                <w:rFonts w:ascii="Arial" w:hAnsi="Arial" w:cs="Arial"/>
                <w:sz w:val="16"/>
                <w:szCs w:val="16"/>
              </w:rPr>
              <w:br/>
              <w:t>Вход данных (WAN-</w:t>
            </w:r>
            <w:proofErr w:type="spellStart"/>
            <w:r w:rsidRPr="008B2B6E">
              <w:rPr>
                <w:rFonts w:ascii="Arial" w:hAnsi="Arial" w:cs="Arial"/>
                <w:sz w:val="16"/>
                <w:szCs w:val="16"/>
              </w:rPr>
              <w:t>port</w:t>
            </w:r>
            <w:proofErr w:type="spellEnd"/>
            <w:r w:rsidRPr="008B2B6E">
              <w:rPr>
                <w:rFonts w:ascii="Arial" w:hAnsi="Arial" w:cs="Arial"/>
                <w:sz w:val="16"/>
                <w:szCs w:val="16"/>
              </w:rPr>
              <w:t xml:space="preserve">) </w:t>
            </w:r>
            <w:proofErr w:type="spellStart"/>
            <w:r w:rsidRPr="008B2B6E">
              <w:rPr>
                <w:rFonts w:ascii="Arial" w:hAnsi="Arial" w:cs="Arial"/>
                <w:sz w:val="16"/>
                <w:szCs w:val="16"/>
              </w:rPr>
              <w:t>Ethernet</w:t>
            </w:r>
            <w:proofErr w:type="spellEnd"/>
            <w:r w:rsidRPr="008B2B6E">
              <w:rPr>
                <w:rFonts w:ascii="Arial" w:hAnsi="Arial" w:cs="Arial"/>
                <w:sz w:val="16"/>
                <w:szCs w:val="16"/>
              </w:rPr>
              <w:br/>
              <w:t xml:space="preserve">Скорость подключения </w:t>
            </w:r>
            <w:proofErr w:type="spellStart"/>
            <w:r w:rsidRPr="008B2B6E">
              <w:rPr>
                <w:rFonts w:ascii="Arial" w:hAnsi="Arial" w:cs="Arial"/>
                <w:sz w:val="16"/>
                <w:szCs w:val="16"/>
              </w:rPr>
              <w:t>Wi-Fi</w:t>
            </w:r>
            <w:proofErr w:type="spellEnd"/>
            <w:r w:rsidRPr="008B2B6E">
              <w:rPr>
                <w:rFonts w:ascii="Arial" w:hAnsi="Arial" w:cs="Arial"/>
                <w:sz w:val="16"/>
                <w:szCs w:val="16"/>
              </w:rPr>
              <w:t xml:space="preserve"> до 11 Мбит/сек (802.11b)</w:t>
            </w:r>
            <w:r w:rsidRPr="008B2B6E">
              <w:rPr>
                <w:rFonts w:ascii="Arial" w:hAnsi="Arial" w:cs="Arial"/>
                <w:sz w:val="16"/>
                <w:szCs w:val="16"/>
              </w:rPr>
              <w:br/>
              <w:t>до 54 Мбит/сек (802.11g)</w:t>
            </w:r>
            <w:r w:rsidRPr="008B2B6E">
              <w:rPr>
                <w:rFonts w:ascii="Arial" w:hAnsi="Arial" w:cs="Arial"/>
                <w:sz w:val="16"/>
                <w:szCs w:val="16"/>
              </w:rPr>
              <w:br/>
              <w:t>Частотный диапазон 2.4 ГГц</w:t>
            </w:r>
            <w:r w:rsidRPr="008B2B6E">
              <w:rPr>
                <w:rFonts w:ascii="Arial" w:hAnsi="Arial" w:cs="Arial"/>
                <w:sz w:val="16"/>
                <w:szCs w:val="16"/>
              </w:rPr>
              <w:br/>
              <w:t>Антенна/передатчик Радиус действия вне помещения 850 м</w:t>
            </w:r>
            <w:r w:rsidRPr="008B2B6E">
              <w:rPr>
                <w:rFonts w:ascii="Arial" w:hAnsi="Arial" w:cs="Arial"/>
                <w:sz w:val="16"/>
                <w:szCs w:val="16"/>
              </w:rPr>
              <w:br/>
              <w:t xml:space="preserve">Мощность передатчика 20 </w:t>
            </w:r>
            <w:proofErr w:type="spellStart"/>
            <w:r w:rsidRPr="008B2B6E">
              <w:rPr>
                <w:rFonts w:ascii="Arial" w:hAnsi="Arial" w:cs="Arial"/>
                <w:sz w:val="16"/>
                <w:szCs w:val="16"/>
              </w:rPr>
              <w:t>dBM</w:t>
            </w:r>
            <w:proofErr w:type="spellEnd"/>
            <w:r w:rsidRPr="008B2B6E">
              <w:rPr>
                <w:rFonts w:ascii="Arial" w:hAnsi="Arial" w:cs="Arial"/>
                <w:sz w:val="16"/>
                <w:szCs w:val="16"/>
              </w:rPr>
              <w:br/>
              <w:t xml:space="preserve">Антенна внешняя 1 </w:t>
            </w:r>
            <w:proofErr w:type="spellStart"/>
            <w:proofErr w:type="gramStart"/>
            <w:r w:rsidRPr="008B2B6E">
              <w:rPr>
                <w:rFonts w:ascii="Arial" w:hAnsi="Arial" w:cs="Arial"/>
                <w:sz w:val="16"/>
                <w:szCs w:val="16"/>
              </w:rPr>
              <w:t>шт</w:t>
            </w:r>
            <w:proofErr w:type="spellEnd"/>
            <w:proofErr w:type="gramEnd"/>
            <w:r w:rsidRPr="008B2B6E">
              <w:rPr>
                <w:rFonts w:ascii="Arial" w:hAnsi="Arial" w:cs="Arial"/>
                <w:sz w:val="16"/>
                <w:szCs w:val="16"/>
              </w:rPr>
              <w:br/>
              <w:t>Стандарты безопасности WPA, WEP 802.1x</w:t>
            </w:r>
            <w:r w:rsidRPr="008B2B6E">
              <w:rPr>
                <w:rFonts w:ascii="Arial" w:hAnsi="Arial" w:cs="Arial"/>
                <w:sz w:val="16"/>
                <w:szCs w:val="16"/>
              </w:rPr>
              <w:br/>
              <w:t xml:space="preserve">Функции DHCP-сервер, NAT, Режим моста, </w:t>
            </w:r>
            <w:proofErr w:type="spellStart"/>
            <w:r w:rsidRPr="008B2B6E">
              <w:rPr>
                <w:rFonts w:ascii="Arial" w:hAnsi="Arial" w:cs="Arial"/>
                <w:sz w:val="16"/>
                <w:szCs w:val="16"/>
              </w:rPr>
              <w:t>Cетевой</w:t>
            </w:r>
            <w:proofErr w:type="spellEnd"/>
            <w:r w:rsidRPr="008B2B6E">
              <w:rPr>
                <w:rFonts w:ascii="Arial" w:hAnsi="Arial" w:cs="Arial"/>
                <w:sz w:val="16"/>
                <w:szCs w:val="16"/>
              </w:rPr>
              <w:t xml:space="preserve"> экран (</w:t>
            </w:r>
            <w:proofErr w:type="spellStart"/>
            <w:r w:rsidRPr="008B2B6E">
              <w:rPr>
                <w:rFonts w:ascii="Arial" w:hAnsi="Arial" w:cs="Arial"/>
                <w:sz w:val="16"/>
                <w:szCs w:val="16"/>
              </w:rPr>
              <w:t>Firewall</w:t>
            </w:r>
            <w:proofErr w:type="spellEnd"/>
            <w:r w:rsidRPr="008B2B6E">
              <w:rPr>
                <w:rFonts w:ascii="Arial" w:hAnsi="Arial" w:cs="Arial"/>
                <w:sz w:val="16"/>
                <w:szCs w:val="16"/>
              </w:rPr>
              <w:t>), Репитер</w:t>
            </w:r>
            <w:r w:rsidRPr="008B2B6E">
              <w:rPr>
                <w:rFonts w:ascii="Arial" w:hAnsi="Arial" w:cs="Arial"/>
                <w:sz w:val="16"/>
                <w:szCs w:val="16"/>
              </w:rPr>
              <w:br/>
              <w:t>Габариты 75x25x9 мм</w:t>
            </w:r>
          </w:p>
        </w:tc>
      </w:tr>
      <w:tr w:rsidR="008E6B27" w:rsidRPr="008B2B6E" w:rsidTr="006D7CA1">
        <w:trPr>
          <w:trHeight w:val="380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12</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WiFi</w:t>
            </w:r>
            <w:proofErr w:type="spellEnd"/>
            <w:r w:rsidRPr="008B2B6E">
              <w:rPr>
                <w:rFonts w:ascii="Arial" w:hAnsi="Arial" w:cs="Arial"/>
                <w:sz w:val="18"/>
                <w:szCs w:val="18"/>
              </w:rPr>
              <w:t xml:space="preserve"> роутер</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TP-</w:t>
            </w:r>
            <w:proofErr w:type="spellStart"/>
            <w:r w:rsidRPr="008B2B6E">
              <w:rPr>
                <w:rFonts w:ascii="Arial" w:hAnsi="Arial" w:cs="Arial"/>
                <w:sz w:val="18"/>
                <w:szCs w:val="18"/>
              </w:rPr>
              <w:t>Link</w:t>
            </w:r>
            <w:proofErr w:type="spellEnd"/>
            <w:r w:rsidRPr="008B2B6E">
              <w:rPr>
                <w:rFonts w:ascii="Arial" w:hAnsi="Arial" w:cs="Arial"/>
                <w:sz w:val="18"/>
                <w:szCs w:val="18"/>
              </w:rPr>
              <w:t xml:space="preserve"> TLWR743ND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1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Тип: </w:t>
            </w:r>
            <w:proofErr w:type="spellStart"/>
            <w:r w:rsidRPr="008B2B6E">
              <w:rPr>
                <w:rFonts w:ascii="Arial" w:hAnsi="Arial" w:cs="Arial"/>
                <w:sz w:val="18"/>
                <w:szCs w:val="18"/>
              </w:rPr>
              <w:t>Wi-Fi</w:t>
            </w:r>
            <w:proofErr w:type="spellEnd"/>
            <w:r w:rsidRPr="008B2B6E">
              <w:rPr>
                <w:rFonts w:ascii="Arial" w:hAnsi="Arial" w:cs="Arial"/>
                <w:sz w:val="18"/>
                <w:szCs w:val="18"/>
              </w:rPr>
              <w:t xml:space="preserve"> точка доступа</w:t>
            </w:r>
            <w:r w:rsidRPr="008B2B6E">
              <w:rPr>
                <w:rFonts w:ascii="Arial" w:hAnsi="Arial" w:cs="Arial"/>
                <w:sz w:val="18"/>
                <w:szCs w:val="18"/>
              </w:rPr>
              <w:br/>
              <w:t xml:space="preserve"> Стандарт беспроводной связи: 802.11n, частота 2.4 ГГц</w:t>
            </w:r>
            <w:proofErr w:type="gramStart"/>
            <w:r w:rsidRPr="008B2B6E">
              <w:rPr>
                <w:rFonts w:ascii="Arial" w:hAnsi="Arial" w:cs="Arial"/>
                <w:sz w:val="18"/>
                <w:szCs w:val="18"/>
              </w:rPr>
              <w:br/>
              <w:t xml:space="preserve"> М</w:t>
            </w:r>
            <w:proofErr w:type="gramEnd"/>
            <w:r w:rsidRPr="008B2B6E">
              <w:rPr>
                <w:rFonts w:ascii="Arial" w:hAnsi="Arial" w:cs="Arial"/>
                <w:sz w:val="18"/>
                <w:szCs w:val="18"/>
              </w:rPr>
              <w:t>акс. скорость беспроводного соединения: 150 Мбит/с</w:t>
            </w:r>
            <w:r w:rsidRPr="008B2B6E">
              <w:rPr>
                <w:rFonts w:ascii="Arial" w:hAnsi="Arial" w:cs="Arial"/>
                <w:sz w:val="18"/>
                <w:szCs w:val="18"/>
              </w:rPr>
              <w:br/>
              <w:t xml:space="preserve"> Защита информации: </w:t>
            </w:r>
            <w:proofErr w:type="gramStart"/>
            <w:r w:rsidRPr="008B2B6E">
              <w:rPr>
                <w:rFonts w:ascii="Arial" w:hAnsi="Arial" w:cs="Arial"/>
                <w:sz w:val="18"/>
                <w:szCs w:val="18"/>
              </w:rPr>
              <w:t>WEP, WPA, WPA2</w:t>
            </w:r>
            <w:r w:rsidRPr="008B2B6E">
              <w:rPr>
                <w:rFonts w:ascii="Arial" w:hAnsi="Arial" w:cs="Arial"/>
                <w:sz w:val="18"/>
                <w:szCs w:val="18"/>
              </w:rPr>
              <w:br/>
              <w:t xml:space="preserve"> Мощность передатчика: 20 </w:t>
            </w:r>
            <w:proofErr w:type="spellStart"/>
            <w:r w:rsidRPr="008B2B6E">
              <w:rPr>
                <w:rFonts w:ascii="Arial" w:hAnsi="Arial" w:cs="Arial"/>
                <w:sz w:val="18"/>
                <w:szCs w:val="18"/>
              </w:rPr>
              <w:t>dBM</w:t>
            </w:r>
            <w:proofErr w:type="spellEnd"/>
            <w:r w:rsidRPr="008B2B6E">
              <w:rPr>
                <w:rFonts w:ascii="Arial" w:hAnsi="Arial" w:cs="Arial"/>
                <w:sz w:val="18"/>
                <w:szCs w:val="18"/>
              </w:rPr>
              <w:br/>
              <w:t xml:space="preserve"> Коммутатор: 4xLAN</w:t>
            </w:r>
            <w:r w:rsidRPr="008B2B6E">
              <w:rPr>
                <w:rFonts w:ascii="Arial" w:hAnsi="Arial" w:cs="Arial"/>
                <w:sz w:val="18"/>
                <w:szCs w:val="18"/>
              </w:rPr>
              <w:br/>
              <w:t xml:space="preserve"> Скорость портов: 100 Мбит/сек</w:t>
            </w:r>
            <w:r w:rsidRPr="008B2B6E">
              <w:rPr>
                <w:rFonts w:ascii="Arial" w:hAnsi="Arial" w:cs="Arial"/>
                <w:sz w:val="18"/>
                <w:szCs w:val="18"/>
              </w:rPr>
              <w:br/>
              <w:t xml:space="preserve"> Режим моста: есть</w:t>
            </w:r>
            <w:r w:rsidRPr="008B2B6E">
              <w:rPr>
                <w:rFonts w:ascii="Arial" w:hAnsi="Arial" w:cs="Arial"/>
                <w:sz w:val="18"/>
                <w:szCs w:val="18"/>
              </w:rPr>
              <w:br/>
              <w:t xml:space="preserve"> Маршрутизатор: есть</w:t>
            </w:r>
            <w:r w:rsidRPr="008B2B6E">
              <w:rPr>
                <w:rFonts w:ascii="Arial" w:hAnsi="Arial" w:cs="Arial"/>
                <w:sz w:val="18"/>
                <w:szCs w:val="18"/>
              </w:rPr>
              <w:br/>
              <w:t xml:space="preserve"> Межсетевой экран (</w:t>
            </w:r>
            <w:proofErr w:type="spellStart"/>
            <w:r w:rsidRPr="008B2B6E">
              <w:rPr>
                <w:rFonts w:ascii="Arial" w:hAnsi="Arial" w:cs="Arial"/>
                <w:sz w:val="18"/>
                <w:szCs w:val="18"/>
              </w:rPr>
              <w:t>FireWall</w:t>
            </w:r>
            <w:proofErr w:type="spellEnd"/>
            <w:r w:rsidRPr="008B2B6E">
              <w:rPr>
                <w:rFonts w:ascii="Arial" w:hAnsi="Arial" w:cs="Arial"/>
                <w:sz w:val="18"/>
                <w:szCs w:val="18"/>
              </w:rPr>
              <w:t>): есть</w:t>
            </w:r>
            <w:r w:rsidRPr="008B2B6E">
              <w:rPr>
                <w:rFonts w:ascii="Arial" w:hAnsi="Arial" w:cs="Arial"/>
                <w:sz w:val="18"/>
                <w:szCs w:val="18"/>
              </w:rPr>
              <w:br/>
              <w:t xml:space="preserve"> NAT: есть</w:t>
            </w:r>
            <w:r w:rsidRPr="008B2B6E">
              <w:rPr>
                <w:rFonts w:ascii="Arial" w:hAnsi="Arial" w:cs="Arial"/>
                <w:sz w:val="18"/>
                <w:szCs w:val="18"/>
              </w:rPr>
              <w:br/>
              <w:t xml:space="preserve"> SPI: есть</w:t>
            </w:r>
            <w:r w:rsidRPr="008B2B6E">
              <w:rPr>
                <w:rFonts w:ascii="Arial" w:hAnsi="Arial" w:cs="Arial"/>
                <w:sz w:val="18"/>
                <w:szCs w:val="18"/>
              </w:rPr>
              <w:br/>
              <w:t xml:space="preserve"> DHCP-сервер: есть</w:t>
            </w:r>
            <w:r w:rsidRPr="008B2B6E">
              <w:rPr>
                <w:rFonts w:ascii="Arial" w:hAnsi="Arial" w:cs="Arial"/>
                <w:sz w:val="18"/>
                <w:szCs w:val="18"/>
              </w:rPr>
              <w:br/>
              <w:t xml:space="preserve"> Поддержка </w:t>
            </w:r>
            <w:proofErr w:type="spellStart"/>
            <w:r w:rsidRPr="008B2B6E">
              <w:rPr>
                <w:rFonts w:ascii="Arial" w:hAnsi="Arial" w:cs="Arial"/>
                <w:sz w:val="18"/>
                <w:szCs w:val="18"/>
              </w:rPr>
              <w:t>Dynamic</w:t>
            </w:r>
            <w:proofErr w:type="spellEnd"/>
            <w:r w:rsidRPr="008B2B6E">
              <w:rPr>
                <w:rFonts w:ascii="Arial" w:hAnsi="Arial" w:cs="Arial"/>
                <w:sz w:val="18"/>
                <w:szCs w:val="18"/>
              </w:rPr>
              <w:t xml:space="preserve"> DNS: есть</w:t>
            </w:r>
            <w:r w:rsidRPr="008B2B6E">
              <w:rPr>
                <w:rFonts w:ascii="Arial" w:hAnsi="Arial" w:cs="Arial"/>
                <w:sz w:val="18"/>
                <w:szCs w:val="18"/>
              </w:rPr>
              <w:br/>
              <w:t xml:space="preserve"> Демилитаризованная зона (DMZ): есть</w:t>
            </w:r>
            <w:r w:rsidRPr="008B2B6E">
              <w:rPr>
                <w:rFonts w:ascii="Arial" w:hAnsi="Arial" w:cs="Arial"/>
                <w:sz w:val="18"/>
                <w:szCs w:val="18"/>
              </w:rPr>
              <w:br/>
              <w:t xml:space="preserve"> Статическая маршрутизация: есть</w:t>
            </w:r>
            <w:r w:rsidRPr="008B2B6E">
              <w:rPr>
                <w:rFonts w:ascii="Arial" w:hAnsi="Arial" w:cs="Arial"/>
                <w:sz w:val="18"/>
                <w:szCs w:val="18"/>
              </w:rPr>
              <w:br/>
              <w:t xml:space="preserve"> Поддержка VPN </w:t>
            </w:r>
            <w:proofErr w:type="spellStart"/>
            <w:r w:rsidRPr="008B2B6E">
              <w:rPr>
                <w:rFonts w:ascii="Arial" w:hAnsi="Arial" w:cs="Arial"/>
                <w:sz w:val="18"/>
                <w:szCs w:val="18"/>
              </w:rPr>
              <w:t>pass</w:t>
            </w:r>
            <w:proofErr w:type="spellEnd"/>
            <w:r w:rsidRPr="008B2B6E">
              <w:rPr>
                <w:rFonts w:ascii="Arial" w:hAnsi="Arial" w:cs="Arial"/>
                <w:sz w:val="18"/>
                <w:szCs w:val="18"/>
              </w:rPr>
              <w:t xml:space="preserve"> </w:t>
            </w:r>
            <w:proofErr w:type="spellStart"/>
            <w:r w:rsidRPr="008B2B6E">
              <w:rPr>
                <w:rFonts w:ascii="Arial" w:hAnsi="Arial" w:cs="Arial"/>
                <w:sz w:val="18"/>
                <w:szCs w:val="18"/>
              </w:rPr>
              <w:t>through</w:t>
            </w:r>
            <w:proofErr w:type="spellEnd"/>
            <w:r w:rsidRPr="008B2B6E">
              <w:rPr>
                <w:rFonts w:ascii="Arial" w:hAnsi="Arial" w:cs="Arial"/>
                <w:sz w:val="18"/>
                <w:szCs w:val="18"/>
              </w:rPr>
              <w:t>: есть</w:t>
            </w:r>
            <w:r w:rsidRPr="008B2B6E">
              <w:rPr>
                <w:rFonts w:ascii="Arial" w:hAnsi="Arial" w:cs="Arial"/>
                <w:sz w:val="18"/>
                <w:szCs w:val="18"/>
              </w:rPr>
              <w:br/>
              <w:t xml:space="preserve"> Количество внешних антенн: 1 x 5 </w:t>
            </w:r>
            <w:proofErr w:type="spellStart"/>
            <w:r w:rsidRPr="008B2B6E">
              <w:rPr>
                <w:rFonts w:ascii="Arial" w:hAnsi="Arial" w:cs="Arial"/>
                <w:sz w:val="18"/>
                <w:szCs w:val="18"/>
              </w:rPr>
              <w:t>dBi</w:t>
            </w:r>
            <w:proofErr w:type="spellEnd"/>
            <w:r w:rsidRPr="008B2B6E">
              <w:rPr>
                <w:rFonts w:ascii="Arial" w:hAnsi="Arial" w:cs="Arial"/>
                <w:sz w:val="18"/>
                <w:szCs w:val="18"/>
              </w:rPr>
              <w:br/>
              <w:t xml:space="preserve"> Тип внешней антенны: съемная</w:t>
            </w:r>
            <w:r w:rsidRPr="008B2B6E">
              <w:rPr>
                <w:rFonts w:ascii="Arial" w:hAnsi="Arial" w:cs="Arial"/>
                <w:sz w:val="18"/>
                <w:szCs w:val="18"/>
              </w:rPr>
              <w:br/>
              <w:t xml:space="preserve"> </w:t>
            </w:r>
            <w:proofErr w:type="spellStart"/>
            <w:r w:rsidRPr="008B2B6E">
              <w:rPr>
                <w:rFonts w:ascii="Arial" w:hAnsi="Arial" w:cs="Arial"/>
                <w:sz w:val="18"/>
                <w:szCs w:val="18"/>
              </w:rPr>
              <w:t>Web</w:t>
            </w:r>
            <w:proofErr w:type="spellEnd"/>
            <w:r w:rsidRPr="008B2B6E">
              <w:rPr>
                <w:rFonts w:ascii="Arial" w:hAnsi="Arial" w:cs="Arial"/>
                <w:sz w:val="18"/>
                <w:szCs w:val="18"/>
              </w:rPr>
              <w:t>-интерфейс: есть</w:t>
            </w:r>
            <w:r w:rsidRPr="008B2B6E">
              <w:rPr>
                <w:rFonts w:ascii="Arial" w:hAnsi="Arial" w:cs="Arial"/>
                <w:sz w:val="18"/>
                <w:szCs w:val="18"/>
              </w:rPr>
              <w:br/>
            </w:r>
            <w:r w:rsidRPr="008B2B6E">
              <w:rPr>
                <w:rFonts w:ascii="Arial" w:hAnsi="Arial" w:cs="Arial"/>
                <w:sz w:val="18"/>
                <w:szCs w:val="18"/>
              </w:rPr>
              <w:lastRenderedPageBreak/>
              <w:t xml:space="preserve"> Питание через</w:t>
            </w:r>
            <w:proofErr w:type="gramEnd"/>
            <w:r w:rsidRPr="008B2B6E">
              <w:rPr>
                <w:rFonts w:ascii="Arial" w:hAnsi="Arial" w:cs="Arial"/>
                <w:sz w:val="18"/>
                <w:szCs w:val="18"/>
              </w:rPr>
              <w:t xml:space="preserve"> </w:t>
            </w:r>
            <w:proofErr w:type="spellStart"/>
            <w:r w:rsidRPr="008B2B6E">
              <w:rPr>
                <w:rFonts w:ascii="Arial" w:hAnsi="Arial" w:cs="Arial"/>
                <w:sz w:val="18"/>
                <w:szCs w:val="18"/>
              </w:rPr>
              <w:t>Ethernet</w:t>
            </w:r>
            <w:proofErr w:type="spellEnd"/>
            <w:r w:rsidRPr="008B2B6E">
              <w:rPr>
                <w:rFonts w:ascii="Arial" w:hAnsi="Arial" w:cs="Arial"/>
                <w:sz w:val="18"/>
                <w:szCs w:val="18"/>
              </w:rPr>
              <w:t>-кабель (</w:t>
            </w:r>
            <w:proofErr w:type="spellStart"/>
            <w:r w:rsidRPr="008B2B6E">
              <w:rPr>
                <w:rFonts w:ascii="Arial" w:hAnsi="Arial" w:cs="Arial"/>
                <w:sz w:val="18"/>
                <w:szCs w:val="18"/>
              </w:rPr>
              <w:t>PoE</w:t>
            </w:r>
            <w:proofErr w:type="spellEnd"/>
            <w:r w:rsidRPr="008B2B6E">
              <w:rPr>
                <w:rFonts w:ascii="Arial" w:hAnsi="Arial" w:cs="Arial"/>
                <w:sz w:val="18"/>
                <w:szCs w:val="18"/>
              </w:rPr>
              <w:t>): есть</w:t>
            </w:r>
            <w:r w:rsidRPr="008B2B6E">
              <w:rPr>
                <w:rFonts w:ascii="Arial" w:hAnsi="Arial" w:cs="Arial"/>
                <w:sz w:val="18"/>
                <w:szCs w:val="18"/>
              </w:rPr>
              <w:br/>
              <w:t xml:space="preserve"> Размеры (</w:t>
            </w:r>
            <w:proofErr w:type="spellStart"/>
            <w:r w:rsidRPr="008B2B6E">
              <w:rPr>
                <w:rFonts w:ascii="Arial" w:hAnsi="Arial" w:cs="Arial"/>
                <w:sz w:val="18"/>
                <w:szCs w:val="18"/>
              </w:rPr>
              <w:t>Ш</w:t>
            </w:r>
            <w:proofErr w:type="gramStart"/>
            <w:r w:rsidRPr="008B2B6E">
              <w:rPr>
                <w:rFonts w:ascii="Arial" w:hAnsi="Arial" w:cs="Arial"/>
                <w:sz w:val="18"/>
                <w:szCs w:val="18"/>
              </w:rPr>
              <w:t>x</w:t>
            </w:r>
            <w:proofErr w:type="gramEnd"/>
            <w:r w:rsidRPr="008B2B6E">
              <w:rPr>
                <w:rFonts w:ascii="Arial" w:hAnsi="Arial" w:cs="Arial"/>
                <w:sz w:val="18"/>
                <w:szCs w:val="18"/>
              </w:rPr>
              <w:t>ВxГ</w:t>
            </w:r>
            <w:proofErr w:type="spellEnd"/>
            <w:r w:rsidRPr="008B2B6E">
              <w:rPr>
                <w:rFonts w:ascii="Arial" w:hAnsi="Arial" w:cs="Arial"/>
                <w:sz w:val="18"/>
                <w:szCs w:val="18"/>
              </w:rPr>
              <w:t>): 174x30x111 мм</w:t>
            </w:r>
          </w:p>
        </w:tc>
      </w:tr>
      <w:tr w:rsidR="008E6B27" w:rsidRPr="008B2B6E" w:rsidTr="006D7CA1">
        <w:trPr>
          <w:trHeight w:val="27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lastRenderedPageBreak/>
              <w:t>13</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proofErr w:type="spellStart"/>
            <w:r w:rsidRPr="008B2B6E">
              <w:rPr>
                <w:rFonts w:ascii="Arial" w:hAnsi="Arial" w:cs="Arial"/>
                <w:sz w:val="18"/>
                <w:szCs w:val="18"/>
              </w:rPr>
              <w:t>WiFi</w:t>
            </w:r>
            <w:proofErr w:type="spellEnd"/>
            <w:r w:rsidRPr="008B2B6E">
              <w:rPr>
                <w:rFonts w:ascii="Arial" w:hAnsi="Arial" w:cs="Arial"/>
                <w:sz w:val="18"/>
                <w:szCs w:val="18"/>
              </w:rPr>
              <w:t xml:space="preserve"> точка доступа</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lang w:val="en-US"/>
              </w:rPr>
            </w:pPr>
            <w:r w:rsidRPr="008B2B6E">
              <w:rPr>
                <w:rFonts w:ascii="Arial" w:hAnsi="Arial" w:cs="Arial"/>
                <w:sz w:val="18"/>
                <w:szCs w:val="18"/>
                <w:lang w:val="en-US"/>
              </w:rPr>
              <w:t xml:space="preserve">CISCO </w:t>
            </w:r>
            <w:proofErr w:type="spellStart"/>
            <w:r w:rsidRPr="008B2B6E">
              <w:rPr>
                <w:rFonts w:ascii="Arial" w:hAnsi="Arial" w:cs="Arial"/>
                <w:sz w:val="18"/>
                <w:szCs w:val="18"/>
              </w:rPr>
              <w:t>проф</w:t>
            </w:r>
            <w:proofErr w:type="spellEnd"/>
            <w:r w:rsidRPr="008B2B6E">
              <w:rPr>
                <w:rFonts w:ascii="Arial" w:hAnsi="Arial" w:cs="Arial"/>
                <w:sz w:val="18"/>
                <w:szCs w:val="18"/>
                <w:lang w:val="en-US"/>
              </w:rPr>
              <w:t xml:space="preserve"> 1941W-A/K9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E6B27" w:rsidRPr="008B2B6E" w:rsidRDefault="008E6B27" w:rsidP="006D7CA1">
            <w:pPr>
              <w:jc w:val="center"/>
              <w:rPr>
                <w:rFonts w:ascii="Arial" w:hAnsi="Arial" w:cs="Arial"/>
                <w:sz w:val="18"/>
                <w:szCs w:val="18"/>
              </w:rPr>
            </w:pPr>
            <w:r w:rsidRPr="008B2B6E">
              <w:rPr>
                <w:rFonts w:ascii="Arial" w:hAnsi="Arial" w:cs="Arial"/>
                <w:sz w:val="18"/>
                <w:szCs w:val="18"/>
              </w:rPr>
              <w:t xml:space="preserve">5 </w:t>
            </w:r>
            <w:proofErr w:type="spellStart"/>
            <w:proofErr w:type="gramStart"/>
            <w:r w:rsidRPr="008B2B6E">
              <w:rPr>
                <w:rFonts w:ascii="Arial" w:hAnsi="Arial" w:cs="Arial"/>
                <w:sz w:val="18"/>
                <w:szCs w:val="18"/>
              </w:rPr>
              <w:t>шт</w:t>
            </w:r>
            <w:proofErr w:type="spellEnd"/>
            <w:proofErr w:type="gramEnd"/>
          </w:p>
        </w:tc>
        <w:tc>
          <w:tcPr>
            <w:tcW w:w="4848" w:type="dxa"/>
            <w:tcBorders>
              <w:top w:val="single" w:sz="4" w:space="0" w:color="auto"/>
              <w:left w:val="nil"/>
              <w:bottom w:val="single" w:sz="4" w:space="0" w:color="auto"/>
              <w:right w:val="single" w:sz="4" w:space="0" w:color="auto"/>
            </w:tcBorders>
            <w:shd w:val="clear" w:color="auto" w:fill="auto"/>
            <w:vAlign w:val="bottom"/>
            <w:hideMark/>
          </w:tcPr>
          <w:p w:rsidR="008E6B27" w:rsidRPr="008B2B6E" w:rsidRDefault="008E6B27" w:rsidP="006D7CA1">
            <w:pPr>
              <w:rPr>
                <w:rFonts w:ascii="Arial" w:hAnsi="Arial" w:cs="Arial"/>
                <w:sz w:val="18"/>
                <w:szCs w:val="18"/>
              </w:rPr>
            </w:pPr>
            <w:r w:rsidRPr="008B2B6E">
              <w:rPr>
                <w:rFonts w:ascii="Arial" w:hAnsi="Arial" w:cs="Arial"/>
                <w:sz w:val="18"/>
                <w:szCs w:val="18"/>
              </w:rPr>
              <w:t xml:space="preserve">Станция беспроводного доступа </w:t>
            </w:r>
            <w:proofErr w:type="spellStart"/>
            <w:r w:rsidRPr="008B2B6E">
              <w:rPr>
                <w:rFonts w:ascii="Arial" w:hAnsi="Arial" w:cs="Arial"/>
                <w:sz w:val="18"/>
                <w:szCs w:val="18"/>
              </w:rPr>
              <w:t>Cisco</w:t>
            </w:r>
            <w:proofErr w:type="spellEnd"/>
            <w:r w:rsidRPr="008B2B6E">
              <w:rPr>
                <w:rFonts w:ascii="Arial" w:hAnsi="Arial" w:cs="Arial"/>
                <w:sz w:val="18"/>
                <w:szCs w:val="18"/>
              </w:rPr>
              <w:t xml:space="preserve"> 1941W-A/K9 предназначена для малых рабочих групп. Работает в стандарте IEEE 802.11a/b/g/n и </w:t>
            </w:r>
            <w:proofErr w:type="gramStart"/>
            <w:r w:rsidRPr="008B2B6E">
              <w:rPr>
                <w:rFonts w:ascii="Arial" w:hAnsi="Arial" w:cs="Arial"/>
                <w:sz w:val="18"/>
                <w:szCs w:val="18"/>
              </w:rPr>
              <w:t>поддерживает скорость беспроводных соединений до 300 Мб/сек</w:t>
            </w:r>
            <w:proofErr w:type="gramEnd"/>
            <w:r w:rsidRPr="008B2B6E">
              <w:rPr>
                <w:rFonts w:ascii="Arial" w:hAnsi="Arial" w:cs="Arial"/>
                <w:sz w:val="18"/>
                <w:szCs w:val="18"/>
              </w:rPr>
              <w:t xml:space="preserve">. Совмещает в себе функции межсетевого экрана и точки доступа. Предусматривает возможность организации беспроводных сетей VPN с поддержкой </w:t>
            </w:r>
            <w:proofErr w:type="spellStart"/>
            <w:r w:rsidRPr="008B2B6E">
              <w:rPr>
                <w:rFonts w:ascii="Arial" w:hAnsi="Arial" w:cs="Arial"/>
                <w:sz w:val="18"/>
                <w:szCs w:val="18"/>
              </w:rPr>
              <w:t>туннелирования</w:t>
            </w:r>
            <w:proofErr w:type="spellEnd"/>
            <w:r w:rsidRPr="008B2B6E">
              <w:rPr>
                <w:rFonts w:ascii="Arial" w:hAnsi="Arial" w:cs="Arial"/>
                <w:sz w:val="18"/>
                <w:szCs w:val="18"/>
              </w:rPr>
              <w:t xml:space="preserve">. Безопасность сетей и защита данных обеспечиваются за счет поддержки аппаратного шифрования AES в соответствии с протоколом WPA2. Модель имеет 512 Мб оперативной памяти, 256 Мб </w:t>
            </w:r>
            <w:proofErr w:type="spellStart"/>
            <w:r w:rsidRPr="008B2B6E">
              <w:rPr>
                <w:rFonts w:ascii="Arial" w:hAnsi="Arial" w:cs="Arial"/>
                <w:sz w:val="18"/>
                <w:szCs w:val="18"/>
              </w:rPr>
              <w:t>флеш</w:t>
            </w:r>
            <w:proofErr w:type="spellEnd"/>
            <w:r w:rsidRPr="008B2B6E">
              <w:rPr>
                <w:rFonts w:ascii="Arial" w:hAnsi="Arial" w:cs="Arial"/>
                <w:sz w:val="18"/>
                <w:szCs w:val="18"/>
              </w:rPr>
              <w:t xml:space="preserve">-памяти, 3 внешних антенны с усилением 2 </w:t>
            </w:r>
            <w:proofErr w:type="spellStart"/>
            <w:r w:rsidRPr="008B2B6E">
              <w:rPr>
                <w:rFonts w:ascii="Arial" w:hAnsi="Arial" w:cs="Arial"/>
                <w:sz w:val="18"/>
                <w:szCs w:val="18"/>
              </w:rPr>
              <w:t>dBi</w:t>
            </w:r>
            <w:proofErr w:type="spellEnd"/>
            <w:r w:rsidRPr="008B2B6E">
              <w:rPr>
                <w:rFonts w:ascii="Arial" w:hAnsi="Arial" w:cs="Arial"/>
                <w:sz w:val="18"/>
                <w:szCs w:val="18"/>
              </w:rPr>
              <w:t xml:space="preserve"> и 2 порта USB для подключения внешних устройств. Предусматривает настольное или настенное размещение. Для управления доступом используется протокол SNMP.</w:t>
            </w:r>
          </w:p>
        </w:tc>
      </w:tr>
    </w:tbl>
    <w:p w:rsidR="008E6B27" w:rsidRPr="008B2B6E" w:rsidRDefault="008E6B27" w:rsidP="008E6B27">
      <w:pPr>
        <w:ind w:firstLine="284"/>
        <w:rPr>
          <w:rFonts w:ascii="Arial" w:hAnsi="Arial" w:cs="Arial"/>
          <w:sz w:val="20"/>
          <w:szCs w:val="20"/>
          <w:highlight w:val="yellow"/>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rPr>
        <w:t xml:space="preserve">27 Система </w:t>
      </w:r>
      <w:proofErr w:type="spellStart"/>
      <w:r w:rsidRPr="008B2B6E">
        <w:rPr>
          <w:rFonts w:ascii="Arial" w:hAnsi="Arial" w:cs="Arial"/>
          <w:b/>
          <w:sz w:val="20"/>
          <w:szCs w:val="20"/>
        </w:rPr>
        <w:t>дымоудаления</w:t>
      </w:r>
      <w:proofErr w:type="spellEnd"/>
      <w:r w:rsidRPr="008B2B6E">
        <w:rPr>
          <w:rFonts w:ascii="Arial" w:hAnsi="Arial" w:cs="Arial"/>
          <w:sz w:val="20"/>
          <w:szCs w:val="20"/>
        </w:rPr>
        <w:t xml:space="preserve">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Состав:</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Электропривод для окон цепной </w:t>
      </w:r>
      <w:proofErr w:type="spellStart"/>
      <w:r w:rsidRPr="008B2B6E">
        <w:rPr>
          <w:rFonts w:ascii="Arial" w:hAnsi="Arial" w:cs="Arial"/>
          <w:sz w:val="20"/>
          <w:szCs w:val="20"/>
        </w:rPr>
        <w:t>Geze</w:t>
      </w:r>
      <w:proofErr w:type="spellEnd"/>
      <w:r w:rsidRPr="008B2B6E">
        <w:rPr>
          <w:rFonts w:ascii="Arial" w:hAnsi="Arial" w:cs="Arial"/>
          <w:sz w:val="20"/>
          <w:szCs w:val="20"/>
        </w:rPr>
        <w:t xml:space="preserve"> E620 с консолью (вовнутрь)- 6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Блок </w:t>
      </w:r>
      <w:proofErr w:type="spellStart"/>
      <w:r w:rsidRPr="008B2B6E">
        <w:rPr>
          <w:rFonts w:ascii="Arial" w:hAnsi="Arial" w:cs="Arial"/>
          <w:sz w:val="20"/>
          <w:szCs w:val="20"/>
        </w:rPr>
        <w:t>беспеебойного</w:t>
      </w:r>
      <w:proofErr w:type="spellEnd"/>
      <w:r w:rsidRPr="008B2B6E">
        <w:rPr>
          <w:rFonts w:ascii="Arial" w:hAnsi="Arial" w:cs="Arial"/>
          <w:sz w:val="20"/>
          <w:szCs w:val="20"/>
        </w:rPr>
        <w:t xml:space="preserve"> питания БРП 24-10А СВТ</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Шкаф аккумуляторный с двумя СКАТ 1200С </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Коробка АВВ IP65 140х220х140</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Переключатель 2-хпозиционнй с фиксаций АВВ</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Переключатель 3-хпозиционнй с возвратом АВВ</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Монтажная коробка МСВН-00 2шт</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Контактный </w:t>
      </w:r>
      <w:proofErr w:type="gramStart"/>
      <w:r w:rsidRPr="008B2B6E">
        <w:rPr>
          <w:rFonts w:ascii="Arial" w:hAnsi="Arial" w:cs="Arial"/>
          <w:sz w:val="20"/>
          <w:szCs w:val="20"/>
        </w:rPr>
        <w:t>блок</w:t>
      </w:r>
      <w:proofErr w:type="gramEnd"/>
      <w:r w:rsidRPr="008B2B6E">
        <w:rPr>
          <w:rFonts w:ascii="Arial" w:hAnsi="Arial" w:cs="Arial"/>
          <w:sz w:val="20"/>
          <w:szCs w:val="20"/>
        </w:rPr>
        <w:t xml:space="preserve"> НО АВВ МСВ10 6шт</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Контактный блок Н3 АВВ МСВ01 2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Кабель силовой ВВГ </w:t>
      </w:r>
      <w:proofErr w:type="spellStart"/>
      <w:r w:rsidRPr="008B2B6E">
        <w:rPr>
          <w:rFonts w:ascii="Arial" w:hAnsi="Arial" w:cs="Arial"/>
          <w:sz w:val="20"/>
          <w:szCs w:val="20"/>
        </w:rPr>
        <w:t>нг</w:t>
      </w:r>
      <w:proofErr w:type="spellEnd"/>
      <w:r w:rsidRPr="008B2B6E">
        <w:rPr>
          <w:rFonts w:ascii="Arial" w:hAnsi="Arial" w:cs="Arial"/>
          <w:sz w:val="20"/>
          <w:szCs w:val="20"/>
        </w:rPr>
        <w:t xml:space="preserve"> 4х1,5 400 м</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Кабель силовой ВВГ </w:t>
      </w:r>
      <w:proofErr w:type="spellStart"/>
      <w:r w:rsidRPr="008B2B6E">
        <w:rPr>
          <w:rFonts w:ascii="Arial" w:hAnsi="Arial" w:cs="Arial"/>
          <w:sz w:val="20"/>
          <w:szCs w:val="20"/>
        </w:rPr>
        <w:t>нг</w:t>
      </w:r>
      <w:proofErr w:type="spellEnd"/>
      <w:r w:rsidRPr="008B2B6E">
        <w:rPr>
          <w:rFonts w:ascii="Arial" w:hAnsi="Arial" w:cs="Arial"/>
          <w:sz w:val="20"/>
          <w:szCs w:val="20"/>
        </w:rPr>
        <w:t xml:space="preserve"> 3х1,5 70 м</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Кабель силовой ШВВП 2х0,75   70 м</w:t>
      </w:r>
    </w:p>
    <w:p w:rsidR="008E6B27" w:rsidRPr="008B2B6E" w:rsidRDefault="008E6B27" w:rsidP="008E6B27">
      <w:pPr>
        <w:numPr>
          <w:ilvl w:val="0"/>
          <w:numId w:val="3"/>
        </w:numPr>
        <w:ind w:firstLine="709"/>
        <w:jc w:val="both"/>
        <w:rPr>
          <w:rFonts w:ascii="Arial" w:hAnsi="Arial" w:cs="Arial"/>
          <w:sz w:val="20"/>
          <w:szCs w:val="20"/>
        </w:rPr>
      </w:pPr>
      <w:proofErr w:type="gramStart"/>
      <w:r w:rsidRPr="008B2B6E">
        <w:rPr>
          <w:rFonts w:ascii="Arial" w:hAnsi="Arial" w:cs="Arial"/>
          <w:sz w:val="20"/>
          <w:szCs w:val="20"/>
        </w:rPr>
        <w:t>Труба</w:t>
      </w:r>
      <w:proofErr w:type="gramEnd"/>
      <w:r w:rsidRPr="008B2B6E">
        <w:rPr>
          <w:rFonts w:ascii="Arial" w:hAnsi="Arial" w:cs="Arial"/>
          <w:sz w:val="20"/>
          <w:szCs w:val="20"/>
        </w:rPr>
        <w:t xml:space="preserve"> гофрированная ПВХ d=25мм 500 м</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Крепеж-</w:t>
      </w:r>
      <w:proofErr w:type="spellStart"/>
      <w:r w:rsidRPr="008B2B6E">
        <w:rPr>
          <w:rFonts w:ascii="Arial" w:hAnsi="Arial" w:cs="Arial"/>
          <w:sz w:val="20"/>
          <w:szCs w:val="20"/>
        </w:rPr>
        <w:t>клипсадля</w:t>
      </w:r>
      <w:proofErr w:type="spellEnd"/>
      <w:r w:rsidRPr="008B2B6E">
        <w:rPr>
          <w:rFonts w:ascii="Arial" w:hAnsi="Arial" w:cs="Arial"/>
          <w:sz w:val="20"/>
          <w:szCs w:val="20"/>
        </w:rPr>
        <w:t xml:space="preserve"> трубы диаметром 25 мм (15 </w:t>
      </w:r>
      <w:proofErr w:type="spellStart"/>
      <w:r w:rsidRPr="008B2B6E">
        <w:rPr>
          <w:rFonts w:ascii="Arial" w:hAnsi="Arial" w:cs="Arial"/>
          <w:sz w:val="20"/>
          <w:szCs w:val="20"/>
        </w:rPr>
        <w:t>уп</w:t>
      </w:r>
      <w:proofErr w:type="spellEnd"/>
      <w:r w:rsidRPr="008B2B6E">
        <w:rPr>
          <w:rFonts w:ascii="Arial" w:hAnsi="Arial" w:cs="Arial"/>
          <w:sz w:val="20"/>
          <w:szCs w:val="20"/>
        </w:rPr>
        <w:t xml:space="preserve"> по 100 </w:t>
      </w:r>
      <w:proofErr w:type="spellStart"/>
      <w:proofErr w:type="gramStart"/>
      <w:r w:rsidRPr="008B2B6E">
        <w:rPr>
          <w:rFonts w:ascii="Arial" w:hAnsi="Arial" w:cs="Arial"/>
          <w:sz w:val="20"/>
          <w:szCs w:val="20"/>
        </w:rPr>
        <w:t>шт</w:t>
      </w:r>
      <w:proofErr w:type="spellEnd"/>
      <w:proofErr w:type="gramEnd"/>
      <w:r w:rsidRPr="008B2B6E">
        <w:rPr>
          <w:rFonts w:ascii="Arial" w:hAnsi="Arial" w:cs="Arial"/>
          <w:sz w:val="20"/>
          <w:szCs w:val="20"/>
        </w:rPr>
        <w:t>)</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Кабельный канал из ПВХ 16х25 6м</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Коробка </w:t>
      </w:r>
      <w:proofErr w:type="spellStart"/>
      <w:r w:rsidRPr="008B2B6E">
        <w:rPr>
          <w:rFonts w:ascii="Arial" w:hAnsi="Arial" w:cs="Arial"/>
          <w:sz w:val="20"/>
          <w:szCs w:val="20"/>
        </w:rPr>
        <w:t>разветвительная</w:t>
      </w:r>
      <w:proofErr w:type="spellEnd"/>
      <w:r w:rsidRPr="008B2B6E">
        <w:rPr>
          <w:rFonts w:ascii="Arial" w:hAnsi="Arial" w:cs="Arial"/>
          <w:sz w:val="20"/>
          <w:szCs w:val="20"/>
        </w:rPr>
        <w:t xml:space="preserve"> </w:t>
      </w:r>
      <w:proofErr w:type="spellStart"/>
      <w:r w:rsidRPr="008B2B6E">
        <w:rPr>
          <w:rFonts w:ascii="Arial" w:hAnsi="Arial" w:cs="Arial"/>
          <w:sz w:val="20"/>
          <w:szCs w:val="20"/>
        </w:rPr>
        <w:t>Tyco</w:t>
      </w:r>
      <w:proofErr w:type="spellEnd"/>
      <w:r w:rsidRPr="008B2B6E">
        <w:rPr>
          <w:rFonts w:ascii="Arial" w:hAnsi="Arial" w:cs="Arial"/>
          <w:sz w:val="20"/>
          <w:szCs w:val="20"/>
        </w:rPr>
        <w:t xml:space="preserve"> IP54 8шт</w:t>
      </w:r>
    </w:p>
    <w:p w:rsidR="008E6B27" w:rsidRPr="008B2B6E" w:rsidRDefault="008E6B27" w:rsidP="008E6B27">
      <w:pPr>
        <w:ind w:left="1429"/>
        <w:jc w:val="both"/>
        <w:rPr>
          <w:rFonts w:ascii="Arial" w:hAnsi="Arial" w:cs="Arial"/>
          <w:i/>
          <w:sz w:val="20"/>
          <w:szCs w:val="20"/>
        </w:rPr>
      </w:pPr>
    </w:p>
    <w:p w:rsidR="008E6B27" w:rsidRPr="008B2B6E" w:rsidRDefault="008E6B27" w:rsidP="008E6B27">
      <w:pPr>
        <w:ind w:left="1429"/>
        <w:jc w:val="both"/>
        <w:rPr>
          <w:rFonts w:ascii="Arial" w:hAnsi="Arial" w:cs="Arial"/>
          <w:i/>
          <w:sz w:val="20"/>
          <w:szCs w:val="20"/>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u w:val="single"/>
        </w:rPr>
        <w:t>35 Система тревожной сигнализации</w:t>
      </w:r>
      <w:r w:rsidRPr="008B2B6E">
        <w:rPr>
          <w:rFonts w:ascii="Arial" w:hAnsi="Arial" w:cs="Arial"/>
          <w:sz w:val="20"/>
          <w:szCs w:val="20"/>
        </w:rPr>
        <w:t xml:space="preserve">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Является приемно-контрольным пожарным прибором Аккорд-512, в </w:t>
      </w:r>
      <w:proofErr w:type="spellStart"/>
      <w:r w:rsidRPr="008B2B6E">
        <w:rPr>
          <w:rFonts w:ascii="Arial" w:hAnsi="Arial" w:cs="Arial"/>
          <w:sz w:val="20"/>
          <w:szCs w:val="20"/>
        </w:rPr>
        <w:t>т.ч</w:t>
      </w:r>
      <w:proofErr w:type="spellEnd"/>
      <w:r w:rsidRPr="008B2B6E">
        <w:rPr>
          <w:rFonts w:ascii="Arial" w:hAnsi="Arial" w:cs="Arial"/>
          <w:sz w:val="20"/>
          <w:szCs w:val="20"/>
        </w:rPr>
        <w:t>.:</w:t>
      </w:r>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пульт управления центральный ПУЦ1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блок центральный БЦ 1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блоки расширительные пожарные БРП на 8 шлейфов 7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блоки расширители пожарные БРП на 23 шлейфа 2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блок выносных индикаторов БВИ-64 1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t xml:space="preserve">блоки расширителей силовых релейных выходов БРРВ 2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3"/>
        </w:numPr>
        <w:ind w:firstLine="709"/>
        <w:jc w:val="both"/>
        <w:rPr>
          <w:rFonts w:ascii="Arial" w:hAnsi="Arial" w:cs="Arial"/>
          <w:sz w:val="20"/>
          <w:szCs w:val="20"/>
        </w:rPr>
      </w:pPr>
      <w:r w:rsidRPr="008B2B6E">
        <w:rPr>
          <w:rFonts w:ascii="Arial" w:hAnsi="Arial" w:cs="Arial"/>
          <w:sz w:val="20"/>
          <w:szCs w:val="20"/>
        </w:rPr>
        <w:lastRenderedPageBreak/>
        <w:t xml:space="preserve">блок выносных индикаторов БВИ-64 1 </w:t>
      </w:r>
      <w:proofErr w:type="spellStart"/>
      <w:proofErr w:type="gramStart"/>
      <w:r w:rsidRPr="008B2B6E">
        <w:rPr>
          <w:rFonts w:ascii="Arial" w:hAnsi="Arial" w:cs="Arial"/>
          <w:sz w:val="20"/>
          <w:szCs w:val="20"/>
        </w:rPr>
        <w:t>шт</w:t>
      </w:r>
      <w:proofErr w:type="spellEnd"/>
      <w:proofErr w:type="gramEnd"/>
    </w:p>
    <w:p w:rsidR="008E6B27" w:rsidRPr="008B2B6E" w:rsidRDefault="008E6B27" w:rsidP="008E6B27">
      <w:pPr>
        <w:numPr>
          <w:ilvl w:val="0"/>
          <w:numId w:val="3"/>
        </w:numPr>
        <w:ind w:firstLine="709"/>
        <w:jc w:val="both"/>
        <w:rPr>
          <w:rFonts w:ascii="Arial" w:hAnsi="Arial" w:cs="Arial"/>
          <w:sz w:val="20"/>
          <w:szCs w:val="20"/>
        </w:rPr>
      </w:pPr>
    </w:p>
    <w:p w:rsidR="008E6B27" w:rsidRPr="008B2B6E" w:rsidRDefault="008E6B27" w:rsidP="008E6B27">
      <w:pPr>
        <w:ind w:firstLine="284"/>
        <w:rPr>
          <w:rFonts w:ascii="Arial" w:hAnsi="Arial" w:cs="Arial"/>
          <w:sz w:val="20"/>
          <w:szCs w:val="20"/>
        </w:rPr>
      </w:pPr>
      <w:r w:rsidRPr="008B2B6E">
        <w:rPr>
          <w:rFonts w:ascii="Arial" w:hAnsi="Arial" w:cs="Arial"/>
          <w:sz w:val="20"/>
          <w:szCs w:val="20"/>
        </w:rPr>
        <w:t xml:space="preserve">п. </w:t>
      </w:r>
      <w:r w:rsidRPr="008B2B6E">
        <w:rPr>
          <w:rFonts w:ascii="Arial" w:hAnsi="Arial" w:cs="Arial"/>
          <w:b/>
          <w:sz w:val="20"/>
          <w:szCs w:val="20"/>
        </w:rPr>
        <w:t>36 Система видеонаблюдения</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Система видеонаблюдения состоит </w:t>
      </w:r>
      <w:proofErr w:type="gramStart"/>
      <w:r w:rsidRPr="008B2B6E">
        <w:rPr>
          <w:rFonts w:ascii="Arial" w:hAnsi="Arial" w:cs="Arial"/>
          <w:sz w:val="20"/>
          <w:szCs w:val="20"/>
        </w:rPr>
        <w:t>из</w:t>
      </w:r>
      <w:proofErr w:type="gramEnd"/>
      <w:r w:rsidRPr="008B2B6E">
        <w:rPr>
          <w:rFonts w:ascii="Arial" w:hAnsi="Arial" w:cs="Arial"/>
          <w:sz w:val="20"/>
          <w:szCs w:val="20"/>
        </w:rPr>
        <w:t>:</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 </w:t>
      </w:r>
      <w:r w:rsidRPr="008B2B6E">
        <w:rPr>
          <w:rFonts w:ascii="Arial" w:hAnsi="Arial" w:cs="Arial"/>
          <w:sz w:val="20"/>
          <w:szCs w:val="20"/>
          <w:u w:val="single"/>
        </w:rPr>
        <w:t xml:space="preserve">видеокамера цветная уличная с обогревателем  </w:t>
      </w:r>
      <w:r w:rsidRPr="008B2B6E">
        <w:rPr>
          <w:rFonts w:ascii="Arial" w:hAnsi="Arial" w:cs="Arial"/>
          <w:sz w:val="20"/>
          <w:szCs w:val="20"/>
          <w:u w:val="single"/>
          <w:lang w:val="en-US"/>
        </w:rPr>
        <w:t>TPC</w:t>
      </w:r>
      <w:r w:rsidRPr="008B2B6E">
        <w:rPr>
          <w:rFonts w:ascii="Arial" w:hAnsi="Arial" w:cs="Arial"/>
          <w:sz w:val="20"/>
          <w:szCs w:val="20"/>
          <w:u w:val="single"/>
        </w:rPr>
        <w:t>-</w:t>
      </w:r>
      <w:r w:rsidRPr="008B2B6E">
        <w:rPr>
          <w:rFonts w:ascii="Arial" w:hAnsi="Arial" w:cs="Arial"/>
          <w:sz w:val="20"/>
          <w:szCs w:val="20"/>
          <w:u w:val="single"/>
          <w:lang w:val="en-US"/>
        </w:rPr>
        <w:t>HQDN</w:t>
      </w:r>
      <w:r w:rsidRPr="008B2B6E">
        <w:rPr>
          <w:rFonts w:ascii="Arial" w:hAnsi="Arial" w:cs="Arial"/>
          <w:sz w:val="20"/>
          <w:szCs w:val="20"/>
          <w:u w:val="single"/>
        </w:rPr>
        <w:t>540</w:t>
      </w:r>
      <w:r w:rsidRPr="008B2B6E">
        <w:rPr>
          <w:rFonts w:ascii="Arial" w:hAnsi="Arial" w:cs="Arial"/>
          <w:sz w:val="20"/>
          <w:szCs w:val="20"/>
          <w:u w:val="single"/>
          <w:lang w:val="en-US"/>
        </w:rPr>
        <w:t>LED</w:t>
      </w:r>
      <w:r w:rsidRPr="008B2B6E">
        <w:rPr>
          <w:rFonts w:ascii="Arial" w:hAnsi="Arial" w:cs="Arial"/>
          <w:sz w:val="20"/>
          <w:szCs w:val="20"/>
          <w:u w:val="single"/>
        </w:rPr>
        <w:t xml:space="preserve"> 5.0-50 мм</w:t>
      </w:r>
      <w:r w:rsidRPr="008B2B6E">
        <w:rPr>
          <w:rFonts w:ascii="Arial" w:hAnsi="Arial" w:cs="Arial"/>
          <w:sz w:val="20"/>
          <w:szCs w:val="20"/>
        </w:rPr>
        <w:t xml:space="preserve">  (4 </w:t>
      </w:r>
      <w:proofErr w:type="spellStart"/>
      <w:proofErr w:type="gramStart"/>
      <w:r w:rsidRPr="008B2B6E">
        <w:rPr>
          <w:rFonts w:ascii="Arial" w:hAnsi="Arial" w:cs="Arial"/>
          <w:sz w:val="20"/>
          <w:szCs w:val="20"/>
        </w:rPr>
        <w:t>шт</w:t>
      </w:r>
      <w:proofErr w:type="spellEnd"/>
      <w:proofErr w:type="gramEnd"/>
      <w:r w:rsidRPr="008B2B6E">
        <w:rPr>
          <w:rFonts w:ascii="Arial" w:hAnsi="Arial" w:cs="Arial"/>
          <w:sz w:val="20"/>
          <w:szCs w:val="20"/>
        </w:rPr>
        <w:t>) -</w:t>
      </w:r>
      <w:r w:rsidRPr="008B2B6E">
        <w:rPr>
          <w:rFonts w:ascii="Arial" w:hAnsi="Arial" w:cs="Arial"/>
          <w:strike/>
          <w:sz w:val="20"/>
          <w:szCs w:val="20"/>
        </w:rPr>
        <w:t xml:space="preserve"> </w:t>
      </w:r>
      <w:r w:rsidRPr="008B2B6E">
        <w:rPr>
          <w:rFonts w:ascii="Arial" w:hAnsi="Arial" w:cs="Arial"/>
          <w:sz w:val="20"/>
          <w:szCs w:val="20"/>
        </w:rPr>
        <w:t>профессиональная интегрированная уличная видеокамера «ДЕНЬ/НОЧЬ» высокого разрешения со встроенной ИК-подсветкой.</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Технические характеристики:</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w:t>
      </w:r>
      <w:proofErr w:type="spellStart"/>
      <w:r w:rsidRPr="008B2B6E">
        <w:rPr>
          <w:rFonts w:ascii="Arial" w:hAnsi="Arial" w:cs="Arial"/>
          <w:sz w:val="20"/>
          <w:szCs w:val="20"/>
        </w:rPr>
        <w:t>Варифокальный</w:t>
      </w:r>
      <w:proofErr w:type="spellEnd"/>
      <w:r w:rsidRPr="008B2B6E">
        <w:rPr>
          <w:rFonts w:ascii="Arial" w:hAnsi="Arial" w:cs="Arial"/>
          <w:sz w:val="20"/>
          <w:szCs w:val="20"/>
        </w:rPr>
        <w:t xml:space="preserve"> объектив 5.0-50мм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АРУ быстрого действия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Синхронизация (внутренняя/</w:t>
      </w:r>
      <w:proofErr w:type="spellStart"/>
      <w:r w:rsidRPr="008B2B6E">
        <w:rPr>
          <w:rFonts w:ascii="Arial" w:hAnsi="Arial" w:cs="Arial"/>
          <w:sz w:val="20"/>
          <w:szCs w:val="20"/>
        </w:rPr>
        <w:t>LineLock</w:t>
      </w:r>
      <w:proofErr w:type="spellEnd"/>
      <w:r w:rsidRPr="008B2B6E">
        <w:rPr>
          <w:rFonts w:ascii="Arial" w:hAnsi="Arial" w:cs="Arial"/>
          <w:sz w:val="20"/>
          <w:szCs w:val="20"/>
        </w:rPr>
        <w:t xml:space="preserve">)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Встроенный передатчик по витой паре NVT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Встроенный обогреватель для защиты камеры от конденсата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Широкий диапазон рабочих температур: от -40</w:t>
      </w:r>
      <w:proofErr w:type="gramStart"/>
      <w:r w:rsidRPr="008B2B6E">
        <w:rPr>
          <w:rFonts w:ascii="Arial" w:hAnsi="Arial" w:cs="Arial"/>
          <w:sz w:val="20"/>
          <w:szCs w:val="20"/>
        </w:rPr>
        <w:t>°С</w:t>
      </w:r>
      <w:proofErr w:type="gramEnd"/>
      <w:r w:rsidRPr="008B2B6E">
        <w:rPr>
          <w:rFonts w:ascii="Arial" w:hAnsi="Arial" w:cs="Arial"/>
          <w:sz w:val="20"/>
          <w:szCs w:val="20"/>
        </w:rPr>
        <w:t xml:space="preserve"> до +50°С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Интегрированный кронштейн с каналом для кабеля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Уровень защиты IP-66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w:t>
      </w:r>
      <w:proofErr w:type="spellStart"/>
      <w:r w:rsidRPr="008B2B6E">
        <w:rPr>
          <w:rFonts w:ascii="Arial" w:hAnsi="Arial" w:cs="Arial"/>
          <w:sz w:val="20"/>
          <w:szCs w:val="20"/>
        </w:rPr>
        <w:t>Варифокальный</w:t>
      </w:r>
      <w:proofErr w:type="spellEnd"/>
      <w:r w:rsidRPr="008B2B6E">
        <w:rPr>
          <w:rFonts w:ascii="Arial" w:hAnsi="Arial" w:cs="Arial"/>
          <w:sz w:val="20"/>
          <w:szCs w:val="20"/>
        </w:rPr>
        <w:t xml:space="preserve"> объектив 5.0-50мм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АРУ быстрого действия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Синхронизация (внутренняя/</w:t>
      </w:r>
      <w:proofErr w:type="spellStart"/>
      <w:r w:rsidRPr="008B2B6E">
        <w:rPr>
          <w:rFonts w:ascii="Arial" w:hAnsi="Arial" w:cs="Arial"/>
          <w:sz w:val="20"/>
          <w:szCs w:val="20"/>
        </w:rPr>
        <w:t>LineLock</w:t>
      </w:r>
      <w:proofErr w:type="spellEnd"/>
      <w:r w:rsidRPr="008B2B6E">
        <w:rPr>
          <w:rFonts w:ascii="Arial" w:hAnsi="Arial" w:cs="Arial"/>
          <w:sz w:val="20"/>
          <w:szCs w:val="20"/>
        </w:rPr>
        <w:t xml:space="preserve">)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Встроенный передатчик по витой паре NVT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Встроенный обогреватель для защиты камеры от конденсата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Широкий диапазон рабочих температур: от -40</w:t>
      </w:r>
      <w:proofErr w:type="gramStart"/>
      <w:r w:rsidRPr="008B2B6E">
        <w:rPr>
          <w:rFonts w:ascii="Arial" w:hAnsi="Arial" w:cs="Arial"/>
          <w:sz w:val="20"/>
          <w:szCs w:val="20"/>
        </w:rPr>
        <w:t>°С</w:t>
      </w:r>
      <w:proofErr w:type="gramEnd"/>
      <w:r w:rsidRPr="008B2B6E">
        <w:rPr>
          <w:rFonts w:ascii="Arial" w:hAnsi="Arial" w:cs="Arial"/>
          <w:sz w:val="20"/>
          <w:szCs w:val="20"/>
        </w:rPr>
        <w:t xml:space="preserve"> до +50°С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xml:space="preserve">- Интегрированный кронштейн с каналом для кабеля </w:t>
      </w:r>
    </w:p>
    <w:p w:rsidR="008E6B27" w:rsidRPr="008B2B6E" w:rsidRDefault="008E6B27" w:rsidP="008E6B27">
      <w:pPr>
        <w:ind w:firstLine="709"/>
        <w:jc w:val="both"/>
        <w:rPr>
          <w:rFonts w:ascii="Arial" w:hAnsi="Arial" w:cs="Arial"/>
          <w:sz w:val="20"/>
          <w:szCs w:val="20"/>
        </w:rPr>
      </w:pPr>
      <w:r w:rsidRPr="008B2B6E">
        <w:rPr>
          <w:rFonts w:ascii="Arial" w:hAnsi="Arial" w:cs="Arial"/>
          <w:sz w:val="20"/>
          <w:szCs w:val="20"/>
        </w:rPr>
        <w:t>- Уровень защиты IP-66</w:t>
      </w:r>
    </w:p>
    <w:p w:rsidR="008E6B27" w:rsidRPr="008B2B6E" w:rsidRDefault="008E6B27" w:rsidP="008E6B27">
      <w:pPr>
        <w:ind w:firstLine="709"/>
        <w:rPr>
          <w:rFonts w:ascii="Arial" w:hAnsi="Arial" w:cs="Arial"/>
          <w:sz w:val="20"/>
          <w:szCs w:val="20"/>
        </w:rPr>
      </w:pP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   </w:t>
      </w:r>
      <w:r w:rsidRPr="008B2B6E">
        <w:rPr>
          <w:rFonts w:ascii="Arial" w:hAnsi="Arial" w:cs="Arial"/>
          <w:sz w:val="20"/>
          <w:szCs w:val="20"/>
          <w:u w:val="single"/>
        </w:rPr>
        <w:t>цифровой видеорегистратор ТРАЛ 33-Б/Д</w:t>
      </w:r>
      <w:r w:rsidRPr="008B2B6E">
        <w:rPr>
          <w:rFonts w:ascii="Arial" w:hAnsi="Arial" w:cs="Arial"/>
          <w:sz w:val="20"/>
          <w:szCs w:val="20"/>
        </w:rPr>
        <w:t xml:space="preserve"> - автономный сетевой видеорегистратор, запись </w:t>
      </w:r>
      <w:proofErr w:type="gramStart"/>
      <w:r w:rsidRPr="008B2B6E">
        <w:rPr>
          <w:rFonts w:ascii="Arial" w:hAnsi="Arial" w:cs="Arial"/>
          <w:sz w:val="20"/>
          <w:szCs w:val="20"/>
        </w:rPr>
        <w:t>на</w:t>
      </w:r>
      <w:proofErr w:type="gramEnd"/>
      <w:r w:rsidRPr="008B2B6E">
        <w:rPr>
          <w:rFonts w:ascii="Arial" w:hAnsi="Arial" w:cs="Arial"/>
          <w:sz w:val="20"/>
          <w:szCs w:val="20"/>
        </w:rPr>
        <w:t xml:space="preserve"> съемный 3,5" HDD SATA,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4 канала видео, 2 канала звука,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разрешение 704х576, MPEG4, до 25 </w:t>
      </w:r>
      <w:proofErr w:type="gramStart"/>
      <w:r w:rsidRPr="008B2B6E">
        <w:rPr>
          <w:rFonts w:ascii="Arial" w:hAnsi="Arial" w:cs="Arial"/>
          <w:sz w:val="20"/>
          <w:szCs w:val="20"/>
        </w:rPr>
        <w:t>к</w:t>
      </w:r>
      <w:proofErr w:type="gramEnd"/>
      <w:r w:rsidRPr="008B2B6E">
        <w:rPr>
          <w:rFonts w:ascii="Arial" w:hAnsi="Arial" w:cs="Arial"/>
          <w:sz w:val="20"/>
          <w:szCs w:val="20"/>
        </w:rPr>
        <w:t xml:space="preserve">/с,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зонный детектор движения,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работа по сети TCP/IP.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Вес 3 кг.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 xml:space="preserve">Питание 220B.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Диапазон рабочих температур от +5</w:t>
      </w:r>
      <w:proofErr w:type="gramStart"/>
      <w:r w:rsidRPr="008B2B6E">
        <w:rPr>
          <w:rFonts w:ascii="Arial" w:hAnsi="Arial" w:cs="Arial"/>
          <w:sz w:val="20"/>
          <w:szCs w:val="20"/>
        </w:rPr>
        <w:t>°С</w:t>
      </w:r>
      <w:proofErr w:type="gramEnd"/>
      <w:r w:rsidRPr="008B2B6E">
        <w:rPr>
          <w:rFonts w:ascii="Arial" w:hAnsi="Arial" w:cs="Arial"/>
          <w:sz w:val="20"/>
          <w:szCs w:val="20"/>
        </w:rPr>
        <w:t xml:space="preserve"> до +40°С. </w:t>
      </w:r>
    </w:p>
    <w:p w:rsidR="008E6B27" w:rsidRPr="008B2B6E" w:rsidRDefault="008E6B27" w:rsidP="008E6B27">
      <w:pPr>
        <w:ind w:firstLine="709"/>
        <w:rPr>
          <w:rFonts w:ascii="Arial" w:hAnsi="Arial" w:cs="Arial"/>
          <w:sz w:val="20"/>
          <w:szCs w:val="20"/>
        </w:rPr>
      </w:pPr>
      <w:r w:rsidRPr="008B2B6E">
        <w:rPr>
          <w:rFonts w:ascii="Arial" w:hAnsi="Arial" w:cs="Arial"/>
          <w:sz w:val="20"/>
          <w:szCs w:val="20"/>
        </w:rPr>
        <w:t>Размеры 240x160x100мм.</w:t>
      </w:r>
    </w:p>
    <w:p w:rsidR="008E6B27" w:rsidRPr="008B2B6E" w:rsidRDefault="008E6B27" w:rsidP="008E6B27">
      <w:pPr>
        <w:rPr>
          <w:rFonts w:ascii="Arial" w:hAnsi="Arial" w:cs="Arial"/>
          <w:b/>
          <w:sz w:val="20"/>
          <w:szCs w:val="20"/>
        </w:rPr>
      </w:pPr>
    </w:p>
    <w:p w:rsidR="008E6B27" w:rsidRPr="008B2B6E" w:rsidRDefault="008E6B27" w:rsidP="008E6B27">
      <w:pPr>
        <w:rPr>
          <w:rFonts w:ascii="Arial" w:hAnsi="Arial" w:cs="Arial"/>
          <w:b/>
          <w:sz w:val="20"/>
          <w:szCs w:val="20"/>
        </w:rPr>
      </w:pPr>
    </w:p>
    <w:p w:rsidR="008E6B27" w:rsidRPr="008B2B6E" w:rsidRDefault="008E6B27" w:rsidP="008E6B27">
      <w:pPr>
        <w:rPr>
          <w:rFonts w:ascii="Arial" w:hAnsi="Arial" w:cs="Arial"/>
          <w:b/>
          <w:sz w:val="20"/>
          <w:szCs w:val="20"/>
        </w:rPr>
      </w:pPr>
    </w:p>
    <w:p w:rsidR="008E6B27" w:rsidRPr="008B2B6E" w:rsidRDefault="008E6B27" w:rsidP="008E6B27">
      <w:pPr>
        <w:rPr>
          <w:rFonts w:ascii="Arial" w:hAnsi="Arial" w:cs="Arial"/>
          <w:b/>
          <w:sz w:val="20"/>
          <w:szCs w:val="20"/>
        </w:rPr>
      </w:pPr>
    </w:p>
    <w:p w:rsidR="008E6B27" w:rsidRPr="008B2B6E" w:rsidRDefault="008E6B27" w:rsidP="008E6B27">
      <w:pPr>
        <w:autoSpaceDE w:val="0"/>
        <w:autoSpaceDN w:val="0"/>
        <w:adjustRightInd w:val="0"/>
        <w:ind w:left="142"/>
        <w:jc w:val="both"/>
        <w:rPr>
          <w:rFonts w:ascii="Arial" w:hAnsi="Arial" w:cs="Arial"/>
          <w:sz w:val="20"/>
          <w:szCs w:val="20"/>
        </w:rPr>
      </w:pPr>
    </w:p>
    <w:tbl>
      <w:tblPr>
        <w:tblW w:w="4944" w:type="pct"/>
        <w:tblBorders>
          <w:top w:val="single" w:sz="12" w:space="0" w:color="000000"/>
          <w:bottom w:val="single" w:sz="12" w:space="0" w:color="000000"/>
        </w:tblBorders>
        <w:tblLook w:val="01E0" w:firstRow="1" w:lastRow="1" w:firstColumn="1" w:lastColumn="1" w:noHBand="0" w:noVBand="0"/>
      </w:tblPr>
      <w:tblGrid>
        <w:gridCol w:w="4787"/>
        <w:gridCol w:w="4677"/>
      </w:tblGrid>
      <w:tr w:rsidR="008E6B27" w:rsidRPr="008B2B6E" w:rsidTr="006D7CA1">
        <w:trPr>
          <w:trHeight w:val="2333"/>
        </w:trPr>
        <w:tc>
          <w:tcPr>
            <w:tcW w:w="2529" w:type="pct"/>
            <w:tcBorders>
              <w:bottom w:val="single" w:sz="6" w:space="0" w:color="000000"/>
              <w:right w:val="single" w:sz="6" w:space="0" w:color="000000"/>
            </w:tcBorders>
            <w:shd w:val="clear" w:color="auto" w:fill="auto"/>
          </w:tcPr>
          <w:p w:rsidR="008E6B27" w:rsidRPr="008B2B6E" w:rsidRDefault="008E6B27" w:rsidP="006D7CA1">
            <w:pPr>
              <w:autoSpaceDE w:val="0"/>
              <w:autoSpaceDN w:val="0"/>
              <w:adjustRightInd w:val="0"/>
              <w:ind w:left="142"/>
              <w:jc w:val="both"/>
              <w:rPr>
                <w:rFonts w:ascii="Arial" w:hAnsi="Arial" w:cs="Arial"/>
                <w:b/>
                <w:iCs/>
                <w:sz w:val="20"/>
                <w:szCs w:val="20"/>
              </w:rPr>
            </w:pPr>
            <w:r w:rsidRPr="008B2B6E">
              <w:rPr>
                <w:rFonts w:ascii="Arial" w:hAnsi="Arial" w:cs="Arial"/>
                <w:b/>
                <w:iCs/>
                <w:sz w:val="20"/>
                <w:szCs w:val="20"/>
              </w:rPr>
              <w:t>Покупатель</w:t>
            </w: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p>
          <w:p w:rsidR="008E6B27" w:rsidRPr="008B2B6E" w:rsidRDefault="008E6B27" w:rsidP="006D7CA1">
            <w:pPr>
              <w:autoSpaceDE w:val="0"/>
              <w:autoSpaceDN w:val="0"/>
              <w:adjustRightInd w:val="0"/>
              <w:ind w:left="142"/>
              <w:jc w:val="both"/>
              <w:rPr>
                <w:rFonts w:ascii="Arial" w:hAnsi="Arial" w:cs="Arial"/>
                <w:i/>
                <w:iCs/>
                <w:sz w:val="20"/>
                <w:szCs w:val="20"/>
              </w:rPr>
            </w:pPr>
            <w:r w:rsidRPr="008B2B6E">
              <w:rPr>
                <w:rFonts w:ascii="Arial" w:hAnsi="Arial" w:cs="Arial"/>
                <w:i/>
                <w:iCs/>
                <w:sz w:val="20"/>
                <w:szCs w:val="20"/>
              </w:rPr>
              <w:t xml:space="preserve"> _______________ /________________/</w:t>
            </w:r>
          </w:p>
        </w:tc>
        <w:tc>
          <w:tcPr>
            <w:tcW w:w="2471" w:type="pct"/>
            <w:tcBorders>
              <w:bottom w:val="single" w:sz="6" w:space="0" w:color="000000"/>
            </w:tcBorders>
            <w:shd w:val="clear" w:color="auto" w:fill="auto"/>
          </w:tcPr>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Продавец</w:t>
            </w: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Конкурсный управляющий</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 xml:space="preserve">общества с ограниченной ответственностью </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“ЮПИТЕР" Жучкова Мария Викторовна</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Адрес для направления корреспонденции:</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 xml:space="preserve">191036, Санкт-Петербург, ул. 4-я </w:t>
            </w:r>
            <w:proofErr w:type="gramStart"/>
            <w:r w:rsidRPr="008B2B6E">
              <w:rPr>
                <w:rFonts w:ascii="Arial" w:hAnsi="Arial" w:cs="Arial"/>
                <w:b/>
                <w:bCs/>
                <w:sz w:val="20"/>
                <w:szCs w:val="20"/>
              </w:rPr>
              <w:t>Советская</w:t>
            </w:r>
            <w:proofErr w:type="gramEnd"/>
            <w:r w:rsidRPr="008B2B6E">
              <w:rPr>
                <w:rFonts w:ascii="Arial" w:hAnsi="Arial" w:cs="Arial"/>
                <w:b/>
                <w:bCs/>
                <w:sz w:val="20"/>
                <w:szCs w:val="20"/>
              </w:rPr>
              <w:t xml:space="preserve">, д. 20, лит. Б., пом. </w:t>
            </w:r>
            <w:r>
              <w:rPr>
                <w:rFonts w:ascii="Arial" w:hAnsi="Arial" w:cs="Arial"/>
                <w:b/>
                <w:bCs/>
                <w:sz w:val="20"/>
                <w:szCs w:val="20"/>
              </w:rPr>
              <w:t>4Н, телефон/факс (812) 643-26-71</w:t>
            </w: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Конкурсный управляющий</w:t>
            </w: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ООО "ЮПИТЕР"</w:t>
            </w: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p>
          <w:p w:rsidR="008E6B27" w:rsidRPr="008B2B6E" w:rsidRDefault="008E6B27" w:rsidP="006D7CA1">
            <w:pPr>
              <w:autoSpaceDE w:val="0"/>
              <w:autoSpaceDN w:val="0"/>
              <w:adjustRightInd w:val="0"/>
              <w:ind w:left="142"/>
              <w:jc w:val="both"/>
              <w:rPr>
                <w:rFonts w:ascii="Arial" w:hAnsi="Arial" w:cs="Arial"/>
                <w:b/>
                <w:bCs/>
                <w:sz w:val="20"/>
                <w:szCs w:val="20"/>
              </w:rPr>
            </w:pPr>
            <w:r w:rsidRPr="008B2B6E">
              <w:rPr>
                <w:rFonts w:ascii="Arial" w:hAnsi="Arial" w:cs="Arial"/>
                <w:b/>
                <w:bCs/>
                <w:sz w:val="20"/>
                <w:szCs w:val="20"/>
              </w:rPr>
              <w:t xml:space="preserve"> _______________ /М.В. Жучкова/</w:t>
            </w:r>
          </w:p>
          <w:p w:rsidR="008E6B27" w:rsidRPr="008B2B6E" w:rsidRDefault="008E6B27" w:rsidP="006D7CA1">
            <w:pPr>
              <w:autoSpaceDE w:val="0"/>
              <w:autoSpaceDN w:val="0"/>
              <w:adjustRightInd w:val="0"/>
              <w:ind w:left="142"/>
              <w:jc w:val="both"/>
              <w:rPr>
                <w:rFonts w:ascii="Arial" w:hAnsi="Arial" w:cs="Arial"/>
                <w:b/>
                <w:bCs/>
                <w:sz w:val="20"/>
                <w:szCs w:val="20"/>
              </w:rPr>
            </w:pPr>
          </w:p>
        </w:tc>
      </w:tr>
    </w:tbl>
    <w:p w:rsidR="008E6B27" w:rsidRPr="008B2B6E" w:rsidRDefault="008E6B27" w:rsidP="008E6B27">
      <w:pPr>
        <w:rPr>
          <w:rFonts w:ascii="Arial" w:hAnsi="Arial" w:cs="Arial"/>
          <w:sz w:val="20"/>
          <w:szCs w:val="20"/>
        </w:rPr>
      </w:pPr>
    </w:p>
    <w:p w:rsidR="008E6B27" w:rsidRPr="008B2B6E" w:rsidRDefault="008E6B27" w:rsidP="008E6B27">
      <w:pPr>
        <w:rPr>
          <w:rFonts w:ascii="Arial" w:hAnsi="Arial" w:cs="Arial"/>
          <w:b/>
          <w:sz w:val="20"/>
          <w:szCs w:val="20"/>
        </w:rPr>
      </w:pPr>
    </w:p>
    <w:p w:rsidR="008E6B27" w:rsidRPr="008B2B6E" w:rsidRDefault="008E6B27" w:rsidP="008E6B27">
      <w:pPr>
        <w:rPr>
          <w:rFonts w:ascii="Arial" w:hAnsi="Arial" w:cs="Arial"/>
          <w:b/>
          <w:sz w:val="20"/>
          <w:szCs w:val="20"/>
        </w:rPr>
      </w:pPr>
    </w:p>
    <w:p w:rsidR="008E6B27" w:rsidRDefault="008E6B27" w:rsidP="008E6B27"/>
    <w:p w:rsidR="00DC24E8" w:rsidRPr="00921DEA" w:rsidRDefault="00DC24E8" w:rsidP="00F115A0"/>
    <w:sectPr w:rsidR="00DC24E8" w:rsidRPr="00921DEA" w:rsidSect="00820C52">
      <w:pgSz w:w="11906" w:h="16838"/>
      <w:pgMar w:top="426"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E1" w:rsidRDefault="00CD62E1" w:rsidP="00F115A0">
      <w:r>
        <w:separator/>
      </w:r>
    </w:p>
  </w:endnote>
  <w:endnote w:type="continuationSeparator" w:id="0">
    <w:p w:rsidR="00CD62E1" w:rsidRDefault="00CD62E1" w:rsidP="00F1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27" w:rsidRDefault="008E6B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27" w:rsidRDefault="008E6B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27" w:rsidRDefault="008E6B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E1" w:rsidRDefault="00CD62E1" w:rsidP="00F115A0">
      <w:r>
        <w:separator/>
      </w:r>
    </w:p>
  </w:footnote>
  <w:footnote w:type="continuationSeparator" w:id="0">
    <w:p w:rsidR="00CD62E1" w:rsidRDefault="00CD62E1" w:rsidP="00F1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27" w:rsidRDefault="008E6B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27" w:rsidRPr="006A16B4" w:rsidRDefault="008E6B27" w:rsidP="00787B97">
    <w:pPr>
      <w:pStyle w:val="ConsNormal"/>
      <w:ind w:firstLine="0"/>
      <w:jc w:val="right"/>
      <w:rPr>
        <w:rFonts w:cs="Arial"/>
        <w:b/>
        <w:snapToGrid/>
        <w:sz w:val="16"/>
        <w:szCs w:val="16"/>
      </w:rPr>
    </w:pPr>
    <w:r w:rsidRPr="006A16B4">
      <w:rPr>
        <w:rFonts w:cs="Arial"/>
        <w:b/>
        <w:snapToGrid/>
        <w:sz w:val="16"/>
        <w:szCs w:val="16"/>
      </w:rPr>
      <w:t>ПРОЕКТ</w:t>
    </w:r>
  </w:p>
  <w:p w:rsidR="008E6B27" w:rsidRDefault="008E6B27" w:rsidP="00787B97">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27" w:rsidRDefault="008E6B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594"/>
    <w:multiLevelType w:val="hybridMultilevel"/>
    <w:tmpl w:val="B588900E"/>
    <w:lvl w:ilvl="0" w:tplc="8548A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F474E"/>
    <w:multiLevelType w:val="hybridMultilevel"/>
    <w:tmpl w:val="8B1AE164"/>
    <w:lvl w:ilvl="0" w:tplc="8548A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3D0C28"/>
    <w:multiLevelType w:val="hybridMultilevel"/>
    <w:tmpl w:val="2690B82A"/>
    <w:lvl w:ilvl="0" w:tplc="8548A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60"/>
    <w:rsid w:val="002A6356"/>
    <w:rsid w:val="003470EA"/>
    <w:rsid w:val="003A7062"/>
    <w:rsid w:val="004C17E5"/>
    <w:rsid w:val="005037FC"/>
    <w:rsid w:val="00523B92"/>
    <w:rsid w:val="0057652F"/>
    <w:rsid w:val="00773092"/>
    <w:rsid w:val="007B6506"/>
    <w:rsid w:val="008E6B27"/>
    <w:rsid w:val="00957260"/>
    <w:rsid w:val="00986158"/>
    <w:rsid w:val="009A118E"/>
    <w:rsid w:val="009D2458"/>
    <w:rsid w:val="00A56497"/>
    <w:rsid w:val="00A61D4B"/>
    <w:rsid w:val="00A62EC0"/>
    <w:rsid w:val="00C64D88"/>
    <w:rsid w:val="00CD62E1"/>
    <w:rsid w:val="00D72CC0"/>
    <w:rsid w:val="00DB2B74"/>
    <w:rsid w:val="00DC24E8"/>
    <w:rsid w:val="00ED3B51"/>
    <w:rsid w:val="00F115A0"/>
    <w:rsid w:val="00FE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115A0"/>
    <w:pPr>
      <w:spacing w:after="120" w:line="480" w:lineRule="auto"/>
    </w:pPr>
    <w:rPr>
      <w:color w:val="auto"/>
    </w:rPr>
  </w:style>
  <w:style w:type="character" w:customStyle="1" w:styleId="20">
    <w:name w:val="Основной текст 2 Знак"/>
    <w:basedOn w:val="a0"/>
    <w:link w:val="2"/>
    <w:rsid w:val="00F115A0"/>
    <w:rPr>
      <w:rFonts w:ascii="Times New Roman" w:eastAsia="Times New Roman" w:hAnsi="Times New Roman" w:cs="Times New Roman"/>
      <w:sz w:val="24"/>
      <w:szCs w:val="24"/>
      <w:lang w:eastAsia="ru-RU"/>
    </w:rPr>
  </w:style>
  <w:style w:type="paragraph" w:styleId="3">
    <w:name w:val="Body Text Indent 3"/>
    <w:basedOn w:val="a"/>
    <w:link w:val="30"/>
    <w:rsid w:val="00F115A0"/>
    <w:pPr>
      <w:spacing w:after="120"/>
      <w:ind w:left="283"/>
    </w:pPr>
    <w:rPr>
      <w:color w:val="auto"/>
      <w:sz w:val="16"/>
      <w:szCs w:val="16"/>
    </w:rPr>
  </w:style>
  <w:style w:type="character" w:customStyle="1" w:styleId="30">
    <w:name w:val="Основной текст с отступом 3 Знак"/>
    <w:basedOn w:val="a0"/>
    <w:link w:val="3"/>
    <w:rsid w:val="00F115A0"/>
    <w:rPr>
      <w:rFonts w:ascii="Times New Roman" w:eastAsia="Times New Roman" w:hAnsi="Times New Roman" w:cs="Times New Roman"/>
      <w:sz w:val="16"/>
      <w:szCs w:val="16"/>
      <w:lang w:eastAsia="ru-RU"/>
    </w:rPr>
  </w:style>
  <w:style w:type="paragraph" w:styleId="a3">
    <w:name w:val="Title"/>
    <w:basedOn w:val="a"/>
    <w:link w:val="a4"/>
    <w:qFormat/>
    <w:rsid w:val="00F115A0"/>
    <w:pPr>
      <w:autoSpaceDE w:val="0"/>
      <w:autoSpaceDN w:val="0"/>
      <w:jc w:val="center"/>
    </w:pPr>
    <w:rPr>
      <w:b/>
      <w:bCs/>
      <w:color w:val="auto"/>
      <w:sz w:val="28"/>
      <w:szCs w:val="28"/>
    </w:rPr>
  </w:style>
  <w:style w:type="character" w:customStyle="1" w:styleId="a4">
    <w:name w:val="Название Знак"/>
    <w:basedOn w:val="a0"/>
    <w:link w:val="a3"/>
    <w:rsid w:val="00F115A0"/>
    <w:rPr>
      <w:rFonts w:ascii="Times New Roman" w:eastAsia="Times New Roman" w:hAnsi="Times New Roman" w:cs="Times New Roman"/>
      <w:b/>
      <w:bCs/>
      <w:sz w:val="28"/>
      <w:szCs w:val="28"/>
      <w:lang w:eastAsia="ru-RU"/>
    </w:rPr>
  </w:style>
  <w:style w:type="paragraph" w:customStyle="1" w:styleId="21">
    <w:name w:val="Основной текст 21"/>
    <w:basedOn w:val="a"/>
    <w:rsid w:val="00F115A0"/>
    <w:pPr>
      <w:overflowPunct w:val="0"/>
      <w:autoSpaceDE w:val="0"/>
      <w:autoSpaceDN w:val="0"/>
      <w:adjustRightInd w:val="0"/>
      <w:ind w:firstLine="567"/>
      <w:jc w:val="both"/>
      <w:textAlignment w:val="baseline"/>
    </w:pPr>
    <w:rPr>
      <w:color w:val="auto"/>
      <w:sz w:val="22"/>
      <w:szCs w:val="20"/>
    </w:rPr>
  </w:style>
  <w:style w:type="paragraph" w:styleId="a5">
    <w:name w:val="header"/>
    <w:basedOn w:val="a"/>
    <w:link w:val="a6"/>
    <w:rsid w:val="00F115A0"/>
    <w:pPr>
      <w:tabs>
        <w:tab w:val="center" w:pos="4677"/>
        <w:tab w:val="right" w:pos="9355"/>
      </w:tabs>
    </w:pPr>
  </w:style>
  <w:style w:type="character" w:customStyle="1" w:styleId="a6">
    <w:name w:val="Верхний колонтитул Знак"/>
    <w:basedOn w:val="a0"/>
    <w:link w:val="a5"/>
    <w:rsid w:val="00F115A0"/>
    <w:rPr>
      <w:rFonts w:ascii="Times New Roman" w:eastAsia="Times New Roman" w:hAnsi="Times New Roman" w:cs="Times New Roman"/>
      <w:color w:val="000000"/>
      <w:sz w:val="24"/>
      <w:szCs w:val="24"/>
      <w:lang w:eastAsia="ru-RU"/>
    </w:rPr>
  </w:style>
  <w:style w:type="paragraph" w:styleId="a7">
    <w:name w:val="footer"/>
    <w:basedOn w:val="a"/>
    <w:link w:val="a8"/>
    <w:rsid w:val="00F115A0"/>
    <w:pPr>
      <w:tabs>
        <w:tab w:val="center" w:pos="4677"/>
        <w:tab w:val="right" w:pos="9355"/>
      </w:tabs>
    </w:pPr>
  </w:style>
  <w:style w:type="character" w:customStyle="1" w:styleId="a8">
    <w:name w:val="Нижний колонтитул Знак"/>
    <w:basedOn w:val="a0"/>
    <w:link w:val="a7"/>
    <w:rsid w:val="00F115A0"/>
    <w:rPr>
      <w:rFonts w:ascii="Times New Roman" w:eastAsia="Times New Roman" w:hAnsi="Times New Roman" w:cs="Times New Roman"/>
      <w:color w:val="000000"/>
      <w:sz w:val="24"/>
      <w:szCs w:val="24"/>
      <w:lang w:eastAsia="ru-RU"/>
    </w:rPr>
  </w:style>
  <w:style w:type="paragraph" w:customStyle="1" w:styleId="ConsNormal">
    <w:name w:val="ConsNormal"/>
    <w:rsid w:val="00F115A0"/>
    <w:pPr>
      <w:spacing w:after="0" w:line="240" w:lineRule="auto"/>
      <w:ind w:firstLine="720"/>
    </w:pPr>
    <w:rPr>
      <w:rFonts w:ascii="Arial" w:eastAsia="Times New Roman" w:hAnsi="Arial" w:cs="Times New Roman"/>
      <w:snapToGrid w:val="0"/>
      <w:sz w:val="20"/>
      <w:szCs w:val="20"/>
      <w:lang w:eastAsia="ru-RU"/>
    </w:rPr>
  </w:style>
  <w:style w:type="table" w:styleId="1">
    <w:name w:val="Table Classic 1"/>
    <w:basedOn w:val="a1"/>
    <w:rsid w:val="00F115A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9">
    <w:name w:val="annotation text"/>
    <w:basedOn w:val="a"/>
    <w:link w:val="aa"/>
    <w:autoRedefine/>
    <w:semiHidden/>
    <w:rsid w:val="00F115A0"/>
    <w:rPr>
      <w:rFonts w:ascii="Tahoma" w:hAnsi="Tahoma"/>
      <w:color w:val="auto"/>
      <w:szCs w:val="20"/>
    </w:rPr>
  </w:style>
  <w:style w:type="character" w:customStyle="1" w:styleId="aa">
    <w:name w:val="Текст примечания Знак"/>
    <w:basedOn w:val="a0"/>
    <w:link w:val="a9"/>
    <w:semiHidden/>
    <w:rsid w:val="00F115A0"/>
    <w:rPr>
      <w:rFonts w:ascii="Tahoma" w:eastAsia="Times New Roman" w:hAnsi="Tahoma" w:cs="Times New Roman"/>
      <w:sz w:val="24"/>
      <w:szCs w:val="20"/>
      <w:lang w:eastAsia="ru-RU"/>
    </w:rPr>
  </w:style>
  <w:style w:type="paragraph" w:styleId="ab">
    <w:name w:val="Balloon Text"/>
    <w:basedOn w:val="a"/>
    <w:link w:val="ac"/>
    <w:rsid w:val="00F115A0"/>
    <w:rPr>
      <w:rFonts w:ascii="Tahoma" w:hAnsi="Tahoma"/>
      <w:color w:val="auto"/>
      <w:sz w:val="16"/>
      <w:szCs w:val="16"/>
      <w:lang w:val="x-none" w:eastAsia="x-none"/>
    </w:rPr>
  </w:style>
  <w:style w:type="character" w:customStyle="1" w:styleId="ac">
    <w:name w:val="Текст выноски Знак"/>
    <w:basedOn w:val="a0"/>
    <w:link w:val="ab"/>
    <w:rsid w:val="00F115A0"/>
    <w:rPr>
      <w:rFonts w:ascii="Tahoma" w:eastAsia="Times New Roman" w:hAnsi="Tahoma" w:cs="Times New Roman"/>
      <w:sz w:val="16"/>
      <w:szCs w:val="16"/>
      <w:lang w:val="x-none" w:eastAsia="x-none"/>
    </w:rPr>
  </w:style>
  <w:style w:type="character" w:styleId="ad">
    <w:name w:val="annotation reference"/>
    <w:rsid w:val="00F115A0"/>
    <w:rPr>
      <w:sz w:val="16"/>
      <w:szCs w:val="16"/>
    </w:rPr>
  </w:style>
  <w:style w:type="paragraph" w:styleId="ae">
    <w:name w:val="annotation subject"/>
    <w:basedOn w:val="a9"/>
    <w:next w:val="a9"/>
    <w:link w:val="af"/>
    <w:rsid w:val="00F115A0"/>
    <w:rPr>
      <w:rFonts w:ascii="Times New Roman" w:hAnsi="Times New Roman"/>
      <w:b/>
      <w:bCs/>
      <w:sz w:val="20"/>
    </w:rPr>
  </w:style>
  <w:style w:type="character" w:customStyle="1" w:styleId="af">
    <w:name w:val="Тема примечания Знак"/>
    <w:basedOn w:val="aa"/>
    <w:link w:val="ae"/>
    <w:rsid w:val="00F115A0"/>
    <w:rPr>
      <w:rFonts w:ascii="Times New Roman" w:eastAsia="Times New Roman" w:hAnsi="Times New Roman" w:cs="Times New Roman"/>
      <w:b/>
      <w:bCs/>
      <w:sz w:val="20"/>
      <w:szCs w:val="20"/>
      <w:lang w:eastAsia="ru-RU"/>
    </w:rPr>
  </w:style>
  <w:style w:type="table" w:styleId="af0">
    <w:name w:val="Table Grid"/>
    <w:basedOn w:val="a1"/>
    <w:uiPriority w:val="59"/>
    <w:rsid w:val="00F11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115A0"/>
    <w:pPr>
      <w:spacing w:after="120" w:line="480" w:lineRule="auto"/>
    </w:pPr>
    <w:rPr>
      <w:color w:val="auto"/>
    </w:rPr>
  </w:style>
  <w:style w:type="character" w:customStyle="1" w:styleId="20">
    <w:name w:val="Основной текст 2 Знак"/>
    <w:basedOn w:val="a0"/>
    <w:link w:val="2"/>
    <w:rsid w:val="00F115A0"/>
    <w:rPr>
      <w:rFonts w:ascii="Times New Roman" w:eastAsia="Times New Roman" w:hAnsi="Times New Roman" w:cs="Times New Roman"/>
      <w:sz w:val="24"/>
      <w:szCs w:val="24"/>
      <w:lang w:eastAsia="ru-RU"/>
    </w:rPr>
  </w:style>
  <w:style w:type="paragraph" w:styleId="3">
    <w:name w:val="Body Text Indent 3"/>
    <w:basedOn w:val="a"/>
    <w:link w:val="30"/>
    <w:rsid w:val="00F115A0"/>
    <w:pPr>
      <w:spacing w:after="120"/>
      <w:ind w:left="283"/>
    </w:pPr>
    <w:rPr>
      <w:color w:val="auto"/>
      <w:sz w:val="16"/>
      <w:szCs w:val="16"/>
    </w:rPr>
  </w:style>
  <w:style w:type="character" w:customStyle="1" w:styleId="30">
    <w:name w:val="Основной текст с отступом 3 Знак"/>
    <w:basedOn w:val="a0"/>
    <w:link w:val="3"/>
    <w:rsid w:val="00F115A0"/>
    <w:rPr>
      <w:rFonts w:ascii="Times New Roman" w:eastAsia="Times New Roman" w:hAnsi="Times New Roman" w:cs="Times New Roman"/>
      <w:sz w:val="16"/>
      <w:szCs w:val="16"/>
      <w:lang w:eastAsia="ru-RU"/>
    </w:rPr>
  </w:style>
  <w:style w:type="paragraph" w:styleId="a3">
    <w:name w:val="Title"/>
    <w:basedOn w:val="a"/>
    <w:link w:val="a4"/>
    <w:qFormat/>
    <w:rsid w:val="00F115A0"/>
    <w:pPr>
      <w:autoSpaceDE w:val="0"/>
      <w:autoSpaceDN w:val="0"/>
      <w:jc w:val="center"/>
    </w:pPr>
    <w:rPr>
      <w:b/>
      <w:bCs/>
      <w:color w:val="auto"/>
      <w:sz w:val="28"/>
      <w:szCs w:val="28"/>
    </w:rPr>
  </w:style>
  <w:style w:type="character" w:customStyle="1" w:styleId="a4">
    <w:name w:val="Название Знак"/>
    <w:basedOn w:val="a0"/>
    <w:link w:val="a3"/>
    <w:rsid w:val="00F115A0"/>
    <w:rPr>
      <w:rFonts w:ascii="Times New Roman" w:eastAsia="Times New Roman" w:hAnsi="Times New Roman" w:cs="Times New Roman"/>
      <w:b/>
      <w:bCs/>
      <w:sz w:val="28"/>
      <w:szCs w:val="28"/>
      <w:lang w:eastAsia="ru-RU"/>
    </w:rPr>
  </w:style>
  <w:style w:type="paragraph" w:customStyle="1" w:styleId="21">
    <w:name w:val="Основной текст 21"/>
    <w:basedOn w:val="a"/>
    <w:rsid w:val="00F115A0"/>
    <w:pPr>
      <w:overflowPunct w:val="0"/>
      <w:autoSpaceDE w:val="0"/>
      <w:autoSpaceDN w:val="0"/>
      <w:adjustRightInd w:val="0"/>
      <w:ind w:firstLine="567"/>
      <w:jc w:val="both"/>
      <w:textAlignment w:val="baseline"/>
    </w:pPr>
    <w:rPr>
      <w:color w:val="auto"/>
      <w:sz w:val="22"/>
      <w:szCs w:val="20"/>
    </w:rPr>
  </w:style>
  <w:style w:type="paragraph" w:styleId="a5">
    <w:name w:val="header"/>
    <w:basedOn w:val="a"/>
    <w:link w:val="a6"/>
    <w:rsid w:val="00F115A0"/>
    <w:pPr>
      <w:tabs>
        <w:tab w:val="center" w:pos="4677"/>
        <w:tab w:val="right" w:pos="9355"/>
      </w:tabs>
    </w:pPr>
  </w:style>
  <w:style w:type="character" w:customStyle="1" w:styleId="a6">
    <w:name w:val="Верхний колонтитул Знак"/>
    <w:basedOn w:val="a0"/>
    <w:link w:val="a5"/>
    <w:rsid w:val="00F115A0"/>
    <w:rPr>
      <w:rFonts w:ascii="Times New Roman" w:eastAsia="Times New Roman" w:hAnsi="Times New Roman" w:cs="Times New Roman"/>
      <w:color w:val="000000"/>
      <w:sz w:val="24"/>
      <w:szCs w:val="24"/>
      <w:lang w:eastAsia="ru-RU"/>
    </w:rPr>
  </w:style>
  <w:style w:type="paragraph" w:styleId="a7">
    <w:name w:val="footer"/>
    <w:basedOn w:val="a"/>
    <w:link w:val="a8"/>
    <w:rsid w:val="00F115A0"/>
    <w:pPr>
      <w:tabs>
        <w:tab w:val="center" w:pos="4677"/>
        <w:tab w:val="right" w:pos="9355"/>
      </w:tabs>
    </w:pPr>
  </w:style>
  <w:style w:type="character" w:customStyle="1" w:styleId="a8">
    <w:name w:val="Нижний колонтитул Знак"/>
    <w:basedOn w:val="a0"/>
    <w:link w:val="a7"/>
    <w:rsid w:val="00F115A0"/>
    <w:rPr>
      <w:rFonts w:ascii="Times New Roman" w:eastAsia="Times New Roman" w:hAnsi="Times New Roman" w:cs="Times New Roman"/>
      <w:color w:val="000000"/>
      <w:sz w:val="24"/>
      <w:szCs w:val="24"/>
      <w:lang w:eastAsia="ru-RU"/>
    </w:rPr>
  </w:style>
  <w:style w:type="paragraph" w:customStyle="1" w:styleId="ConsNormal">
    <w:name w:val="ConsNormal"/>
    <w:rsid w:val="00F115A0"/>
    <w:pPr>
      <w:spacing w:after="0" w:line="240" w:lineRule="auto"/>
      <w:ind w:firstLine="720"/>
    </w:pPr>
    <w:rPr>
      <w:rFonts w:ascii="Arial" w:eastAsia="Times New Roman" w:hAnsi="Arial" w:cs="Times New Roman"/>
      <w:snapToGrid w:val="0"/>
      <w:sz w:val="20"/>
      <w:szCs w:val="20"/>
      <w:lang w:eastAsia="ru-RU"/>
    </w:rPr>
  </w:style>
  <w:style w:type="table" w:styleId="1">
    <w:name w:val="Table Classic 1"/>
    <w:basedOn w:val="a1"/>
    <w:rsid w:val="00F115A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9">
    <w:name w:val="annotation text"/>
    <w:basedOn w:val="a"/>
    <w:link w:val="aa"/>
    <w:autoRedefine/>
    <w:semiHidden/>
    <w:rsid w:val="00F115A0"/>
    <w:rPr>
      <w:rFonts w:ascii="Tahoma" w:hAnsi="Tahoma"/>
      <w:color w:val="auto"/>
      <w:szCs w:val="20"/>
    </w:rPr>
  </w:style>
  <w:style w:type="character" w:customStyle="1" w:styleId="aa">
    <w:name w:val="Текст примечания Знак"/>
    <w:basedOn w:val="a0"/>
    <w:link w:val="a9"/>
    <w:semiHidden/>
    <w:rsid w:val="00F115A0"/>
    <w:rPr>
      <w:rFonts w:ascii="Tahoma" w:eastAsia="Times New Roman" w:hAnsi="Tahoma" w:cs="Times New Roman"/>
      <w:sz w:val="24"/>
      <w:szCs w:val="20"/>
      <w:lang w:eastAsia="ru-RU"/>
    </w:rPr>
  </w:style>
  <w:style w:type="paragraph" w:styleId="ab">
    <w:name w:val="Balloon Text"/>
    <w:basedOn w:val="a"/>
    <w:link w:val="ac"/>
    <w:rsid w:val="00F115A0"/>
    <w:rPr>
      <w:rFonts w:ascii="Tahoma" w:hAnsi="Tahoma"/>
      <w:color w:val="auto"/>
      <w:sz w:val="16"/>
      <w:szCs w:val="16"/>
      <w:lang w:val="x-none" w:eastAsia="x-none"/>
    </w:rPr>
  </w:style>
  <w:style w:type="character" w:customStyle="1" w:styleId="ac">
    <w:name w:val="Текст выноски Знак"/>
    <w:basedOn w:val="a0"/>
    <w:link w:val="ab"/>
    <w:rsid w:val="00F115A0"/>
    <w:rPr>
      <w:rFonts w:ascii="Tahoma" w:eastAsia="Times New Roman" w:hAnsi="Tahoma" w:cs="Times New Roman"/>
      <w:sz w:val="16"/>
      <w:szCs w:val="16"/>
      <w:lang w:val="x-none" w:eastAsia="x-none"/>
    </w:rPr>
  </w:style>
  <w:style w:type="character" w:styleId="ad">
    <w:name w:val="annotation reference"/>
    <w:rsid w:val="00F115A0"/>
    <w:rPr>
      <w:sz w:val="16"/>
      <w:szCs w:val="16"/>
    </w:rPr>
  </w:style>
  <w:style w:type="paragraph" w:styleId="ae">
    <w:name w:val="annotation subject"/>
    <w:basedOn w:val="a9"/>
    <w:next w:val="a9"/>
    <w:link w:val="af"/>
    <w:rsid w:val="00F115A0"/>
    <w:rPr>
      <w:rFonts w:ascii="Times New Roman" w:hAnsi="Times New Roman"/>
      <w:b/>
      <w:bCs/>
      <w:sz w:val="20"/>
    </w:rPr>
  </w:style>
  <w:style w:type="character" w:customStyle="1" w:styleId="af">
    <w:name w:val="Тема примечания Знак"/>
    <w:basedOn w:val="aa"/>
    <w:link w:val="ae"/>
    <w:rsid w:val="00F115A0"/>
    <w:rPr>
      <w:rFonts w:ascii="Times New Roman" w:eastAsia="Times New Roman" w:hAnsi="Times New Roman" w:cs="Times New Roman"/>
      <w:b/>
      <w:bCs/>
      <w:sz w:val="20"/>
      <w:szCs w:val="20"/>
      <w:lang w:eastAsia="ru-RU"/>
    </w:rPr>
  </w:style>
  <w:style w:type="table" w:styleId="af0">
    <w:name w:val="Table Grid"/>
    <w:basedOn w:val="a1"/>
    <w:uiPriority w:val="59"/>
    <w:rsid w:val="00F11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072E-435B-45AC-B428-8C53A51A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6611</Words>
  <Characters>37685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LGM</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Мария Викторовна</dc:creator>
  <cp:lastModifiedBy>ill</cp:lastModifiedBy>
  <cp:revision>3</cp:revision>
  <dcterms:created xsi:type="dcterms:W3CDTF">2014-02-19T16:01:00Z</dcterms:created>
  <dcterms:modified xsi:type="dcterms:W3CDTF">2014-02-19T16:01:00Z</dcterms:modified>
</cp:coreProperties>
</file>