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C83" w:rsidRDefault="00035C83" w:rsidP="00035C83">
      <w:pPr>
        <w:pBdr>
          <w:top w:val="double" w:sz="12" w:space="5" w:color="auto"/>
          <w:left w:val="double" w:sz="12" w:space="5" w:color="auto"/>
          <w:bottom w:val="double" w:sz="12" w:space="5" w:color="auto"/>
          <w:right w:val="double" w:sz="12" w:space="5" w:color="auto"/>
        </w:pBdr>
        <w:jc w:val="center"/>
        <w:rPr>
          <w:b/>
          <w:sz w:val="24"/>
          <w:szCs w:val="24"/>
        </w:rPr>
      </w:pPr>
    </w:p>
    <w:p w:rsidR="00035C83" w:rsidRPr="00F51011" w:rsidRDefault="00035C83" w:rsidP="00035C83">
      <w:pPr>
        <w:pBdr>
          <w:top w:val="double" w:sz="12" w:space="5" w:color="auto"/>
          <w:left w:val="double" w:sz="12" w:space="5" w:color="auto"/>
          <w:bottom w:val="double" w:sz="12" w:space="5" w:color="auto"/>
          <w:right w:val="double" w:sz="12" w:space="5" w:color="auto"/>
        </w:pBdr>
        <w:jc w:val="center"/>
        <w:rPr>
          <w:sz w:val="28"/>
        </w:rPr>
      </w:pPr>
      <w:r>
        <w:rPr>
          <w:b/>
          <w:sz w:val="24"/>
          <w:szCs w:val="24"/>
        </w:rPr>
        <w:t xml:space="preserve">    </w:t>
      </w:r>
      <w:r w:rsidRPr="00380F43">
        <w:rPr>
          <w:b/>
          <w:sz w:val="24"/>
          <w:szCs w:val="24"/>
        </w:rPr>
        <w:t xml:space="preserve"> </w:t>
      </w:r>
      <w:r w:rsidRPr="00F51011">
        <w:rPr>
          <w:b/>
          <w:noProof/>
          <w:sz w:val="24"/>
          <w:szCs w:val="24"/>
        </w:rPr>
        <w:drawing>
          <wp:inline distT="0" distB="0" distL="0" distR="0" wp14:anchorId="37DA8260" wp14:editId="54C85DE9">
            <wp:extent cx="3495675" cy="685800"/>
            <wp:effectExtent l="0" t="0" r="9525" b="0"/>
            <wp:docPr id="2" name="Рисунок 2"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5675" cy="685800"/>
                    </a:xfrm>
                    <a:prstGeom prst="rect">
                      <a:avLst/>
                    </a:prstGeom>
                    <a:noFill/>
                    <a:ln>
                      <a:noFill/>
                    </a:ln>
                  </pic:spPr>
                </pic:pic>
              </a:graphicData>
            </a:graphic>
          </wp:inline>
        </w:drawing>
      </w:r>
    </w:p>
    <w:p w:rsidR="00035C83" w:rsidRPr="00F51011" w:rsidRDefault="00035C83" w:rsidP="00035C83">
      <w:pPr>
        <w:pBdr>
          <w:top w:val="double" w:sz="12" w:space="5" w:color="auto"/>
          <w:left w:val="double" w:sz="12" w:space="5" w:color="auto"/>
          <w:bottom w:val="double" w:sz="12" w:space="5" w:color="auto"/>
          <w:right w:val="double" w:sz="12" w:space="5" w:color="auto"/>
        </w:pBdr>
        <w:jc w:val="center"/>
        <w:rPr>
          <w:sz w:val="24"/>
        </w:rPr>
      </w:pPr>
    </w:p>
    <w:p w:rsidR="00035C83" w:rsidRPr="00F51011" w:rsidRDefault="00035C83" w:rsidP="00035C83">
      <w:pPr>
        <w:pBdr>
          <w:top w:val="double" w:sz="12" w:space="5" w:color="auto"/>
          <w:left w:val="double" w:sz="12" w:space="5" w:color="auto"/>
          <w:bottom w:val="double" w:sz="12" w:space="5" w:color="auto"/>
          <w:right w:val="double" w:sz="12" w:space="5" w:color="auto"/>
        </w:pBdr>
        <w:jc w:val="center"/>
        <w:rPr>
          <w:sz w:val="24"/>
        </w:rPr>
      </w:pPr>
    </w:p>
    <w:p w:rsidR="00035C83" w:rsidRPr="00F51011" w:rsidRDefault="00035C83" w:rsidP="00035C83">
      <w:pPr>
        <w:pBdr>
          <w:top w:val="double" w:sz="12" w:space="5" w:color="auto"/>
          <w:left w:val="double" w:sz="12" w:space="5" w:color="auto"/>
          <w:bottom w:val="double" w:sz="12" w:space="5" w:color="auto"/>
          <w:right w:val="double" w:sz="12" w:space="5" w:color="auto"/>
        </w:pBdr>
        <w:jc w:val="center"/>
        <w:rPr>
          <w:sz w:val="24"/>
        </w:rPr>
      </w:pPr>
    </w:p>
    <w:p w:rsidR="00035C83" w:rsidRPr="00F51011" w:rsidRDefault="00035C83" w:rsidP="00035C83">
      <w:pPr>
        <w:pBdr>
          <w:top w:val="double" w:sz="12" w:space="5" w:color="auto"/>
          <w:left w:val="double" w:sz="12" w:space="5" w:color="auto"/>
          <w:bottom w:val="double" w:sz="12" w:space="5" w:color="auto"/>
          <w:right w:val="double" w:sz="12" w:space="5" w:color="auto"/>
        </w:pBdr>
        <w:jc w:val="center"/>
        <w:rPr>
          <w:b/>
          <w:sz w:val="44"/>
          <w:szCs w:val="44"/>
        </w:rPr>
      </w:pPr>
      <w:r w:rsidRPr="00F51011">
        <w:rPr>
          <w:b/>
          <w:sz w:val="44"/>
          <w:szCs w:val="44"/>
        </w:rPr>
        <w:t>ОТЧЕТ</w:t>
      </w:r>
    </w:p>
    <w:p w:rsidR="00035C83" w:rsidRPr="00F51011" w:rsidRDefault="00035C83" w:rsidP="00035C83">
      <w:pPr>
        <w:pBdr>
          <w:top w:val="double" w:sz="12" w:space="5" w:color="auto"/>
          <w:left w:val="double" w:sz="12" w:space="5" w:color="auto"/>
          <w:bottom w:val="double" w:sz="12" w:space="5" w:color="auto"/>
          <w:right w:val="double" w:sz="12" w:space="5" w:color="auto"/>
        </w:pBdr>
        <w:rPr>
          <w:b/>
          <w:sz w:val="44"/>
          <w:szCs w:val="44"/>
        </w:rPr>
      </w:pPr>
    </w:p>
    <w:p w:rsidR="00605E6A" w:rsidRPr="00F51011" w:rsidRDefault="00035C83" w:rsidP="00605E6A">
      <w:pPr>
        <w:pBdr>
          <w:top w:val="double" w:sz="12" w:space="5" w:color="auto"/>
          <w:left w:val="double" w:sz="12" w:space="5" w:color="auto"/>
          <w:bottom w:val="double" w:sz="12" w:space="5" w:color="auto"/>
          <w:right w:val="double" w:sz="12" w:space="5" w:color="auto"/>
        </w:pBdr>
        <w:jc w:val="center"/>
        <w:rPr>
          <w:sz w:val="32"/>
          <w:szCs w:val="32"/>
        </w:rPr>
      </w:pPr>
      <w:r w:rsidRPr="00F51011">
        <w:rPr>
          <w:sz w:val="32"/>
          <w:szCs w:val="32"/>
        </w:rPr>
        <w:t xml:space="preserve">об определении  рыночной стоимости </w:t>
      </w:r>
      <w:r w:rsidR="00605E6A" w:rsidRPr="00F51011">
        <w:rPr>
          <w:sz w:val="32"/>
          <w:szCs w:val="32"/>
        </w:rPr>
        <w:t>имущества</w:t>
      </w:r>
      <w:r w:rsidRPr="00F51011">
        <w:rPr>
          <w:sz w:val="32"/>
          <w:szCs w:val="32"/>
        </w:rPr>
        <w:t xml:space="preserve">, </w:t>
      </w:r>
    </w:p>
    <w:p w:rsidR="00035C83" w:rsidRPr="00F51011" w:rsidRDefault="00605E6A" w:rsidP="00605E6A">
      <w:pPr>
        <w:pBdr>
          <w:top w:val="double" w:sz="12" w:space="5" w:color="auto"/>
          <w:left w:val="double" w:sz="12" w:space="5" w:color="auto"/>
          <w:bottom w:val="double" w:sz="12" w:space="5" w:color="auto"/>
          <w:right w:val="double" w:sz="12" w:space="5" w:color="auto"/>
        </w:pBdr>
        <w:jc w:val="center"/>
        <w:rPr>
          <w:sz w:val="32"/>
          <w:szCs w:val="32"/>
        </w:rPr>
      </w:pPr>
      <w:r w:rsidRPr="00F51011">
        <w:rPr>
          <w:sz w:val="32"/>
          <w:szCs w:val="32"/>
        </w:rPr>
        <w:t>принадлежащего</w:t>
      </w:r>
      <w:r w:rsidR="00035C83" w:rsidRPr="00F51011">
        <w:rPr>
          <w:sz w:val="32"/>
          <w:szCs w:val="32"/>
        </w:rPr>
        <w:t xml:space="preserve"> </w:t>
      </w:r>
      <w:r w:rsidRPr="00F51011">
        <w:rPr>
          <w:sz w:val="32"/>
          <w:szCs w:val="32"/>
        </w:rPr>
        <w:t>МУП</w:t>
      </w:r>
      <w:r w:rsidR="00035C83" w:rsidRPr="00F51011">
        <w:rPr>
          <w:sz w:val="32"/>
          <w:szCs w:val="32"/>
        </w:rPr>
        <w:t xml:space="preserve"> «</w:t>
      </w:r>
      <w:r w:rsidRPr="00F51011">
        <w:rPr>
          <w:sz w:val="32"/>
          <w:szCs w:val="32"/>
        </w:rPr>
        <w:t>Чекуевская управляющая компания</w:t>
      </w:r>
      <w:r w:rsidR="00035C83" w:rsidRPr="00F51011">
        <w:rPr>
          <w:sz w:val="32"/>
          <w:szCs w:val="32"/>
        </w:rPr>
        <w:t>»</w:t>
      </w:r>
    </w:p>
    <w:p w:rsidR="00605E6A" w:rsidRPr="00F51011" w:rsidRDefault="00605E6A" w:rsidP="00605E6A">
      <w:pPr>
        <w:pBdr>
          <w:top w:val="double" w:sz="12" w:space="5" w:color="auto"/>
          <w:left w:val="double" w:sz="12" w:space="5" w:color="auto"/>
          <w:bottom w:val="double" w:sz="12" w:space="5" w:color="auto"/>
          <w:right w:val="double" w:sz="12" w:space="5" w:color="auto"/>
        </w:pBdr>
        <w:jc w:val="center"/>
        <w:rPr>
          <w:sz w:val="32"/>
          <w:szCs w:val="32"/>
        </w:rPr>
      </w:pPr>
      <w:r w:rsidRPr="00F51011">
        <w:rPr>
          <w:sz w:val="32"/>
          <w:szCs w:val="32"/>
        </w:rPr>
        <w:t>МО «</w:t>
      </w:r>
      <w:r w:rsidR="007C3707" w:rsidRPr="00F51011">
        <w:rPr>
          <w:sz w:val="32"/>
          <w:szCs w:val="32"/>
        </w:rPr>
        <w:t>Чекуевское</w:t>
      </w:r>
      <w:r w:rsidRPr="00F51011">
        <w:rPr>
          <w:sz w:val="32"/>
          <w:szCs w:val="32"/>
        </w:rPr>
        <w:t>»</w:t>
      </w:r>
    </w:p>
    <w:p w:rsidR="00605E6A" w:rsidRPr="00F51011" w:rsidRDefault="00605E6A" w:rsidP="00035C83">
      <w:pPr>
        <w:pBdr>
          <w:top w:val="double" w:sz="12" w:space="5" w:color="auto"/>
          <w:left w:val="double" w:sz="12" w:space="5" w:color="auto"/>
          <w:bottom w:val="double" w:sz="12" w:space="5" w:color="auto"/>
          <w:right w:val="double" w:sz="12" w:space="5" w:color="auto"/>
        </w:pBdr>
        <w:jc w:val="center"/>
        <w:rPr>
          <w:sz w:val="32"/>
          <w:szCs w:val="32"/>
        </w:rPr>
      </w:pPr>
    </w:p>
    <w:p w:rsidR="00035C83" w:rsidRPr="00F51011" w:rsidRDefault="00035C83" w:rsidP="00035C83">
      <w:pPr>
        <w:pStyle w:val="ae"/>
        <w:pBdr>
          <w:top w:val="double" w:sz="12" w:space="5" w:color="auto"/>
          <w:left w:val="double" w:sz="12" w:space="5" w:color="auto"/>
          <w:bottom w:val="double" w:sz="12" w:space="5" w:color="auto"/>
          <w:right w:val="double" w:sz="12" w:space="5" w:color="auto"/>
        </w:pBdr>
        <w:jc w:val="center"/>
        <w:rPr>
          <w:sz w:val="32"/>
          <w:szCs w:val="32"/>
        </w:rPr>
      </w:pPr>
    </w:p>
    <w:p w:rsidR="00035C83" w:rsidRPr="00F51011" w:rsidRDefault="00035C83" w:rsidP="00035C83">
      <w:pPr>
        <w:pBdr>
          <w:top w:val="double" w:sz="12" w:space="5" w:color="auto"/>
          <w:left w:val="double" w:sz="12" w:space="5" w:color="auto"/>
          <w:bottom w:val="double" w:sz="12" w:space="5" w:color="auto"/>
          <w:right w:val="double" w:sz="12" w:space="5" w:color="auto"/>
        </w:pBdr>
        <w:jc w:val="center"/>
        <w:rPr>
          <w:b/>
          <w:i/>
          <w:sz w:val="28"/>
        </w:rPr>
      </w:pPr>
      <w:r w:rsidRPr="00F51011">
        <w:rPr>
          <w:b/>
          <w:i/>
          <w:sz w:val="28"/>
        </w:rPr>
        <w:t xml:space="preserve">№ </w:t>
      </w:r>
      <w:r w:rsidR="00605E6A" w:rsidRPr="00F51011">
        <w:rPr>
          <w:b/>
          <w:i/>
          <w:sz w:val="28"/>
        </w:rPr>
        <w:t>084</w:t>
      </w:r>
      <w:r w:rsidRPr="00F51011">
        <w:rPr>
          <w:b/>
          <w:i/>
          <w:sz w:val="28"/>
        </w:rPr>
        <w:t xml:space="preserve"> – ПО – 2013</w:t>
      </w:r>
    </w:p>
    <w:p w:rsidR="00035C83" w:rsidRPr="00F51011" w:rsidRDefault="00035C83" w:rsidP="00035C83">
      <w:pPr>
        <w:pBdr>
          <w:top w:val="double" w:sz="12" w:space="5" w:color="auto"/>
          <w:left w:val="double" w:sz="12" w:space="5" w:color="auto"/>
          <w:bottom w:val="double" w:sz="12" w:space="5" w:color="auto"/>
          <w:right w:val="double" w:sz="12" w:space="5" w:color="auto"/>
        </w:pBdr>
        <w:jc w:val="center"/>
        <w:rPr>
          <w:sz w:val="28"/>
        </w:rPr>
      </w:pPr>
    </w:p>
    <w:p w:rsidR="00035C83" w:rsidRPr="00F51011" w:rsidRDefault="00035C83" w:rsidP="00035C83">
      <w:pPr>
        <w:pBdr>
          <w:top w:val="double" w:sz="12" w:space="5" w:color="auto"/>
          <w:left w:val="double" w:sz="12" w:space="5" w:color="auto"/>
          <w:bottom w:val="double" w:sz="12" w:space="5" w:color="auto"/>
          <w:right w:val="double" w:sz="12" w:space="5" w:color="auto"/>
        </w:pBdr>
        <w:jc w:val="center"/>
        <w:rPr>
          <w:sz w:val="28"/>
        </w:rPr>
      </w:pPr>
    </w:p>
    <w:p w:rsidR="00035C83" w:rsidRPr="00F51011" w:rsidRDefault="00035C83" w:rsidP="00035C83">
      <w:pPr>
        <w:pStyle w:val="ae"/>
        <w:pBdr>
          <w:top w:val="double" w:sz="12" w:space="5" w:color="auto"/>
          <w:left w:val="double" w:sz="12" w:space="5" w:color="auto"/>
          <w:bottom w:val="double" w:sz="12" w:space="5" w:color="auto"/>
          <w:right w:val="double" w:sz="12" w:space="5" w:color="auto"/>
        </w:pBdr>
        <w:ind w:left="4395" w:hanging="4395"/>
        <w:rPr>
          <w:sz w:val="28"/>
        </w:rPr>
      </w:pPr>
      <w:r w:rsidRPr="00F51011">
        <w:rPr>
          <w:b/>
          <w:sz w:val="28"/>
        </w:rPr>
        <w:t xml:space="preserve">     Заказчик:</w:t>
      </w:r>
      <w:r w:rsidRPr="00F51011">
        <w:rPr>
          <w:sz w:val="28"/>
        </w:rPr>
        <w:t xml:space="preserve">                                 </w:t>
      </w:r>
      <w:r w:rsidR="007C3707" w:rsidRPr="00F51011">
        <w:rPr>
          <w:sz w:val="28"/>
        </w:rPr>
        <w:t>МУП «Чекуевская УК» МО «Чекуевское»</w:t>
      </w:r>
    </w:p>
    <w:p w:rsidR="00035C83" w:rsidRPr="00F51011" w:rsidRDefault="00035C83" w:rsidP="00035C83">
      <w:pPr>
        <w:pStyle w:val="ae"/>
        <w:pBdr>
          <w:top w:val="double" w:sz="12" w:space="5" w:color="auto"/>
          <w:left w:val="double" w:sz="12" w:space="5" w:color="auto"/>
          <w:bottom w:val="double" w:sz="12" w:space="5" w:color="auto"/>
          <w:right w:val="double" w:sz="12" w:space="5" w:color="auto"/>
        </w:pBdr>
        <w:ind w:left="4395" w:hanging="4395"/>
        <w:rPr>
          <w:sz w:val="28"/>
        </w:rPr>
      </w:pPr>
      <w:r w:rsidRPr="00F51011">
        <w:rPr>
          <w:b/>
          <w:sz w:val="28"/>
        </w:rPr>
        <w:t xml:space="preserve">                                                        </w:t>
      </w:r>
      <w:r w:rsidRPr="00F51011">
        <w:rPr>
          <w:sz w:val="28"/>
        </w:rPr>
        <w:t xml:space="preserve">ОГРН </w:t>
      </w:r>
      <w:r w:rsidR="007C3707" w:rsidRPr="00F51011">
        <w:rPr>
          <w:sz w:val="28"/>
        </w:rPr>
        <w:t>1062920000087</w:t>
      </w:r>
      <w:r w:rsidRPr="00F51011">
        <w:rPr>
          <w:sz w:val="28"/>
        </w:rPr>
        <w:tab/>
        <w:t xml:space="preserve"> </w:t>
      </w:r>
      <w:r w:rsidRPr="00F51011">
        <w:rPr>
          <w:sz w:val="28"/>
        </w:rPr>
        <w:tab/>
      </w:r>
    </w:p>
    <w:p w:rsidR="00035C83" w:rsidRPr="00F51011" w:rsidRDefault="00035C83" w:rsidP="00035C83">
      <w:pPr>
        <w:pStyle w:val="ae"/>
        <w:pBdr>
          <w:top w:val="double" w:sz="12" w:space="5" w:color="auto"/>
          <w:left w:val="double" w:sz="12" w:space="5" w:color="auto"/>
          <w:bottom w:val="double" w:sz="12" w:space="5" w:color="auto"/>
          <w:right w:val="double" w:sz="12" w:space="5" w:color="auto"/>
        </w:pBdr>
        <w:rPr>
          <w:sz w:val="32"/>
          <w:szCs w:val="32"/>
        </w:rPr>
      </w:pPr>
      <w:r w:rsidRPr="00F51011">
        <w:rPr>
          <w:sz w:val="32"/>
          <w:szCs w:val="32"/>
        </w:rPr>
        <w:tab/>
      </w:r>
      <w:r w:rsidRPr="00F51011">
        <w:rPr>
          <w:sz w:val="32"/>
          <w:szCs w:val="32"/>
        </w:rPr>
        <w:tab/>
      </w:r>
      <w:r w:rsidRPr="00F51011">
        <w:rPr>
          <w:sz w:val="32"/>
          <w:szCs w:val="32"/>
        </w:rPr>
        <w:tab/>
      </w:r>
      <w:r w:rsidRPr="00F51011">
        <w:rPr>
          <w:sz w:val="32"/>
          <w:szCs w:val="32"/>
        </w:rPr>
        <w:tab/>
      </w:r>
      <w:r w:rsidRPr="00F51011">
        <w:rPr>
          <w:sz w:val="32"/>
          <w:szCs w:val="32"/>
        </w:rPr>
        <w:tab/>
        <w:t xml:space="preserve">     </w:t>
      </w:r>
    </w:p>
    <w:p w:rsidR="00035C83" w:rsidRPr="00F51011" w:rsidRDefault="00035C83" w:rsidP="00035C83">
      <w:pPr>
        <w:pBdr>
          <w:top w:val="double" w:sz="12" w:space="5" w:color="auto"/>
          <w:left w:val="double" w:sz="12" w:space="5" w:color="auto"/>
          <w:bottom w:val="double" w:sz="12" w:space="5" w:color="auto"/>
          <w:right w:val="double" w:sz="12" w:space="5" w:color="auto"/>
        </w:pBdr>
        <w:rPr>
          <w:sz w:val="28"/>
        </w:rPr>
      </w:pPr>
      <w:r w:rsidRPr="00F51011">
        <w:rPr>
          <w:sz w:val="28"/>
        </w:rPr>
        <w:t xml:space="preserve">                                                         </w:t>
      </w:r>
      <w:r w:rsidRPr="00F51011">
        <w:rPr>
          <w:sz w:val="28"/>
        </w:rPr>
        <w:tab/>
      </w:r>
      <w:r w:rsidRPr="00F51011">
        <w:rPr>
          <w:sz w:val="28"/>
        </w:rPr>
        <w:tab/>
      </w:r>
      <w:r w:rsidRPr="00F51011">
        <w:rPr>
          <w:sz w:val="28"/>
        </w:rPr>
        <w:tab/>
      </w:r>
      <w:r w:rsidRPr="00F51011">
        <w:rPr>
          <w:sz w:val="28"/>
        </w:rPr>
        <w:tab/>
      </w:r>
      <w:r w:rsidRPr="00F51011">
        <w:rPr>
          <w:sz w:val="28"/>
        </w:rPr>
        <w:tab/>
      </w:r>
      <w:r w:rsidRPr="00F51011">
        <w:rPr>
          <w:sz w:val="28"/>
        </w:rPr>
        <w:tab/>
        <w:t xml:space="preserve">  </w:t>
      </w:r>
    </w:p>
    <w:p w:rsidR="00035C83" w:rsidRPr="00F51011" w:rsidRDefault="00035C83" w:rsidP="00035C83">
      <w:pPr>
        <w:pBdr>
          <w:top w:val="double" w:sz="12" w:space="5" w:color="auto"/>
          <w:left w:val="double" w:sz="12" w:space="5" w:color="auto"/>
          <w:bottom w:val="double" w:sz="12" w:space="5" w:color="auto"/>
          <w:right w:val="double" w:sz="12" w:space="5" w:color="auto"/>
        </w:pBdr>
        <w:rPr>
          <w:i/>
          <w:sz w:val="28"/>
        </w:rPr>
      </w:pPr>
      <w:r w:rsidRPr="00F51011">
        <w:rPr>
          <w:b/>
          <w:sz w:val="28"/>
        </w:rPr>
        <w:t xml:space="preserve">      Оценщики:</w:t>
      </w:r>
      <w:r w:rsidRPr="00F51011">
        <w:rPr>
          <w:sz w:val="28"/>
        </w:rPr>
        <w:t xml:space="preserve">                         </w:t>
      </w:r>
      <w:r w:rsidRPr="00F51011">
        <w:rPr>
          <w:i/>
          <w:sz w:val="28"/>
        </w:rPr>
        <w:t xml:space="preserve">     Раковский В.И. </w:t>
      </w:r>
    </w:p>
    <w:p w:rsidR="00035C83" w:rsidRPr="00F51011" w:rsidRDefault="00035C83" w:rsidP="00035C83">
      <w:pPr>
        <w:pBdr>
          <w:top w:val="double" w:sz="12" w:space="5" w:color="auto"/>
          <w:left w:val="double" w:sz="12" w:space="5" w:color="auto"/>
          <w:bottom w:val="double" w:sz="12" w:space="5" w:color="auto"/>
          <w:right w:val="double" w:sz="12" w:space="5" w:color="auto"/>
        </w:pBdr>
        <w:ind w:firstLine="708"/>
        <w:rPr>
          <w:i/>
          <w:sz w:val="28"/>
        </w:rPr>
      </w:pPr>
      <w:r w:rsidRPr="00F51011">
        <w:rPr>
          <w:i/>
          <w:sz w:val="28"/>
        </w:rPr>
        <w:t xml:space="preserve">                                              Торицын М.Ю.</w:t>
      </w:r>
    </w:p>
    <w:p w:rsidR="00035C83" w:rsidRPr="00F51011" w:rsidRDefault="00035C83" w:rsidP="00035C83">
      <w:pPr>
        <w:pBdr>
          <w:top w:val="double" w:sz="12" w:space="5" w:color="auto"/>
          <w:left w:val="double" w:sz="12" w:space="5" w:color="auto"/>
          <w:bottom w:val="double" w:sz="12" w:space="5" w:color="auto"/>
          <w:right w:val="double" w:sz="12" w:space="5" w:color="auto"/>
        </w:pBdr>
        <w:ind w:firstLine="4536"/>
        <w:rPr>
          <w:sz w:val="28"/>
        </w:rPr>
      </w:pPr>
    </w:p>
    <w:p w:rsidR="00035C83" w:rsidRPr="00F51011" w:rsidRDefault="00035C83" w:rsidP="00035C83">
      <w:pPr>
        <w:pBdr>
          <w:top w:val="double" w:sz="12" w:space="5" w:color="auto"/>
          <w:left w:val="double" w:sz="12" w:space="5" w:color="auto"/>
          <w:bottom w:val="double" w:sz="12" w:space="5" w:color="auto"/>
          <w:right w:val="double" w:sz="12" w:space="5" w:color="auto"/>
        </w:pBdr>
        <w:ind w:firstLine="4536"/>
        <w:rPr>
          <w:sz w:val="28"/>
        </w:rPr>
      </w:pPr>
    </w:p>
    <w:p w:rsidR="00035C83" w:rsidRPr="00F51011" w:rsidRDefault="00035C83" w:rsidP="00035C83">
      <w:pPr>
        <w:pBdr>
          <w:top w:val="double" w:sz="12" w:space="5" w:color="auto"/>
          <w:left w:val="double" w:sz="12" w:space="5" w:color="auto"/>
          <w:bottom w:val="double" w:sz="12" w:space="5" w:color="auto"/>
          <w:right w:val="double" w:sz="12" w:space="5" w:color="auto"/>
        </w:pBdr>
        <w:rPr>
          <w:sz w:val="28"/>
        </w:rPr>
      </w:pPr>
      <w:r w:rsidRPr="00F51011">
        <w:rPr>
          <w:b/>
          <w:sz w:val="28"/>
        </w:rPr>
        <w:t xml:space="preserve">      Место нахождения   </w:t>
      </w:r>
      <w:r w:rsidR="00D917E4" w:rsidRPr="00F51011">
        <w:rPr>
          <w:sz w:val="28"/>
        </w:rPr>
        <w:t xml:space="preserve">            </w:t>
      </w:r>
      <w:r w:rsidRPr="00F51011">
        <w:rPr>
          <w:sz w:val="28"/>
        </w:rPr>
        <w:t xml:space="preserve"> г. Архангельск, наб. Сев. Двины, 22</w:t>
      </w:r>
    </w:p>
    <w:p w:rsidR="00035C83" w:rsidRPr="00F51011" w:rsidRDefault="00035C83" w:rsidP="00035C83">
      <w:pPr>
        <w:pBdr>
          <w:top w:val="double" w:sz="12" w:space="5" w:color="auto"/>
          <w:left w:val="double" w:sz="12" w:space="5" w:color="auto"/>
          <w:bottom w:val="double" w:sz="12" w:space="5" w:color="auto"/>
          <w:right w:val="double" w:sz="12" w:space="5" w:color="auto"/>
        </w:pBdr>
        <w:rPr>
          <w:sz w:val="28"/>
        </w:rPr>
      </w:pPr>
      <w:r w:rsidRPr="00F51011">
        <w:rPr>
          <w:b/>
          <w:sz w:val="28"/>
        </w:rPr>
        <w:t xml:space="preserve">      оценщиков:</w:t>
      </w:r>
      <w:r w:rsidRPr="00F51011">
        <w:rPr>
          <w:sz w:val="28"/>
        </w:rPr>
        <w:t xml:space="preserve">                         </w:t>
      </w:r>
      <w:r w:rsidR="00D917E4" w:rsidRPr="00F51011">
        <w:rPr>
          <w:sz w:val="28"/>
        </w:rPr>
        <w:t xml:space="preserve">  </w:t>
      </w:r>
      <w:r w:rsidRPr="00F51011">
        <w:rPr>
          <w:sz w:val="28"/>
        </w:rPr>
        <w:t xml:space="preserve"> САФУ, оф. 2-404, </w:t>
      </w:r>
    </w:p>
    <w:p w:rsidR="00035C83" w:rsidRPr="00F51011" w:rsidRDefault="00035C83" w:rsidP="00035C83">
      <w:pPr>
        <w:pBdr>
          <w:top w:val="double" w:sz="12" w:space="5" w:color="auto"/>
          <w:left w:val="double" w:sz="12" w:space="5" w:color="auto"/>
          <w:bottom w:val="double" w:sz="12" w:space="5" w:color="auto"/>
          <w:right w:val="double" w:sz="12" w:space="5" w:color="auto"/>
        </w:pBdr>
        <w:rPr>
          <w:sz w:val="28"/>
        </w:rPr>
      </w:pPr>
      <w:r w:rsidRPr="00F51011">
        <w:rPr>
          <w:sz w:val="28"/>
        </w:rPr>
        <w:t xml:space="preserve">                                                        тел. (8182) 21-61-29</w:t>
      </w:r>
    </w:p>
    <w:p w:rsidR="00035C83" w:rsidRPr="00F51011" w:rsidRDefault="00035C83" w:rsidP="00035C83">
      <w:pPr>
        <w:pBdr>
          <w:top w:val="double" w:sz="12" w:space="5" w:color="auto"/>
          <w:left w:val="double" w:sz="12" w:space="5" w:color="auto"/>
          <w:bottom w:val="double" w:sz="12" w:space="5" w:color="auto"/>
          <w:right w:val="double" w:sz="12" w:space="5" w:color="auto"/>
        </w:pBdr>
        <w:rPr>
          <w:sz w:val="28"/>
        </w:rPr>
      </w:pPr>
      <w:r w:rsidRPr="00F51011">
        <w:rPr>
          <w:sz w:val="28"/>
        </w:rPr>
        <w:t xml:space="preserve">                                                        факс (8182) 20-89-12</w:t>
      </w:r>
    </w:p>
    <w:p w:rsidR="00035C83" w:rsidRPr="00F51011" w:rsidRDefault="00035C83" w:rsidP="00035C83">
      <w:pPr>
        <w:pBdr>
          <w:top w:val="double" w:sz="12" w:space="5" w:color="auto"/>
          <w:left w:val="double" w:sz="12" w:space="5" w:color="auto"/>
          <w:bottom w:val="double" w:sz="12" w:space="5" w:color="auto"/>
          <w:right w:val="double" w:sz="12" w:space="5" w:color="auto"/>
        </w:pBdr>
        <w:rPr>
          <w:sz w:val="28"/>
        </w:rPr>
      </w:pPr>
    </w:p>
    <w:p w:rsidR="00035C83" w:rsidRPr="00F51011" w:rsidRDefault="00035C83" w:rsidP="00035C83">
      <w:pPr>
        <w:pBdr>
          <w:top w:val="double" w:sz="12" w:space="5" w:color="auto"/>
          <w:left w:val="double" w:sz="12" w:space="5" w:color="auto"/>
          <w:bottom w:val="double" w:sz="12" w:space="5" w:color="auto"/>
          <w:right w:val="double" w:sz="12" w:space="5" w:color="auto"/>
        </w:pBdr>
        <w:rPr>
          <w:sz w:val="28"/>
        </w:rPr>
      </w:pPr>
    </w:p>
    <w:p w:rsidR="00035C83" w:rsidRPr="00F51011" w:rsidRDefault="00035C83" w:rsidP="00035C83">
      <w:pPr>
        <w:pBdr>
          <w:top w:val="double" w:sz="12" w:space="5" w:color="auto"/>
          <w:left w:val="double" w:sz="12" w:space="5" w:color="auto"/>
          <w:bottom w:val="double" w:sz="12" w:space="5" w:color="auto"/>
          <w:right w:val="double" w:sz="12" w:space="5" w:color="auto"/>
        </w:pBdr>
        <w:rPr>
          <w:sz w:val="28"/>
        </w:rPr>
      </w:pPr>
      <w:r w:rsidRPr="00F51011">
        <w:rPr>
          <w:sz w:val="28"/>
        </w:rPr>
        <w:t xml:space="preserve">       </w:t>
      </w:r>
      <w:r w:rsidRPr="00F51011">
        <w:rPr>
          <w:b/>
          <w:sz w:val="28"/>
        </w:rPr>
        <w:t>Дата установления</w:t>
      </w:r>
    </w:p>
    <w:p w:rsidR="00035C83" w:rsidRPr="00F51011" w:rsidRDefault="00035C83" w:rsidP="00035C83">
      <w:pPr>
        <w:pBdr>
          <w:top w:val="double" w:sz="12" w:space="5" w:color="auto"/>
          <w:left w:val="double" w:sz="12" w:space="5" w:color="auto"/>
          <w:bottom w:val="double" w:sz="12" w:space="5" w:color="auto"/>
          <w:right w:val="double" w:sz="12" w:space="5" w:color="auto"/>
        </w:pBdr>
        <w:rPr>
          <w:sz w:val="28"/>
        </w:rPr>
      </w:pPr>
      <w:r w:rsidRPr="00F51011">
        <w:rPr>
          <w:b/>
          <w:sz w:val="28"/>
        </w:rPr>
        <w:t xml:space="preserve">       стоимости:</w:t>
      </w:r>
      <w:r w:rsidRPr="00F51011">
        <w:rPr>
          <w:sz w:val="28"/>
        </w:rPr>
        <w:t xml:space="preserve">                               </w:t>
      </w:r>
      <w:r w:rsidR="00D917E4" w:rsidRPr="00F51011">
        <w:rPr>
          <w:sz w:val="28"/>
        </w:rPr>
        <w:t>28</w:t>
      </w:r>
      <w:r w:rsidRPr="00F51011">
        <w:rPr>
          <w:sz w:val="28"/>
        </w:rPr>
        <w:t xml:space="preserve"> ноября 2013 г.</w:t>
      </w:r>
    </w:p>
    <w:p w:rsidR="00035C83" w:rsidRPr="00F51011" w:rsidRDefault="00035C83" w:rsidP="00035C83">
      <w:pPr>
        <w:pBdr>
          <w:top w:val="double" w:sz="12" w:space="5" w:color="auto"/>
          <w:left w:val="double" w:sz="12" w:space="5" w:color="auto"/>
          <w:bottom w:val="double" w:sz="12" w:space="5" w:color="auto"/>
          <w:right w:val="double" w:sz="12" w:space="5" w:color="auto"/>
        </w:pBdr>
        <w:rPr>
          <w:sz w:val="28"/>
        </w:rPr>
      </w:pPr>
    </w:p>
    <w:p w:rsidR="00035C83" w:rsidRPr="00F51011" w:rsidRDefault="00035C83" w:rsidP="00035C83">
      <w:pPr>
        <w:pBdr>
          <w:top w:val="double" w:sz="12" w:space="5" w:color="auto"/>
          <w:left w:val="double" w:sz="12" w:space="5" w:color="auto"/>
          <w:bottom w:val="double" w:sz="12" w:space="5" w:color="auto"/>
          <w:right w:val="double" w:sz="12" w:space="5" w:color="auto"/>
        </w:pBdr>
        <w:rPr>
          <w:sz w:val="28"/>
        </w:rPr>
      </w:pPr>
    </w:p>
    <w:p w:rsidR="00035C83" w:rsidRPr="00F51011" w:rsidRDefault="00035C83" w:rsidP="00035C83">
      <w:pPr>
        <w:pBdr>
          <w:top w:val="double" w:sz="12" w:space="5" w:color="auto"/>
          <w:left w:val="double" w:sz="12" w:space="5" w:color="auto"/>
          <w:bottom w:val="double" w:sz="12" w:space="5" w:color="auto"/>
          <w:right w:val="double" w:sz="12" w:space="5" w:color="auto"/>
        </w:pBdr>
        <w:rPr>
          <w:sz w:val="28"/>
        </w:rPr>
      </w:pPr>
      <w:r w:rsidRPr="00F51011">
        <w:rPr>
          <w:b/>
          <w:sz w:val="28"/>
        </w:rPr>
        <w:t xml:space="preserve">       Дата составления</w:t>
      </w:r>
    </w:p>
    <w:p w:rsidR="00035C83" w:rsidRPr="00F51011" w:rsidRDefault="00035C83" w:rsidP="00035C83">
      <w:pPr>
        <w:pBdr>
          <w:top w:val="double" w:sz="12" w:space="5" w:color="auto"/>
          <w:left w:val="double" w:sz="12" w:space="5" w:color="auto"/>
          <w:bottom w:val="double" w:sz="12" w:space="5" w:color="auto"/>
          <w:right w:val="double" w:sz="12" w:space="5" w:color="auto"/>
        </w:pBdr>
        <w:rPr>
          <w:sz w:val="28"/>
        </w:rPr>
      </w:pPr>
      <w:r w:rsidRPr="00F51011">
        <w:rPr>
          <w:b/>
          <w:sz w:val="28"/>
        </w:rPr>
        <w:t xml:space="preserve">       отчета:</w:t>
      </w:r>
      <w:r w:rsidRPr="00F51011">
        <w:rPr>
          <w:sz w:val="28"/>
        </w:rPr>
        <w:t xml:space="preserve">                                     </w:t>
      </w:r>
      <w:r w:rsidR="00D917E4" w:rsidRPr="00F51011">
        <w:rPr>
          <w:sz w:val="28"/>
        </w:rPr>
        <w:t>19</w:t>
      </w:r>
      <w:r w:rsidRPr="00F51011">
        <w:rPr>
          <w:sz w:val="28"/>
        </w:rPr>
        <w:t xml:space="preserve"> декабря 2013 г.</w:t>
      </w:r>
    </w:p>
    <w:p w:rsidR="00035C83" w:rsidRPr="00F51011" w:rsidRDefault="00035C83" w:rsidP="00C277F7">
      <w:pPr>
        <w:pBdr>
          <w:top w:val="double" w:sz="12" w:space="5" w:color="auto"/>
          <w:left w:val="double" w:sz="12" w:space="5" w:color="auto"/>
          <w:bottom w:val="double" w:sz="12" w:space="5" w:color="auto"/>
          <w:right w:val="double" w:sz="12" w:space="5" w:color="auto"/>
        </w:pBdr>
        <w:rPr>
          <w:sz w:val="28"/>
        </w:rPr>
      </w:pPr>
    </w:p>
    <w:p w:rsidR="00035C83" w:rsidRPr="00F51011" w:rsidRDefault="00035C83" w:rsidP="00035C83">
      <w:pPr>
        <w:pBdr>
          <w:top w:val="double" w:sz="12" w:space="5" w:color="auto"/>
          <w:left w:val="double" w:sz="12" w:space="5" w:color="auto"/>
          <w:bottom w:val="double" w:sz="12" w:space="5" w:color="auto"/>
          <w:right w:val="double" w:sz="12" w:space="5" w:color="auto"/>
        </w:pBdr>
        <w:jc w:val="center"/>
        <w:rPr>
          <w:sz w:val="28"/>
        </w:rPr>
      </w:pPr>
    </w:p>
    <w:p w:rsidR="00C277F7" w:rsidRPr="00F51011" w:rsidRDefault="00C277F7" w:rsidP="00035C83">
      <w:pPr>
        <w:pBdr>
          <w:top w:val="double" w:sz="12" w:space="5" w:color="auto"/>
          <w:left w:val="double" w:sz="12" w:space="5" w:color="auto"/>
          <w:bottom w:val="double" w:sz="12" w:space="5" w:color="auto"/>
          <w:right w:val="double" w:sz="12" w:space="5" w:color="auto"/>
        </w:pBdr>
        <w:jc w:val="center"/>
        <w:rPr>
          <w:sz w:val="28"/>
        </w:rPr>
      </w:pPr>
    </w:p>
    <w:p w:rsidR="00C277F7" w:rsidRPr="00F51011" w:rsidRDefault="00C277F7" w:rsidP="00035C83">
      <w:pPr>
        <w:pBdr>
          <w:top w:val="double" w:sz="12" w:space="5" w:color="auto"/>
          <w:left w:val="double" w:sz="12" w:space="5" w:color="auto"/>
          <w:bottom w:val="double" w:sz="12" w:space="5" w:color="auto"/>
          <w:right w:val="double" w:sz="12" w:space="5" w:color="auto"/>
        </w:pBdr>
        <w:jc w:val="center"/>
        <w:rPr>
          <w:sz w:val="28"/>
        </w:rPr>
      </w:pPr>
    </w:p>
    <w:p w:rsidR="00035C83" w:rsidRPr="00F51011" w:rsidRDefault="00035C83" w:rsidP="00035C83">
      <w:pPr>
        <w:pBdr>
          <w:top w:val="double" w:sz="12" w:space="5" w:color="auto"/>
          <w:left w:val="double" w:sz="12" w:space="5" w:color="auto"/>
          <w:bottom w:val="double" w:sz="12" w:space="5" w:color="auto"/>
          <w:right w:val="double" w:sz="12" w:space="5" w:color="auto"/>
        </w:pBdr>
        <w:jc w:val="center"/>
        <w:rPr>
          <w:sz w:val="28"/>
        </w:rPr>
      </w:pPr>
      <w:r w:rsidRPr="00F51011">
        <w:rPr>
          <w:sz w:val="28"/>
        </w:rPr>
        <w:t>г. Архангельск</w:t>
      </w:r>
    </w:p>
    <w:p w:rsidR="00035C83" w:rsidRPr="00F51011" w:rsidRDefault="00035C83" w:rsidP="00035C83">
      <w:pPr>
        <w:pBdr>
          <w:top w:val="double" w:sz="12" w:space="5" w:color="auto"/>
          <w:left w:val="double" w:sz="12" w:space="5" w:color="auto"/>
          <w:bottom w:val="double" w:sz="12" w:space="5" w:color="auto"/>
          <w:right w:val="double" w:sz="12" w:space="5" w:color="auto"/>
        </w:pBdr>
        <w:jc w:val="center"/>
        <w:rPr>
          <w:sz w:val="28"/>
        </w:rPr>
      </w:pPr>
      <w:r w:rsidRPr="00F51011">
        <w:rPr>
          <w:sz w:val="28"/>
        </w:rPr>
        <w:t>2013</w:t>
      </w:r>
    </w:p>
    <w:p w:rsidR="00035C83" w:rsidRPr="00F51011" w:rsidRDefault="00035C83" w:rsidP="00035C83">
      <w:pPr>
        <w:pStyle w:val="a3"/>
        <w:keepNext/>
      </w:pPr>
      <w:r w:rsidRPr="00F51011">
        <w:br w:type="page"/>
      </w:r>
      <w:r w:rsidRPr="00F51011">
        <w:rPr>
          <w:b/>
          <w:noProof/>
          <w:sz w:val="24"/>
          <w:szCs w:val="24"/>
        </w:rPr>
        <w:lastRenderedPageBreak/>
        <w:drawing>
          <wp:inline distT="0" distB="0" distL="0" distR="0" wp14:anchorId="25C7A6F6" wp14:editId="775CF3BF">
            <wp:extent cx="5267325" cy="1276350"/>
            <wp:effectExtent l="0" t="0" r="0" b="0"/>
            <wp:docPr id="1" name="Рисунок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67325" cy="1276350"/>
                    </a:xfrm>
                    <a:prstGeom prst="rect">
                      <a:avLst/>
                    </a:prstGeom>
                    <a:noFill/>
                    <a:ln>
                      <a:noFill/>
                    </a:ln>
                  </pic:spPr>
                </pic:pic>
              </a:graphicData>
            </a:graphic>
          </wp:inline>
        </w:drawing>
      </w:r>
    </w:p>
    <w:p w:rsidR="00035C83" w:rsidRPr="00F51011" w:rsidRDefault="00035C83" w:rsidP="00035C83">
      <w:pPr>
        <w:jc w:val="center"/>
      </w:pPr>
      <w:r w:rsidRPr="00F51011">
        <w:t>163002, г. Архангельск, наб. Сев. Двины, д. 22, САФУ, оф. 2-404,</w:t>
      </w:r>
    </w:p>
    <w:p w:rsidR="00035C83" w:rsidRPr="00F51011" w:rsidRDefault="00035C83" w:rsidP="00035C83">
      <w:pPr>
        <w:jc w:val="center"/>
      </w:pPr>
      <w:r w:rsidRPr="00F51011">
        <w:t>тел. (8182) 21-61-29, факс (8182) 20-89-12</w:t>
      </w:r>
    </w:p>
    <w:p w:rsidR="00035C83" w:rsidRPr="00F51011" w:rsidRDefault="00035C83" w:rsidP="00035C83">
      <w:pPr>
        <w:ind w:left="567" w:firstLine="567"/>
        <w:jc w:val="center"/>
      </w:pPr>
      <w:r w:rsidRPr="00F51011">
        <w:rPr>
          <w:noProof/>
        </w:rPr>
        <mc:AlternateContent>
          <mc:Choice Requires="wps">
            <w:drawing>
              <wp:anchor distT="0" distB="0" distL="114300" distR="114300" simplePos="0" relativeHeight="251659264" behindDoc="0" locked="0" layoutInCell="1" allowOverlap="1" wp14:anchorId="43FFD20F" wp14:editId="482A640A">
                <wp:simplePos x="0" y="0"/>
                <wp:positionH relativeFrom="column">
                  <wp:posOffset>-43180</wp:posOffset>
                </wp:positionH>
                <wp:positionV relativeFrom="paragraph">
                  <wp:posOffset>79375</wp:posOffset>
                </wp:positionV>
                <wp:extent cx="6120130" cy="0"/>
                <wp:effectExtent l="19050" t="21590" r="23495" b="2603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6.25pt" to="478.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" strokeweight="3pt"/>
            </w:pict>
          </mc:Fallback>
        </mc:AlternateContent>
      </w:r>
    </w:p>
    <w:p w:rsidR="00035C83" w:rsidRPr="00F51011" w:rsidRDefault="00035C83" w:rsidP="00035C83">
      <w:pPr>
        <w:ind w:left="567" w:firstLine="567"/>
        <w:jc w:val="center"/>
      </w:pPr>
      <w:r w:rsidRPr="00F51011">
        <w:rPr>
          <w:noProof/>
        </w:rPr>
        <mc:AlternateContent>
          <mc:Choice Requires="wps">
            <w:drawing>
              <wp:anchor distT="0" distB="0" distL="114300" distR="114300" simplePos="0" relativeHeight="251660288" behindDoc="0" locked="0" layoutInCell="1" allowOverlap="1" wp14:anchorId="1D4C9E44" wp14:editId="1F6046E2">
                <wp:simplePos x="0" y="0"/>
                <wp:positionH relativeFrom="column">
                  <wp:posOffset>-43180</wp:posOffset>
                </wp:positionH>
                <wp:positionV relativeFrom="paragraph">
                  <wp:posOffset>41910</wp:posOffset>
                </wp:positionV>
                <wp:extent cx="6120130" cy="0"/>
                <wp:effectExtent l="9525" t="9525" r="13970" b="952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3.3pt" to="47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"/>
            </w:pict>
          </mc:Fallback>
        </mc:AlternateContent>
      </w:r>
    </w:p>
    <w:p w:rsidR="00035C83" w:rsidRPr="00F51011" w:rsidRDefault="00D917E4" w:rsidP="00035C83">
      <w:pPr>
        <w:jc w:val="both"/>
        <w:rPr>
          <w:sz w:val="24"/>
          <w:szCs w:val="24"/>
        </w:rPr>
      </w:pPr>
      <w:r w:rsidRPr="00F51011">
        <w:rPr>
          <w:sz w:val="24"/>
          <w:szCs w:val="24"/>
        </w:rPr>
        <w:t>19</w:t>
      </w:r>
      <w:r w:rsidR="00035C83" w:rsidRPr="00F51011">
        <w:rPr>
          <w:sz w:val="24"/>
          <w:szCs w:val="24"/>
        </w:rPr>
        <w:t xml:space="preserve"> декабря 2013 г</w:t>
      </w:r>
      <w:r w:rsidR="00C277F7" w:rsidRPr="00F51011">
        <w:rPr>
          <w:sz w:val="24"/>
          <w:szCs w:val="24"/>
        </w:rPr>
        <w:t>.</w:t>
      </w:r>
      <w:r w:rsidR="00C277F7" w:rsidRPr="00F51011">
        <w:rPr>
          <w:sz w:val="24"/>
          <w:szCs w:val="24"/>
        </w:rPr>
        <w:tab/>
      </w:r>
      <w:r w:rsidR="00C277F7" w:rsidRPr="00F51011">
        <w:rPr>
          <w:sz w:val="24"/>
          <w:szCs w:val="24"/>
        </w:rPr>
        <w:tab/>
      </w:r>
      <w:r w:rsidR="00C277F7" w:rsidRPr="00F51011">
        <w:rPr>
          <w:sz w:val="24"/>
          <w:szCs w:val="24"/>
        </w:rPr>
        <w:tab/>
      </w:r>
      <w:r w:rsidR="00C277F7" w:rsidRPr="00F51011">
        <w:rPr>
          <w:sz w:val="24"/>
          <w:szCs w:val="24"/>
        </w:rPr>
        <w:tab/>
      </w:r>
      <w:r w:rsidR="00C277F7" w:rsidRPr="00F51011">
        <w:rPr>
          <w:sz w:val="24"/>
          <w:szCs w:val="24"/>
        </w:rPr>
        <w:tab/>
      </w:r>
      <w:r w:rsidR="00C277F7" w:rsidRPr="00F51011">
        <w:rPr>
          <w:sz w:val="24"/>
          <w:szCs w:val="24"/>
        </w:rPr>
        <w:tab/>
      </w:r>
      <w:r w:rsidR="00C277F7" w:rsidRPr="00F51011">
        <w:rPr>
          <w:sz w:val="24"/>
          <w:szCs w:val="24"/>
        </w:rPr>
        <w:tab/>
      </w:r>
      <w:r w:rsidR="00C277F7" w:rsidRPr="00F51011">
        <w:rPr>
          <w:sz w:val="24"/>
          <w:szCs w:val="24"/>
        </w:rPr>
        <w:tab/>
        <w:t xml:space="preserve">       </w:t>
      </w:r>
      <w:r w:rsidRPr="00F51011">
        <w:rPr>
          <w:sz w:val="24"/>
          <w:szCs w:val="24"/>
        </w:rPr>
        <w:t xml:space="preserve">   № 084</w:t>
      </w:r>
      <w:r w:rsidR="00035C83" w:rsidRPr="00F51011">
        <w:rPr>
          <w:sz w:val="24"/>
          <w:szCs w:val="24"/>
        </w:rPr>
        <w:t>-ПО-2013</w:t>
      </w:r>
    </w:p>
    <w:p w:rsidR="00035C83" w:rsidRPr="00F51011" w:rsidRDefault="00D917E4" w:rsidP="00035C83">
      <w:pPr>
        <w:rPr>
          <w:sz w:val="24"/>
          <w:szCs w:val="24"/>
        </w:rPr>
      </w:pPr>
      <w:r w:rsidRPr="00F51011">
        <w:rPr>
          <w:sz w:val="24"/>
          <w:szCs w:val="24"/>
        </w:rPr>
        <w:t>МУП «Чекуевская УК» МО «Чекуевское»</w:t>
      </w:r>
    </w:p>
    <w:p w:rsidR="00D917E4" w:rsidRPr="00F51011" w:rsidRDefault="00D917E4" w:rsidP="00035C83">
      <w:pPr>
        <w:rPr>
          <w:sz w:val="24"/>
          <w:szCs w:val="24"/>
        </w:rPr>
      </w:pPr>
      <w:r w:rsidRPr="00F51011">
        <w:rPr>
          <w:sz w:val="24"/>
          <w:szCs w:val="24"/>
        </w:rPr>
        <w:t>ОГРН 1062920000087</w:t>
      </w:r>
    </w:p>
    <w:p w:rsidR="00035C83" w:rsidRPr="00F51011" w:rsidRDefault="00035C83" w:rsidP="00035C83">
      <w:pPr>
        <w:jc w:val="center"/>
        <w:rPr>
          <w:b/>
          <w:sz w:val="24"/>
          <w:szCs w:val="24"/>
        </w:rPr>
      </w:pPr>
    </w:p>
    <w:p w:rsidR="00035C83" w:rsidRPr="00F51011" w:rsidRDefault="00035C83" w:rsidP="00035C83">
      <w:pPr>
        <w:jc w:val="center"/>
        <w:rPr>
          <w:b/>
          <w:sz w:val="24"/>
          <w:szCs w:val="24"/>
        </w:rPr>
      </w:pPr>
      <w:r w:rsidRPr="00F51011">
        <w:rPr>
          <w:b/>
          <w:sz w:val="24"/>
          <w:szCs w:val="24"/>
        </w:rPr>
        <w:t>Сопроводительное письмо</w:t>
      </w:r>
    </w:p>
    <w:p w:rsidR="00035C83" w:rsidRPr="00F51011" w:rsidRDefault="00035C83" w:rsidP="00035C83">
      <w:pPr>
        <w:jc w:val="center"/>
        <w:rPr>
          <w:b/>
          <w:sz w:val="24"/>
          <w:szCs w:val="24"/>
        </w:rPr>
      </w:pPr>
    </w:p>
    <w:p w:rsidR="00035C83" w:rsidRPr="00F51011" w:rsidRDefault="00035C83" w:rsidP="00D917E4">
      <w:pPr>
        <w:ind w:firstLine="709"/>
        <w:jc w:val="both"/>
        <w:rPr>
          <w:sz w:val="24"/>
          <w:szCs w:val="24"/>
        </w:rPr>
      </w:pPr>
      <w:r w:rsidRPr="00F51011">
        <w:rPr>
          <w:sz w:val="24"/>
          <w:szCs w:val="24"/>
        </w:rPr>
        <w:t>В соответствии с договором № 0</w:t>
      </w:r>
      <w:r w:rsidR="00D917E4" w:rsidRPr="00F51011">
        <w:rPr>
          <w:sz w:val="24"/>
          <w:szCs w:val="24"/>
        </w:rPr>
        <w:t>84</w:t>
      </w:r>
      <w:r w:rsidRPr="00F51011">
        <w:rPr>
          <w:sz w:val="24"/>
          <w:szCs w:val="24"/>
        </w:rPr>
        <w:t xml:space="preserve"> от </w:t>
      </w:r>
      <w:r w:rsidR="00D917E4" w:rsidRPr="00F51011">
        <w:rPr>
          <w:sz w:val="24"/>
          <w:szCs w:val="24"/>
        </w:rPr>
        <w:t>28</w:t>
      </w:r>
      <w:r w:rsidRPr="00F51011">
        <w:rPr>
          <w:sz w:val="24"/>
          <w:szCs w:val="24"/>
        </w:rPr>
        <w:t xml:space="preserve">.11.2013 г. оценщики, состоящие в НП «Саморегулируемая организация «АРМО», произвели оценку рыночной стоимости </w:t>
      </w:r>
      <w:r w:rsidR="002462BB" w:rsidRPr="00F51011">
        <w:rPr>
          <w:sz w:val="24"/>
          <w:szCs w:val="24"/>
        </w:rPr>
        <w:t>им</w:t>
      </w:r>
      <w:r w:rsidR="002462BB" w:rsidRPr="00F51011">
        <w:rPr>
          <w:sz w:val="24"/>
          <w:szCs w:val="24"/>
        </w:rPr>
        <w:t>у</w:t>
      </w:r>
      <w:r w:rsidR="002462BB" w:rsidRPr="00F51011">
        <w:rPr>
          <w:sz w:val="24"/>
          <w:szCs w:val="24"/>
        </w:rPr>
        <w:t>щества (7</w:t>
      </w:r>
      <w:r w:rsidR="00D917E4" w:rsidRPr="00F51011">
        <w:rPr>
          <w:sz w:val="24"/>
          <w:szCs w:val="24"/>
        </w:rPr>
        <w:t xml:space="preserve"> позиций), принадлежащего МУП «Чекуевская управляющая компания» МО «Чекуевское».  </w:t>
      </w:r>
    </w:p>
    <w:p w:rsidR="00035C83" w:rsidRPr="00F51011" w:rsidRDefault="00035C83" w:rsidP="00035C83">
      <w:pPr>
        <w:pStyle w:val="ae"/>
        <w:ind w:firstLine="708"/>
        <w:jc w:val="both"/>
        <w:rPr>
          <w:sz w:val="24"/>
          <w:szCs w:val="24"/>
        </w:rPr>
      </w:pPr>
      <w:r w:rsidRPr="00F51011">
        <w:rPr>
          <w:sz w:val="24"/>
          <w:szCs w:val="24"/>
        </w:rPr>
        <w:t xml:space="preserve">Целью оценки является определение рыночной стоимости имущества. </w:t>
      </w:r>
    </w:p>
    <w:p w:rsidR="00035C83" w:rsidRPr="00F51011" w:rsidRDefault="00035C83" w:rsidP="00035C83">
      <w:pPr>
        <w:pStyle w:val="26"/>
        <w:ind w:firstLine="709"/>
        <w:jc w:val="both"/>
        <w:rPr>
          <w:sz w:val="24"/>
          <w:szCs w:val="24"/>
        </w:rPr>
      </w:pPr>
      <w:r w:rsidRPr="00F51011">
        <w:rPr>
          <w:sz w:val="24"/>
          <w:szCs w:val="24"/>
        </w:rPr>
        <w:t xml:space="preserve">Задача оценки (ее назначение) – </w:t>
      </w:r>
      <w:r w:rsidR="0082513C" w:rsidRPr="00F51011">
        <w:rPr>
          <w:sz w:val="24"/>
          <w:szCs w:val="24"/>
        </w:rPr>
        <w:t>для целей совершения сделки купли-продажи</w:t>
      </w:r>
      <w:r w:rsidRPr="00F51011">
        <w:rPr>
          <w:sz w:val="24"/>
          <w:szCs w:val="24"/>
        </w:rPr>
        <w:t xml:space="preserve">. </w:t>
      </w:r>
    </w:p>
    <w:p w:rsidR="00035C83" w:rsidRPr="00F51011" w:rsidRDefault="00035C83" w:rsidP="00035C83">
      <w:pPr>
        <w:ind w:firstLine="709"/>
        <w:jc w:val="both"/>
        <w:rPr>
          <w:sz w:val="24"/>
          <w:szCs w:val="24"/>
        </w:rPr>
      </w:pPr>
      <w:r w:rsidRPr="00F51011">
        <w:rPr>
          <w:sz w:val="24"/>
          <w:szCs w:val="24"/>
        </w:rPr>
        <w:t xml:space="preserve">Оценка объекта произведена по состоянию на </w:t>
      </w:r>
      <w:r w:rsidR="00D917E4" w:rsidRPr="00F51011">
        <w:rPr>
          <w:sz w:val="24"/>
          <w:szCs w:val="24"/>
        </w:rPr>
        <w:t>28</w:t>
      </w:r>
      <w:r w:rsidRPr="00F51011">
        <w:rPr>
          <w:sz w:val="24"/>
          <w:szCs w:val="24"/>
        </w:rPr>
        <w:t xml:space="preserve"> ноября 2013 г.</w:t>
      </w:r>
    </w:p>
    <w:p w:rsidR="00035C83" w:rsidRPr="00F51011" w:rsidRDefault="00035C83" w:rsidP="00035C83">
      <w:pPr>
        <w:ind w:firstLine="709"/>
        <w:jc w:val="both"/>
        <w:rPr>
          <w:sz w:val="24"/>
          <w:szCs w:val="24"/>
        </w:rPr>
      </w:pPr>
      <w:r w:rsidRPr="00F51011">
        <w:rPr>
          <w:sz w:val="24"/>
          <w:szCs w:val="24"/>
        </w:rPr>
        <w:t>Отчет об оценке соста</w:t>
      </w:r>
      <w:r w:rsidR="007C605E" w:rsidRPr="00F51011">
        <w:rPr>
          <w:sz w:val="24"/>
          <w:szCs w:val="24"/>
        </w:rPr>
        <w:t>влен в соответствии с ФСО №№ 1-4</w:t>
      </w:r>
      <w:r w:rsidRPr="00F51011">
        <w:rPr>
          <w:sz w:val="24"/>
          <w:szCs w:val="24"/>
        </w:rPr>
        <w:t>, правилами и стандарт</w:t>
      </w:r>
      <w:r w:rsidRPr="00F51011">
        <w:rPr>
          <w:sz w:val="24"/>
          <w:szCs w:val="24"/>
        </w:rPr>
        <w:t>а</w:t>
      </w:r>
      <w:r w:rsidRPr="00F51011">
        <w:rPr>
          <w:sz w:val="24"/>
          <w:szCs w:val="24"/>
        </w:rPr>
        <w:t>ми оценочной деятельности  НП «АРМО»,  утвержденными Решением Президиума от 16.01.2008 г.</w:t>
      </w:r>
    </w:p>
    <w:p w:rsidR="00035C83" w:rsidRPr="00F51011" w:rsidRDefault="00035C83" w:rsidP="00035C83">
      <w:pPr>
        <w:ind w:firstLine="709"/>
        <w:jc w:val="both"/>
        <w:rPr>
          <w:sz w:val="24"/>
          <w:szCs w:val="24"/>
        </w:rPr>
      </w:pPr>
      <w:r w:rsidRPr="00F51011">
        <w:rPr>
          <w:sz w:val="24"/>
          <w:szCs w:val="24"/>
        </w:rPr>
        <w:t>Данное письмо не является отчетом об оценке, а только предваряет отчет прив</w:t>
      </w:r>
      <w:r w:rsidRPr="00F51011">
        <w:rPr>
          <w:sz w:val="24"/>
          <w:szCs w:val="24"/>
        </w:rPr>
        <w:t>е</w:t>
      </w:r>
      <w:r w:rsidRPr="00F51011">
        <w:rPr>
          <w:sz w:val="24"/>
          <w:szCs w:val="24"/>
        </w:rPr>
        <w:t xml:space="preserve">денный далее. </w:t>
      </w:r>
    </w:p>
    <w:p w:rsidR="00035C83" w:rsidRPr="00F51011" w:rsidRDefault="00035C83" w:rsidP="00035C83">
      <w:pPr>
        <w:ind w:firstLine="709"/>
        <w:jc w:val="both"/>
        <w:rPr>
          <w:sz w:val="24"/>
          <w:szCs w:val="24"/>
        </w:rPr>
      </w:pPr>
    </w:p>
    <w:p w:rsidR="00D917E4" w:rsidRPr="00F51011" w:rsidRDefault="00035C83" w:rsidP="00D917E4">
      <w:pPr>
        <w:ind w:firstLine="709"/>
        <w:jc w:val="both"/>
        <w:rPr>
          <w:sz w:val="24"/>
          <w:szCs w:val="24"/>
        </w:rPr>
      </w:pPr>
      <w:r w:rsidRPr="00F51011">
        <w:rPr>
          <w:sz w:val="24"/>
          <w:szCs w:val="24"/>
        </w:rPr>
        <w:t>Результаты анализа имеющейся в распоряжении Оценщиков информации поз</w:t>
      </w:r>
      <w:r w:rsidR="00131C63" w:rsidRPr="00F51011">
        <w:rPr>
          <w:sz w:val="24"/>
          <w:szCs w:val="24"/>
        </w:rPr>
        <w:t>вол</w:t>
      </w:r>
      <w:r w:rsidR="00131C63" w:rsidRPr="00F51011">
        <w:rPr>
          <w:sz w:val="24"/>
          <w:szCs w:val="24"/>
        </w:rPr>
        <w:t>я</w:t>
      </w:r>
      <w:r w:rsidR="00131C63" w:rsidRPr="00F51011">
        <w:rPr>
          <w:sz w:val="24"/>
          <w:szCs w:val="24"/>
        </w:rPr>
        <w:t xml:space="preserve">ют сделать вывод о том, </w:t>
      </w:r>
      <w:r w:rsidR="00D917E4" w:rsidRPr="00F51011">
        <w:rPr>
          <w:sz w:val="24"/>
          <w:szCs w:val="24"/>
        </w:rPr>
        <w:t>что рыночная стоимость имущества (</w:t>
      </w:r>
      <w:r w:rsidR="002462BB" w:rsidRPr="00F51011">
        <w:rPr>
          <w:sz w:val="24"/>
          <w:szCs w:val="24"/>
        </w:rPr>
        <w:t>7</w:t>
      </w:r>
      <w:r w:rsidR="00D917E4" w:rsidRPr="00F51011">
        <w:rPr>
          <w:sz w:val="24"/>
          <w:szCs w:val="24"/>
        </w:rPr>
        <w:t xml:space="preserve"> позиций), принадлежащ</w:t>
      </w:r>
      <w:r w:rsidR="00D917E4" w:rsidRPr="00F51011">
        <w:rPr>
          <w:sz w:val="24"/>
          <w:szCs w:val="24"/>
        </w:rPr>
        <w:t>е</w:t>
      </w:r>
      <w:r w:rsidR="00D917E4" w:rsidRPr="00F51011">
        <w:rPr>
          <w:sz w:val="24"/>
          <w:szCs w:val="24"/>
        </w:rPr>
        <w:t xml:space="preserve">го МУП «Чекуевская управляющая компания» МО «Чекуевское», </w:t>
      </w:r>
      <w:r w:rsidR="00D917E4" w:rsidRPr="00F51011">
        <w:rPr>
          <w:rFonts w:ascii="Times New Roman CYR" w:hAnsi="Times New Roman CYR"/>
          <w:sz w:val="24"/>
          <w:szCs w:val="24"/>
        </w:rPr>
        <w:t>с учетом ограничител</w:t>
      </w:r>
      <w:r w:rsidR="00D917E4" w:rsidRPr="00F51011">
        <w:rPr>
          <w:rFonts w:ascii="Times New Roman CYR" w:hAnsi="Times New Roman CYR"/>
          <w:sz w:val="24"/>
          <w:szCs w:val="24"/>
        </w:rPr>
        <w:t>ь</w:t>
      </w:r>
      <w:r w:rsidR="00D917E4" w:rsidRPr="00F51011">
        <w:rPr>
          <w:rFonts w:ascii="Times New Roman CYR" w:hAnsi="Times New Roman CYR"/>
          <w:sz w:val="24"/>
          <w:szCs w:val="24"/>
        </w:rPr>
        <w:t>ных условий и сделанных допущений, составляет на дату оценки (с учетом НДС):</w:t>
      </w:r>
    </w:p>
    <w:p w:rsidR="00D917E4" w:rsidRPr="00F51011" w:rsidRDefault="00D917E4" w:rsidP="00D917E4">
      <w:pPr>
        <w:jc w:val="center"/>
        <w:rPr>
          <w:b/>
          <w:i/>
          <w:sz w:val="24"/>
          <w:szCs w:val="24"/>
        </w:rPr>
      </w:pPr>
    </w:p>
    <w:p w:rsidR="00D917E4" w:rsidRPr="00F51011" w:rsidRDefault="00EB2482" w:rsidP="00D917E4">
      <w:pPr>
        <w:jc w:val="center"/>
        <w:rPr>
          <w:b/>
          <w:i/>
          <w:sz w:val="24"/>
          <w:szCs w:val="24"/>
        </w:rPr>
      </w:pPr>
      <w:r w:rsidRPr="00F51011">
        <w:rPr>
          <w:b/>
          <w:i/>
          <w:sz w:val="24"/>
          <w:szCs w:val="24"/>
        </w:rPr>
        <w:t>965</w:t>
      </w:r>
      <w:r w:rsidR="00D411A3" w:rsidRPr="00F51011">
        <w:rPr>
          <w:b/>
          <w:i/>
          <w:sz w:val="24"/>
          <w:szCs w:val="24"/>
        </w:rPr>
        <w:t xml:space="preserve"> 500</w:t>
      </w:r>
      <w:r w:rsidR="00131C63" w:rsidRPr="00F51011">
        <w:rPr>
          <w:b/>
          <w:i/>
          <w:sz w:val="24"/>
          <w:szCs w:val="24"/>
        </w:rPr>
        <w:t xml:space="preserve"> </w:t>
      </w:r>
      <w:r w:rsidR="00D917E4" w:rsidRPr="00F51011">
        <w:rPr>
          <w:b/>
          <w:i/>
          <w:sz w:val="24"/>
          <w:szCs w:val="24"/>
        </w:rPr>
        <w:t>рублей</w:t>
      </w:r>
    </w:p>
    <w:p w:rsidR="00D917E4" w:rsidRPr="00F51011" w:rsidRDefault="00D917E4" w:rsidP="00D917E4">
      <w:pPr>
        <w:jc w:val="center"/>
        <w:rPr>
          <w:b/>
          <w:i/>
          <w:sz w:val="24"/>
          <w:szCs w:val="24"/>
        </w:rPr>
      </w:pPr>
      <w:r w:rsidRPr="00F51011">
        <w:rPr>
          <w:b/>
          <w:i/>
          <w:sz w:val="24"/>
          <w:szCs w:val="24"/>
        </w:rPr>
        <w:t>(</w:t>
      </w:r>
      <w:r w:rsidR="00D411A3" w:rsidRPr="00F51011">
        <w:rPr>
          <w:b/>
          <w:i/>
          <w:sz w:val="24"/>
          <w:szCs w:val="24"/>
        </w:rPr>
        <w:t xml:space="preserve">Девятьсот шестьдесят </w:t>
      </w:r>
      <w:r w:rsidR="00EB2482" w:rsidRPr="00F51011">
        <w:rPr>
          <w:b/>
          <w:i/>
          <w:sz w:val="24"/>
          <w:szCs w:val="24"/>
        </w:rPr>
        <w:t>пять</w:t>
      </w:r>
      <w:r w:rsidR="00131C63" w:rsidRPr="00F51011">
        <w:rPr>
          <w:b/>
          <w:i/>
          <w:sz w:val="24"/>
          <w:szCs w:val="24"/>
        </w:rPr>
        <w:t xml:space="preserve">  </w:t>
      </w:r>
      <w:r w:rsidR="00D7697E" w:rsidRPr="00F51011">
        <w:rPr>
          <w:b/>
          <w:i/>
          <w:sz w:val="24"/>
          <w:szCs w:val="24"/>
        </w:rPr>
        <w:t>тысяч</w:t>
      </w:r>
      <w:r w:rsidRPr="00F51011">
        <w:rPr>
          <w:b/>
          <w:i/>
          <w:sz w:val="24"/>
          <w:szCs w:val="24"/>
        </w:rPr>
        <w:t xml:space="preserve"> </w:t>
      </w:r>
      <w:r w:rsidR="00D411A3" w:rsidRPr="00F51011">
        <w:rPr>
          <w:b/>
          <w:i/>
          <w:sz w:val="24"/>
          <w:szCs w:val="24"/>
        </w:rPr>
        <w:t>пятьсот</w:t>
      </w:r>
      <w:r w:rsidRPr="00F51011">
        <w:rPr>
          <w:b/>
          <w:i/>
          <w:sz w:val="24"/>
          <w:szCs w:val="24"/>
        </w:rPr>
        <w:t xml:space="preserve"> рублей)</w:t>
      </w:r>
    </w:p>
    <w:p w:rsidR="00035C83" w:rsidRPr="00F51011" w:rsidRDefault="00035C83" w:rsidP="00D917E4">
      <w:pPr>
        <w:pStyle w:val="ae"/>
        <w:ind w:firstLine="708"/>
        <w:jc w:val="both"/>
        <w:rPr>
          <w:i/>
          <w:sz w:val="24"/>
          <w:szCs w:val="24"/>
        </w:rPr>
      </w:pPr>
    </w:p>
    <w:p w:rsidR="00035C83" w:rsidRPr="00F51011" w:rsidRDefault="00035C83" w:rsidP="00035C83">
      <w:pPr>
        <w:pStyle w:val="21"/>
        <w:widowControl/>
        <w:rPr>
          <w:sz w:val="24"/>
          <w:szCs w:val="24"/>
        </w:rPr>
      </w:pPr>
      <w:r w:rsidRPr="00F51011">
        <w:rPr>
          <w:sz w:val="24"/>
          <w:szCs w:val="24"/>
        </w:rPr>
        <w:t>Всю информацию и анализ, использованные для оценки стоимости, Вы найдете в соответствующих разделах данного отчета.</w:t>
      </w:r>
    </w:p>
    <w:p w:rsidR="00035C83" w:rsidRPr="00F51011" w:rsidRDefault="00035C83" w:rsidP="00035C83">
      <w:pPr>
        <w:pStyle w:val="21"/>
        <w:widowControl/>
        <w:rPr>
          <w:sz w:val="24"/>
          <w:szCs w:val="24"/>
        </w:rPr>
      </w:pPr>
    </w:p>
    <w:p w:rsidR="00035C83" w:rsidRPr="00F51011" w:rsidRDefault="00035C83" w:rsidP="00AC4741">
      <w:pPr>
        <w:pStyle w:val="21"/>
        <w:widowControl/>
        <w:ind w:firstLine="0"/>
        <w:rPr>
          <w:sz w:val="24"/>
          <w:szCs w:val="24"/>
        </w:rPr>
      </w:pPr>
    </w:p>
    <w:p w:rsidR="00035C83" w:rsidRPr="00F51011" w:rsidRDefault="00035C83" w:rsidP="00035C83">
      <w:pPr>
        <w:rPr>
          <w:b/>
          <w:sz w:val="24"/>
          <w:szCs w:val="24"/>
        </w:rPr>
      </w:pPr>
      <w:r w:rsidRPr="00F51011">
        <w:rPr>
          <w:b/>
          <w:sz w:val="24"/>
          <w:szCs w:val="24"/>
        </w:rPr>
        <w:t>С уважением, оценщики</w:t>
      </w:r>
      <w:r w:rsidRPr="00F51011">
        <w:rPr>
          <w:b/>
          <w:sz w:val="24"/>
          <w:szCs w:val="24"/>
        </w:rPr>
        <w:tab/>
      </w:r>
      <w:r w:rsidRPr="00F51011">
        <w:rPr>
          <w:b/>
          <w:sz w:val="24"/>
          <w:szCs w:val="24"/>
        </w:rPr>
        <w:tab/>
      </w:r>
      <w:r w:rsidRPr="00F51011">
        <w:rPr>
          <w:b/>
          <w:sz w:val="24"/>
          <w:szCs w:val="24"/>
        </w:rPr>
        <w:tab/>
      </w:r>
      <w:r w:rsidRPr="00F51011">
        <w:rPr>
          <w:b/>
          <w:sz w:val="24"/>
          <w:szCs w:val="24"/>
        </w:rPr>
        <w:tab/>
      </w:r>
      <w:r w:rsidRPr="00F51011">
        <w:rPr>
          <w:b/>
          <w:sz w:val="24"/>
          <w:szCs w:val="24"/>
        </w:rPr>
        <w:tab/>
        <w:t xml:space="preserve">    </w:t>
      </w:r>
      <w:r w:rsidRPr="00F51011">
        <w:rPr>
          <w:b/>
          <w:sz w:val="24"/>
          <w:szCs w:val="24"/>
        </w:rPr>
        <w:tab/>
      </w:r>
      <w:r w:rsidRPr="00F51011">
        <w:rPr>
          <w:b/>
          <w:sz w:val="24"/>
          <w:szCs w:val="24"/>
        </w:rPr>
        <w:tab/>
        <w:t xml:space="preserve"> В.И. Раковский    </w:t>
      </w:r>
    </w:p>
    <w:p w:rsidR="00035C83" w:rsidRPr="00F51011" w:rsidRDefault="00035C83" w:rsidP="00035C83">
      <w:pPr>
        <w:ind w:left="6372" w:firstLine="708"/>
        <w:rPr>
          <w:b/>
          <w:sz w:val="24"/>
          <w:szCs w:val="24"/>
        </w:rPr>
      </w:pPr>
      <w:r w:rsidRPr="00F51011">
        <w:rPr>
          <w:b/>
          <w:sz w:val="24"/>
          <w:szCs w:val="24"/>
        </w:rPr>
        <w:t xml:space="preserve">     </w:t>
      </w:r>
    </w:p>
    <w:p w:rsidR="00035C83" w:rsidRPr="00F51011" w:rsidRDefault="00035C83" w:rsidP="00035C83">
      <w:pPr>
        <w:ind w:left="6372" w:firstLine="708"/>
        <w:rPr>
          <w:b/>
          <w:sz w:val="24"/>
          <w:szCs w:val="24"/>
        </w:rPr>
      </w:pPr>
    </w:p>
    <w:p w:rsidR="00D917E4" w:rsidRPr="00F51011" w:rsidRDefault="00D917E4" w:rsidP="00035C83">
      <w:pPr>
        <w:ind w:left="6372" w:firstLine="708"/>
        <w:rPr>
          <w:b/>
          <w:sz w:val="24"/>
          <w:szCs w:val="24"/>
        </w:rPr>
      </w:pPr>
    </w:p>
    <w:p w:rsidR="00AC4741" w:rsidRPr="00F51011" w:rsidRDefault="00AC4741" w:rsidP="00035C83">
      <w:pPr>
        <w:ind w:left="6372" w:firstLine="708"/>
        <w:rPr>
          <w:b/>
          <w:sz w:val="24"/>
          <w:szCs w:val="24"/>
        </w:rPr>
      </w:pPr>
    </w:p>
    <w:p w:rsidR="00035C83" w:rsidRPr="00F51011" w:rsidRDefault="00035C83" w:rsidP="00035C83">
      <w:pPr>
        <w:ind w:left="6372" w:firstLine="708"/>
        <w:rPr>
          <w:b/>
          <w:sz w:val="24"/>
          <w:szCs w:val="24"/>
        </w:rPr>
      </w:pPr>
    </w:p>
    <w:p w:rsidR="00035C83" w:rsidRPr="00F51011" w:rsidRDefault="00035C83" w:rsidP="00035C83">
      <w:pPr>
        <w:ind w:left="6372" w:firstLine="708"/>
        <w:rPr>
          <w:b/>
          <w:sz w:val="24"/>
          <w:szCs w:val="24"/>
        </w:rPr>
      </w:pPr>
    </w:p>
    <w:p w:rsidR="00035C83" w:rsidRPr="00F51011" w:rsidRDefault="00035C83" w:rsidP="00035C83">
      <w:pPr>
        <w:ind w:left="6372" w:firstLine="708"/>
        <w:rPr>
          <w:b/>
          <w:sz w:val="24"/>
          <w:szCs w:val="24"/>
        </w:rPr>
      </w:pPr>
      <w:r w:rsidRPr="00F51011">
        <w:rPr>
          <w:b/>
          <w:sz w:val="24"/>
          <w:szCs w:val="24"/>
        </w:rPr>
        <w:t xml:space="preserve"> М.Ю. Торицын</w:t>
      </w:r>
    </w:p>
    <w:p w:rsidR="00035C83" w:rsidRPr="00F51011" w:rsidRDefault="00035C83" w:rsidP="00035C83">
      <w:pPr>
        <w:jc w:val="center"/>
        <w:rPr>
          <w:b/>
          <w:caps/>
          <w:sz w:val="24"/>
          <w:szCs w:val="24"/>
        </w:rPr>
      </w:pPr>
      <w:r w:rsidRPr="00F51011">
        <w:rPr>
          <w:sz w:val="24"/>
          <w:szCs w:val="24"/>
        </w:rPr>
        <w:br w:type="page"/>
      </w:r>
      <w:r w:rsidRPr="00F51011">
        <w:rPr>
          <w:b/>
          <w:caps/>
          <w:sz w:val="24"/>
          <w:szCs w:val="24"/>
        </w:rPr>
        <w:lastRenderedPageBreak/>
        <w:t>Оглавление</w:t>
      </w:r>
    </w:p>
    <w:p w:rsidR="00842F4D" w:rsidRPr="00F51011" w:rsidRDefault="00035C83">
      <w:pPr>
        <w:pStyle w:val="11"/>
        <w:rPr>
          <w:rFonts w:ascii="Times New Roman" w:eastAsiaTheme="minorEastAsia" w:hAnsi="Times New Roman" w:cs="Times New Roman"/>
          <w:b w:val="0"/>
          <w:bCs w:val="0"/>
          <w:caps w:val="0"/>
          <w:noProof/>
          <w:sz w:val="22"/>
          <w:szCs w:val="22"/>
        </w:rPr>
      </w:pPr>
      <w:r w:rsidRPr="00F51011">
        <w:rPr>
          <w:rFonts w:ascii="Times New Roman" w:hAnsi="Times New Roman" w:cs="Times New Roman"/>
          <w:b w:val="0"/>
        </w:rPr>
        <w:fldChar w:fldCharType="begin"/>
      </w:r>
      <w:r w:rsidRPr="00F51011">
        <w:rPr>
          <w:rFonts w:ascii="Times New Roman" w:hAnsi="Times New Roman" w:cs="Times New Roman"/>
          <w:b w:val="0"/>
        </w:rPr>
        <w:instrText xml:space="preserve"> TOC \o "1-3" \u </w:instrText>
      </w:r>
      <w:r w:rsidRPr="00F51011">
        <w:rPr>
          <w:rFonts w:ascii="Times New Roman" w:hAnsi="Times New Roman" w:cs="Times New Roman"/>
          <w:b w:val="0"/>
        </w:rPr>
        <w:fldChar w:fldCharType="separate"/>
      </w:r>
      <w:r w:rsidR="00842F4D" w:rsidRPr="00F51011">
        <w:rPr>
          <w:rFonts w:ascii="Times New Roman" w:hAnsi="Times New Roman" w:cs="Times New Roman"/>
          <w:noProof/>
        </w:rPr>
        <w:t>1. Основные Факты и Выводы</w:t>
      </w:r>
      <w:r w:rsidR="00842F4D" w:rsidRPr="00F51011">
        <w:rPr>
          <w:rFonts w:ascii="Times New Roman" w:hAnsi="Times New Roman" w:cs="Times New Roman"/>
          <w:noProof/>
        </w:rPr>
        <w:tab/>
      </w:r>
      <w:r w:rsidR="00842F4D" w:rsidRPr="00F51011">
        <w:rPr>
          <w:rFonts w:ascii="Times New Roman" w:hAnsi="Times New Roman" w:cs="Times New Roman"/>
          <w:noProof/>
        </w:rPr>
        <w:fldChar w:fldCharType="begin"/>
      </w:r>
      <w:r w:rsidR="00842F4D" w:rsidRPr="00F51011">
        <w:rPr>
          <w:rFonts w:ascii="Times New Roman" w:hAnsi="Times New Roman" w:cs="Times New Roman"/>
          <w:noProof/>
        </w:rPr>
        <w:instrText xml:space="preserve"> PAGEREF _Toc375225972 \h </w:instrText>
      </w:r>
      <w:r w:rsidR="00842F4D" w:rsidRPr="00F51011">
        <w:rPr>
          <w:rFonts w:ascii="Times New Roman" w:hAnsi="Times New Roman" w:cs="Times New Roman"/>
          <w:noProof/>
        </w:rPr>
      </w:r>
      <w:r w:rsidR="00842F4D" w:rsidRPr="00F51011">
        <w:rPr>
          <w:rFonts w:ascii="Times New Roman" w:hAnsi="Times New Roman" w:cs="Times New Roman"/>
          <w:noProof/>
        </w:rPr>
        <w:fldChar w:fldCharType="separate"/>
      </w:r>
      <w:r w:rsidR="00541901" w:rsidRPr="00F51011">
        <w:rPr>
          <w:rFonts w:ascii="Times New Roman" w:hAnsi="Times New Roman" w:cs="Times New Roman"/>
          <w:noProof/>
        </w:rPr>
        <w:t>5</w:t>
      </w:r>
      <w:r w:rsidR="00842F4D" w:rsidRPr="00F51011">
        <w:rPr>
          <w:rFonts w:ascii="Times New Roman" w:hAnsi="Times New Roman" w:cs="Times New Roman"/>
          <w:noProof/>
        </w:rPr>
        <w:fldChar w:fldCharType="end"/>
      </w:r>
    </w:p>
    <w:p w:rsidR="00842F4D" w:rsidRPr="00F51011" w:rsidRDefault="00842F4D">
      <w:pPr>
        <w:pStyle w:val="11"/>
        <w:rPr>
          <w:rFonts w:ascii="Times New Roman" w:eastAsiaTheme="minorEastAsia" w:hAnsi="Times New Roman" w:cs="Times New Roman"/>
          <w:b w:val="0"/>
          <w:bCs w:val="0"/>
          <w:caps w:val="0"/>
          <w:noProof/>
          <w:sz w:val="22"/>
          <w:szCs w:val="22"/>
        </w:rPr>
      </w:pPr>
      <w:r w:rsidRPr="00F51011">
        <w:rPr>
          <w:rFonts w:ascii="Times New Roman" w:hAnsi="Times New Roman" w:cs="Times New Roman"/>
          <w:noProof/>
        </w:rPr>
        <w:t>2. Задание на оценку</w:t>
      </w:r>
      <w:r w:rsidRPr="00F51011">
        <w:rPr>
          <w:rFonts w:ascii="Times New Roman" w:hAnsi="Times New Roman" w:cs="Times New Roman"/>
          <w:noProof/>
        </w:rPr>
        <w:tab/>
      </w:r>
      <w:r w:rsidRPr="00F51011">
        <w:rPr>
          <w:rFonts w:ascii="Times New Roman" w:hAnsi="Times New Roman" w:cs="Times New Roman"/>
          <w:noProof/>
        </w:rPr>
        <w:fldChar w:fldCharType="begin"/>
      </w:r>
      <w:r w:rsidRPr="00F51011">
        <w:rPr>
          <w:rFonts w:ascii="Times New Roman" w:hAnsi="Times New Roman" w:cs="Times New Roman"/>
          <w:noProof/>
        </w:rPr>
        <w:instrText xml:space="preserve"> PAGEREF _Toc375225973 \h </w:instrText>
      </w:r>
      <w:r w:rsidRPr="00F51011">
        <w:rPr>
          <w:rFonts w:ascii="Times New Roman" w:hAnsi="Times New Roman" w:cs="Times New Roman"/>
          <w:noProof/>
        </w:rPr>
      </w:r>
      <w:r w:rsidRPr="00F51011">
        <w:rPr>
          <w:rFonts w:ascii="Times New Roman" w:hAnsi="Times New Roman" w:cs="Times New Roman"/>
          <w:noProof/>
        </w:rPr>
        <w:fldChar w:fldCharType="separate"/>
      </w:r>
      <w:r w:rsidR="00541901" w:rsidRPr="00F51011">
        <w:rPr>
          <w:rFonts w:ascii="Times New Roman" w:hAnsi="Times New Roman" w:cs="Times New Roman"/>
          <w:noProof/>
        </w:rPr>
        <w:t>7</w:t>
      </w:r>
      <w:r w:rsidRPr="00F51011">
        <w:rPr>
          <w:rFonts w:ascii="Times New Roman" w:hAnsi="Times New Roman" w:cs="Times New Roman"/>
          <w:noProof/>
        </w:rPr>
        <w:fldChar w:fldCharType="end"/>
      </w:r>
    </w:p>
    <w:p w:rsidR="00842F4D" w:rsidRPr="00F51011" w:rsidRDefault="00842F4D">
      <w:pPr>
        <w:pStyle w:val="11"/>
        <w:rPr>
          <w:rFonts w:ascii="Times New Roman" w:eastAsiaTheme="minorEastAsia" w:hAnsi="Times New Roman" w:cs="Times New Roman"/>
          <w:b w:val="0"/>
          <w:bCs w:val="0"/>
          <w:caps w:val="0"/>
          <w:noProof/>
          <w:sz w:val="22"/>
          <w:szCs w:val="22"/>
        </w:rPr>
      </w:pPr>
      <w:r w:rsidRPr="00F51011">
        <w:rPr>
          <w:rFonts w:ascii="Times New Roman" w:hAnsi="Times New Roman" w:cs="Times New Roman"/>
          <w:noProof/>
        </w:rPr>
        <w:t>3. Сведения о заказчике оценки и об оценщиках</w:t>
      </w:r>
      <w:r w:rsidRPr="00F51011">
        <w:rPr>
          <w:rFonts w:ascii="Times New Roman" w:hAnsi="Times New Roman" w:cs="Times New Roman"/>
          <w:noProof/>
        </w:rPr>
        <w:tab/>
      </w:r>
      <w:r w:rsidRPr="00F51011">
        <w:rPr>
          <w:rFonts w:ascii="Times New Roman" w:hAnsi="Times New Roman" w:cs="Times New Roman"/>
          <w:noProof/>
        </w:rPr>
        <w:fldChar w:fldCharType="begin"/>
      </w:r>
      <w:r w:rsidRPr="00F51011">
        <w:rPr>
          <w:rFonts w:ascii="Times New Roman" w:hAnsi="Times New Roman" w:cs="Times New Roman"/>
          <w:noProof/>
        </w:rPr>
        <w:instrText xml:space="preserve"> PAGEREF _Toc375225974 \h </w:instrText>
      </w:r>
      <w:r w:rsidRPr="00F51011">
        <w:rPr>
          <w:rFonts w:ascii="Times New Roman" w:hAnsi="Times New Roman" w:cs="Times New Roman"/>
          <w:noProof/>
        </w:rPr>
      </w:r>
      <w:r w:rsidRPr="00F51011">
        <w:rPr>
          <w:rFonts w:ascii="Times New Roman" w:hAnsi="Times New Roman" w:cs="Times New Roman"/>
          <w:noProof/>
        </w:rPr>
        <w:fldChar w:fldCharType="separate"/>
      </w:r>
      <w:r w:rsidR="00541901" w:rsidRPr="00F51011">
        <w:rPr>
          <w:rFonts w:ascii="Times New Roman" w:hAnsi="Times New Roman" w:cs="Times New Roman"/>
          <w:noProof/>
        </w:rPr>
        <w:t>8</w:t>
      </w:r>
      <w:r w:rsidRPr="00F51011">
        <w:rPr>
          <w:rFonts w:ascii="Times New Roman" w:hAnsi="Times New Roman" w:cs="Times New Roman"/>
          <w:noProof/>
        </w:rPr>
        <w:fldChar w:fldCharType="end"/>
      </w:r>
    </w:p>
    <w:p w:rsidR="00842F4D" w:rsidRPr="00F51011" w:rsidRDefault="00842F4D">
      <w:pPr>
        <w:pStyle w:val="11"/>
        <w:rPr>
          <w:rFonts w:ascii="Times New Roman" w:eastAsiaTheme="minorEastAsia" w:hAnsi="Times New Roman" w:cs="Times New Roman"/>
          <w:b w:val="0"/>
          <w:bCs w:val="0"/>
          <w:caps w:val="0"/>
          <w:noProof/>
          <w:sz w:val="22"/>
          <w:szCs w:val="22"/>
        </w:rPr>
      </w:pPr>
      <w:r w:rsidRPr="00F51011">
        <w:rPr>
          <w:rFonts w:ascii="Times New Roman" w:hAnsi="Times New Roman" w:cs="Times New Roman"/>
          <w:noProof/>
        </w:rPr>
        <w:t>4. допущения и ограничительные условия, использованные оценщиком при проведении оценки</w:t>
      </w:r>
      <w:r w:rsidRPr="00F51011">
        <w:rPr>
          <w:rFonts w:ascii="Times New Roman" w:hAnsi="Times New Roman" w:cs="Times New Roman"/>
          <w:noProof/>
        </w:rPr>
        <w:tab/>
      </w:r>
      <w:r w:rsidRPr="00F51011">
        <w:rPr>
          <w:rFonts w:ascii="Times New Roman" w:hAnsi="Times New Roman" w:cs="Times New Roman"/>
          <w:noProof/>
        </w:rPr>
        <w:fldChar w:fldCharType="begin"/>
      </w:r>
      <w:r w:rsidRPr="00F51011">
        <w:rPr>
          <w:rFonts w:ascii="Times New Roman" w:hAnsi="Times New Roman" w:cs="Times New Roman"/>
          <w:noProof/>
        </w:rPr>
        <w:instrText xml:space="preserve"> PAGEREF _Toc375225975 \h </w:instrText>
      </w:r>
      <w:r w:rsidRPr="00F51011">
        <w:rPr>
          <w:rFonts w:ascii="Times New Roman" w:hAnsi="Times New Roman" w:cs="Times New Roman"/>
          <w:noProof/>
        </w:rPr>
      </w:r>
      <w:r w:rsidRPr="00F51011">
        <w:rPr>
          <w:rFonts w:ascii="Times New Roman" w:hAnsi="Times New Roman" w:cs="Times New Roman"/>
          <w:noProof/>
        </w:rPr>
        <w:fldChar w:fldCharType="separate"/>
      </w:r>
      <w:r w:rsidR="00541901" w:rsidRPr="00F51011">
        <w:rPr>
          <w:rFonts w:ascii="Times New Roman" w:hAnsi="Times New Roman" w:cs="Times New Roman"/>
          <w:noProof/>
        </w:rPr>
        <w:t>9</w:t>
      </w:r>
      <w:r w:rsidRPr="00F51011">
        <w:rPr>
          <w:rFonts w:ascii="Times New Roman" w:hAnsi="Times New Roman" w:cs="Times New Roman"/>
          <w:noProof/>
        </w:rPr>
        <w:fldChar w:fldCharType="end"/>
      </w:r>
    </w:p>
    <w:p w:rsidR="00842F4D" w:rsidRPr="00F51011" w:rsidRDefault="00842F4D">
      <w:pPr>
        <w:pStyle w:val="11"/>
        <w:tabs>
          <w:tab w:val="left" w:pos="660"/>
        </w:tabs>
        <w:rPr>
          <w:rFonts w:ascii="Times New Roman" w:eastAsiaTheme="minorEastAsia" w:hAnsi="Times New Roman" w:cs="Times New Roman"/>
          <w:b w:val="0"/>
          <w:bCs w:val="0"/>
          <w:caps w:val="0"/>
          <w:noProof/>
          <w:sz w:val="22"/>
          <w:szCs w:val="22"/>
        </w:rPr>
      </w:pPr>
      <w:r w:rsidRPr="00F51011">
        <w:rPr>
          <w:rFonts w:ascii="Times New Roman" w:hAnsi="Times New Roman" w:cs="Times New Roman"/>
          <w:noProof/>
        </w:rPr>
        <w:t>5.</w:t>
      </w:r>
      <w:r w:rsidRPr="00F51011">
        <w:rPr>
          <w:rFonts w:ascii="Times New Roman" w:eastAsiaTheme="minorEastAsia" w:hAnsi="Times New Roman" w:cs="Times New Roman"/>
          <w:b w:val="0"/>
          <w:bCs w:val="0"/>
          <w:caps w:val="0"/>
          <w:noProof/>
          <w:sz w:val="22"/>
          <w:szCs w:val="22"/>
        </w:rPr>
        <w:t xml:space="preserve"> </w:t>
      </w:r>
      <w:r w:rsidRPr="00F51011">
        <w:rPr>
          <w:rFonts w:ascii="Times New Roman" w:hAnsi="Times New Roman" w:cs="Times New Roman"/>
          <w:noProof/>
        </w:rPr>
        <w:t>применяемые стандарты оценочной деятельности</w:t>
      </w:r>
      <w:r w:rsidRPr="00F51011">
        <w:rPr>
          <w:rFonts w:ascii="Times New Roman" w:hAnsi="Times New Roman" w:cs="Times New Roman"/>
          <w:noProof/>
        </w:rPr>
        <w:tab/>
      </w:r>
      <w:r w:rsidRPr="00F51011">
        <w:rPr>
          <w:rFonts w:ascii="Times New Roman" w:hAnsi="Times New Roman" w:cs="Times New Roman"/>
          <w:noProof/>
        </w:rPr>
        <w:fldChar w:fldCharType="begin"/>
      </w:r>
      <w:r w:rsidRPr="00F51011">
        <w:rPr>
          <w:rFonts w:ascii="Times New Roman" w:hAnsi="Times New Roman" w:cs="Times New Roman"/>
          <w:noProof/>
        </w:rPr>
        <w:instrText xml:space="preserve"> PAGEREF _Toc375225976 \h </w:instrText>
      </w:r>
      <w:r w:rsidRPr="00F51011">
        <w:rPr>
          <w:rFonts w:ascii="Times New Roman" w:hAnsi="Times New Roman" w:cs="Times New Roman"/>
          <w:noProof/>
        </w:rPr>
      </w:r>
      <w:r w:rsidRPr="00F51011">
        <w:rPr>
          <w:rFonts w:ascii="Times New Roman" w:hAnsi="Times New Roman" w:cs="Times New Roman"/>
          <w:noProof/>
        </w:rPr>
        <w:fldChar w:fldCharType="separate"/>
      </w:r>
      <w:r w:rsidR="00541901" w:rsidRPr="00F51011">
        <w:rPr>
          <w:rFonts w:ascii="Times New Roman" w:hAnsi="Times New Roman" w:cs="Times New Roman"/>
          <w:noProof/>
        </w:rPr>
        <w:t>9</w:t>
      </w:r>
      <w:r w:rsidRPr="00F51011">
        <w:rPr>
          <w:rFonts w:ascii="Times New Roman" w:hAnsi="Times New Roman" w:cs="Times New Roman"/>
          <w:noProof/>
        </w:rPr>
        <w:fldChar w:fldCharType="end"/>
      </w:r>
    </w:p>
    <w:p w:rsidR="00842F4D" w:rsidRPr="00F51011" w:rsidRDefault="00842F4D">
      <w:pPr>
        <w:pStyle w:val="2b"/>
        <w:rPr>
          <w:rFonts w:eastAsiaTheme="minorEastAsia"/>
          <w:b w:val="0"/>
          <w:bCs w:val="0"/>
          <w:noProof/>
          <w:sz w:val="22"/>
          <w:szCs w:val="22"/>
        </w:rPr>
      </w:pPr>
      <w:r w:rsidRPr="00F51011">
        <w:rPr>
          <w:noProof/>
        </w:rPr>
        <w:t>5.1. П</w:t>
      </w:r>
      <w:r w:rsidRPr="00F51011">
        <w:rPr>
          <w:rFonts w:eastAsia="TimesNewRoman,BoldItalic"/>
          <w:noProof/>
        </w:rPr>
        <w:t>рименяемые стандарты</w:t>
      </w:r>
      <w:r w:rsidRPr="00F51011">
        <w:rPr>
          <w:noProof/>
        </w:rPr>
        <w:tab/>
      </w:r>
      <w:r w:rsidRPr="00F51011">
        <w:rPr>
          <w:noProof/>
        </w:rPr>
        <w:fldChar w:fldCharType="begin"/>
      </w:r>
      <w:r w:rsidRPr="00F51011">
        <w:rPr>
          <w:noProof/>
        </w:rPr>
        <w:instrText xml:space="preserve"> PAGEREF _Toc375225977 \h </w:instrText>
      </w:r>
      <w:r w:rsidRPr="00F51011">
        <w:rPr>
          <w:noProof/>
        </w:rPr>
      </w:r>
      <w:r w:rsidRPr="00F51011">
        <w:rPr>
          <w:noProof/>
        </w:rPr>
        <w:fldChar w:fldCharType="separate"/>
      </w:r>
      <w:r w:rsidR="00541901" w:rsidRPr="00F51011">
        <w:rPr>
          <w:noProof/>
        </w:rPr>
        <w:t>9</w:t>
      </w:r>
      <w:r w:rsidRPr="00F51011">
        <w:rPr>
          <w:noProof/>
        </w:rPr>
        <w:fldChar w:fldCharType="end"/>
      </w:r>
    </w:p>
    <w:p w:rsidR="00842F4D" w:rsidRPr="00F51011" w:rsidRDefault="00842F4D">
      <w:pPr>
        <w:pStyle w:val="2b"/>
        <w:rPr>
          <w:rFonts w:eastAsiaTheme="minorEastAsia"/>
          <w:b w:val="0"/>
          <w:bCs w:val="0"/>
          <w:noProof/>
          <w:sz w:val="22"/>
          <w:szCs w:val="22"/>
        </w:rPr>
      </w:pPr>
      <w:r w:rsidRPr="00F51011">
        <w:rPr>
          <w:noProof/>
        </w:rPr>
        <w:t>5.2. Применяемые официальные документы</w:t>
      </w:r>
      <w:r w:rsidRPr="00F51011">
        <w:rPr>
          <w:noProof/>
        </w:rPr>
        <w:tab/>
      </w:r>
      <w:r w:rsidRPr="00F51011">
        <w:rPr>
          <w:noProof/>
        </w:rPr>
        <w:fldChar w:fldCharType="begin"/>
      </w:r>
      <w:r w:rsidRPr="00F51011">
        <w:rPr>
          <w:noProof/>
        </w:rPr>
        <w:instrText xml:space="preserve"> PAGEREF _Toc375225978 \h </w:instrText>
      </w:r>
      <w:r w:rsidRPr="00F51011">
        <w:rPr>
          <w:noProof/>
        </w:rPr>
      </w:r>
      <w:r w:rsidRPr="00F51011">
        <w:rPr>
          <w:noProof/>
        </w:rPr>
        <w:fldChar w:fldCharType="separate"/>
      </w:r>
      <w:r w:rsidR="00541901" w:rsidRPr="00F51011">
        <w:rPr>
          <w:noProof/>
        </w:rPr>
        <w:t>10</w:t>
      </w:r>
      <w:r w:rsidRPr="00F51011">
        <w:rPr>
          <w:noProof/>
        </w:rPr>
        <w:fldChar w:fldCharType="end"/>
      </w:r>
    </w:p>
    <w:p w:rsidR="00842F4D" w:rsidRPr="00F51011" w:rsidRDefault="00842F4D">
      <w:pPr>
        <w:pStyle w:val="2b"/>
        <w:rPr>
          <w:rFonts w:eastAsiaTheme="minorEastAsia"/>
          <w:b w:val="0"/>
          <w:bCs w:val="0"/>
          <w:noProof/>
          <w:sz w:val="22"/>
          <w:szCs w:val="22"/>
        </w:rPr>
      </w:pPr>
      <w:r w:rsidRPr="00F51011">
        <w:rPr>
          <w:noProof/>
        </w:rPr>
        <w:t>5.3. Термины и определения</w:t>
      </w:r>
      <w:r w:rsidRPr="00F51011">
        <w:rPr>
          <w:noProof/>
        </w:rPr>
        <w:tab/>
      </w:r>
      <w:r w:rsidRPr="00F51011">
        <w:rPr>
          <w:noProof/>
        </w:rPr>
        <w:fldChar w:fldCharType="begin"/>
      </w:r>
      <w:r w:rsidRPr="00F51011">
        <w:rPr>
          <w:noProof/>
        </w:rPr>
        <w:instrText xml:space="preserve"> PAGEREF _Toc375225979 \h </w:instrText>
      </w:r>
      <w:r w:rsidRPr="00F51011">
        <w:rPr>
          <w:noProof/>
        </w:rPr>
      </w:r>
      <w:r w:rsidRPr="00F51011">
        <w:rPr>
          <w:noProof/>
        </w:rPr>
        <w:fldChar w:fldCharType="separate"/>
      </w:r>
      <w:r w:rsidR="00541901" w:rsidRPr="00F51011">
        <w:rPr>
          <w:noProof/>
        </w:rPr>
        <w:t>10</w:t>
      </w:r>
      <w:r w:rsidRPr="00F51011">
        <w:rPr>
          <w:noProof/>
        </w:rPr>
        <w:fldChar w:fldCharType="end"/>
      </w:r>
    </w:p>
    <w:p w:rsidR="00842F4D" w:rsidRPr="00F51011" w:rsidRDefault="00842F4D">
      <w:pPr>
        <w:pStyle w:val="2b"/>
        <w:rPr>
          <w:rFonts w:eastAsiaTheme="minorEastAsia"/>
          <w:b w:val="0"/>
          <w:bCs w:val="0"/>
          <w:noProof/>
          <w:sz w:val="22"/>
          <w:szCs w:val="22"/>
        </w:rPr>
      </w:pPr>
      <w:r w:rsidRPr="00F51011">
        <w:rPr>
          <w:noProof/>
        </w:rPr>
        <w:t>5.4 Перечень документов, используемых оценщиком и устанавливающих количественные и качественные характеристики объекта оценки</w:t>
      </w:r>
      <w:r w:rsidRPr="00F51011">
        <w:rPr>
          <w:noProof/>
        </w:rPr>
        <w:tab/>
      </w:r>
      <w:r w:rsidRPr="00F51011">
        <w:rPr>
          <w:noProof/>
        </w:rPr>
        <w:fldChar w:fldCharType="begin"/>
      </w:r>
      <w:r w:rsidRPr="00F51011">
        <w:rPr>
          <w:noProof/>
        </w:rPr>
        <w:instrText xml:space="preserve"> PAGEREF _Toc375225980 \h </w:instrText>
      </w:r>
      <w:r w:rsidRPr="00F51011">
        <w:rPr>
          <w:noProof/>
        </w:rPr>
      </w:r>
      <w:r w:rsidRPr="00F51011">
        <w:rPr>
          <w:noProof/>
        </w:rPr>
        <w:fldChar w:fldCharType="separate"/>
      </w:r>
      <w:r w:rsidR="00541901" w:rsidRPr="00F51011">
        <w:rPr>
          <w:noProof/>
        </w:rPr>
        <w:t>13</w:t>
      </w:r>
      <w:r w:rsidRPr="00F51011">
        <w:rPr>
          <w:noProof/>
        </w:rPr>
        <w:fldChar w:fldCharType="end"/>
      </w:r>
    </w:p>
    <w:p w:rsidR="00842F4D" w:rsidRPr="00F51011" w:rsidRDefault="00842F4D">
      <w:pPr>
        <w:pStyle w:val="11"/>
        <w:rPr>
          <w:rFonts w:ascii="Times New Roman" w:eastAsiaTheme="minorEastAsia" w:hAnsi="Times New Roman" w:cs="Times New Roman"/>
          <w:b w:val="0"/>
          <w:bCs w:val="0"/>
          <w:caps w:val="0"/>
          <w:noProof/>
          <w:sz w:val="22"/>
          <w:szCs w:val="22"/>
        </w:rPr>
      </w:pPr>
      <w:r w:rsidRPr="00F51011">
        <w:rPr>
          <w:rFonts w:ascii="Times New Roman" w:hAnsi="Times New Roman" w:cs="Times New Roman"/>
          <w:noProof/>
        </w:rPr>
        <w:t>6. Описание объекта оценки</w:t>
      </w:r>
      <w:r w:rsidRPr="00F51011">
        <w:rPr>
          <w:rFonts w:ascii="Times New Roman" w:hAnsi="Times New Roman" w:cs="Times New Roman"/>
          <w:noProof/>
        </w:rPr>
        <w:tab/>
      </w:r>
      <w:r w:rsidRPr="00F51011">
        <w:rPr>
          <w:rFonts w:ascii="Times New Roman" w:hAnsi="Times New Roman" w:cs="Times New Roman"/>
          <w:noProof/>
        </w:rPr>
        <w:fldChar w:fldCharType="begin"/>
      </w:r>
      <w:r w:rsidRPr="00F51011">
        <w:rPr>
          <w:rFonts w:ascii="Times New Roman" w:hAnsi="Times New Roman" w:cs="Times New Roman"/>
          <w:noProof/>
        </w:rPr>
        <w:instrText xml:space="preserve"> PAGEREF _Toc375225981 \h </w:instrText>
      </w:r>
      <w:r w:rsidRPr="00F51011">
        <w:rPr>
          <w:rFonts w:ascii="Times New Roman" w:hAnsi="Times New Roman" w:cs="Times New Roman"/>
          <w:noProof/>
        </w:rPr>
      </w:r>
      <w:r w:rsidRPr="00F51011">
        <w:rPr>
          <w:rFonts w:ascii="Times New Roman" w:hAnsi="Times New Roman" w:cs="Times New Roman"/>
          <w:noProof/>
        </w:rPr>
        <w:fldChar w:fldCharType="separate"/>
      </w:r>
      <w:r w:rsidR="00541901" w:rsidRPr="00F51011">
        <w:rPr>
          <w:rFonts w:ascii="Times New Roman" w:hAnsi="Times New Roman" w:cs="Times New Roman"/>
          <w:noProof/>
        </w:rPr>
        <w:t>15</w:t>
      </w:r>
      <w:r w:rsidRPr="00F51011">
        <w:rPr>
          <w:rFonts w:ascii="Times New Roman" w:hAnsi="Times New Roman" w:cs="Times New Roman"/>
          <w:noProof/>
        </w:rPr>
        <w:fldChar w:fldCharType="end"/>
      </w:r>
    </w:p>
    <w:p w:rsidR="00842F4D" w:rsidRPr="00F51011" w:rsidRDefault="00842F4D">
      <w:pPr>
        <w:pStyle w:val="2b"/>
        <w:rPr>
          <w:rFonts w:eastAsiaTheme="minorEastAsia"/>
          <w:b w:val="0"/>
          <w:bCs w:val="0"/>
          <w:noProof/>
          <w:sz w:val="22"/>
          <w:szCs w:val="22"/>
        </w:rPr>
      </w:pPr>
      <w:r w:rsidRPr="00F51011">
        <w:rPr>
          <w:noProof/>
        </w:rPr>
        <w:t>6.1. Права на оцениваемые объекты</w:t>
      </w:r>
      <w:r w:rsidRPr="00F51011">
        <w:rPr>
          <w:noProof/>
        </w:rPr>
        <w:tab/>
      </w:r>
      <w:r w:rsidRPr="00F51011">
        <w:rPr>
          <w:noProof/>
        </w:rPr>
        <w:fldChar w:fldCharType="begin"/>
      </w:r>
      <w:r w:rsidRPr="00F51011">
        <w:rPr>
          <w:noProof/>
        </w:rPr>
        <w:instrText xml:space="preserve"> PAGEREF _Toc375225983 \h </w:instrText>
      </w:r>
      <w:r w:rsidRPr="00F51011">
        <w:rPr>
          <w:noProof/>
        </w:rPr>
      </w:r>
      <w:r w:rsidRPr="00F51011">
        <w:rPr>
          <w:noProof/>
        </w:rPr>
        <w:fldChar w:fldCharType="separate"/>
      </w:r>
      <w:r w:rsidR="00541901" w:rsidRPr="00F51011">
        <w:rPr>
          <w:noProof/>
        </w:rPr>
        <w:t>15</w:t>
      </w:r>
      <w:r w:rsidRPr="00F51011">
        <w:rPr>
          <w:noProof/>
        </w:rPr>
        <w:fldChar w:fldCharType="end"/>
      </w:r>
    </w:p>
    <w:p w:rsidR="00842F4D" w:rsidRPr="00F51011" w:rsidRDefault="00842F4D">
      <w:pPr>
        <w:pStyle w:val="2b"/>
        <w:rPr>
          <w:rFonts w:eastAsiaTheme="minorEastAsia"/>
          <w:b w:val="0"/>
          <w:bCs w:val="0"/>
          <w:noProof/>
          <w:sz w:val="22"/>
          <w:szCs w:val="22"/>
        </w:rPr>
      </w:pPr>
      <w:r w:rsidRPr="00F51011">
        <w:rPr>
          <w:noProof/>
        </w:rPr>
        <w:t>6.2. Описание объектов оценки</w:t>
      </w:r>
      <w:r w:rsidRPr="00F51011">
        <w:rPr>
          <w:noProof/>
        </w:rPr>
        <w:tab/>
      </w:r>
      <w:r w:rsidRPr="00F51011">
        <w:rPr>
          <w:noProof/>
        </w:rPr>
        <w:fldChar w:fldCharType="begin"/>
      </w:r>
      <w:r w:rsidRPr="00F51011">
        <w:rPr>
          <w:noProof/>
        </w:rPr>
        <w:instrText xml:space="preserve"> PAGEREF _Toc375225984 \h </w:instrText>
      </w:r>
      <w:r w:rsidRPr="00F51011">
        <w:rPr>
          <w:noProof/>
        </w:rPr>
      </w:r>
      <w:r w:rsidRPr="00F51011">
        <w:rPr>
          <w:noProof/>
        </w:rPr>
        <w:fldChar w:fldCharType="separate"/>
      </w:r>
      <w:r w:rsidR="00541901" w:rsidRPr="00F51011">
        <w:rPr>
          <w:noProof/>
        </w:rPr>
        <w:t>16</w:t>
      </w:r>
      <w:r w:rsidRPr="00F51011">
        <w:rPr>
          <w:noProof/>
        </w:rPr>
        <w:fldChar w:fldCharType="end"/>
      </w:r>
    </w:p>
    <w:p w:rsidR="00842F4D" w:rsidRPr="00F51011" w:rsidRDefault="00842F4D">
      <w:pPr>
        <w:pStyle w:val="11"/>
        <w:rPr>
          <w:rFonts w:ascii="Times New Roman" w:eastAsiaTheme="minorEastAsia" w:hAnsi="Times New Roman" w:cs="Times New Roman"/>
          <w:b w:val="0"/>
          <w:bCs w:val="0"/>
          <w:caps w:val="0"/>
          <w:noProof/>
          <w:sz w:val="22"/>
          <w:szCs w:val="22"/>
        </w:rPr>
      </w:pPr>
      <w:r w:rsidRPr="00F51011">
        <w:rPr>
          <w:rFonts w:ascii="Times New Roman" w:hAnsi="Times New Roman" w:cs="Times New Roman"/>
          <w:noProof/>
        </w:rPr>
        <w:t>7. Социально-экономические обзоры</w:t>
      </w:r>
      <w:r w:rsidRPr="00F51011">
        <w:rPr>
          <w:rFonts w:ascii="Times New Roman" w:hAnsi="Times New Roman" w:cs="Times New Roman"/>
          <w:noProof/>
        </w:rPr>
        <w:tab/>
      </w:r>
      <w:r w:rsidRPr="00F51011">
        <w:rPr>
          <w:rFonts w:ascii="Times New Roman" w:hAnsi="Times New Roman" w:cs="Times New Roman"/>
          <w:noProof/>
        </w:rPr>
        <w:fldChar w:fldCharType="begin"/>
      </w:r>
      <w:r w:rsidRPr="00F51011">
        <w:rPr>
          <w:rFonts w:ascii="Times New Roman" w:hAnsi="Times New Roman" w:cs="Times New Roman"/>
          <w:noProof/>
        </w:rPr>
        <w:instrText xml:space="preserve"> PAGEREF _Toc375225985 \h </w:instrText>
      </w:r>
      <w:r w:rsidRPr="00F51011">
        <w:rPr>
          <w:rFonts w:ascii="Times New Roman" w:hAnsi="Times New Roman" w:cs="Times New Roman"/>
          <w:noProof/>
        </w:rPr>
      </w:r>
      <w:r w:rsidRPr="00F51011">
        <w:rPr>
          <w:rFonts w:ascii="Times New Roman" w:hAnsi="Times New Roman" w:cs="Times New Roman"/>
          <w:noProof/>
        </w:rPr>
        <w:fldChar w:fldCharType="separate"/>
      </w:r>
      <w:r w:rsidR="00541901" w:rsidRPr="00F51011">
        <w:rPr>
          <w:rFonts w:ascii="Times New Roman" w:hAnsi="Times New Roman" w:cs="Times New Roman"/>
          <w:noProof/>
        </w:rPr>
        <w:t>21</w:t>
      </w:r>
      <w:r w:rsidRPr="00F51011">
        <w:rPr>
          <w:rFonts w:ascii="Times New Roman" w:hAnsi="Times New Roman" w:cs="Times New Roman"/>
          <w:noProof/>
        </w:rPr>
        <w:fldChar w:fldCharType="end"/>
      </w:r>
    </w:p>
    <w:p w:rsidR="00842F4D" w:rsidRPr="00F51011" w:rsidRDefault="00842F4D" w:rsidP="00842F4D">
      <w:pPr>
        <w:pStyle w:val="2b"/>
        <w:rPr>
          <w:rFonts w:eastAsiaTheme="minorEastAsia"/>
          <w:b w:val="0"/>
          <w:bCs w:val="0"/>
          <w:noProof/>
          <w:sz w:val="22"/>
          <w:szCs w:val="22"/>
        </w:rPr>
      </w:pPr>
      <w:r w:rsidRPr="00F51011">
        <w:rPr>
          <w:noProof/>
        </w:rPr>
        <w:t>7.1 Основные показатели социально-экономического развития РФ в январе-октябре 2013 г.</w:t>
      </w:r>
      <w:r w:rsidRPr="00F51011">
        <w:rPr>
          <w:noProof/>
        </w:rPr>
        <w:tab/>
      </w:r>
      <w:r w:rsidRPr="00F51011">
        <w:rPr>
          <w:noProof/>
        </w:rPr>
        <w:fldChar w:fldCharType="begin"/>
      </w:r>
      <w:r w:rsidRPr="00F51011">
        <w:rPr>
          <w:noProof/>
        </w:rPr>
        <w:instrText xml:space="preserve"> PAGEREF _Toc375225987 \h </w:instrText>
      </w:r>
      <w:r w:rsidRPr="00F51011">
        <w:rPr>
          <w:noProof/>
        </w:rPr>
      </w:r>
      <w:r w:rsidRPr="00F51011">
        <w:rPr>
          <w:noProof/>
        </w:rPr>
        <w:fldChar w:fldCharType="separate"/>
      </w:r>
      <w:r w:rsidR="00541901" w:rsidRPr="00F51011">
        <w:rPr>
          <w:noProof/>
        </w:rPr>
        <w:t>21</w:t>
      </w:r>
      <w:r w:rsidRPr="00F51011">
        <w:rPr>
          <w:noProof/>
        </w:rPr>
        <w:fldChar w:fldCharType="end"/>
      </w:r>
    </w:p>
    <w:p w:rsidR="00842F4D" w:rsidRPr="00F51011" w:rsidRDefault="00842F4D">
      <w:pPr>
        <w:pStyle w:val="2b"/>
        <w:rPr>
          <w:rFonts w:eastAsiaTheme="minorEastAsia"/>
          <w:b w:val="0"/>
          <w:bCs w:val="0"/>
          <w:noProof/>
          <w:sz w:val="22"/>
          <w:szCs w:val="22"/>
        </w:rPr>
      </w:pPr>
      <w:r w:rsidRPr="00F51011">
        <w:rPr>
          <w:noProof/>
        </w:rPr>
        <w:t>7.2 Обзор экономического положения в Архангельске и Архангельской области в январе-октябре 2013 г.</w:t>
      </w:r>
      <w:r w:rsidRPr="00F51011">
        <w:rPr>
          <w:noProof/>
        </w:rPr>
        <w:tab/>
      </w:r>
      <w:r w:rsidRPr="00F51011">
        <w:rPr>
          <w:noProof/>
        </w:rPr>
        <w:fldChar w:fldCharType="begin"/>
      </w:r>
      <w:r w:rsidRPr="00F51011">
        <w:rPr>
          <w:noProof/>
        </w:rPr>
        <w:instrText xml:space="preserve"> PAGEREF _Toc375225988 \h </w:instrText>
      </w:r>
      <w:r w:rsidRPr="00F51011">
        <w:rPr>
          <w:noProof/>
        </w:rPr>
      </w:r>
      <w:r w:rsidRPr="00F51011">
        <w:rPr>
          <w:noProof/>
        </w:rPr>
        <w:fldChar w:fldCharType="separate"/>
      </w:r>
      <w:r w:rsidR="00541901" w:rsidRPr="00F51011">
        <w:rPr>
          <w:noProof/>
        </w:rPr>
        <w:t>22</w:t>
      </w:r>
      <w:r w:rsidRPr="00F51011">
        <w:rPr>
          <w:noProof/>
        </w:rPr>
        <w:fldChar w:fldCharType="end"/>
      </w:r>
    </w:p>
    <w:p w:rsidR="00842F4D" w:rsidRPr="00F51011" w:rsidRDefault="00842F4D">
      <w:pPr>
        <w:pStyle w:val="11"/>
        <w:rPr>
          <w:rFonts w:ascii="Times New Roman" w:eastAsiaTheme="minorEastAsia" w:hAnsi="Times New Roman" w:cs="Times New Roman"/>
          <w:b w:val="0"/>
          <w:bCs w:val="0"/>
          <w:caps w:val="0"/>
          <w:noProof/>
          <w:sz w:val="22"/>
          <w:szCs w:val="22"/>
        </w:rPr>
      </w:pPr>
      <w:r w:rsidRPr="00F51011">
        <w:rPr>
          <w:rFonts w:ascii="Times New Roman" w:hAnsi="Times New Roman" w:cs="Times New Roman"/>
          <w:noProof/>
        </w:rPr>
        <w:t>8. Обзор рынка недвижимости</w:t>
      </w:r>
      <w:r w:rsidRPr="00F51011">
        <w:rPr>
          <w:rFonts w:ascii="Times New Roman" w:hAnsi="Times New Roman" w:cs="Times New Roman"/>
          <w:noProof/>
        </w:rPr>
        <w:tab/>
      </w:r>
      <w:r w:rsidRPr="00F51011">
        <w:rPr>
          <w:rFonts w:ascii="Times New Roman" w:hAnsi="Times New Roman" w:cs="Times New Roman"/>
          <w:noProof/>
        </w:rPr>
        <w:fldChar w:fldCharType="begin"/>
      </w:r>
      <w:r w:rsidRPr="00F51011">
        <w:rPr>
          <w:rFonts w:ascii="Times New Roman" w:hAnsi="Times New Roman" w:cs="Times New Roman"/>
          <w:noProof/>
        </w:rPr>
        <w:instrText xml:space="preserve"> PAGEREF _Toc375225989 \h </w:instrText>
      </w:r>
      <w:r w:rsidRPr="00F51011">
        <w:rPr>
          <w:rFonts w:ascii="Times New Roman" w:hAnsi="Times New Roman" w:cs="Times New Roman"/>
          <w:noProof/>
        </w:rPr>
      </w:r>
      <w:r w:rsidRPr="00F51011">
        <w:rPr>
          <w:rFonts w:ascii="Times New Roman" w:hAnsi="Times New Roman" w:cs="Times New Roman"/>
          <w:noProof/>
        </w:rPr>
        <w:fldChar w:fldCharType="separate"/>
      </w:r>
      <w:r w:rsidR="00541901" w:rsidRPr="00F51011">
        <w:rPr>
          <w:rFonts w:ascii="Times New Roman" w:hAnsi="Times New Roman" w:cs="Times New Roman"/>
          <w:noProof/>
        </w:rPr>
        <w:t>24</w:t>
      </w:r>
      <w:r w:rsidRPr="00F51011">
        <w:rPr>
          <w:rFonts w:ascii="Times New Roman" w:hAnsi="Times New Roman" w:cs="Times New Roman"/>
          <w:noProof/>
        </w:rPr>
        <w:fldChar w:fldCharType="end"/>
      </w:r>
    </w:p>
    <w:p w:rsidR="00842F4D" w:rsidRPr="00F51011" w:rsidRDefault="00842F4D">
      <w:pPr>
        <w:pStyle w:val="2b"/>
        <w:rPr>
          <w:rFonts w:eastAsiaTheme="minorEastAsia"/>
          <w:b w:val="0"/>
          <w:bCs w:val="0"/>
          <w:noProof/>
          <w:sz w:val="22"/>
          <w:szCs w:val="22"/>
        </w:rPr>
      </w:pPr>
      <w:r w:rsidRPr="00F51011">
        <w:rPr>
          <w:noProof/>
        </w:rPr>
        <w:t>8.1. Обзор рынка недвижимости Архангельской области</w:t>
      </w:r>
      <w:r w:rsidRPr="00F51011">
        <w:rPr>
          <w:noProof/>
        </w:rPr>
        <w:tab/>
      </w:r>
      <w:r w:rsidRPr="00F51011">
        <w:rPr>
          <w:noProof/>
        </w:rPr>
        <w:fldChar w:fldCharType="begin"/>
      </w:r>
      <w:r w:rsidRPr="00F51011">
        <w:rPr>
          <w:noProof/>
        </w:rPr>
        <w:instrText xml:space="preserve"> PAGEREF _Toc375225990 \h </w:instrText>
      </w:r>
      <w:r w:rsidRPr="00F51011">
        <w:rPr>
          <w:noProof/>
        </w:rPr>
      </w:r>
      <w:r w:rsidRPr="00F51011">
        <w:rPr>
          <w:noProof/>
        </w:rPr>
        <w:fldChar w:fldCharType="separate"/>
      </w:r>
      <w:r w:rsidR="00541901" w:rsidRPr="00F51011">
        <w:rPr>
          <w:noProof/>
        </w:rPr>
        <w:t>24</w:t>
      </w:r>
      <w:r w:rsidRPr="00F51011">
        <w:rPr>
          <w:noProof/>
        </w:rPr>
        <w:fldChar w:fldCharType="end"/>
      </w:r>
    </w:p>
    <w:p w:rsidR="00842F4D" w:rsidRPr="00F51011" w:rsidRDefault="00842F4D">
      <w:pPr>
        <w:pStyle w:val="2b"/>
        <w:rPr>
          <w:rFonts w:eastAsiaTheme="minorEastAsia"/>
          <w:b w:val="0"/>
          <w:bCs w:val="0"/>
          <w:noProof/>
          <w:sz w:val="22"/>
          <w:szCs w:val="22"/>
        </w:rPr>
      </w:pPr>
      <w:r w:rsidRPr="00F51011">
        <w:rPr>
          <w:noProof/>
        </w:rPr>
        <w:t>8.2 Анализ рынка недвижимости Онежского района Архангельской области</w:t>
      </w:r>
      <w:r w:rsidRPr="00F51011">
        <w:rPr>
          <w:noProof/>
        </w:rPr>
        <w:tab/>
      </w:r>
      <w:r w:rsidRPr="00F51011">
        <w:rPr>
          <w:noProof/>
        </w:rPr>
        <w:fldChar w:fldCharType="begin"/>
      </w:r>
      <w:r w:rsidRPr="00F51011">
        <w:rPr>
          <w:noProof/>
        </w:rPr>
        <w:instrText xml:space="preserve"> PAGEREF _Toc375225991 \h </w:instrText>
      </w:r>
      <w:r w:rsidRPr="00F51011">
        <w:rPr>
          <w:noProof/>
        </w:rPr>
      </w:r>
      <w:r w:rsidRPr="00F51011">
        <w:rPr>
          <w:noProof/>
        </w:rPr>
        <w:fldChar w:fldCharType="separate"/>
      </w:r>
      <w:r w:rsidR="00541901" w:rsidRPr="00F51011">
        <w:rPr>
          <w:noProof/>
        </w:rPr>
        <w:t>27</w:t>
      </w:r>
      <w:r w:rsidRPr="00F51011">
        <w:rPr>
          <w:noProof/>
        </w:rPr>
        <w:fldChar w:fldCharType="end"/>
      </w:r>
    </w:p>
    <w:p w:rsidR="00842F4D" w:rsidRPr="00F51011" w:rsidRDefault="00842F4D">
      <w:pPr>
        <w:pStyle w:val="2b"/>
        <w:rPr>
          <w:rFonts w:eastAsiaTheme="minorEastAsia"/>
          <w:b w:val="0"/>
          <w:bCs w:val="0"/>
          <w:noProof/>
          <w:sz w:val="22"/>
          <w:szCs w:val="22"/>
        </w:rPr>
      </w:pPr>
      <w:r w:rsidRPr="00F51011">
        <w:rPr>
          <w:noProof/>
        </w:rPr>
        <w:t>8.3 Обзор рынка оборудования</w:t>
      </w:r>
      <w:r w:rsidRPr="00F51011">
        <w:rPr>
          <w:noProof/>
        </w:rPr>
        <w:tab/>
      </w:r>
      <w:r w:rsidRPr="00F51011">
        <w:rPr>
          <w:noProof/>
        </w:rPr>
        <w:fldChar w:fldCharType="begin"/>
      </w:r>
      <w:r w:rsidRPr="00F51011">
        <w:rPr>
          <w:noProof/>
        </w:rPr>
        <w:instrText xml:space="preserve"> PAGEREF _Toc375225992 \h </w:instrText>
      </w:r>
      <w:r w:rsidRPr="00F51011">
        <w:rPr>
          <w:noProof/>
        </w:rPr>
      </w:r>
      <w:r w:rsidRPr="00F51011">
        <w:rPr>
          <w:noProof/>
        </w:rPr>
        <w:fldChar w:fldCharType="separate"/>
      </w:r>
      <w:r w:rsidR="00541901" w:rsidRPr="00F51011">
        <w:rPr>
          <w:noProof/>
        </w:rPr>
        <w:t>27</w:t>
      </w:r>
      <w:r w:rsidRPr="00F51011">
        <w:rPr>
          <w:noProof/>
        </w:rPr>
        <w:fldChar w:fldCharType="end"/>
      </w:r>
    </w:p>
    <w:p w:rsidR="00842F4D" w:rsidRPr="00F51011" w:rsidRDefault="00842F4D">
      <w:pPr>
        <w:pStyle w:val="38"/>
        <w:rPr>
          <w:rFonts w:eastAsiaTheme="minorEastAsia"/>
          <w:noProof/>
          <w:sz w:val="22"/>
          <w:szCs w:val="22"/>
        </w:rPr>
      </w:pPr>
      <w:r w:rsidRPr="00F51011">
        <w:rPr>
          <w:noProof/>
        </w:rPr>
        <w:t>Общая характеристика рынка и информация о спросе и предложении</w:t>
      </w:r>
      <w:r w:rsidRPr="00F51011">
        <w:rPr>
          <w:noProof/>
        </w:rPr>
        <w:tab/>
      </w:r>
      <w:r w:rsidRPr="00F51011">
        <w:rPr>
          <w:noProof/>
        </w:rPr>
        <w:fldChar w:fldCharType="begin"/>
      </w:r>
      <w:r w:rsidRPr="00F51011">
        <w:rPr>
          <w:noProof/>
        </w:rPr>
        <w:instrText xml:space="preserve"> PAGEREF _Toc375225993 \h </w:instrText>
      </w:r>
      <w:r w:rsidRPr="00F51011">
        <w:rPr>
          <w:noProof/>
        </w:rPr>
      </w:r>
      <w:r w:rsidRPr="00F51011">
        <w:rPr>
          <w:noProof/>
        </w:rPr>
        <w:fldChar w:fldCharType="separate"/>
      </w:r>
      <w:r w:rsidR="00541901" w:rsidRPr="00F51011">
        <w:rPr>
          <w:noProof/>
        </w:rPr>
        <w:t>27</w:t>
      </w:r>
      <w:r w:rsidRPr="00F51011">
        <w:rPr>
          <w:noProof/>
        </w:rPr>
        <w:fldChar w:fldCharType="end"/>
      </w:r>
    </w:p>
    <w:p w:rsidR="00842F4D" w:rsidRPr="00F51011" w:rsidRDefault="00842F4D">
      <w:pPr>
        <w:pStyle w:val="38"/>
        <w:rPr>
          <w:rFonts w:eastAsiaTheme="minorEastAsia"/>
          <w:noProof/>
          <w:sz w:val="22"/>
          <w:szCs w:val="22"/>
        </w:rPr>
      </w:pPr>
      <w:r w:rsidRPr="00F51011">
        <w:rPr>
          <w:noProof/>
        </w:rPr>
        <w:t>Информация о ценообразующих факторах</w:t>
      </w:r>
      <w:r w:rsidRPr="00F51011">
        <w:rPr>
          <w:noProof/>
        </w:rPr>
        <w:tab/>
      </w:r>
      <w:r w:rsidRPr="00F51011">
        <w:rPr>
          <w:noProof/>
        </w:rPr>
        <w:fldChar w:fldCharType="begin"/>
      </w:r>
      <w:r w:rsidRPr="00F51011">
        <w:rPr>
          <w:noProof/>
        </w:rPr>
        <w:instrText xml:space="preserve"> PAGEREF _Toc375225994 \h </w:instrText>
      </w:r>
      <w:r w:rsidRPr="00F51011">
        <w:rPr>
          <w:noProof/>
        </w:rPr>
      </w:r>
      <w:r w:rsidRPr="00F51011">
        <w:rPr>
          <w:noProof/>
        </w:rPr>
        <w:fldChar w:fldCharType="separate"/>
      </w:r>
      <w:r w:rsidR="00541901" w:rsidRPr="00F51011">
        <w:rPr>
          <w:noProof/>
        </w:rPr>
        <w:t>27</w:t>
      </w:r>
      <w:r w:rsidRPr="00F51011">
        <w:rPr>
          <w:noProof/>
        </w:rPr>
        <w:fldChar w:fldCharType="end"/>
      </w:r>
    </w:p>
    <w:p w:rsidR="00842F4D" w:rsidRPr="00F51011" w:rsidRDefault="00842F4D">
      <w:pPr>
        <w:pStyle w:val="38"/>
        <w:rPr>
          <w:rFonts w:eastAsiaTheme="minorEastAsia"/>
          <w:noProof/>
          <w:sz w:val="22"/>
          <w:szCs w:val="22"/>
        </w:rPr>
      </w:pPr>
      <w:r w:rsidRPr="00F51011">
        <w:rPr>
          <w:noProof/>
        </w:rPr>
        <w:t>Российский рынок насосного оборудования</w:t>
      </w:r>
      <w:r w:rsidRPr="00F51011">
        <w:rPr>
          <w:noProof/>
        </w:rPr>
        <w:tab/>
      </w:r>
      <w:r w:rsidRPr="00F51011">
        <w:rPr>
          <w:noProof/>
        </w:rPr>
        <w:fldChar w:fldCharType="begin"/>
      </w:r>
      <w:r w:rsidRPr="00F51011">
        <w:rPr>
          <w:noProof/>
        </w:rPr>
        <w:instrText xml:space="preserve"> PAGEREF _Toc375225995 \h </w:instrText>
      </w:r>
      <w:r w:rsidRPr="00F51011">
        <w:rPr>
          <w:noProof/>
        </w:rPr>
      </w:r>
      <w:r w:rsidRPr="00F51011">
        <w:rPr>
          <w:noProof/>
        </w:rPr>
        <w:fldChar w:fldCharType="separate"/>
      </w:r>
      <w:r w:rsidR="00541901" w:rsidRPr="00F51011">
        <w:rPr>
          <w:noProof/>
        </w:rPr>
        <w:t>28</w:t>
      </w:r>
      <w:r w:rsidRPr="00F51011">
        <w:rPr>
          <w:noProof/>
        </w:rPr>
        <w:fldChar w:fldCharType="end"/>
      </w:r>
    </w:p>
    <w:p w:rsidR="00842F4D" w:rsidRPr="00F51011" w:rsidRDefault="00842F4D">
      <w:pPr>
        <w:pStyle w:val="38"/>
        <w:rPr>
          <w:rFonts w:eastAsiaTheme="minorEastAsia"/>
          <w:noProof/>
          <w:sz w:val="22"/>
          <w:szCs w:val="22"/>
        </w:rPr>
      </w:pPr>
      <w:r w:rsidRPr="00F51011">
        <w:rPr>
          <w:noProof/>
        </w:rPr>
        <w:t>Рынок котельного оборудования</w:t>
      </w:r>
      <w:r w:rsidRPr="00F51011">
        <w:rPr>
          <w:noProof/>
        </w:rPr>
        <w:tab/>
      </w:r>
      <w:r w:rsidRPr="00F51011">
        <w:rPr>
          <w:noProof/>
        </w:rPr>
        <w:fldChar w:fldCharType="begin"/>
      </w:r>
      <w:r w:rsidRPr="00F51011">
        <w:rPr>
          <w:noProof/>
        </w:rPr>
        <w:instrText xml:space="preserve"> PAGEREF _Toc375225996 \h </w:instrText>
      </w:r>
      <w:r w:rsidRPr="00F51011">
        <w:rPr>
          <w:noProof/>
        </w:rPr>
      </w:r>
      <w:r w:rsidRPr="00F51011">
        <w:rPr>
          <w:noProof/>
        </w:rPr>
        <w:fldChar w:fldCharType="separate"/>
      </w:r>
      <w:r w:rsidR="00541901" w:rsidRPr="00F51011">
        <w:rPr>
          <w:noProof/>
        </w:rPr>
        <w:t>30</w:t>
      </w:r>
      <w:r w:rsidRPr="00F51011">
        <w:rPr>
          <w:noProof/>
        </w:rPr>
        <w:fldChar w:fldCharType="end"/>
      </w:r>
    </w:p>
    <w:p w:rsidR="00842F4D" w:rsidRPr="00F51011" w:rsidRDefault="00842F4D">
      <w:pPr>
        <w:pStyle w:val="11"/>
        <w:rPr>
          <w:rFonts w:ascii="Times New Roman" w:eastAsiaTheme="minorEastAsia" w:hAnsi="Times New Roman" w:cs="Times New Roman"/>
          <w:b w:val="0"/>
          <w:bCs w:val="0"/>
          <w:caps w:val="0"/>
          <w:noProof/>
          <w:sz w:val="22"/>
          <w:szCs w:val="22"/>
        </w:rPr>
      </w:pPr>
      <w:r w:rsidRPr="00F51011">
        <w:rPr>
          <w:rFonts w:ascii="Times New Roman" w:hAnsi="Times New Roman" w:cs="Times New Roman"/>
          <w:noProof/>
        </w:rPr>
        <w:t>9.  Анализ наиболее эффективного использования объектов оценки</w:t>
      </w:r>
      <w:r w:rsidRPr="00F51011">
        <w:rPr>
          <w:rFonts w:ascii="Times New Roman" w:hAnsi="Times New Roman" w:cs="Times New Roman"/>
          <w:noProof/>
        </w:rPr>
        <w:tab/>
      </w:r>
      <w:r w:rsidRPr="00F51011">
        <w:rPr>
          <w:rFonts w:ascii="Times New Roman" w:hAnsi="Times New Roman" w:cs="Times New Roman"/>
          <w:noProof/>
        </w:rPr>
        <w:fldChar w:fldCharType="begin"/>
      </w:r>
      <w:r w:rsidRPr="00F51011">
        <w:rPr>
          <w:rFonts w:ascii="Times New Roman" w:hAnsi="Times New Roman" w:cs="Times New Roman"/>
          <w:noProof/>
        </w:rPr>
        <w:instrText xml:space="preserve"> PAGEREF _Toc375225997 \h </w:instrText>
      </w:r>
      <w:r w:rsidRPr="00F51011">
        <w:rPr>
          <w:rFonts w:ascii="Times New Roman" w:hAnsi="Times New Roman" w:cs="Times New Roman"/>
          <w:noProof/>
        </w:rPr>
      </w:r>
      <w:r w:rsidRPr="00F51011">
        <w:rPr>
          <w:rFonts w:ascii="Times New Roman" w:hAnsi="Times New Roman" w:cs="Times New Roman"/>
          <w:noProof/>
        </w:rPr>
        <w:fldChar w:fldCharType="separate"/>
      </w:r>
      <w:r w:rsidR="00541901" w:rsidRPr="00F51011">
        <w:rPr>
          <w:rFonts w:ascii="Times New Roman" w:hAnsi="Times New Roman" w:cs="Times New Roman"/>
          <w:noProof/>
        </w:rPr>
        <w:t>31</w:t>
      </w:r>
      <w:r w:rsidRPr="00F51011">
        <w:rPr>
          <w:rFonts w:ascii="Times New Roman" w:hAnsi="Times New Roman" w:cs="Times New Roman"/>
          <w:noProof/>
        </w:rPr>
        <w:fldChar w:fldCharType="end"/>
      </w:r>
    </w:p>
    <w:p w:rsidR="00842F4D" w:rsidRPr="00F51011" w:rsidRDefault="00842F4D">
      <w:pPr>
        <w:pStyle w:val="11"/>
        <w:rPr>
          <w:rFonts w:ascii="Times New Roman" w:eastAsiaTheme="minorEastAsia" w:hAnsi="Times New Roman" w:cs="Times New Roman"/>
          <w:b w:val="0"/>
          <w:bCs w:val="0"/>
          <w:caps w:val="0"/>
          <w:noProof/>
          <w:sz w:val="22"/>
          <w:szCs w:val="22"/>
        </w:rPr>
      </w:pPr>
      <w:r w:rsidRPr="00F51011">
        <w:rPr>
          <w:rFonts w:ascii="Times New Roman" w:hAnsi="Times New Roman" w:cs="Times New Roman"/>
          <w:noProof/>
        </w:rPr>
        <w:t>10. Подходы к определению рыночной стоимости объектов недвижимости</w:t>
      </w:r>
      <w:r w:rsidRPr="00F51011">
        <w:rPr>
          <w:rFonts w:ascii="Times New Roman" w:hAnsi="Times New Roman" w:cs="Times New Roman"/>
          <w:noProof/>
        </w:rPr>
        <w:tab/>
      </w:r>
      <w:r w:rsidRPr="00F51011">
        <w:rPr>
          <w:rFonts w:ascii="Times New Roman" w:hAnsi="Times New Roman" w:cs="Times New Roman"/>
          <w:noProof/>
        </w:rPr>
        <w:fldChar w:fldCharType="begin"/>
      </w:r>
      <w:r w:rsidRPr="00F51011">
        <w:rPr>
          <w:rFonts w:ascii="Times New Roman" w:hAnsi="Times New Roman" w:cs="Times New Roman"/>
          <w:noProof/>
        </w:rPr>
        <w:instrText xml:space="preserve"> PAGEREF _Toc375225998 \h </w:instrText>
      </w:r>
      <w:r w:rsidRPr="00F51011">
        <w:rPr>
          <w:rFonts w:ascii="Times New Roman" w:hAnsi="Times New Roman" w:cs="Times New Roman"/>
          <w:noProof/>
        </w:rPr>
      </w:r>
      <w:r w:rsidRPr="00F51011">
        <w:rPr>
          <w:rFonts w:ascii="Times New Roman" w:hAnsi="Times New Roman" w:cs="Times New Roman"/>
          <w:noProof/>
        </w:rPr>
        <w:fldChar w:fldCharType="separate"/>
      </w:r>
      <w:r w:rsidR="00541901" w:rsidRPr="00F51011">
        <w:rPr>
          <w:rFonts w:ascii="Times New Roman" w:hAnsi="Times New Roman" w:cs="Times New Roman"/>
          <w:noProof/>
        </w:rPr>
        <w:t>32</w:t>
      </w:r>
      <w:r w:rsidRPr="00F51011">
        <w:rPr>
          <w:rFonts w:ascii="Times New Roman" w:hAnsi="Times New Roman" w:cs="Times New Roman"/>
          <w:noProof/>
        </w:rPr>
        <w:fldChar w:fldCharType="end"/>
      </w:r>
    </w:p>
    <w:p w:rsidR="00842F4D" w:rsidRPr="00F51011" w:rsidRDefault="00842F4D">
      <w:pPr>
        <w:pStyle w:val="2b"/>
        <w:rPr>
          <w:rFonts w:eastAsiaTheme="minorEastAsia"/>
          <w:b w:val="0"/>
          <w:bCs w:val="0"/>
          <w:noProof/>
          <w:sz w:val="22"/>
          <w:szCs w:val="22"/>
        </w:rPr>
      </w:pPr>
      <w:r w:rsidRPr="00F51011">
        <w:rPr>
          <w:noProof/>
        </w:rPr>
        <w:t>10.1 Затратный подход при оценке недвижимости</w:t>
      </w:r>
      <w:r w:rsidRPr="00F51011">
        <w:rPr>
          <w:noProof/>
        </w:rPr>
        <w:tab/>
      </w:r>
      <w:r w:rsidRPr="00F51011">
        <w:rPr>
          <w:noProof/>
        </w:rPr>
        <w:fldChar w:fldCharType="begin"/>
      </w:r>
      <w:r w:rsidRPr="00F51011">
        <w:rPr>
          <w:noProof/>
        </w:rPr>
        <w:instrText xml:space="preserve"> PAGEREF _Toc375225999 \h </w:instrText>
      </w:r>
      <w:r w:rsidRPr="00F51011">
        <w:rPr>
          <w:noProof/>
        </w:rPr>
      </w:r>
      <w:r w:rsidRPr="00F51011">
        <w:rPr>
          <w:noProof/>
        </w:rPr>
        <w:fldChar w:fldCharType="separate"/>
      </w:r>
      <w:r w:rsidR="00541901" w:rsidRPr="00F51011">
        <w:rPr>
          <w:noProof/>
        </w:rPr>
        <w:t>32</w:t>
      </w:r>
      <w:r w:rsidRPr="00F51011">
        <w:rPr>
          <w:noProof/>
        </w:rPr>
        <w:fldChar w:fldCharType="end"/>
      </w:r>
    </w:p>
    <w:p w:rsidR="00842F4D" w:rsidRPr="00F51011" w:rsidRDefault="00842F4D">
      <w:pPr>
        <w:pStyle w:val="2b"/>
        <w:rPr>
          <w:rFonts w:eastAsiaTheme="minorEastAsia"/>
          <w:b w:val="0"/>
          <w:bCs w:val="0"/>
          <w:noProof/>
          <w:sz w:val="22"/>
          <w:szCs w:val="22"/>
        </w:rPr>
      </w:pPr>
      <w:r w:rsidRPr="00F51011">
        <w:rPr>
          <w:noProof/>
        </w:rPr>
        <w:t>10.2 Подходы к определению рыночной стоимости земельных участков</w:t>
      </w:r>
      <w:r w:rsidRPr="00F51011">
        <w:rPr>
          <w:noProof/>
        </w:rPr>
        <w:tab/>
      </w:r>
      <w:r w:rsidRPr="00F51011">
        <w:rPr>
          <w:noProof/>
        </w:rPr>
        <w:fldChar w:fldCharType="begin"/>
      </w:r>
      <w:r w:rsidRPr="00F51011">
        <w:rPr>
          <w:noProof/>
        </w:rPr>
        <w:instrText xml:space="preserve"> PAGEREF _Toc375226000 \h </w:instrText>
      </w:r>
      <w:r w:rsidRPr="00F51011">
        <w:rPr>
          <w:noProof/>
        </w:rPr>
      </w:r>
      <w:r w:rsidRPr="00F51011">
        <w:rPr>
          <w:noProof/>
        </w:rPr>
        <w:fldChar w:fldCharType="separate"/>
      </w:r>
      <w:r w:rsidR="00541901" w:rsidRPr="00F51011">
        <w:rPr>
          <w:noProof/>
        </w:rPr>
        <w:t>35</w:t>
      </w:r>
      <w:r w:rsidRPr="00F51011">
        <w:rPr>
          <w:noProof/>
        </w:rPr>
        <w:fldChar w:fldCharType="end"/>
      </w:r>
    </w:p>
    <w:p w:rsidR="00842F4D" w:rsidRPr="00F51011" w:rsidRDefault="00842F4D">
      <w:pPr>
        <w:pStyle w:val="2b"/>
        <w:rPr>
          <w:rFonts w:eastAsiaTheme="minorEastAsia"/>
          <w:b w:val="0"/>
          <w:bCs w:val="0"/>
          <w:noProof/>
          <w:sz w:val="22"/>
          <w:szCs w:val="22"/>
        </w:rPr>
      </w:pPr>
      <w:r w:rsidRPr="00F51011">
        <w:rPr>
          <w:noProof/>
        </w:rPr>
        <w:t>10.3 Сравнительный подход при оценке недвижимости</w:t>
      </w:r>
      <w:r w:rsidRPr="00F51011">
        <w:rPr>
          <w:noProof/>
        </w:rPr>
        <w:tab/>
      </w:r>
      <w:r w:rsidRPr="00F51011">
        <w:rPr>
          <w:noProof/>
        </w:rPr>
        <w:fldChar w:fldCharType="begin"/>
      </w:r>
      <w:r w:rsidRPr="00F51011">
        <w:rPr>
          <w:noProof/>
        </w:rPr>
        <w:instrText xml:space="preserve"> PAGEREF _Toc375226001 \h </w:instrText>
      </w:r>
      <w:r w:rsidRPr="00F51011">
        <w:rPr>
          <w:noProof/>
        </w:rPr>
      </w:r>
      <w:r w:rsidRPr="00F51011">
        <w:rPr>
          <w:noProof/>
        </w:rPr>
        <w:fldChar w:fldCharType="separate"/>
      </w:r>
      <w:r w:rsidR="00541901" w:rsidRPr="00F51011">
        <w:rPr>
          <w:noProof/>
        </w:rPr>
        <w:t>41</w:t>
      </w:r>
      <w:r w:rsidRPr="00F51011">
        <w:rPr>
          <w:noProof/>
        </w:rPr>
        <w:fldChar w:fldCharType="end"/>
      </w:r>
    </w:p>
    <w:p w:rsidR="00842F4D" w:rsidRPr="00F51011" w:rsidRDefault="00842F4D">
      <w:pPr>
        <w:pStyle w:val="2b"/>
        <w:rPr>
          <w:rFonts w:eastAsiaTheme="minorEastAsia"/>
          <w:b w:val="0"/>
          <w:bCs w:val="0"/>
          <w:noProof/>
          <w:sz w:val="22"/>
          <w:szCs w:val="22"/>
        </w:rPr>
      </w:pPr>
      <w:r w:rsidRPr="00F51011">
        <w:rPr>
          <w:noProof/>
        </w:rPr>
        <w:t>10.4 Доходный подход при оценке недвижимости</w:t>
      </w:r>
      <w:r w:rsidRPr="00F51011">
        <w:rPr>
          <w:noProof/>
        </w:rPr>
        <w:tab/>
      </w:r>
      <w:r w:rsidRPr="00F51011">
        <w:rPr>
          <w:noProof/>
        </w:rPr>
        <w:fldChar w:fldCharType="begin"/>
      </w:r>
      <w:r w:rsidRPr="00F51011">
        <w:rPr>
          <w:noProof/>
        </w:rPr>
        <w:instrText xml:space="preserve"> PAGEREF _Toc375226002 \h </w:instrText>
      </w:r>
      <w:r w:rsidRPr="00F51011">
        <w:rPr>
          <w:noProof/>
        </w:rPr>
      </w:r>
      <w:r w:rsidRPr="00F51011">
        <w:rPr>
          <w:noProof/>
        </w:rPr>
        <w:fldChar w:fldCharType="separate"/>
      </w:r>
      <w:r w:rsidR="00541901" w:rsidRPr="00F51011">
        <w:rPr>
          <w:noProof/>
        </w:rPr>
        <w:t>42</w:t>
      </w:r>
      <w:r w:rsidRPr="00F51011">
        <w:rPr>
          <w:noProof/>
        </w:rPr>
        <w:fldChar w:fldCharType="end"/>
      </w:r>
    </w:p>
    <w:p w:rsidR="00842F4D" w:rsidRPr="00F51011" w:rsidRDefault="00842F4D">
      <w:pPr>
        <w:pStyle w:val="11"/>
        <w:rPr>
          <w:rFonts w:ascii="Times New Roman" w:eastAsiaTheme="minorEastAsia" w:hAnsi="Times New Roman" w:cs="Times New Roman"/>
          <w:b w:val="0"/>
          <w:bCs w:val="0"/>
          <w:caps w:val="0"/>
          <w:noProof/>
          <w:sz w:val="22"/>
          <w:szCs w:val="22"/>
        </w:rPr>
      </w:pPr>
      <w:r w:rsidRPr="00F51011">
        <w:rPr>
          <w:rFonts w:ascii="Times New Roman" w:hAnsi="Times New Roman" w:cs="Times New Roman"/>
          <w:noProof/>
        </w:rPr>
        <w:t>11. Обзор общепринятых подходов оценки оборудования</w:t>
      </w:r>
      <w:r w:rsidRPr="00F51011">
        <w:rPr>
          <w:rFonts w:ascii="Times New Roman" w:hAnsi="Times New Roman" w:cs="Times New Roman"/>
          <w:noProof/>
        </w:rPr>
        <w:tab/>
      </w:r>
      <w:r w:rsidRPr="00F51011">
        <w:rPr>
          <w:rFonts w:ascii="Times New Roman" w:hAnsi="Times New Roman" w:cs="Times New Roman"/>
          <w:noProof/>
        </w:rPr>
        <w:fldChar w:fldCharType="begin"/>
      </w:r>
      <w:r w:rsidRPr="00F51011">
        <w:rPr>
          <w:rFonts w:ascii="Times New Roman" w:hAnsi="Times New Roman" w:cs="Times New Roman"/>
          <w:noProof/>
        </w:rPr>
        <w:instrText xml:space="preserve"> PAGEREF _Toc375226003 \h </w:instrText>
      </w:r>
      <w:r w:rsidRPr="00F51011">
        <w:rPr>
          <w:rFonts w:ascii="Times New Roman" w:hAnsi="Times New Roman" w:cs="Times New Roman"/>
          <w:noProof/>
        </w:rPr>
      </w:r>
      <w:r w:rsidRPr="00F51011">
        <w:rPr>
          <w:rFonts w:ascii="Times New Roman" w:hAnsi="Times New Roman" w:cs="Times New Roman"/>
          <w:noProof/>
        </w:rPr>
        <w:fldChar w:fldCharType="separate"/>
      </w:r>
      <w:r w:rsidR="00541901" w:rsidRPr="00F51011">
        <w:rPr>
          <w:rFonts w:ascii="Times New Roman" w:hAnsi="Times New Roman" w:cs="Times New Roman"/>
          <w:noProof/>
        </w:rPr>
        <w:t>44</w:t>
      </w:r>
      <w:r w:rsidRPr="00F51011">
        <w:rPr>
          <w:rFonts w:ascii="Times New Roman" w:hAnsi="Times New Roman" w:cs="Times New Roman"/>
          <w:noProof/>
        </w:rPr>
        <w:fldChar w:fldCharType="end"/>
      </w:r>
    </w:p>
    <w:p w:rsidR="00842F4D" w:rsidRPr="00F51011" w:rsidRDefault="00842F4D">
      <w:pPr>
        <w:pStyle w:val="2b"/>
        <w:rPr>
          <w:rFonts w:eastAsiaTheme="minorEastAsia"/>
          <w:b w:val="0"/>
          <w:bCs w:val="0"/>
          <w:noProof/>
          <w:sz w:val="22"/>
          <w:szCs w:val="22"/>
        </w:rPr>
      </w:pPr>
      <w:r w:rsidRPr="00F51011">
        <w:rPr>
          <w:noProof/>
        </w:rPr>
        <w:t>11.1. Затратный подход</w:t>
      </w:r>
      <w:r w:rsidRPr="00F51011">
        <w:rPr>
          <w:noProof/>
        </w:rPr>
        <w:tab/>
      </w:r>
      <w:r w:rsidRPr="00F51011">
        <w:rPr>
          <w:noProof/>
        </w:rPr>
        <w:fldChar w:fldCharType="begin"/>
      </w:r>
      <w:r w:rsidRPr="00F51011">
        <w:rPr>
          <w:noProof/>
        </w:rPr>
        <w:instrText xml:space="preserve"> PAGEREF _Toc375226004 \h </w:instrText>
      </w:r>
      <w:r w:rsidRPr="00F51011">
        <w:rPr>
          <w:noProof/>
        </w:rPr>
      </w:r>
      <w:r w:rsidRPr="00F51011">
        <w:rPr>
          <w:noProof/>
        </w:rPr>
        <w:fldChar w:fldCharType="separate"/>
      </w:r>
      <w:r w:rsidR="00541901" w:rsidRPr="00F51011">
        <w:rPr>
          <w:noProof/>
        </w:rPr>
        <w:t>44</w:t>
      </w:r>
      <w:r w:rsidRPr="00F51011">
        <w:rPr>
          <w:noProof/>
        </w:rPr>
        <w:fldChar w:fldCharType="end"/>
      </w:r>
    </w:p>
    <w:p w:rsidR="00842F4D" w:rsidRPr="00F51011" w:rsidRDefault="00842F4D">
      <w:pPr>
        <w:pStyle w:val="2b"/>
        <w:rPr>
          <w:rFonts w:eastAsiaTheme="minorEastAsia"/>
          <w:b w:val="0"/>
          <w:bCs w:val="0"/>
          <w:noProof/>
          <w:sz w:val="22"/>
          <w:szCs w:val="22"/>
        </w:rPr>
      </w:pPr>
      <w:r w:rsidRPr="00F51011">
        <w:rPr>
          <w:noProof/>
        </w:rPr>
        <w:t>11.2. Сравнительный подход</w:t>
      </w:r>
      <w:r w:rsidRPr="00F51011">
        <w:rPr>
          <w:noProof/>
        </w:rPr>
        <w:tab/>
      </w:r>
      <w:r w:rsidRPr="00F51011">
        <w:rPr>
          <w:noProof/>
        </w:rPr>
        <w:fldChar w:fldCharType="begin"/>
      </w:r>
      <w:r w:rsidRPr="00F51011">
        <w:rPr>
          <w:noProof/>
        </w:rPr>
        <w:instrText xml:space="preserve"> PAGEREF _Toc375226005 \h </w:instrText>
      </w:r>
      <w:r w:rsidRPr="00F51011">
        <w:rPr>
          <w:noProof/>
        </w:rPr>
      </w:r>
      <w:r w:rsidRPr="00F51011">
        <w:rPr>
          <w:noProof/>
        </w:rPr>
        <w:fldChar w:fldCharType="separate"/>
      </w:r>
      <w:r w:rsidR="00541901" w:rsidRPr="00F51011">
        <w:rPr>
          <w:noProof/>
        </w:rPr>
        <w:t>46</w:t>
      </w:r>
      <w:r w:rsidRPr="00F51011">
        <w:rPr>
          <w:noProof/>
        </w:rPr>
        <w:fldChar w:fldCharType="end"/>
      </w:r>
    </w:p>
    <w:p w:rsidR="00842F4D" w:rsidRPr="00F51011" w:rsidRDefault="00842F4D">
      <w:pPr>
        <w:pStyle w:val="2b"/>
        <w:rPr>
          <w:rFonts w:eastAsiaTheme="minorEastAsia"/>
          <w:b w:val="0"/>
          <w:bCs w:val="0"/>
          <w:noProof/>
          <w:sz w:val="22"/>
          <w:szCs w:val="22"/>
        </w:rPr>
      </w:pPr>
      <w:r w:rsidRPr="00F51011">
        <w:rPr>
          <w:noProof/>
        </w:rPr>
        <w:t>11.3. Доходный подход</w:t>
      </w:r>
      <w:r w:rsidRPr="00F51011">
        <w:rPr>
          <w:noProof/>
        </w:rPr>
        <w:tab/>
      </w:r>
      <w:r w:rsidRPr="00F51011">
        <w:rPr>
          <w:noProof/>
        </w:rPr>
        <w:fldChar w:fldCharType="begin"/>
      </w:r>
      <w:r w:rsidRPr="00F51011">
        <w:rPr>
          <w:noProof/>
        </w:rPr>
        <w:instrText xml:space="preserve"> PAGEREF _Toc375226006 \h </w:instrText>
      </w:r>
      <w:r w:rsidRPr="00F51011">
        <w:rPr>
          <w:noProof/>
        </w:rPr>
      </w:r>
      <w:r w:rsidRPr="00F51011">
        <w:rPr>
          <w:noProof/>
        </w:rPr>
        <w:fldChar w:fldCharType="separate"/>
      </w:r>
      <w:r w:rsidR="00541901" w:rsidRPr="00F51011">
        <w:rPr>
          <w:noProof/>
        </w:rPr>
        <w:t>46</w:t>
      </w:r>
      <w:r w:rsidRPr="00F51011">
        <w:rPr>
          <w:noProof/>
        </w:rPr>
        <w:fldChar w:fldCharType="end"/>
      </w:r>
    </w:p>
    <w:p w:rsidR="00842F4D" w:rsidRPr="00F51011" w:rsidRDefault="00842F4D">
      <w:pPr>
        <w:pStyle w:val="11"/>
        <w:rPr>
          <w:rFonts w:ascii="Times New Roman" w:eastAsiaTheme="minorEastAsia" w:hAnsi="Times New Roman" w:cs="Times New Roman"/>
          <w:b w:val="0"/>
          <w:bCs w:val="0"/>
          <w:caps w:val="0"/>
          <w:noProof/>
          <w:sz w:val="22"/>
          <w:szCs w:val="22"/>
        </w:rPr>
      </w:pPr>
      <w:r w:rsidRPr="00F51011">
        <w:rPr>
          <w:rFonts w:ascii="Times New Roman" w:hAnsi="Times New Roman" w:cs="Times New Roman"/>
          <w:noProof/>
        </w:rPr>
        <w:t>12. Определение рыночной стоимости объектов НЕДВИЖИМОСТИ</w:t>
      </w:r>
      <w:r w:rsidRPr="00F51011">
        <w:rPr>
          <w:rFonts w:ascii="Times New Roman" w:hAnsi="Times New Roman" w:cs="Times New Roman"/>
          <w:noProof/>
        </w:rPr>
        <w:tab/>
      </w:r>
      <w:r w:rsidRPr="00F51011">
        <w:rPr>
          <w:rFonts w:ascii="Times New Roman" w:hAnsi="Times New Roman" w:cs="Times New Roman"/>
          <w:noProof/>
        </w:rPr>
        <w:fldChar w:fldCharType="begin"/>
      </w:r>
      <w:r w:rsidRPr="00F51011">
        <w:rPr>
          <w:rFonts w:ascii="Times New Roman" w:hAnsi="Times New Roman" w:cs="Times New Roman"/>
          <w:noProof/>
        </w:rPr>
        <w:instrText xml:space="preserve"> PAGEREF _Toc375226007 \h </w:instrText>
      </w:r>
      <w:r w:rsidRPr="00F51011">
        <w:rPr>
          <w:rFonts w:ascii="Times New Roman" w:hAnsi="Times New Roman" w:cs="Times New Roman"/>
          <w:noProof/>
        </w:rPr>
      </w:r>
      <w:r w:rsidRPr="00F51011">
        <w:rPr>
          <w:rFonts w:ascii="Times New Roman" w:hAnsi="Times New Roman" w:cs="Times New Roman"/>
          <w:noProof/>
        </w:rPr>
        <w:fldChar w:fldCharType="separate"/>
      </w:r>
      <w:r w:rsidR="00541901" w:rsidRPr="00F51011">
        <w:rPr>
          <w:rFonts w:ascii="Times New Roman" w:hAnsi="Times New Roman" w:cs="Times New Roman"/>
          <w:noProof/>
        </w:rPr>
        <w:t>47</w:t>
      </w:r>
      <w:r w:rsidRPr="00F51011">
        <w:rPr>
          <w:rFonts w:ascii="Times New Roman" w:hAnsi="Times New Roman" w:cs="Times New Roman"/>
          <w:noProof/>
        </w:rPr>
        <w:fldChar w:fldCharType="end"/>
      </w:r>
    </w:p>
    <w:p w:rsidR="00842F4D" w:rsidRPr="00F51011" w:rsidRDefault="00842F4D">
      <w:pPr>
        <w:pStyle w:val="2b"/>
        <w:rPr>
          <w:rFonts w:eastAsiaTheme="minorEastAsia"/>
          <w:b w:val="0"/>
          <w:bCs w:val="0"/>
          <w:noProof/>
          <w:sz w:val="22"/>
          <w:szCs w:val="22"/>
        </w:rPr>
      </w:pPr>
      <w:r w:rsidRPr="00F51011">
        <w:rPr>
          <w:noProof/>
        </w:rPr>
        <w:t>12.1 Затратный подход</w:t>
      </w:r>
      <w:r w:rsidRPr="00F51011">
        <w:rPr>
          <w:noProof/>
        </w:rPr>
        <w:tab/>
      </w:r>
      <w:r w:rsidRPr="00F51011">
        <w:rPr>
          <w:noProof/>
        </w:rPr>
        <w:fldChar w:fldCharType="begin"/>
      </w:r>
      <w:r w:rsidRPr="00F51011">
        <w:rPr>
          <w:noProof/>
        </w:rPr>
        <w:instrText xml:space="preserve"> PAGEREF _Toc375226008 \h </w:instrText>
      </w:r>
      <w:r w:rsidRPr="00F51011">
        <w:rPr>
          <w:noProof/>
        </w:rPr>
      </w:r>
      <w:r w:rsidRPr="00F51011">
        <w:rPr>
          <w:noProof/>
        </w:rPr>
        <w:fldChar w:fldCharType="separate"/>
      </w:r>
      <w:r w:rsidR="00541901" w:rsidRPr="00F51011">
        <w:rPr>
          <w:noProof/>
        </w:rPr>
        <w:t>47</w:t>
      </w:r>
      <w:r w:rsidRPr="00F51011">
        <w:rPr>
          <w:noProof/>
        </w:rPr>
        <w:fldChar w:fldCharType="end"/>
      </w:r>
    </w:p>
    <w:p w:rsidR="00842F4D" w:rsidRPr="00F51011" w:rsidRDefault="00842F4D">
      <w:pPr>
        <w:pStyle w:val="11"/>
        <w:rPr>
          <w:rFonts w:ascii="Times New Roman" w:eastAsiaTheme="minorEastAsia" w:hAnsi="Times New Roman" w:cs="Times New Roman"/>
          <w:b w:val="0"/>
          <w:bCs w:val="0"/>
          <w:caps w:val="0"/>
          <w:noProof/>
          <w:sz w:val="22"/>
          <w:szCs w:val="22"/>
        </w:rPr>
      </w:pPr>
      <w:r w:rsidRPr="00F51011">
        <w:rPr>
          <w:rFonts w:ascii="Times New Roman" w:hAnsi="Times New Roman" w:cs="Times New Roman"/>
          <w:noProof/>
        </w:rPr>
        <w:t>13. определение рыночной стоимости оборудования</w:t>
      </w:r>
      <w:r w:rsidRPr="00F51011">
        <w:rPr>
          <w:rFonts w:ascii="Times New Roman" w:hAnsi="Times New Roman" w:cs="Times New Roman"/>
          <w:noProof/>
        </w:rPr>
        <w:tab/>
      </w:r>
      <w:r w:rsidRPr="00F51011">
        <w:rPr>
          <w:rFonts w:ascii="Times New Roman" w:hAnsi="Times New Roman" w:cs="Times New Roman"/>
          <w:noProof/>
        </w:rPr>
        <w:fldChar w:fldCharType="begin"/>
      </w:r>
      <w:r w:rsidRPr="00F51011">
        <w:rPr>
          <w:rFonts w:ascii="Times New Roman" w:hAnsi="Times New Roman" w:cs="Times New Roman"/>
          <w:noProof/>
        </w:rPr>
        <w:instrText xml:space="preserve"> PAGEREF _Toc375226009 \h </w:instrText>
      </w:r>
      <w:r w:rsidRPr="00F51011">
        <w:rPr>
          <w:rFonts w:ascii="Times New Roman" w:hAnsi="Times New Roman" w:cs="Times New Roman"/>
          <w:noProof/>
        </w:rPr>
      </w:r>
      <w:r w:rsidRPr="00F51011">
        <w:rPr>
          <w:rFonts w:ascii="Times New Roman" w:hAnsi="Times New Roman" w:cs="Times New Roman"/>
          <w:noProof/>
        </w:rPr>
        <w:fldChar w:fldCharType="separate"/>
      </w:r>
      <w:r w:rsidR="00541901" w:rsidRPr="00F51011">
        <w:rPr>
          <w:rFonts w:ascii="Times New Roman" w:hAnsi="Times New Roman" w:cs="Times New Roman"/>
          <w:noProof/>
        </w:rPr>
        <w:t>63</w:t>
      </w:r>
      <w:r w:rsidRPr="00F51011">
        <w:rPr>
          <w:rFonts w:ascii="Times New Roman" w:hAnsi="Times New Roman" w:cs="Times New Roman"/>
          <w:noProof/>
        </w:rPr>
        <w:fldChar w:fldCharType="end"/>
      </w:r>
    </w:p>
    <w:p w:rsidR="00842F4D" w:rsidRPr="00F51011" w:rsidRDefault="00842F4D">
      <w:pPr>
        <w:pStyle w:val="2b"/>
        <w:rPr>
          <w:rFonts w:eastAsiaTheme="minorEastAsia"/>
          <w:b w:val="0"/>
          <w:bCs w:val="0"/>
          <w:noProof/>
          <w:sz w:val="22"/>
          <w:szCs w:val="22"/>
        </w:rPr>
      </w:pPr>
      <w:r w:rsidRPr="00F51011">
        <w:rPr>
          <w:noProof/>
        </w:rPr>
        <w:lastRenderedPageBreak/>
        <w:t>13.1 Затратный подход</w:t>
      </w:r>
      <w:r w:rsidRPr="00F51011">
        <w:rPr>
          <w:noProof/>
        </w:rPr>
        <w:tab/>
      </w:r>
      <w:r w:rsidRPr="00F51011">
        <w:rPr>
          <w:noProof/>
        </w:rPr>
        <w:fldChar w:fldCharType="begin"/>
      </w:r>
      <w:r w:rsidRPr="00F51011">
        <w:rPr>
          <w:noProof/>
        </w:rPr>
        <w:instrText xml:space="preserve"> PAGEREF _Toc375226010 \h </w:instrText>
      </w:r>
      <w:r w:rsidRPr="00F51011">
        <w:rPr>
          <w:noProof/>
        </w:rPr>
      </w:r>
      <w:r w:rsidRPr="00F51011">
        <w:rPr>
          <w:noProof/>
        </w:rPr>
        <w:fldChar w:fldCharType="separate"/>
      </w:r>
      <w:r w:rsidR="00541901" w:rsidRPr="00F51011">
        <w:rPr>
          <w:noProof/>
        </w:rPr>
        <w:t>63</w:t>
      </w:r>
      <w:r w:rsidRPr="00F51011">
        <w:rPr>
          <w:noProof/>
        </w:rPr>
        <w:fldChar w:fldCharType="end"/>
      </w:r>
    </w:p>
    <w:p w:rsidR="00842F4D" w:rsidRPr="00F51011" w:rsidRDefault="00842F4D">
      <w:pPr>
        <w:pStyle w:val="2b"/>
        <w:rPr>
          <w:rFonts w:eastAsiaTheme="minorEastAsia"/>
          <w:b w:val="0"/>
          <w:bCs w:val="0"/>
          <w:noProof/>
          <w:sz w:val="22"/>
          <w:szCs w:val="22"/>
        </w:rPr>
      </w:pPr>
      <w:r w:rsidRPr="00F51011">
        <w:rPr>
          <w:noProof/>
        </w:rPr>
        <w:t>13.2 Сравнительный подход</w:t>
      </w:r>
      <w:r w:rsidRPr="00F51011">
        <w:rPr>
          <w:noProof/>
        </w:rPr>
        <w:tab/>
      </w:r>
      <w:r w:rsidRPr="00F51011">
        <w:rPr>
          <w:noProof/>
        </w:rPr>
        <w:fldChar w:fldCharType="begin"/>
      </w:r>
      <w:r w:rsidRPr="00F51011">
        <w:rPr>
          <w:noProof/>
        </w:rPr>
        <w:instrText xml:space="preserve"> PAGEREF _Toc375226012 \h </w:instrText>
      </w:r>
      <w:r w:rsidRPr="00F51011">
        <w:rPr>
          <w:noProof/>
        </w:rPr>
      </w:r>
      <w:r w:rsidRPr="00F51011">
        <w:rPr>
          <w:noProof/>
        </w:rPr>
        <w:fldChar w:fldCharType="separate"/>
      </w:r>
      <w:r w:rsidR="00541901" w:rsidRPr="00F51011">
        <w:rPr>
          <w:noProof/>
        </w:rPr>
        <w:t>64</w:t>
      </w:r>
      <w:r w:rsidRPr="00F51011">
        <w:rPr>
          <w:noProof/>
        </w:rPr>
        <w:fldChar w:fldCharType="end"/>
      </w:r>
    </w:p>
    <w:p w:rsidR="00842F4D" w:rsidRPr="00F51011" w:rsidRDefault="00842F4D">
      <w:pPr>
        <w:pStyle w:val="2b"/>
        <w:rPr>
          <w:rFonts w:eastAsiaTheme="minorEastAsia"/>
          <w:b w:val="0"/>
          <w:bCs w:val="0"/>
          <w:noProof/>
          <w:sz w:val="22"/>
          <w:szCs w:val="22"/>
        </w:rPr>
      </w:pPr>
      <w:r w:rsidRPr="00F51011">
        <w:rPr>
          <w:noProof/>
        </w:rPr>
        <w:t>13.3 Доходный подход</w:t>
      </w:r>
      <w:r w:rsidRPr="00F51011">
        <w:rPr>
          <w:noProof/>
        </w:rPr>
        <w:tab/>
      </w:r>
      <w:r w:rsidRPr="00F51011">
        <w:rPr>
          <w:noProof/>
        </w:rPr>
        <w:fldChar w:fldCharType="begin"/>
      </w:r>
      <w:r w:rsidRPr="00F51011">
        <w:rPr>
          <w:noProof/>
        </w:rPr>
        <w:instrText xml:space="preserve"> PAGEREF _Toc375226013 \h </w:instrText>
      </w:r>
      <w:r w:rsidRPr="00F51011">
        <w:rPr>
          <w:noProof/>
        </w:rPr>
      </w:r>
      <w:r w:rsidRPr="00F51011">
        <w:rPr>
          <w:noProof/>
        </w:rPr>
        <w:fldChar w:fldCharType="separate"/>
      </w:r>
      <w:r w:rsidR="00541901" w:rsidRPr="00F51011">
        <w:rPr>
          <w:noProof/>
        </w:rPr>
        <w:t>64</w:t>
      </w:r>
      <w:r w:rsidRPr="00F51011">
        <w:rPr>
          <w:noProof/>
        </w:rPr>
        <w:fldChar w:fldCharType="end"/>
      </w:r>
    </w:p>
    <w:p w:rsidR="00842F4D" w:rsidRPr="00F51011" w:rsidRDefault="00842F4D">
      <w:pPr>
        <w:pStyle w:val="11"/>
        <w:rPr>
          <w:rFonts w:ascii="Times New Roman" w:eastAsiaTheme="minorEastAsia" w:hAnsi="Times New Roman" w:cs="Times New Roman"/>
          <w:b w:val="0"/>
          <w:bCs w:val="0"/>
          <w:caps w:val="0"/>
          <w:noProof/>
          <w:sz w:val="22"/>
          <w:szCs w:val="22"/>
        </w:rPr>
      </w:pPr>
      <w:r w:rsidRPr="00F51011">
        <w:rPr>
          <w:rFonts w:ascii="Times New Roman" w:hAnsi="Times New Roman" w:cs="Times New Roman"/>
          <w:noProof/>
        </w:rPr>
        <w:t>14. СОГЛАСОВАНИЕ РЕЗУЛЬТАТОВ И ЗАКЛЮЧЕНИЕ О РЫНОЧНОЙ СТОИМОСТИ ИМУЩЕСТВА</w:t>
      </w:r>
      <w:r w:rsidRPr="00F51011">
        <w:rPr>
          <w:rFonts w:ascii="Times New Roman" w:hAnsi="Times New Roman" w:cs="Times New Roman"/>
          <w:noProof/>
        </w:rPr>
        <w:tab/>
      </w:r>
      <w:r w:rsidRPr="00F51011">
        <w:rPr>
          <w:rFonts w:ascii="Times New Roman" w:hAnsi="Times New Roman" w:cs="Times New Roman"/>
          <w:noProof/>
        </w:rPr>
        <w:fldChar w:fldCharType="begin"/>
      </w:r>
      <w:r w:rsidRPr="00F51011">
        <w:rPr>
          <w:rFonts w:ascii="Times New Roman" w:hAnsi="Times New Roman" w:cs="Times New Roman"/>
          <w:noProof/>
        </w:rPr>
        <w:instrText xml:space="preserve"> PAGEREF _Toc375226014 \h </w:instrText>
      </w:r>
      <w:r w:rsidRPr="00F51011">
        <w:rPr>
          <w:rFonts w:ascii="Times New Roman" w:hAnsi="Times New Roman" w:cs="Times New Roman"/>
          <w:noProof/>
        </w:rPr>
      </w:r>
      <w:r w:rsidRPr="00F51011">
        <w:rPr>
          <w:rFonts w:ascii="Times New Roman" w:hAnsi="Times New Roman" w:cs="Times New Roman"/>
          <w:noProof/>
        </w:rPr>
        <w:fldChar w:fldCharType="separate"/>
      </w:r>
      <w:r w:rsidR="00541901" w:rsidRPr="00F51011">
        <w:rPr>
          <w:rFonts w:ascii="Times New Roman" w:hAnsi="Times New Roman" w:cs="Times New Roman"/>
          <w:noProof/>
        </w:rPr>
        <w:t>65</w:t>
      </w:r>
      <w:r w:rsidRPr="00F51011">
        <w:rPr>
          <w:rFonts w:ascii="Times New Roman" w:hAnsi="Times New Roman" w:cs="Times New Roman"/>
          <w:noProof/>
        </w:rPr>
        <w:fldChar w:fldCharType="end"/>
      </w:r>
    </w:p>
    <w:p w:rsidR="00842F4D" w:rsidRPr="00F51011" w:rsidRDefault="00842F4D">
      <w:pPr>
        <w:pStyle w:val="11"/>
        <w:rPr>
          <w:rFonts w:ascii="Times New Roman" w:eastAsiaTheme="minorEastAsia" w:hAnsi="Times New Roman" w:cs="Times New Roman"/>
          <w:b w:val="0"/>
          <w:bCs w:val="0"/>
          <w:caps w:val="0"/>
          <w:noProof/>
          <w:sz w:val="22"/>
          <w:szCs w:val="22"/>
        </w:rPr>
      </w:pPr>
      <w:r w:rsidRPr="00F51011">
        <w:rPr>
          <w:rFonts w:ascii="Times New Roman" w:hAnsi="Times New Roman" w:cs="Times New Roman"/>
          <w:noProof/>
        </w:rPr>
        <w:t>Заявление о качестве</w:t>
      </w:r>
      <w:r w:rsidRPr="00F51011">
        <w:rPr>
          <w:rFonts w:ascii="Times New Roman" w:hAnsi="Times New Roman" w:cs="Times New Roman"/>
          <w:noProof/>
        </w:rPr>
        <w:tab/>
      </w:r>
      <w:r w:rsidRPr="00F51011">
        <w:rPr>
          <w:rFonts w:ascii="Times New Roman" w:hAnsi="Times New Roman" w:cs="Times New Roman"/>
          <w:noProof/>
        </w:rPr>
        <w:fldChar w:fldCharType="begin"/>
      </w:r>
      <w:r w:rsidRPr="00F51011">
        <w:rPr>
          <w:rFonts w:ascii="Times New Roman" w:hAnsi="Times New Roman" w:cs="Times New Roman"/>
          <w:noProof/>
        </w:rPr>
        <w:instrText xml:space="preserve"> PAGEREF _Toc375226015 \h </w:instrText>
      </w:r>
      <w:r w:rsidRPr="00F51011">
        <w:rPr>
          <w:rFonts w:ascii="Times New Roman" w:hAnsi="Times New Roman" w:cs="Times New Roman"/>
          <w:noProof/>
        </w:rPr>
      </w:r>
      <w:r w:rsidRPr="00F51011">
        <w:rPr>
          <w:rFonts w:ascii="Times New Roman" w:hAnsi="Times New Roman" w:cs="Times New Roman"/>
          <w:noProof/>
        </w:rPr>
        <w:fldChar w:fldCharType="separate"/>
      </w:r>
      <w:r w:rsidR="00541901" w:rsidRPr="00F51011">
        <w:rPr>
          <w:rFonts w:ascii="Times New Roman" w:hAnsi="Times New Roman" w:cs="Times New Roman"/>
          <w:noProof/>
        </w:rPr>
        <w:t>66</w:t>
      </w:r>
      <w:r w:rsidRPr="00F51011">
        <w:rPr>
          <w:rFonts w:ascii="Times New Roman" w:hAnsi="Times New Roman" w:cs="Times New Roman"/>
          <w:noProof/>
        </w:rPr>
        <w:fldChar w:fldCharType="end"/>
      </w:r>
    </w:p>
    <w:p w:rsidR="00842F4D" w:rsidRPr="00F51011" w:rsidRDefault="00842F4D">
      <w:pPr>
        <w:pStyle w:val="11"/>
        <w:rPr>
          <w:rFonts w:ascii="Times New Roman" w:eastAsiaTheme="minorEastAsia" w:hAnsi="Times New Roman" w:cs="Times New Roman"/>
          <w:b w:val="0"/>
          <w:bCs w:val="0"/>
          <w:caps w:val="0"/>
          <w:noProof/>
          <w:sz w:val="22"/>
          <w:szCs w:val="22"/>
        </w:rPr>
      </w:pPr>
      <w:r w:rsidRPr="00F51011">
        <w:rPr>
          <w:rFonts w:ascii="Times New Roman" w:hAnsi="Times New Roman" w:cs="Times New Roman"/>
          <w:noProof/>
        </w:rPr>
        <w:t>Источники и литература</w:t>
      </w:r>
      <w:r w:rsidRPr="00F51011">
        <w:rPr>
          <w:rFonts w:ascii="Times New Roman" w:hAnsi="Times New Roman" w:cs="Times New Roman"/>
          <w:noProof/>
        </w:rPr>
        <w:tab/>
      </w:r>
      <w:r w:rsidRPr="00F51011">
        <w:rPr>
          <w:rFonts w:ascii="Times New Roman" w:hAnsi="Times New Roman" w:cs="Times New Roman"/>
          <w:noProof/>
        </w:rPr>
        <w:fldChar w:fldCharType="begin"/>
      </w:r>
      <w:r w:rsidRPr="00F51011">
        <w:rPr>
          <w:rFonts w:ascii="Times New Roman" w:hAnsi="Times New Roman" w:cs="Times New Roman"/>
          <w:noProof/>
        </w:rPr>
        <w:instrText xml:space="preserve"> PAGEREF _Toc375226016 \h </w:instrText>
      </w:r>
      <w:r w:rsidRPr="00F51011">
        <w:rPr>
          <w:rFonts w:ascii="Times New Roman" w:hAnsi="Times New Roman" w:cs="Times New Roman"/>
          <w:noProof/>
        </w:rPr>
      </w:r>
      <w:r w:rsidRPr="00F51011">
        <w:rPr>
          <w:rFonts w:ascii="Times New Roman" w:hAnsi="Times New Roman" w:cs="Times New Roman"/>
          <w:noProof/>
        </w:rPr>
        <w:fldChar w:fldCharType="separate"/>
      </w:r>
      <w:r w:rsidR="00541901" w:rsidRPr="00F51011">
        <w:rPr>
          <w:rFonts w:ascii="Times New Roman" w:hAnsi="Times New Roman" w:cs="Times New Roman"/>
          <w:noProof/>
        </w:rPr>
        <w:t>67</w:t>
      </w:r>
      <w:r w:rsidRPr="00F51011">
        <w:rPr>
          <w:rFonts w:ascii="Times New Roman" w:hAnsi="Times New Roman" w:cs="Times New Roman"/>
          <w:noProof/>
        </w:rPr>
        <w:fldChar w:fldCharType="end"/>
      </w:r>
    </w:p>
    <w:p w:rsidR="00035C83" w:rsidRPr="00F51011" w:rsidRDefault="00035C83" w:rsidP="00250616">
      <w:pPr>
        <w:pStyle w:val="1"/>
        <w:tabs>
          <w:tab w:val="right" w:leader="dot" w:pos="9356"/>
        </w:tabs>
        <w:spacing w:line="238" w:lineRule="auto"/>
      </w:pPr>
      <w:r w:rsidRPr="00F51011">
        <w:fldChar w:fldCharType="end"/>
      </w:r>
      <w:r w:rsidRPr="00F51011">
        <w:br w:type="page"/>
      </w:r>
      <w:r w:rsidRPr="00F51011">
        <w:lastRenderedPageBreak/>
        <w:t xml:space="preserve">              </w:t>
      </w:r>
      <w:bookmarkStart w:id="0" w:name="_Toc375225972"/>
      <w:r w:rsidRPr="00F51011">
        <w:t>1. Основные Факты и Выводы</w:t>
      </w:r>
      <w:bookmarkEnd w:id="0"/>
    </w:p>
    <w:p w:rsidR="00035C83" w:rsidRPr="00F51011" w:rsidRDefault="00035C83" w:rsidP="00035C83">
      <w:pPr>
        <w:pStyle w:val="26"/>
        <w:jc w:val="both"/>
        <w:rPr>
          <w:sz w:val="24"/>
          <w:szCs w:val="24"/>
        </w:rPr>
      </w:pPr>
    </w:p>
    <w:p w:rsidR="00035C83" w:rsidRPr="00F51011" w:rsidRDefault="00035C83" w:rsidP="00035C83">
      <w:pPr>
        <w:ind w:firstLine="709"/>
        <w:jc w:val="both"/>
        <w:rPr>
          <w:sz w:val="24"/>
          <w:szCs w:val="24"/>
        </w:rPr>
      </w:pPr>
      <w:r w:rsidRPr="00F51011">
        <w:rPr>
          <w:sz w:val="24"/>
          <w:szCs w:val="24"/>
        </w:rPr>
        <w:t>В соответствии с договором № 0</w:t>
      </w:r>
      <w:r w:rsidR="00D917E4" w:rsidRPr="00F51011">
        <w:rPr>
          <w:sz w:val="24"/>
          <w:szCs w:val="24"/>
        </w:rPr>
        <w:t>84</w:t>
      </w:r>
      <w:r w:rsidRPr="00F51011">
        <w:rPr>
          <w:sz w:val="24"/>
          <w:szCs w:val="24"/>
        </w:rPr>
        <w:t xml:space="preserve"> от</w:t>
      </w:r>
      <w:r w:rsidR="00D917E4" w:rsidRPr="00F51011">
        <w:rPr>
          <w:sz w:val="24"/>
          <w:szCs w:val="24"/>
        </w:rPr>
        <w:t xml:space="preserve"> 28</w:t>
      </w:r>
      <w:r w:rsidRPr="00F51011">
        <w:rPr>
          <w:sz w:val="24"/>
          <w:szCs w:val="24"/>
        </w:rPr>
        <w:t xml:space="preserve">.11.2013 г. оценщики, состоящие в НП «Саморегулируемая организация «АРМО», произвели оценку рыночной стоимости </w:t>
      </w:r>
      <w:r w:rsidR="008726E8" w:rsidRPr="00F51011">
        <w:rPr>
          <w:sz w:val="24"/>
          <w:szCs w:val="24"/>
        </w:rPr>
        <w:t>им</w:t>
      </w:r>
      <w:r w:rsidR="008726E8" w:rsidRPr="00F51011">
        <w:rPr>
          <w:sz w:val="24"/>
          <w:szCs w:val="24"/>
        </w:rPr>
        <w:t>у</w:t>
      </w:r>
      <w:r w:rsidR="008726E8" w:rsidRPr="00F51011">
        <w:rPr>
          <w:sz w:val="24"/>
          <w:szCs w:val="24"/>
        </w:rPr>
        <w:t>щества (7</w:t>
      </w:r>
      <w:r w:rsidR="00D917E4" w:rsidRPr="00F51011">
        <w:rPr>
          <w:sz w:val="24"/>
          <w:szCs w:val="24"/>
        </w:rPr>
        <w:t xml:space="preserve"> позиций), принадлежащего МУП «Чекуевская управляющая компания» МО «Чекуевское».  </w:t>
      </w:r>
    </w:p>
    <w:p w:rsidR="00D917E4" w:rsidRPr="00F51011" w:rsidRDefault="00D917E4" w:rsidP="00035C83">
      <w:pPr>
        <w:ind w:firstLine="709"/>
        <w:jc w:val="both"/>
        <w:rPr>
          <w:sz w:val="24"/>
          <w:szCs w:val="24"/>
        </w:rPr>
      </w:pPr>
    </w:p>
    <w:p w:rsidR="00035C83" w:rsidRPr="00F51011" w:rsidRDefault="00035C83" w:rsidP="00035C83">
      <w:pPr>
        <w:pStyle w:val="26"/>
        <w:jc w:val="both"/>
        <w:rPr>
          <w:b/>
          <w:sz w:val="24"/>
          <w:szCs w:val="24"/>
        </w:rPr>
      </w:pPr>
      <w:r w:rsidRPr="00F51011">
        <w:rPr>
          <w:b/>
          <w:sz w:val="24"/>
          <w:szCs w:val="24"/>
        </w:rPr>
        <w:t>Таблица 1.1 Основные факты и выводы</w:t>
      </w:r>
    </w:p>
    <w:tbl>
      <w:tblPr>
        <w:tblW w:w="51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70"/>
        <w:gridCol w:w="5434"/>
      </w:tblGrid>
      <w:tr w:rsidR="00746519" w:rsidRPr="00F51011" w:rsidTr="00746519">
        <w:trPr>
          <w:trHeight w:val="70"/>
        </w:trPr>
        <w:tc>
          <w:tcPr>
            <w:tcW w:w="2200" w:type="pct"/>
          </w:tcPr>
          <w:p w:rsidR="00035C83" w:rsidRPr="00F51011" w:rsidRDefault="00D917E4" w:rsidP="006105E2">
            <w:pPr>
              <w:rPr>
                <w:iCs/>
                <w:sz w:val="24"/>
                <w:szCs w:val="24"/>
              </w:rPr>
            </w:pPr>
            <w:r w:rsidRPr="00F51011">
              <w:rPr>
                <w:iCs/>
                <w:sz w:val="24"/>
                <w:szCs w:val="24"/>
              </w:rPr>
              <w:t>Вид Объектов</w:t>
            </w:r>
            <w:r w:rsidR="00035C83" w:rsidRPr="00F51011">
              <w:rPr>
                <w:iCs/>
                <w:sz w:val="24"/>
                <w:szCs w:val="24"/>
              </w:rPr>
              <w:t xml:space="preserve"> оценки </w:t>
            </w:r>
          </w:p>
        </w:tc>
        <w:tc>
          <w:tcPr>
            <w:tcW w:w="2800" w:type="pct"/>
          </w:tcPr>
          <w:p w:rsidR="00035C83" w:rsidRPr="00F51011" w:rsidRDefault="00D917E4" w:rsidP="006105E2">
            <w:pPr>
              <w:rPr>
                <w:sz w:val="24"/>
                <w:szCs w:val="24"/>
              </w:rPr>
            </w:pPr>
            <w:r w:rsidRPr="00F51011">
              <w:rPr>
                <w:iCs/>
                <w:sz w:val="24"/>
                <w:szCs w:val="24"/>
              </w:rPr>
              <w:t xml:space="preserve">Имущество – </w:t>
            </w:r>
            <w:r w:rsidR="002462BB" w:rsidRPr="00F51011">
              <w:rPr>
                <w:iCs/>
                <w:sz w:val="24"/>
                <w:szCs w:val="24"/>
              </w:rPr>
              <w:t>7</w:t>
            </w:r>
            <w:r w:rsidRPr="00F51011">
              <w:rPr>
                <w:iCs/>
                <w:sz w:val="24"/>
                <w:szCs w:val="24"/>
              </w:rPr>
              <w:t xml:space="preserve"> позиций</w:t>
            </w:r>
            <w:r w:rsidRPr="00F51011">
              <w:rPr>
                <w:rStyle w:val="afff7"/>
                <w:iCs/>
                <w:sz w:val="24"/>
                <w:szCs w:val="24"/>
              </w:rPr>
              <w:footnoteReference w:id="1"/>
            </w:r>
          </w:p>
        </w:tc>
      </w:tr>
      <w:tr w:rsidR="00746519" w:rsidRPr="00F51011" w:rsidTr="00746519">
        <w:trPr>
          <w:trHeight w:val="70"/>
        </w:trPr>
        <w:tc>
          <w:tcPr>
            <w:tcW w:w="2200" w:type="pct"/>
          </w:tcPr>
          <w:p w:rsidR="00035C83" w:rsidRPr="00F51011" w:rsidRDefault="00035C83" w:rsidP="006105E2">
            <w:pPr>
              <w:rPr>
                <w:iCs/>
                <w:sz w:val="24"/>
                <w:szCs w:val="24"/>
              </w:rPr>
            </w:pPr>
            <w:r w:rsidRPr="00F51011">
              <w:rPr>
                <w:iCs/>
                <w:sz w:val="24"/>
                <w:szCs w:val="24"/>
              </w:rPr>
              <w:t>Номер отчета об оценке (порядковый номер отчета) и дата составления</w:t>
            </w:r>
          </w:p>
        </w:tc>
        <w:tc>
          <w:tcPr>
            <w:tcW w:w="2800" w:type="pct"/>
            <w:vAlign w:val="center"/>
          </w:tcPr>
          <w:p w:rsidR="00035C83" w:rsidRPr="00F51011" w:rsidRDefault="00D917E4" w:rsidP="006105E2">
            <w:pPr>
              <w:rPr>
                <w:sz w:val="24"/>
                <w:szCs w:val="24"/>
              </w:rPr>
            </w:pPr>
            <w:r w:rsidRPr="00F51011">
              <w:rPr>
                <w:sz w:val="24"/>
                <w:szCs w:val="24"/>
              </w:rPr>
              <w:t>№ 084</w:t>
            </w:r>
            <w:r w:rsidR="00035C83" w:rsidRPr="00F51011">
              <w:rPr>
                <w:sz w:val="24"/>
                <w:szCs w:val="24"/>
              </w:rPr>
              <w:t xml:space="preserve">-ПО-2013 от </w:t>
            </w:r>
            <w:r w:rsidRPr="00F51011">
              <w:rPr>
                <w:bCs/>
                <w:iCs/>
                <w:sz w:val="24"/>
                <w:szCs w:val="24"/>
              </w:rPr>
              <w:t>19</w:t>
            </w:r>
            <w:r w:rsidR="00035C83" w:rsidRPr="00F51011">
              <w:rPr>
                <w:bCs/>
                <w:iCs/>
                <w:sz w:val="24"/>
                <w:szCs w:val="24"/>
              </w:rPr>
              <w:t xml:space="preserve"> декабря 2013 г.</w:t>
            </w:r>
          </w:p>
        </w:tc>
      </w:tr>
      <w:tr w:rsidR="00746519" w:rsidRPr="00F51011" w:rsidTr="00746519">
        <w:trPr>
          <w:trHeight w:val="70"/>
        </w:trPr>
        <w:tc>
          <w:tcPr>
            <w:tcW w:w="2200" w:type="pct"/>
          </w:tcPr>
          <w:p w:rsidR="00035C83" w:rsidRPr="00F51011" w:rsidRDefault="00035C83" w:rsidP="006105E2">
            <w:pPr>
              <w:rPr>
                <w:iCs/>
                <w:sz w:val="24"/>
                <w:szCs w:val="24"/>
              </w:rPr>
            </w:pPr>
            <w:r w:rsidRPr="00F51011">
              <w:rPr>
                <w:iCs/>
                <w:sz w:val="24"/>
                <w:szCs w:val="24"/>
              </w:rPr>
              <w:t>Основание для проведения оценки</w:t>
            </w:r>
          </w:p>
        </w:tc>
        <w:tc>
          <w:tcPr>
            <w:tcW w:w="2800" w:type="pct"/>
            <w:vAlign w:val="center"/>
          </w:tcPr>
          <w:p w:rsidR="00035C83" w:rsidRPr="00F51011" w:rsidRDefault="00D917E4" w:rsidP="006105E2">
            <w:pPr>
              <w:rPr>
                <w:sz w:val="24"/>
                <w:szCs w:val="24"/>
              </w:rPr>
            </w:pPr>
            <w:r w:rsidRPr="00F51011">
              <w:rPr>
                <w:sz w:val="24"/>
                <w:szCs w:val="24"/>
              </w:rPr>
              <w:t>Договор № 084</w:t>
            </w:r>
            <w:r w:rsidR="00035C83" w:rsidRPr="00F51011">
              <w:rPr>
                <w:sz w:val="24"/>
                <w:szCs w:val="24"/>
              </w:rPr>
              <w:t xml:space="preserve"> от </w:t>
            </w:r>
            <w:r w:rsidRPr="00F51011">
              <w:rPr>
                <w:sz w:val="24"/>
                <w:szCs w:val="24"/>
              </w:rPr>
              <w:t>28</w:t>
            </w:r>
            <w:r w:rsidR="00035C83" w:rsidRPr="00F51011">
              <w:rPr>
                <w:sz w:val="24"/>
                <w:szCs w:val="24"/>
              </w:rPr>
              <w:t>.11.2013 г.</w:t>
            </w:r>
          </w:p>
        </w:tc>
      </w:tr>
      <w:tr w:rsidR="00746519" w:rsidRPr="00F51011" w:rsidTr="00746519">
        <w:tc>
          <w:tcPr>
            <w:tcW w:w="2200" w:type="pct"/>
          </w:tcPr>
          <w:p w:rsidR="00035C83" w:rsidRPr="00F51011" w:rsidRDefault="00035C83" w:rsidP="006105E2">
            <w:pPr>
              <w:rPr>
                <w:iCs/>
                <w:sz w:val="24"/>
                <w:szCs w:val="24"/>
              </w:rPr>
            </w:pPr>
            <w:r w:rsidRPr="00F51011">
              <w:rPr>
                <w:iCs/>
                <w:sz w:val="24"/>
                <w:szCs w:val="24"/>
              </w:rPr>
              <w:t xml:space="preserve">Краткая характеристика </w:t>
            </w:r>
          </w:p>
          <w:p w:rsidR="00035C83" w:rsidRPr="00F51011" w:rsidRDefault="00035C83" w:rsidP="006105E2">
            <w:pPr>
              <w:rPr>
                <w:iCs/>
                <w:sz w:val="24"/>
                <w:szCs w:val="24"/>
              </w:rPr>
            </w:pPr>
            <w:r w:rsidRPr="00F51011">
              <w:rPr>
                <w:iCs/>
                <w:sz w:val="24"/>
                <w:szCs w:val="24"/>
              </w:rPr>
              <w:t>Объекта оценки</w:t>
            </w:r>
          </w:p>
        </w:tc>
        <w:tc>
          <w:tcPr>
            <w:tcW w:w="2800" w:type="pct"/>
            <w:vAlign w:val="center"/>
          </w:tcPr>
          <w:p w:rsidR="00746519" w:rsidRPr="00F51011" w:rsidRDefault="00746519" w:rsidP="00746519">
            <w:pPr>
              <w:rPr>
                <w:sz w:val="24"/>
                <w:szCs w:val="24"/>
              </w:rPr>
            </w:pPr>
            <w:r w:rsidRPr="00F51011">
              <w:rPr>
                <w:sz w:val="24"/>
                <w:szCs w:val="24"/>
              </w:rPr>
              <w:t>Специализированные сооружения,</w:t>
            </w:r>
          </w:p>
          <w:p w:rsidR="00035C83" w:rsidRPr="00F51011" w:rsidRDefault="00746519" w:rsidP="00746519">
            <w:pPr>
              <w:rPr>
                <w:sz w:val="24"/>
                <w:szCs w:val="24"/>
              </w:rPr>
            </w:pPr>
            <w:r w:rsidRPr="00F51011">
              <w:rPr>
                <w:sz w:val="24"/>
                <w:szCs w:val="24"/>
              </w:rPr>
              <w:t xml:space="preserve"> входящее в состав имущественного комплекса и осуществляющие водоснабжение потребителей на территории МО«Чекуевское»</w:t>
            </w:r>
          </w:p>
        </w:tc>
      </w:tr>
      <w:tr w:rsidR="00746519" w:rsidRPr="00F51011" w:rsidTr="00746519">
        <w:tc>
          <w:tcPr>
            <w:tcW w:w="2200" w:type="pct"/>
          </w:tcPr>
          <w:p w:rsidR="00035C83" w:rsidRPr="00F51011" w:rsidRDefault="00035C83" w:rsidP="006105E2">
            <w:pPr>
              <w:rPr>
                <w:iCs/>
                <w:sz w:val="24"/>
                <w:szCs w:val="24"/>
              </w:rPr>
            </w:pPr>
            <w:r w:rsidRPr="00F51011">
              <w:rPr>
                <w:iCs/>
                <w:sz w:val="24"/>
                <w:szCs w:val="24"/>
              </w:rPr>
              <w:t>Краткое описание имущественных прав (вид права на объект оценки)</w:t>
            </w:r>
          </w:p>
        </w:tc>
        <w:tc>
          <w:tcPr>
            <w:tcW w:w="2800" w:type="pct"/>
            <w:vAlign w:val="center"/>
          </w:tcPr>
          <w:p w:rsidR="00035C83" w:rsidRPr="00F51011" w:rsidRDefault="00746519" w:rsidP="006105E2">
            <w:pPr>
              <w:rPr>
                <w:sz w:val="24"/>
                <w:szCs w:val="24"/>
              </w:rPr>
            </w:pPr>
            <w:r w:rsidRPr="00F51011">
              <w:rPr>
                <w:sz w:val="24"/>
                <w:szCs w:val="24"/>
              </w:rPr>
              <w:t>Собственность</w:t>
            </w:r>
          </w:p>
        </w:tc>
      </w:tr>
      <w:tr w:rsidR="00746519" w:rsidRPr="00F51011" w:rsidTr="00746519">
        <w:tc>
          <w:tcPr>
            <w:tcW w:w="2200" w:type="pct"/>
          </w:tcPr>
          <w:p w:rsidR="00035C83" w:rsidRPr="00F51011" w:rsidRDefault="00035C83" w:rsidP="006105E2">
            <w:pPr>
              <w:rPr>
                <w:iCs/>
                <w:sz w:val="24"/>
                <w:szCs w:val="24"/>
              </w:rPr>
            </w:pPr>
            <w:r w:rsidRPr="00F51011">
              <w:rPr>
                <w:iCs/>
                <w:sz w:val="24"/>
                <w:szCs w:val="24"/>
              </w:rPr>
              <w:t xml:space="preserve">Наличие у Объекта обременений </w:t>
            </w:r>
          </w:p>
        </w:tc>
        <w:tc>
          <w:tcPr>
            <w:tcW w:w="2800" w:type="pct"/>
            <w:vAlign w:val="center"/>
          </w:tcPr>
          <w:p w:rsidR="00035C83" w:rsidRPr="00F51011" w:rsidRDefault="00035C83" w:rsidP="006105E2">
            <w:pPr>
              <w:rPr>
                <w:sz w:val="24"/>
                <w:szCs w:val="24"/>
              </w:rPr>
            </w:pPr>
            <w:r w:rsidRPr="00F51011">
              <w:rPr>
                <w:sz w:val="24"/>
                <w:szCs w:val="24"/>
              </w:rPr>
              <w:t>Отсутствуют</w:t>
            </w:r>
          </w:p>
        </w:tc>
      </w:tr>
      <w:tr w:rsidR="00746519" w:rsidRPr="00F51011" w:rsidTr="00746519">
        <w:tc>
          <w:tcPr>
            <w:tcW w:w="2200" w:type="pct"/>
          </w:tcPr>
          <w:p w:rsidR="00035C83" w:rsidRPr="00F51011" w:rsidRDefault="00035C83" w:rsidP="006105E2">
            <w:pPr>
              <w:rPr>
                <w:iCs/>
                <w:sz w:val="24"/>
                <w:szCs w:val="24"/>
              </w:rPr>
            </w:pPr>
            <w:r w:rsidRPr="00F51011">
              <w:rPr>
                <w:iCs/>
                <w:sz w:val="24"/>
                <w:szCs w:val="24"/>
              </w:rPr>
              <w:t>Правообладатель объекта оценки</w:t>
            </w:r>
          </w:p>
        </w:tc>
        <w:tc>
          <w:tcPr>
            <w:tcW w:w="2800" w:type="pct"/>
            <w:vAlign w:val="center"/>
          </w:tcPr>
          <w:p w:rsidR="00035C83" w:rsidRPr="00F51011" w:rsidRDefault="00921ABB" w:rsidP="006105E2">
            <w:pPr>
              <w:tabs>
                <w:tab w:val="left" w:pos="1064"/>
                <w:tab w:val="left" w:pos="2056"/>
                <w:tab w:val="left" w:pos="2198"/>
                <w:tab w:val="left" w:pos="5739"/>
              </w:tabs>
              <w:rPr>
                <w:bCs/>
                <w:iCs/>
                <w:sz w:val="24"/>
                <w:szCs w:val="24"/>
              </w:rPr>
            </w:pPr>
            <w:r w:rsidRPr="00F51011">
              <w:rPr>
                <w:bCs/>
                <w:iCs/>
                <w:sz w:val="24"/>
                <w:szCs w:val="24"/>
              </w:rPr>
              <w:t xml:space="preserve">Право собственности - </w:t>
            </w:r>
            <w:r w:rsidR="00D917E4" w:rsidRPr="00F51011">
              <w:rPr>
                <w:bCs/>
                <w:iCs/>
                <w:sz w:val="24"/>
                <w:szCs w:val="24"/>
              </w:rPr>
              <w:t>Муниципальное образов</w:t>
            </w:r>
            <w:r w:rsidR="00D917E4" w:rsidRPr="00F51011">
              <w:rPr>
                <w:bCs/>
                <w:iCs/>
                <w:sz w:val="24"/>
                <w:szCs w:val="24"/>
              </w:rPr>
              <w:t>а</w:t>
            </w:r>
            <w:r w:rsidR="00D917E4" w:rsidRPr="00F51011">
              <w:rPr>
                <w:bCs/>
                <w:iCs/>
                <w:sz w:val="24"/>
                <w:szCs w:val="24"/>
              </w:rPr>
              <w:t>ние «Чекуевское»</w:t>
            </w:r>
          </w:p>
        </w:tc>
      </w:tr>
      <w:tr w:rsidR="00746519" w:rsidRPr="00F51011" w:rsidTr="00746519">
        <w:tc>
          <w:tcPr>
            <w:tcW w:w="2200" w:type="pct"/>
          </w:tcPr>
          <w:p w:rsidR="00D917E4" w:rsidRPr="00F51011" w:rsidRDefault="00D917E4" w:rsidP="006105E2">
            <w:pPr>
              <w:rPr>
                <w:iCs/>
                <w:sz w:val="24"/>
                <w:szCs w:val="24"/>
              </w:rPr>
            </w:pPr>
            <w:r w:rsidRPr="00F51011">
              <w:rPr>
                <w:iCs/>
                <w:sz w:val="24"/>
                <w:szCs w:val="24"/>
              </w:rPr>
              <w:t>Балансодержатель</w:t>
            </w:r>
          </w:p>
        </w:tc>
        <w:tc>
          <w:tcPr>
            <w:tcW w:w="2800" w:type="pct"/>
            <w:vAlign w:val="center"/>
          </w:tcPr>
          <w:p w:rsidR="00D917E4" w:rsidRPr="00F51011" w:rsidRDefault="009D0437" w:rsidP="006105E2">
            <w:pPr>
              <w:rPr>
                <w:bCs/>
                <w:iCs/>
                <w:sz w:val="24"/>
                <w:szCs w:val="24"/>
              </w:rPr>
            </w:pPr>
            <w:r w:rsidRPr="00F51011">
              <w:rPr>
                <w:sz w:val="24"/>
                <w:szCs w:val="24"/>
              </w:rPr>
              <w:t>МУП «Чекуевская управляющая компания»</w:t>
            </w:r>
            <w:r w:rsidR="00746519" w:rsidRPr="00F51011">
              <w:rPr>
                <w:sz w:val="24"/>
                <w:szCs w:val="24"/>
              </w:rPr>
              <w:t xml:space="preserve"> </w:t>
            </w:r>
            <w:r w:rsidR="00746519" w:rsidRPr="00F51011">
              <w:rPr>
                <w:bCs/>
                <w:iCs/>
                <w:sz w:val="24"/>
                <w:szCs w:val="24"/>
              </w:rPr>
              <w:t>на праве хозяйственного ведения</w:t>
            </w:r>
          </w:p>
        </w:tc>
      </w:tr>
      <w:tr w:rsidR="00746519" w:rsidRPr="00F51011" w:rsidTr="00746519">
        <w:tc>
          <w:tcPr>
            <w:tcW w:w="2200" w:type="pct"/>
          </w:tcPr>
          <w:p w:rsidR="00035C83" w:rsidRPr="00F51011" w:rsidRDefault="00035C83" w:rsidP="006105E2">
            <w:pPr>
              <w:rPr>
                <w:iCs/>
                <w:sz w:val="24"/>
                <w:szCs w:val="24"/>
              </w:rPr>
            </w:pPr>
            <w:r w:rsidRPr="00F51011">
              <w:rPr>
                <w:iCs/>
                <w:sz w:val="24"/>
                <w:szCs w:val="24"/>
              </w:rPr>
              <w:t xml:space="preserve">Цель оценки </w:t>
            </w:r>
          </w:p>
        </w:tc>
        <w:tc>
          <w:tcPr>
            <w:tcW w:w="2800" w:type="pct"/>
            <w:vAlign w:val="center"/>
          </w:tcPr>
          <w:p w:rsidR="00035C83" w:rsidRPr="00F51011" w:rsidRDefault="00035C83" w:rsidP="006105E2">
            <w:pPr>
              <w:rPr>
                <w:bCs/>
                <w:iCs/>
                <w:sz w:val="24"/>
                <w:szCs w:val="24"/>
              </w:rPr>
            </w:pPr>
            <w:r w:rsidRPr="00F51011">
              <w:rPr>
                <w:bCs/>
                <w:iCs/>
                <w:sz w:val="24"/>
                <w:szCs w:val="24"/>
              </w:rPr>
              <w:t>Определение рыночной стоимости</w:t>
            </w:r>
          </w:p>
        </w:tc>
      </w:tr>
      <w:tr w:rsidR="00746519" w:rsidRPr="00F51011" w:rsidTr="00746519">
        <w:tc>
          <w:tcPr>
            <w:tcW w:w="2200" w:type="pct"/>
          </w:tcPr>
          <w:p w:rsidR="00035C83" w:rsidRPr="00F51011" w:rsidRDefault="00035C83" w:rsidP="006105E2">
            <w:pPr>
              <w:rPr>
                <w:iCs/>
                <w:sz w:val="24"/>
                <w:szCs w:val="24"/>
              </w:rPr>
            </w:pPr>
            <w:r w:rsidRPr="00F51011">
              <w:rPr>
                <w:iCs/>
                <w:sz w:val="24"/>
                <w:szCs w:val="24"/>
              </w:rPr>
              <w:t>Вид стоимости</w:t>
            </w:r>
          </w:p>
        </w:tc>
        <w:tc>
          <w:tcPr>
            <w:tcW w:w="2800" w:type="pct"/>
            <w:vAlign w:val="center"/>
          </w:tcPr>
          <w:p w:rsidR="00035C83" w:rsidRPr="00F51011" w:rsidRDefault="00035C83" w:rsidP="006105E2">
            <w:pPr>
              <w:rPr>
                <w:bCs/>
                <w:iCs/>
                <w:sz w:val="24"/>
                <w:szCs w:val="24"/>
              </w:rPr>
            </w:pPr>
            <w:r w:rsidRPr="00F51011">
              <w:rPr>
                <w:bCs/>
                <w:iCs/>
                <w:sz w:val="24"/>
                <w:szCs w:val="24"/>
              </w:rPr>
              <w:t>Рыночная</w:t>
            </w:r>
          </w:p>
        </w:tc>
      </w:tr>
      <w:tr w:rsidR="00746519" w:rsidRPr="00F51011" w:rsidTr="00921ABB">
        <w:tc>
          <w:tcPr>
            <w:tcW w:w="2200" w:type="pct"/>
          </w:tcPr>
          <w:p w:rsidR="00035C83" w:rsidRPr="00F51011" w:rsidRDefault="00035C83" w:rsidP="006105E2">
            <w:pPr>
              <w:rPr>
                <w:iCs/>
                <w:sz w:val="24"/>
                <w:szCs w:val="24"/>
              </w:rPr>
            </w:pPr>
            <w:r w:rsidRPr="00F51011">
              <w:rPr>
                <w:iCs/>
                <w:sz w:val="24"/>
                <w:szCs w:val="24"/>
              </w:rPr>
              <w:t>Задача оценки (назначение, предпол</w:t>
            </w:r>
            <w:r w:rsidRPr="00F51011">
              <w:rPr>
                <w:iCs/>
                <w:sz w:val="24"/>
                <w:szCs w:val="24"/>
              </w:rPr>
              <w:t>а</w:t>
            </w:r>
            <w:r w:rsidRPr="00F51011">
              <w:rPr>
                <w:iCs/>
                <w:sz w:val="24"/>
                <w:szCs w:val="24"/>
              </w:rPr>
              <w:t>гаемое использование результатов оценки)</w:t>
            </w:r>
          </w:p>
        </w:tc>
        <w:tc>
          <w:tcPr>
            <w:tcW w:w="2800" w:type="pct"/>
            <w:vAlign w:val="center"/>
          </w:tcPr>
          <w:p w:rsidR="00035C83" w:rsidRPr="00F51011" w:rsidRDefault="00035C83" w:rsidP="00921ABB">
            <w:pPr>
              <w:rPr>
                <w:bCs/>
                <w:iCs/>
                <w:sz w:val="24"/>
                <w:szCs w:val="24"/>
              </w:rPr>
            </w:pPr>
            <w:r w:rsidRPr="00F51011">
              <w:rPr>
                <w:sz w:val="24"/>
                <w:szCs w:val="24"/>
              </w:rPr>
              <w:t>Для целей совершения сделки купли-продажи</w:t>
            </w:r>
          </w:p>
        </w:tc>
      </w:tr>
      <w:tr w:rsidR="00746519" w:rsidRPr="00F51011" w:rsidTr="00746519">
        <w:tc>
          <w:tcPr>
            <w:tcW w:w="2200" w:type="pct"/>
          </w:tcPr>
          <w:p w:rsidR="00035C83" w:rsidRPr="00F51011" w:rsidRDefault="00035C83" w:rsidP="006105E2">
            <w:pPr>
              <w:rPr>
                <w:iCs/>
                <w:sz w:val="24"/>
                <w:szCs w:val="24"/>
              </w:rPr>
            </w:pPr>
            <w:r w:rsidRPr="00F51011">
              <w:rPr>
                <w:iCs/>
                <w:sz w:val="24"/>
                <w:szCs w:val="24"/>
              </w:rPr>
              <w:t>Дата оценки (дата определения стоим</w:t>
            </w:r>
            <w:r w:rsidRPr="00F51011">
              <w:rPr>
                <w:iCs/>
                <w:sz w:val="24"/>
                <w:szCs w:val="24"/>
              </w:rPr>
              <w:t>о</w:t>
            </w:r>
            <w:r w:rsidRPr="00F51011">
              <w:rPr>
                <w:iCs/>
                <w:sz w:val="24"/>
                <w:szCs w:val="24"/>
              </w:rPr>
              <w:t>сти Объекта оценки)</w:t>
            </w:r>
          </w:p>
        </w:tc>
        <w:tc>
          <w:tcPr>
            <w:tcW w:w="2800" w:type="pct"/>
            <w:vAlign w:val="center"/>
          </w:tcPr>
          <w:p w:rsidR="00035C83" w:rsidRPr="00F51011" w:rsidRDefault="009D0437" w:rsidP="006105E2">
            <w:pPr>
              <w:rPr>
                <w:bCs/>
                <w:iCs/>
                <w:sz w:val="24"/>
                <w:szCs w:val="24"/>
              </w:rPr>
            </w:pPr>
            <w:r w:rsidRPr="00F51011">
              <w:rPr>
                <w:bCs/>
                <w:iCs/>
                <w:sz w:val="24"/>
                <w:szCs w:val="24"/>
              </w:rPr>
              <w:t>28</w:t>
            </w:r>
            <w:r w:rsidR="00035C83" w:rsidRPr="00F51011">
              <w:rPr>
                <w:bCs/>
                <w:iCs/>
                <w:sz w:val="24"/>
                <w:szCs w:val="24"/>
              </w:rPr>
              <w:t>.11.2013 г.</w:t>
            </w:r>
          </w:p>
        </w:tc>
      </w:tr>
      <w:tr w:rsidR="00746519" w:rsidRPr="00F51011" w:rsidTr="00746519">
        <w:tc>
          <w:tcPr>
            <w:tcW w:w="2200" w:type="pct"/>
          </w:tcPr>
          <w:p w:rsidR="00035C83" w:rsidRPr="00F51011" w:rsidRDefault="00035C83" w:rsidP="006105E2">
            <w:pPr>
              <w:rPr>
                <w:iCs/>
                <w:sz w:val="24"/>
                <w:szCs w:val="24"/>
              </w:rPr>
            </w:pPr>
            <w:r w:rsidRPr="00F51011">
              <w:rPr>
                <w:iCs/>
                <w:sz w:val="24"/>
                <w:szCs w:val="24"/>
              </w:rPr>
              <w:t>Период проведения работ по оценке</w:t>
            </w:r>
          </w:p>
        </w:tc>
        <w:tc>
          <w:tcPr>
            <w:tcW w:w="2800" w:type="pct"/>
            <w:vAlign w:val="center"/>
          </w:tcPr>
          <w:p w:rsidR="00035C83" w:rsidRPr="00F51011" w:rsidRDefault="009D0437" w:rsidP="006105E2">
            <w:pPr>
              <w:rPr>
                <w:bCs/>
                <w:iCs/>
                <w:sz w:val="24"/>
                <w:szCs w:val="24"/>
              </w:rPr>
            </w:pPr>
            <w:r w:rsidRPr="00F51011">
              <w:rPr>
                <w:bCs/>
                <w:iCs/>
                <w:sz w:val="24"/>
                <w:szCs w:val="24"/>
              </w:rPr>
              <w:t>с 28</w:t>
            </w:r>
            <w:r w:rsidR="00035C83" w:rsidRPr="00F51011">
              <w:rPr>
                <w:bCs/>
                <w:iCs/>
                <w:sz w:val="24"/>
                <w:szCs w:val="24"/>
              </w:rPr>
              <w:t>.11.</w:t>
            </w:r>
            <w:r w:rsidRPr="00F51011">
              <w:rPr>
                <w:bCs/>
                <w:iCs/>
                <w:sz w:val="24"/>
                <w:szCs w:val="24"/>
              </w:rPr>
              <w:t>2013 г. по 19</w:t>
            </w:r>
            <w:r w:rsidR="00035C83" w:rsidRPr="00F51011">
              <w:rPr>
                <w:bCs/>
                <w:iCs/>
                <w:sz w:val="24"/>
                <w:szCs w:val="24"/>
              </w:rPr>
              <w:t>.12.2013 г.</w:t>
            </w:r>
          </w:p>
        </w:tc>
      </w:tr>
      <w:tr w:rsidR="00746519" w:rsidRPr="00F51011" w:rsidTr="00746519">
        <w:tc>
          <w:tcPr>
            <w:tcW w:w="2200" w:type="pct"/>
          </w:tcPr>
          <w:p w:rsidR="00035C83" w:rsidRPr="00F51011" w:rsidRDefault="00035C83" w:rsidP="006105E2">
            <w:pPr>
              <w:rPr>
                <w:iCs/>
                <w:sz w:val="24"/>
                <w:szCs w:val="24"/>
              </w:rPr>
            </w:pPr>
            <w:r w:rsidRPr="00F51011">
              <w:rPr>
                <w:iCs/>
                <w:sz w:val="24"/>
                <w:szCs w:val="24"/>
              </w:rPr>
              <w:t>Дата осмотра Объекта оценки</w:t>
            </w:r>
          </w:p>
        </w:tc>
        <w:tc>
          <w:tcPr>
            <w:tcW w:w="2800" w:type="pct"/>
            <w:vAlign w:val="center"/>
          </w:tcPr>
          <w:p w:rsidR="00035C83" w:rsidRPr="00F51011" w:rsidRDefault="009D0437" w:rsidP="006105E2">
            <w:pPr>
              <w:rPr>
                <w:bCs/>
                <w:iCs/>
                <w:sz w:val="24"/>
                <w:szCs w:val="24"/>
              </w:rPr>
            </w:pPr>
            <w:r w:rsidRPr="00F51011">
              <w:rPr>
                <w:bCs/>
                <w:iCs/>
                <w:sz w:val="24"/>
                <w:szCs w:val="24"/>
              </w:rPr>
              <w:t>28</w:t>
            </w:r>
            <w:r w:rsidR="00035C83" w:rsidRPr="00F51011">
              <w:rPr>
                <w:bCs/>
                <w:iCs/>
                <w:sz w:val="24"/>
                <w:szCs w:val="24"/>
              </w:rPr>
              <w:t>.11.2013 г.</w:t>
            </w:r>
          </w:p>
        </w:tc>
      </w:tr>
      <w:tr w:rsidR="00746519" w:rsidRPr="00F51011" w:rsidTr="00746519">
        <w:tc>
          <w:tcPr>
            <w:tcW w:w="2200" w:type="pct"/>
          </w:tcPr>
          <w:p w:rsidR="00035C83" w:rsidRPr="00F51011" w:rsidRDefault="00035C83" w:rsidP="006105E2">
            <w:pPr>
              <w:rPr>
                <w:iCs/>
                <w:sz w:val="24"/>
                <w:szCs w:val="24"/>
              </w:rPr>
            </w:pPr>
            <w:r w:rsidRPr="00F51011">
              <w:rPr>
                <w:iCs/>
                <w:sz w:val="24"/>
                <w:szCs w:val="24"/>
              </w:rPr>
              <w:t>Балансовая стоимость Объекта оценки на последнюю отчетную дату (в случае если собственником объекта оценки является юридическое лицо)</w:t>
            </w:r>
          </w:p>
        </w:tc>
        <w:tc>
          <w:tcPr>
            <w:tcW w:w="2800" w:type="pct"/>
            <w:vAlign w:val="center"/>
          </w:tcPr>
          <w:p w:rsidR="00035C83" w:rsidRPr="00F51011" w:rsidRDefault="002462BB" w:rsidP="006105E2">
            <w:pPr>
              <w:rPr>
                <w:bCs/>
                <w:iCs/>
                <w:sz w:val="24"/>
                <w:szCs w:val="24"/>
              </w:rPr>
            </w:pPr>
            <w:r w:rsidRPr="00F51011">
              <w:rPr>
                <w:bCs/>
                <w:iCs/>
                <w:sz w:val="24"/>
                <w:szCs w:val="24"/>
              </w:rPr>
              <w:t>Балансовая стоимость всех объектов составляет 0,00 руб. согласно справке, полученной от зака</w:t>
            </w:r>
            <w:r w:rsidRPr="00F51011">
              <w:rPr>
                <w:bCs/>
                <w:iCs/>
                <w:sz w:val="24"/>
                <w:szCs w:val="24"/>
              </w:rPr>
              <w:t>з</w:t>
            </w:r>
            <w:r w:rsidRPr="00F51011">
              <w:rPr>
                <w:bCs/>
                <w:iCs/>
                <w:sz w:val="24"/>
                <w:szCs w:val="24"/>
              </w:rPr>
              <w:t>чика</w:t>
            </w:r>
          </w:p>
        </w:tc>
      </w:tr>
      <w:tr w:rsidR="00035C83" w:rsidRPr="00F51011" w:rsidTr="00746519">
        <w:tc>
          <w:tcPr>
            <w:tcW w:w="5000" w:type="pct"/>
            <w:gridSpan w:val="2"/>
          </w:tcPr>
          <w:p w:rsidR="00035C83" w:rsidRPr="00F51011" w:rsidRDefault="00035C83" w:rsidP="006105E2">
            <w:pPr>
              <w:rPr>
                <w:b/>
                <w:bCs/>
                <w:iCs/>
                <w:sz w:val="24"/>
                <w:szCs w:val="24"/>
              </w:rPr>
            </w:pPr>
            <w:r w:rsidRPr="00F51011">
              <w:rPr>
                <w:b/>
                <w:iCs/>
                <w:sz w:val="24"/>
                <w:szCs w:val="24"/>
              </w:rPr>
              <w:t>Результаты оценки рыночной стоимости</w:t>
            </w:r>
          </w:p>
        </w:tc>
      </w:tr>
      <w:tr w:rsidR="00035C83" w:rsidRPr="00F51011" w:rsidTr="00746519">
        <w:tc>
          <w:tcPr>
            <w:tcW w:w="5000" w:type="pct"/>
            <w:gridSpan w:val="2"/>
          </w:tcPr>
          <w:p w:rsidR="00035C83" w:rsidRPr="00F51011" w:rsidRDefault="002462BB" w:rsidP="006105E2">
            <w:pPr>
              <w:jc w:val="center"/>
              <w:rPr>
                <w:b/>
                <w:bCs/>
                <w:i/>
                <w:iCs/>
                <w:sz w:val="24"/>
                <w:szCs w:val="24"/>
              </w:rPr>
            </w:pPr>
            <w:r w:rsidRPr="00F51011">
              <w:rPr>
                <w:b/>
                <w:i/>
                <w:sz w:val="24"/>
                <w:szCs w:val="24"/>
              </w:rPr>
              <w:t>Имущество - 7 позиций</w:t>
            </w:r>
          </w:p>
        </w:tc>
      </w:tr>
      <w:tr w:rsidR="00BA5808" w:rsidRPr="00F51011" w:rsidTr="00BA5808">
        <w:tc>
          <w:tcPr>
            <w:tcW w:w="2200" w:type="pct"/>
          </w:tcPr>
          <w:p w:rsidR="00BA5808" w:rsidRPr="00F51011" w:rsidRDefault="00BA5808" w:rsidP="006105E2">
            <w:pPr>
              <w:rPr>
                <w:iCs/>
                <w:sz w:val="24"/>
                <w:szCs w:val="24"/>
              </w:rPr>
            </w:pPr>
            <w:r w:rsidRPr="00F51011">
              <w:rPr>
                <w:iCs/>
                <w:sz w:val="24"/>
                <w:szCs w:val="24"/>
              </w:rPr>
              <w:t>Наименование подхода</w:t>
            </w:r>
          </w:p>
        </w:tc>
        <w:tc>
          <w:tcPr>
            <w:tcW w:w="2800" w:type="pct"/>
          </w:tcPr>
          <w:p w:rsidR="00BA5808" w:rsidRPr="00F51011" w:rsidRDefault="00BA5808" w:rsidP="006105E2">
            <w:pPr>
              <w:jc w:val="center"/>
              <w:rPr>
                <w:b/>
                <w:bCs/>
                <w:iCs/>
                <w:sz w:val="24"/>
                <w:szCs w:val="24"/>
              </w:rPr>
            </w:pPr>
            <w:r w:rsidRPr="00F51011">
              <w:rPr>
                <w:b/>
                <w:bCs/>
                <w:iCs/>
                <w:sz w:val="24"/>
                <w:szCs w:val="24"/>
              </w:rPr>
              <w:t>Вес подхода, %</w:t>
            </w:r>
          </w:p>
        </w:tc>
      </w:tr>
      <w:tr w:rsidR="00BA5808" w:rsidRPr="00F51011" w:rsidTr="00BA5808">
        <w:tc>
          <w:tcPr>
            <w:tcW w:w="2200" w:type="pct"/>
          </w:tcPr>
          <w:p w:rsidR="00BA5808" w:rsidRPr="00F51011" w:rsidRDefault="00BA5808" w:rsidP="006105E2">
            <w:pPr>
              <w:rPr>
                <w:iCs/>
                <w:sz w:val="24"/>
                <w:szCs w:val="24"/>
              </w:rPr>
            </w:pPr>
            <w:r w:rsidRPr="00F51011">
              <w:rPr>
                <w:iCs/>
                <w:sz w:val="24"/>
                <w:szCs w:val="24"/>
              </w:rPr>
              <w:t>Затратный подход, руб.</w:t>
            </w:r>
          </w:p>
        </w:tc>
        <w:tc>
          <w:tcPr>
            <w:tcW w:w="2800" w:type="pct"/>
          </w:tcPr>
          <w:p w:rsidR="00BA5808" w:rsidRPr="00F51011" w:rsidRDefault="00BA5808" w:rsidP="00BA5808">
            <w:pPr>
              <w:jc w:val="center"/>
              <w:rPr>
                <w:b/>
                <w:bCs/>
                <w:iCs/>
                <w:sz w:val="24"/>
                <w:szCs w:val="24"/>
              </w:rPr>
            </w:pPr>
            <w:r w:rsidRPr="00F51011">
              <w:rPr>
                <w:b/>
                <w:bCs/>
                <w:iCs/>
                <w:sz w:val="24"/>
                <w:szCs w:val="24"/>
              </w:rPr>
              <w:t>100</w:t>
            </w:r>
          </w:p>
        </w:tc>
      </w:tr>
      <w:tr w:rsidR="00BA5808" w:rsidRPr="00F51011" w:rsidTr="00BA5808">
        <w:tc>
          <w:tcPr>
            <w:tcW w:w="2200" w:type="pct"/>
          </w:tcPr>
          <w:p w:rsidR="00BA5808" w:rsidRPr="00F51011" w:rsidRDefault="00BA5808" w:rsidP="006105E2">
            <w:pPr>
              <w:rPr>
                <w:iCs/>
                <w:sz w:val="24"/>
                <w:szCs w:val="24"/>
              </w:rPr>
            </w:pPr>
            <w:r w:rsidRPr="00F51011">
              <w:rPr>
                <w:iCs/>
                <w:sz w:val="24"/>
                <w:szCs w:val="24"/>
              </w:rPr>
              <w:t>Сравнительный подход, руб.</w:t>
            </w:r>
          </w:p>
        </w:tc>
        <w:tc>
          <w:tcPr>
            <w:tcW w:w="2800" w:type="pct"/>
          </w:tcPr>
          <w:p w:rsidR="00BA5808" w:rsidRPr="00F51011" w:rsidRDefault="00BA5808" w:rsidP="00BA5808">
            <w:pPr>
              <w:jc w:val="center"/>
              <w:rPr>
                <w:b/>
                <w:bCs/>
                <w:iCs/>
                <w:sz w:val="24"/>
                <w:szCs w:val="24"/>
              </w:rPr>
            </w:pPr>
            <w:r w:rsidRPr="00F51011">
              <w:rPr>
                <w:b/>
                <w:bCs/>
                <w:iCs/>
                <w:sz w:val="24"/>
                <w:szCs w:val="24"/>
              </w:rPr>
              <w:t>Не применялся</w:t>
            </w:r>
          </w:p>
        </w:tc>
      </w:tr>
      <w:tr w:rsidR="00BA5808" w:rsidRPr="00F51011" w:rsidTr="00BA5808">
        <w:tc>
          <w:tcPr>
            <w:tcW w:w="2200" w:type="pct"/>
          </w:tcPr>
          <w:p w:rsidR="00BA5808" w:rsidRPr="00F51011" w:rsidRDefault="00BA5808" w:rsidP="006105E2">
            <w:pPr>
              <w:rPr>
                <w:iCs/>
                <w:sz w:val="24"/>
                <w:szCs w:val="24"/>
              </w:rPr>
            </w:pPr>
            <w:r w:rsidRPr="00F51011">
              <w:rPr>
                <w:iCs/>
                <w:sz w:val="24"/>
                <w:szCs w:val="24"/>
              </w:rPr>
              <w:t>Доходный поход, руб.</w:t>
            </w:r>
          </w:p>
        </w:tc>
        <w:tc>
          <w:tcPr>
            <w:tcW w:w="2800" w:type="pct"/>
          </w:tcPr>
          <w:p w:rsidR="00BA5808" w:rsidRPr="00F51011" w:rsidRDefault="00BA5808" w:rsidP="00BA5808">
            <w:pPr>
              <w:jc w:val="center"/>
              <w:rPr>
                <w:b/>
                <w:bCs/>
                <w:iCs/>
                <w:sz w:val="24"/>
                <w:szCs w:val="24"/>
              </w:rPr>
            </w:pPr>
            <w:r w:rsidRPr="00F51011">
              <w:rPr>
                <w:b/>
                <w:bCs/>
                <w:iCs/>
                <w:sz w:val="24"/>
                <w:szCs w:val="24"/>
              </w:rPr>
              <w:t>Не применялся</w:t>
            </w:r>
          </w:p>
        </w:tc>
      </w:tr>
      <w:tr w:rsidR="00746519" w:rsidRPr="00F51011" w:rsidTr="00746519">
        <w:tc>
          <w:tcPr>
            <w:tcW w:w="2200" w:type="pct"/>
            <w:tcBorders>
              <w:bottom w:val="single" w:sz="4" w:space="0" w:color="auto"/>
            </w:tcBorders>
          </w:tcPr>
          <w:p w:rsidR="00035C83" w:rsidRPr="00F51011" w:rsidRDefault="00035C83" w:rsidP="006105E2">
            <w:pPr>
              <w:rPr>
                <w:iCs/>
                <w:sz w:val="24"/>
                <w:szCs w:val="24"/>
              </w:rPr>
            </w:pPr>
            <w:r w:rsidRPr="00F51011">
              <w:rPr>
                <w:iCs/>
                <w:sz w:val="24"/>
                <w:szCs w:val="24"/>
              </w:rPr>
              <w:t>Итого величина рыночной стоимости Объекта оцени</w:t>
            </w:r>
          </w:p>
        </w:tc>
        <w:tc>
          <w:tcPr>
            <w:tcW w:w="2800" w:type="pct"/>
            <w:tcBorders>
              <w:bottom w:val="single" w:sz="4" w:space="0" w:color="auto"/>
            </w:tcBorders>
            <w:vAlign w:val="center"/>
          </w:tcPr>
          <w:p w:rsidR="00035C83" w:rsidRPr="00F51011" w:rsidRDefault="00D7697E" w:rsidP="00131C63">
            <w:pPr>
              <w:jc w:val="center"/>
              <w:rPr>
                <w:b/>
                <w:i/>
                <w:sz w:val="24"/>
                <w:szCs w:val="24"/>
              </w:rPr>
            </w:pPr>
            <w:r w:rsidRPr="00F51011">
              <w:rPr>
                <w:b/>
                <w:i/>
                <w:sz w:val="24"/>
                <w:szCs w:val="24"/>
              </w:rPr>
              <w:t>965</w:t>
            </w:r>
            <w:r w:rsidR="00D411A3" w:rsidRPr="00F51011">
              <w:rPr>
                <w:b/>
                <w:i/>
                <w:sz w:val="24"/>
                <w:szCs w:val="24"/>
              </w:rPr>
              <w:t xml:space="preserve"> 500</w:t>
            </w:r>
            <w:r w:rsidR="00131C63" w:rsidRPr="00F51011">
              <w:rPr>
                <w:b/>
                <w:i/>
                <w:sz w:val="24"/>
                <w:szCs w:val="24"/>
              </w:rPr>
              <w:t xml:space="preserve"> </w:t>
            </w:r>
            <w:r w:rsidR="00035C83" w:rsidRPr="00F51011">
              <w:rPr>
                <w:b/>
                <w:i/>
                <w:sz w:val="24"/>
                <w:szCs w:val="24"/>
              </w:rPr>
              <w:t>рублей</w:t>
            </w:r>
          </w:p>
        </w:tc>
      </w:tr>
    </w:tbl>
    <w:p w:rsidR="00BA5808" w:rsidRPr="00F51011" w:rsidRDefault="00BA5808">
      <w:r w:rsidRPr="00F51011">
        <w:br w:type="page"/>
      </w:r>
    </w:p>
    <w:tbl>
      <w:tblPr>
        <w:tblW w:w="5241"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
        <w:gridCol w:w="2928"/>
        <w:gridCol w:w="701"/>
        <w:gridCol w:w="900"/>
        <w:gridCol w:w="1232"/>
        <w:gridCol w:w="1435"/>
        <w:gridCol w:w="699"/>
        <w:gridCol w:w="1583"/>
      </w:tblGrid>
      <w:tr w:rsidR="00035C83" w:rsidRPr="00F51011" w:rsidTr="002F4DFE">
        <w:tc>
          <w:tcPr>
            <w:tcW w:w="5000" w:type="pct"/>
            <w:gridSpan w:val="8"/>
            <w:tcBorders>
              <w:top w:val="single" w:sz="4" w:space="0" w:color="auto"/>
              <w:left w:val="single" w:sz="4" w:space="0" w:color="auto"/>
              <w:bottom w:val="single" w:sz="4" w:space="0" w:color="auto"/>
              <w:right w:val="single" w:sz="4" w:space="0" w:color="auto"/>
            </w:tcBorders>
          </w:tcPr>
          <w:p w:rsidR="00035C83" w:rsidRPr="00F51011" w:rsidRDefault="00035C83" w:rsidP="006105E2">
            <w:pPr>
              <w:rPr>
                <w:b/>
                <w:bCs/>
                <w:iCs/>
                <w:sz w:val="24"/>
                <w:szCs w:val="24"/>
              </w:rPr>
            </w:pPr>
            <w:r w:rsidRPr="00F51011">
              <w:rPr>
                <w:b/>
                <w:iCs/>
                <w:sz w:val="24"/>
                <w:szCs w:val="24"/>
              </w:rPr>
              <w:lastRenderedPageBreak/>
              <w:t>Результаты оценки рыночной стоимости</w:t>
            </w:r>
            <w:r w:rsidR="002462BB" w:rsidRPr="00F51011">
              <w:rPr>
                <w:b/>
                <w:iCs/>
                <w:sz w:val="24"/>
                <w:szCs w:val="24"/>
              </w:rPr>
              <w:t xml:space="preserve"> по каждой позиции</w:t>
            </w:r>
          </w:p>
        </w:tc>
      </w:tr>
      <w:tr w:rsidR="00131C63" w:rsidRPr="00F51011" w:rsidTr="002F4D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319"/>
          <w:tblHeader/>
        </w:trPr>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131C63" w:rsidRPr="00F51011" w:rsidRDefault="00131C63" w:rsidP="00244CA3">
            <w:pPr>
              <w:ind w:left="-57" w:right="-57"/>
              <w:jc w:val="center"/>
              <w:rPr>
                <w:b/>
                <w:bCs/>
              </w:rPr>
            </w:pPr>
            <w:r w:rsidRPr="00F51011">
              <w:rPr>
                <w:b/>
                <w:bCs/>
              </w:rPr>
              <w:t>№ п/п</w:t>
            </w:r>
          </w:p>
        </w:tc>
        <w:tc>
          <w:tcPr>
            <w:tcW w:w="1471" w:type="pct"/>
            <w:tcBorders>
              <w:top w:val="single" w:sz="4" w:space="0" w:color="auto"/>
              <w:left w:val="nil"/>
              <w:bottom w:val="single" w:sz="4" w:space="0" w:color="auto"/>
              <w:right w:val="single" w:sz="4" w:space="0" w:color="auto"/>
            </w:tcBorders>
            <w:shd w:val="clear" w:color="auto" w:fill="auto"/>
            <w:vAlign w:val="center"/>
          </w:tcPr>
          <w:p w:rsidR="00131C63" w:rsidRPr="00F51011" w:rsidRDefault="00131C63" w:rsidP="00244CA3">
            <w:pPr>
              <w:ind w:left="-57" w:right="-57"/>
              <w:jc w:val="center"/>
              <w:rPr>
                <w:b/>
                <w:bCs/>
              </w:rPr>
            </w:pPr>
            <w:r w:rsidRPr="00F51011">
              <w:rPr>
                <w:b/>
                <w:bCs/>
              </w:rPr>
              <w:t>Наименование объекта</w:t>
            </w:r>
          </w:p>
        </w:tc>
        <w:tc>
          <w:tcPr>
            <w:tcW w:w="352" w:type="pct"/>
            <w:tcBorders>
              <w:top w:val="single" w:sz="4" w:space="0" w:color="auto"/>
              <w:left w:val="nil"/>
              <w:bottom w:val="single" w:sz="4" w:space="0" w:color="auto"/>
              <w:right w:val="single" w:sz="4" w:space="0" w:color="auto"/>
            </w:tcBorders>
            <w:shd w:val="clear" w:color="auto" w:fill="auto"/>
            <w:vAlign w:val="center"/>
          </w:tcPr>
          <w:p w:rsidR="00131C63" w:rsidRPr="00F51011" w:rsidRDefault="00131C63" w:rsidP="00244CA3">
            <w:pPr>
              <w:ind w:left="-57" w:right="-57"/>
              <w:jc w:val="center"/>
              <w:rPr>
                <w:b/>
                <w:bCs/>
              </w:rPr>
            </w:pPr>
            <w:r w:rsidRPr="00F51011">
              <w:rPr>
                <w:b/>
                <w:bCs/>
              </w:rPr>
              <w:t>Инв. №</w:t>
            </w:r>
          </w:p>
        </w:tc>
        <w:tc>
          <w:tcPr>
            <w:tcW w:w="452" w:type="pct"/>
            <w:tcBorders>
              <w:top w:val="single" w:sz="4" w:space="0" w:color="auto"/>
              <w:left w:val="nil"/>
              <w:bottom w:val="single" w:sz="4" w:space="0" w:color="auto"/>
              <w:right w:val="single" w:sz="4" w:space="0" w:color="auto"/>
            </w:tcBorders>
            <w:shd w:val="clear" w:color="auto" w:fill="auto"/>
            <w:vAlign w:val="center"/>
          </w:tcPr>
          <w:p w:rsidR="00131C63" w:rsidRPr="00F51011" w:rsidRDefault="00131C63" w:rsidP="00244CA3">
            <w:pPr>
              <w:ind w:left="-57" w:right="-57"/>
              <w:jc w:val="center"/>
              <w:rPr>
                <w:b/>
                <w:bCs/>
              </w:rPr>
            </w:pPr>
            <w:r w:rsidRPr="00F51011">
              <w:rPr>
                <w:b/>
                <w:bCs/>
              </w:rPr>
              <w:t>Год вв</w:t>
            </w:r>
            <w:r w:rsidRPr="00F51011">
              <w:rPr>
                <w:b/>
                <w:bCs/>
              </w:rPr>
              <w:t>о</w:t>
            </w:r>
            <w:r w:rsidRPr="00F51011">
              <w:rPr>
                <w:b/>
                <w:bCs/>
              </w:rPr>
              <w:t>да в экспл</w:t>
            </w:r>
            <w:r w:rsidRPr="00F51011">
              <w:rPr>
                <w:b/>
                <w:bCs/>
              </w:rPr>
              <w:t>у</w:t>
            </w:r>
            <w:r w:rsidRPr="00F51011">
              <w:rPr>
                <w:b/>
                <w:bCs/>
              </w:rPr>
              <w:t>атацию</w:t>
            </w:r>
          </w:p>
        </w:tc>
        <w:tc>
          <w:tcPr>
            <w:tcW w:w="619" w:type="pct"/>
            <w:tcBorders>
              <w:top w:val="single" w:sz="4" w:space="0" w:color="auto"/>
              <w:left w:val="nil"/>
              <w:bottom w:val="single" w:sz="4" w:space="0" w:color="auto"/>
              <w:right w:val="single" w:sz="4" w:space="0" w:color="auto"/>
            </w:tcBorders>
            <w:shd w:val="clear" w:color="auto" w:fill="auto"/>
          </w:tcPr>
          <w:p w:rsidR="00131C63" w:rsidRPr="00F51011" w:rsidRDefault="00131C63" w:rsidP="00244CA3">
            <w:pPr>
              <w:ind w:left="-57" w:right="-57"/>
              <w:jc w:val="center"/>
              <w:rPr>
                <w:b/>
                <w:bCs/>
              </w:rPr>
            </w:pPr>
            <w:r w:rsidRPr="00F51011">
              <w:rPr>
                <w:b/>
                <w:bCs/>
              </w:rPr>
              <w:t>Стоимость по затра</w:t>
            </w:r>
            <w:r w:rsidRPr="00F51011">
              <w:rPr>
                <w:b/>
                <w:bCs/>
              </w:rPr>
              <w:t>т</w:t>
            </w:r>
            <w:r w:rsidRPr="00F51011">
              <w:rPr>
                <w:b/>
                <w:bCs/>
              </w:rPr>
              <w:t>ному подх</w:t>
            </w:r>
            <w:r w:rsidRPr="00F51011">
              <w:rPr>
                <w:b/>
                <w:bCs/>
              </w:rPr>
              <w:t>о</w:t>
            </w:r>
            <w:r w:rsidRPr="00F51011">
              <w:rPr>
                <w:b/>
                <w:bCs/>
              </w:rPr>
              <w:t>ду ед., руб.</w:t>
            </w:r>
          </w:p>
        </w:tc>
        <w:tc>
          <w:tcPr>
            <w:tcW w:w="721" w:type="pct"/>
            <w:tcBorders>
              <w:top w:val="single" w:sz="4" w:space="0" w:color="auto"/>
              <w:left w:val="nil"/>
              <w:bottom w:val="single" w:sz="4" w:space="0" w:color="auto"/>
              <w:right w:val="single" w:sz="4" w:space="0" w:color="auto"/>
            </w:tcBorders>
            <w:vAlign w:val="center"/>
          </w:tcPr>
          <w:p w:rsidR="00131C63" w:rsidRPr="00F51011" w:rsidRDefault="00921ABB" w:rsidP="00921ABB">
            <w:pPr>
              <w:ind w:left="-57" w:right="-57"/>
              <w:jc w:val="center"/>
              <w:rPr>
                <w:b/>
                <w:bCs/>
              </w:rPr>
            </w:pPr>
            <w:r w:rsidRPr="00F51011">
              <w:rPr>
                <w:b/>
                <w:bCs/>
              </w:rPr>
              <w:t>Рыночная стоимость за единицу</w:t>
            </w:r>
            <w:r w:rsidR="00131C63" w:rsidRPr="00F51011">
              <w:rPr>
                <w:b/>
                <w:bCs/>
              </w:rPr>
              <w:t>, округлённо</w:t>
            </w:r>
            <w:r w:rsidR="00131C63" w:rsidRPr="00F51011">
              <w:rPr>
                <w:rStyle w:val="afff7"/>
                <w:b/>
                <w:bCs/>
              </w:rPr>
              <w:footnoteReference w:id="2"/>
            </w:r>
            <w:r w:rsidR="00131C63" w:rsidRPr="00F51011">
              <w:rPr>
                <w:b/>
                <w:bCs/>
              </w:rPr>
              <w:t xml:space="preserve"> руб.</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131C63" w:rsidRPr="00F51011" w:rsidRDefault="00131C63" w:rsidP="00244CA3">
            <w:pPr>
              <w:ind w:left="-57" w:right="-57"/>
              <w:jc w:val="center"/>
              <w:rPr>
                <w:b/>
                <w:bCs/>
              </w:rPr>
            </w:pPr>
            <w:r w:rsidRPr="00F51011">
              <w:rPr>
                <w:b/>
                <w:bCs/>
              </w:rPr>
              <w:t>Кол-во, ед.</w:t>
            </w:r>
          </w:p>
        </w:tc>
        <w:tc>
          <w:tcPr>
            <w:tcW w:w="795" w:type="pct"/>
            <w:tcBorders>
              <w:top w:val="single" w:sz="4" w:space="0" w:color="auto"/>
              <w:left w:val="nil"/>
              <w:bottom w:val="single" w:sz="4" w:space="0" w:color="auto"/>
              <w:right w:val="single" w:sz="4" w:space="0" w:color="auto"/>
            </w:tcBorders>
            <w:shd w:val="clear" w:color="auto" w:fill="auto"/>
            <w:vAlign w:val="center"/>
          </w:tcPr>
          <w:p w:rsidR="00131C63" w:rsidRPr="00F51011" w:rsidRDefault="00131C63" w:rsidP="00921ABB">
            <w:pPr>
              <w:ind w:left="-57" w:right="-57"/>
              <w:jc w:val="center"/>
              <w:rPr>
                <w:b/>
                <w:bCs/>
              </w:rPr>
            </w:pPr>
            <w:r w:rsidRPr="00F51011">
              <w:rPr>
                <w:b/>
                <w:bCs/>
              </w:rPr>
              <w:t>Рыночная ст</w:t>
            </w:r>
            <w:r w:rsidRPr="00F51011">
              <w:rPr>
                <w:b/>
                <w:bCs/>
              </w:rPr>
              <w:t>о</w:t>
            </w:r>
            <w:r w:rsidRPr="00F51011">
              <w:rPr>
                <w:b/>
                <w:bCs/>
              </w:rPr>
              <w:t xml:space="preserve">имость </w:t>
            </w:r>
            <w:r w:rsidR="00921ABB" w:rsidRPr="00F51011">
              <w:rPr>
                <w:b/>
                <w:bCs/>
              </w:rPr>
              <w:t xml:space="preserve">всего </w:t>
            </w:r>
            <w:r w:rsidRPr="00F51011">
              <w:rPr>
                <w:b/>
                <w:bCs/>
              </w:rPr>
              <w:t>с учетом НДС, округленно, руб.</w:t>
            </w:r>
          </w:p>
        </w:tc>
      </w:tr>
      <w:tr w:rsidR="00131C63" w:rsidRPr="00F51011" w:rsidTr="002F4D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18"/>
        </w:trPr>
        <w:tc>
          <w:tcPr>
            <w:tcW w:w="5000" w:type="pct"/>
            <w:gridSpan w:val="8"/>
            <w:tcBorders>
              <w:top w:val="nil"/>
              <w:left w:val="single" w:sz="4" w:space="0" w:color="auto"/>
              <w:bottom w:val="single" w:sz="4" w:space="0" w:color="auto"/>
              <w:right w:val="single" w:sz="4" w:space="0" w:color="auto"/>
            </w:tcBorders>
          </w:tcPr>
          <w:p w:rsidR="00131C63" w:rsidRPr="00F51011" w:rsidRDefault="00131C63" w:rsidP="00244CA3">
            <w:pPr>
              <w:ind w:left="-57" w:right="-57"/>
              <w:jc w:val="center"/>
              <w:rPr>
                <w:b/>
                <w:sz w:val="22"/>
                <w:szCs w:val="22"/>
              </w:rPr>
            </w:pPr>
            <w:r w:rsidRPr="00F51011">
              <w:rPr>
                <w:b/>
                <w:sz w:val="22"/>
                <w:szCs w:val="22"/>
              </w:rPr>
              <w:t>Здания и сооружения</w:t>
            </w:r>
          </w:p>
        </w:tc>
      </w:tr>
      <w:tr w:rsidR="009F4D74" w:rsidRPr="00F51011" w:rsidTr="002F4D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18"/>
        </w:trPr>
        <w:tc>
          <w:tcPr>
            <w:tcW w:w="239" w:type="pct"/>
            <w:tcBorders>
              <w:top w:val="nil"/>
              <w:left w:val="single" w:sz="4" w:space="0" w:color="auto"/>
              <w:bottom w:val="single" w:sz="4" w:space="0" w:color="auto"/>
              <w:right w:val="single" w:sz="4" w:space="0" w:color="auto"/>
            </w:tcBorders>
            <w:shd w:val="clear" w:color="auto" w:fill="auto"/>
            <w:noWrap/>
            <w:vAlign w:val="center"/>
          </w:tcPr>
          <w:p w:rsidR="009F4D74" w:rsidRPr="00F51011" w:rsidRDefault="009F4D74" w:rsidP="00244CA3">
            <w:pPr>
              <w:ind w:left="-57" w:right="-57"/>
              <w:jc w:val="center"/>
              <w:rPr>
                <w:sz w:val="22"/>
                <w:szCs w:val="22"/>
              </w:rPr>
            </w:pPr>
            <w:r w:rsidRPr="00F51011">
              <w:rPr>
                <w:sz w:val="22"/>
                <w:szCs w:val="22"/>
              </w:rPr>
              <w:t>1</w:t>
            </w:r>
          </w:p>
        </w:tc>
        <w:tc>
          <w:tcPr>
            <w:tcW w:w="1471" w:type="pct"/>
            <w:tcBorders>
              <w:top w:val="nil"/>
              <w:left w:val="nil"/>
              <w:bottom w:val="single" w:sz="4" w:space="0" w:color="auto"/>
              <w:right w:val="single" w:sz="4" w:space="0" w:color="auto"/>
            </w:tcBorders>
            <w:shd w:val="clear" w:color="auto" w:fill="auto"/>
            <w:noWrap/>
            <w:vAlign w:val="center"/>
          </w:tcPr>
          <w:p w:rsidR="009F4D74" w:rsidRPr="00F51011" w:rsidRDefault="009F4D74" w:rsidP="00244CA3">
            <w:pPr>
              <w:ind w:left="-57" w:right="-57"/>
              <w:rPr>
                <w:sz w:val="22"/>
                <w:szCs w:val="22"/>
              </w:rPr>
            </w:pPr>
            <w:r w:rsidRPr="00F51011">
              <w:rPr>
                <w:sz w:val="22"/>
                <w:szCs w:val="22"/>
              </w:rPr>
              <w:t>Здание  котельной, труба дымовая</w:t>
            </w:r>
          </w:p>
        </w:tc>
        <w:tc>
          <w:tcPr>
            <w:tcW w:w="352" w:type="pct"/>
            <w:tcBorders>
              <w:top w:val="nil"/>
              <w:left w:val="nil"/>
              <w:bottom w:val="single" w:sz="4" w:space="0" w:color="auto"/>
              <w:right w:val="single" w:sz="4" w:space="0" w:color="auto"/>
            </w:tcBorders>
            <w:shd w:val="clear" w:color="auto" w:fill="auto"/>
            <w:noWrap/>
            <w:vAlign w:val="center"/>
          </w:tcPr>
          <w:p w:rsidR="009F4D74" w:rsidRPr="00F51011" w:rsidRDefault="009F4D74" w:rsidP="00244CA3">
            <w:pPr>
              <w:jc w:val="center"/>
              <w:rPr>
                <w:sz w:val="22"/>
                <w:szCs w:val="22"/>
              </w:rPr>
            </w:pPr>
            <w:r w:rsidRPr="00F51011">
              <w:rPr>
                <w:sz w:val="22"/>
                <w:szCs w:val="22"/>
              </w:rPr>
              <w:t>442</w:t>
            </w:r>
          </w:p>
        </w:tc>
        <w:tc>
          <w:tcPr>
            <w:tcW w:w="452" w:type="pct"/>
            <w:tcBorders>
              <w:top w:val="nil"/>
              <w:left w:val="single" w:sz="4" w:space="0" w:color="auto"/>
              <w:bottom w:val="single" w:sz="4" w:space="0" w:color="auto"/>
              <w:right w:val="single" w:sz="4" w:space="0" w:color="auto"/>
            </w:tcBorders>
            <w:shd w:val="clear" w:color="auto" w:fill="auto"/>
            <w:noWrap/>
            <w:vAlign w:val="center"/>
          </w:tcPr>
          <w:p w:rsidR="009F4D74" w:rsidRPr="00F51011" w:rsidRDefault="009F4D74" w:rsidP="00244CA3">
            <w:pPr>
              <w:jc w:val="center"/>
              <w:rPr>
                <w:sz w:val="22"/>
                <w:szCs w:val="22"/>
              </w:rPr>
            </w:pPr>
            <w:r w:rsidRPr="00F51011">
              <w:rPr>
                <w:sz w:val="22"/>
                <w:szCs w:val="22"/>
              </w:rPr>
              <w:t>1981</w:t>
            </w:r>
          </w:p>
        </w:tc>
        <w:tc>
          <w:tcPr>
            <w:tcW w:w="619" w:type="pct"/>
            <w:tcBorders>
              <w:top w:val="nil"/>
              <w:left w:val="single" w:sz="4" w:space="0" w:color="auto"/>
              <w:bottom w:val="single" w:sz="4" w:space="0" w:color="auto"/>
              <w:right w:val="single" w:sz="4" w:space="0" w:color="auto"/>
            </w:tcBorders>
            <w:shd w:val="clear" w:color="auto" w:fill="auto"/>
            <w:noWrap/>
            <w:vAlign w:val="center"/>
          </w:tcPr>
          <w:p w:rsidR="009F4D74" w:rsidRPr="00F51011" w:rsidRDefault="009F4D74" w:rsidP="0069755E">
            <w:pPr>
              <w:jc w:val="center"/>
              <w:rPr>
                <w:sz w:val="22"/>
                <w:szCs w:val="22"/>
              </w:rPr>
            </w:pPr>
            <w:r w:rsidRPr="00F51011">
              <w:rPr>
                <w:sz w:val="22"/>
                <w:szCs w:val="22"/>
              </w:rPr>
              <w:t>548 199,10</w:t>
            </w:r>
          </w:p>
        </w:tc>
        <w:tc>
          <w:tcPr>
            <w:tcW w:w="721" w:type="pct"/>
            <w:tcBorders>
              <w:top w:val="single" w:sz="4" w:space="0" w:color="auto"/>
              <w:left w:val="single" w:sz="4" w:space="0" w:color="auto"/>
              <w:bottom w:val="single" w:sz="4" w:space="0" w:color="auto"/>
              <w:right w:val="single" w:sz="4" w:space="0" w:color="auto"/>
            </w:tcBorders>
            <w:vAlign w:val="center"/>
          </w:tcPr>
          <w:p w:rsidR="009F4D74" w:rsidRPr="00F51011" w:rsidRDefault="009F4D74" w:rsidP="0069755E">
            <w:pPr>
              <w:jc w:val="center"/>
              <w:rPr>
                <w:sz w:val="22"/>
                <w:szCs w:val="22"/>
              </w:rPr>
            </w:pPr>
            <w:r w:rsidRPr="00F51011">
              <w:rPr>
                <w:sz w:val="22"/>
                <w:szCs w:val="22"/>
              </w:rPr>
              <w:t>548 000</w:t>
            </w:r>
          </w:p>
        </w:tc>
        <w:tc>
          <w:tcPr>
            <w:tcW w:w="351" w:type="pct"/>
            <w:tcBorders>
              <w:top w:val="nil"/>
              <w:left w:val="single" w:sz="4" w:space="0" w:color="auto"/>
              <w:bottom w:val="single" w:sz="4" w:space="0" w:color="auto"/>
              <w:right w:val="single" w:sz="4" w:space="0" w:color="auto"/>
            </w:tcBorders>
            <w:shd w:val="clear" w:color="auto" w:fill="auto"/>
            <w:noWrap/>
            <w:vAlign w:val="center"/>
          </w:tcPr>
          <w:p w:rsidR="009F4D74" w:rsidRPr="00F51011" w:rsidRDefault="009F4D74" w:rsidP="0069755E">
            <w:pPr>
              <w:jc w:val="center"/>
              <w:rPr>
                <w:sz w:val="22"/>
                <w:szCs w:val="22"/>
              </w:rPr>
            </w:pPr>
            <w:r w:rsidRPr="00F51011">
              <w:rPr>
                <w:sz w:val="22"/>
                <w:szCs w:val="22"/>
              </w:rPr>
              <w:t>1</w:t>
            </w:r>
          </w:p>
        </w:tc>
        <w:tc>
          <w:tcPr>
            <w:tcW w:w="795" w:type="pct"/>
            <w:tcBorders>
              <w:top w:val="nil"/>
              <w:left w:val="single" w:sz="4" w:space="0" w:color="auto"/>
              <w:bottom w:val="single" w:sz="4" w:space="0" w:color="auto"/>
              <w:right w:val="single" w:sz="4" w:space="0" w:color="auto"/>
            </w:tcBorders>
            <w:shd w:val="clear" w:color="auto" w:fill="auto"/>
            <w:noWrap/>
            <w:vAlign w:val="center"/>
          </w:tcPr>
          <w:p w:rsidR="009F4D74" w:rsidRPr="00F51011" w:rsidRDefault="009F4D74" w:rsidP="0069755E">
            <w:pPr>
              <w:jc w:val="center"/>
              <w:rPr>
                <w:sz w:val="22"/>
                <w:szCs w:val="22"/>
              </w:rPr>
            </w:pPr>
            <w:r w:rsidRPr="00F51011">
              <w:rPr>
                <w:sz w:val="22"/>
                <w:szCs w:val="22"/>
              </w:rPr>
              <w:t>548 000</w:t>
            </w:r>
          </w:p>
        </w:tc>
      </w:tr>
      <w:tr w:rsidR="005C2F64" w:rsidRPr="00F51011" w:rsidTr="002F4D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18"/>
        </w:trPr>
        <w:tc>
          <w:tcPr>
            <w:tcW w:w="239" w:type="pct"/>
            <w:tcBorders>
              <w:top w:val="nil"/>
              <w:left w:val="single" w:sz="4" w:space="0" w:color="auto"/>
              <w:bottom w:val="single" w:sz="4" w:space="0" w:color="auto"/>
              <w:right w:val="single" w:sz="4" w:space="0" w:color="auto"/>
            </w:tcBorders>
            <w:shd w:val="clear" w:color="auto" w:fill="auto"/>
            <w:noWrap/>
            <w:vAlign w:val="center"/>
          </w:tcPr>
          <w:p w:rsidR="005C2F64" w:rsidRPr="00F51011" w:rsidRDefault="005C2F64" w:rsidP="00244CA3">
            <w:pPr>
              <w:ind w:left="-57" w:right="-57"/>
              <w:jc w:val="center"/>
              <w:rPr>
                <w:sz w:val="22"/>
                <w:szCs w:val="22"/>
              </w:rPr>
            </w:pPr>
            <w:r w:rsidRPr="00F51011">
              <w:rPr>
                <w:sz w:val="22"/>
                <w:szCs w:val="22"/>
              </w:rPr>
              <w:t>2</w:t>
            </w:r>
          </w:p>
        </w:tc>
        <w:tc>
          <w:tcPr>
            <w:tcW w:w="1471" w:type="pct"/>
            <w:tcBorders>
              <w:top w:val="nil"/>
              <w:left w:val="nil"/>
              <w:bottom w:val="single" w:sz="4" w:space="0" w:color="auto"/>
              <w:right w:val="single" w:sz="4" w:space="0" w:color="auto"/>
            </w:tcBorders>
            <w:shd w:val="clear" w:color="auto" w:fill="auto"/>
            <w:noWrap/>
            <w:vAlign w:val="bottom"/>
          </w:tcPr>
          <w:p w:rsidR="005C2F64" w:rsidRPr="00F51011" w:rsidRDefault="005C2F64" w:rsidP="00244CA3">
            <w:pPr>
              <w:ind w:left="-57" w:right="-57"/>
              <w:rPr>
                <w:sz w:val="22"/>
                <w:szCs w:val="22"/>
              </w:rPr>
            </w:pPr>
            <w:r w:rsidRPr="00F51011">
              <w:rPr>
                <w:sz w:val="22"/>
                <w:szCs w:val="22"/>
              </w:rPr>
              <w:t>Водозабор</w:t>
            </w:r>
          </w:p>
        </w:tc>
        <w:tc>
          <w:tcPr>
            <w:tcW w:w="352" w:type="pct"/>
            <w:tcBorders>
              <w:top w:val="nil"/>
              <w:left w:val="nil"/>
              <w:bottom w:val="single" w:sz="4" w:space="0" w:color="auto"/>
              <w:right w:val="single" w:sz="4" w:space="0" w:color="auto"/>
            </w:tcBorders>
            <w:shd w:val="clear" w:color="auto" w:fill="auto"/>
            <w:noWrap/>
            <w:vAlign w:val="center"/>
          </w:tcPr>
          <w:p w:rsidR="005C2F64" w:rsidRPr="00F51011" w:rsidRDefault="005C2F64" w:rsidP="00244CA3">
            <w:pPr>
              <w:jc w:val="center"/>
              <w:rPr>
                <w:sz w:val="22"/>
                <w:szCs w:val="22"/>
              </w:rPr>
            </w:pPr>
            <w:r w:rsidRPr="00F51011">
              <w:rPr>
                <w:sz w:val="22"/>
                <w:szCs w:val="22"/>
              </w:rPr>
              <w:t>б/н</w:t>
            </w:r>
          </w:p>
        </w:tc>
        <w:tc>
          <w:tcPr>
            <w:tcW w:w="452" w:type="pct"/>
            <w:tcBorders>
              <w:top w:val="nil"/>
              <w:left w:val="single" w:sz="4" w:space="0" w:color="auto"/>
              <w:bottom w:val="single" w:sz="4" w:space="0" w:color="auto"/>
              <w:right w:val="single" w:sz="4" w:space="0" w:color="auto"/>
            </w:tcBorders>
            <w:shd w:val="clear" w:color="auto" w:fill="auto"/>
            <w:noWrap/>
            <w:vAlign w:val="center"/>
          </w:tcPr>
          <w:p w:rsidR="005C2F64" w:rsidRPr="00F51011" w:rsidRDefault="005C2F64" w:rsidP="00244CA3">
            <w:pPr>
              <w:jc w:val="center"/>
              <w:rPr>
                <w:sz w:val="22"/>
                <w:szCs w:val="22"/>
              </w:rPr>
            </w:pPr>
            <w:r w:rsidRPr="00F51011">
              <w:rPr>
                <w:sz w:val="22"/>
                <w:szCs w:val="22"/>
              </w:rPr>
              <w:t>2000</w:t>
            </w:r>
          </w:p>
        </w:tc>
        <w:tc>
          <w:tcPr>
            <w:tcW w:w="619" w:type="pct"/>
            <w:tcBorders>
              <w:top w:val="nil"/>
              <w:left w:val="single" w:sz="4" w:space="0" w:color="auto"/>
              <w:bottom w:val="single" w:sz="4" w:space="0" w:color="auto"/>
              <w:right w:val="single" w:sz="4" w:space="0" w:color="auto"/>
            </w:tcBorders>
            <w:shd w:val="clear" w:color="auto" w:fill="auto"/>
            <w:noWrap/>
            <w:vAlign w:val="center"/>
          </w:tcPr>
          <w:p w:rsidR="005C2F64" w:rsidRPr="00F51011" w:rsidRDefault="005C2F64" w:rsidP="0069755E">
            <w:pPr>
              <w:jc w:val="center"/>
              <w:rPr>
                <w:sz w:val="22"/>
                <w:szCs w:val="22"/>
              </w:rPr>
            </w:pPr>
            <w:r w:rsidRPr="00F51011">
              <w:rPr>
                <w:rFonts w:ascii="Times New Roman CYR" w:hAnsi="Times New Roman CYR" w:cs="Times New Roman CYR"/>
                <w:sz w:val="24"/>
                <w:szCs w:val="24"/>
              </w:rPr>
              <w:t>51 294,85</w:t>
            </w:r>
          </w:p>
        </w:tc>
        <w:tc>
          <w:tcPr>
            <w:tcW w:w="721" w:type="pct"/>
            <w:tcBorders>
              <w:top w:val="single" w:sz="4" w:space="0" w:color="auto"/>
              <w:left w:val="single" w:sz="4" w:space="0" w:color="auto"/>
              <w:bottom w:val="single" w:sz="4" w:space="0" w:color="auto"/>
              <w:right w:val="single" w:sz="4" w:space="0" w:color="auto"/>
            </w:tcBorders>
            <w:vAlign w:val="center"/>
          </w:tcPr>
          <w:p w:rsidR="005C2F64" w:rsidRPr="00F51011" w:rsidRDefault="005C2F64" w:rsidP="0069755E">
            <w:pPr>
              <w:jc w:val="center"/>
              <w:rPr>
                <w:sz w:val="22"/>
                <w:szCs w:val="22"/>
              </w:rPr>
            </w:pPr>
            <w:r w:rsidRPr="00F51011">
              <w:rPr>
                <w:sz w:val="22"/>
                <w:szCs w:val="22"/>
              </w:rPr>
              <w:t>51 000</w:t>
            </w:r>
          </w:p>
        </w:tc>
        <w:tc>
          <w:tcPr>
            <w:tcW w:w="351" w:type="pct"/>
            <w:tcBorders>
              <w:top w:val="nil"/>
              <w:left w:val="single" w:sz="4" w:space="0" w:color="auto"/>
              <w:bottom w:val="single" w:sz="4" w:space="0" w:color="auto"/>
              <w:right w:val="single" w:sz="4" w:space="0" w:color="auto"/>
            </w:tcBorders>
            <w:shd w:val="clear" w:color="auto" w:fill="auto"/>
            <w:noWrap/>
            <w:vAlign w:val="center"/>
          </w:tcPr>
          <w:p w:rsidR="005C2F64" w:rsidRPr="00F51011" w:rsidRDefault="005C2F64" w:rsidP="0069755E">
            <w:pPr>
              <w:jc w:val="center"/>
              <w:rPr>
                <w:sz w:val="22"/>
                <w:szCs w:val="22"/>
              </w:rPr>
            </w:pPr>
            <w:r w:rsidRPr="00F51011">
              <w:rPr>
                <w:sz w:val="22"/>
                <w:szCs w:val="22"/>
              </w:rPr>
              <w:t>1</w:t>
            </w:r>
          </w:p>
        </w:tc>
        <w:tc>
          <w:tcPr>
            <w:tcW w:w="795" w:type="pct"/>
            <w:tcBorders>
              <w:top w:val="nil"/>
              <w:left w:val="single" w:sz="4" w:space="0" w:color="auto"/>
              <w:bottom w:val="single" w:sz="4" w:space="0" w:color="auto"/>
              <w:right w:val="single" w:sz="4" w:space="0" w:color="auto"/>
            </w:tcBorders>
            <w:shd w:val="clear" w:color="auto" w:fill="auto"/>
            <w:noWrap/>
            <w:vAlign w:val="center"/>
          </w:tcPr>
          <w:p w:rsidR="005C2F64" w:rsidRPr="00F51011" w:rsidRDefault="005C2F64" w:rsidP="0069755E">
            <w:pPr>
              <w:jc w:val="center"/>
              <w:rPr>
                <w:sz w:val="22"/>
                <w:szCs w:val="22"/>
              </w:rPr>
            </w:pPr>
            <w:r w:rsidRPr="00F51011">
              <w:rPr>
                <w:sz w:val="22"/>
                <w:szCs w:val="22"/>
              </w:rPr>
              <w:t>51 000</w:t>
            </w:r>
          </w:p>
        </w:tc>
      </w:tr>
      <w:tr w:rsidR="002F4DFE" w:rsidRPr="00F51011" w:rsidTr="002F4D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18"/>
        </w:trPr>
        <w:tc>
          <w:tcPr>
            <w:tcW w:w="239" w:type="pct"/>
            <w:tcBorders>
              <w:top w:val="nil"/>
              <w:left w:val="single" w:sz="4" w:space="0" w:color="auto"/>
              <w:bottom w:val="single" w:sz="4" w:space="0" w:color="auto"/>
              <w:right w:val="single" w:sz="4" w:space="0" w:color="auto"/>
            </w:tcBorders>
            <w:shd w:val="clear" w:color="auto" w:fill="auto"/>
            <w:noWrap/>
            <w:vAlign w:val="center"/>
          </w:tcPr>
          <w:p w:rsidR="002F4DFE" w:rsidRPr="00F51011" w:rsidRDefault="002F4DFE" w:rsidP="00244CA3">
            <w:pPr>
              <w:ind w:left="-57" w:right="-57"/>
              <w:jc w:val="center"/>
              <w:rPr>
                <w:sz w:val="22"/>
                <w:szCs w:val="22"/>
              </w:rPr>
            </w:pPr>
            <w:r w:rsidRPr="00F51011">
              <w:rPr>
                <w:sz w:val="22"/>
                <w:szCs w:val="22"/>
              </w:rPr>
              <w:t>3</w:t>
            </w:r>
          </w:p>
        </w:tc>
        <w:tc>
          <w:tcPr>
            <w:tcW w:w="1471" w:type="pct"/>
            <w:tcBorders>
              <w:top w:val="nil"/>
              <w:left w:val="nil"/>
              <w:bottom w:val="single" w:sz="4" w:space="0" w:color="auto"/>
              <w:right w:val="single" w:sz="4" w:space="0" w:color="auto"/>
            </w:tcBorders>
            <w:shd w:val="clear" w:color="auto" w:fill="auto"/>
            <w:noWrap/>
            <w:vAlign w:val="bottom"/>
          </w:tcPr>
          <w:p w:rsidR="002F4DFE" w:rsidRPr="00F51011" w:rsidRDefault="002F4DFE" w:rsidP="00244CA3">
            <w:pPr>
              <w:ind w:left="-57" w:right="-57"/>
              <w:rPr>
                <w:sz w:val="22"/>
                <w:szCs w:val="22"/>
              </w:rPr>
            </w:pPr>
            <w:r w:rsidRPr="00F51011">
              <w:rPr>
                <w:sz w:val="22"/>
                <w:szCs w:val="22"/>
              </w:rPr>
              <w:t>Водопровод холодного вод</w:t>
            </w:r>
            <w:r w:rsidRPr="00F51011">
              <w:rPr>
                <w:sz w:val="22"/>
                <w:szCs w:val="22"/>
              </w:rPr>
              <w:t>о</w:t>
            </w:r>
            <w:r w:rsidRPr="00F51011">
              <w:rPr>
                <w:sz w:val="22"/>
                <w:szCs w:val="22"/>
              </w:rPr>
              <w:t>снабжения</w:t>
            </w:r>
          </w:p>
        </w:tc>
        <w:tc>
          <w:tcPr>
            <w:tcW w:w="352" w:type="pct"/>
            <w:tcBorders>
              <w:top w:val="nil"/>
              <w:left w:val="nil"/>
              <w:bottom w:val="single" w:sz="4" w:space="0" w:color="auto"/>
              <w:right w:val="single" w:sz="4" w:space="0" w:color="auto"/>
            </w:tcBorders>
            <w:shd w:val="clear" w:color="auto" w:fill="auto"/>
            <w:noWrap/>
            <w:vAlign w:val="center"/>
          </w:tcPr>
          <w:p w:rsidR="002F4DFE" w:rsidRPr="00F51011" w:rsidRDefault="002F4DFE" w:rsidP="00244CA3">
            <w:pPr>
              <w:jc w:val="center"/>
              <w:rPr>
                <w:sz w:val="22"/>
                <w:szCs w:val="22"/>
              </w:rPr>
            </w:pPr>
            <w:r w:rsidRPr="00F51011">
              <w:rPr>
                <w:sz w:val="22"/>
                <w:szCs w:val="22"/>
              </w:rPr>
              <w:t>б/н</w:t>
            </w:r>
          </w:p>
        </w:tc>
        <w:tc>
          <w:tcPr>
            <w:tcW w:w="452" w:type="pct"/>
            <w:tcBorders>
              <w:top w:val="nil"/>
              <w:left w:val="single" w:sz="4" w:space="0" w:color="auto"/>
              <w:bottom w:val="single" w:sz="4" w:space="0" w:color="auto"/>
              <w:right w:val="single" w:sz="4" w:space="0" w:color="auto"/>
            </w:tcBorders>
            <w:shd w:val="clear" w:color="auto" w:fill="auto"/>
            <w:noWrap/>
            <w:vAlign w:val="center"/>
          </w:tcPr>
          <w:p w:rsidR="002F4DFE" w:rsidRPr="00F51011" w:rsidRDefault="002F4DFE" w:rsidP="00244CA3">
            <w:pPr>
              <w:jc w:val="center"/>
              <w:rPr>
                <w:sz w:val="22"/>
                <w:szCs w:val="22"/>
              </w:rPr>
            </w:pPr>
            <w:r w:rsidRPr="00F51011">
              <w:rPr>
                <w:sz w:val="22"/>
                <w:szCs w:val="22"/>
              </w:rPr>
              <w:t>1975</w:t>
            </w:r>
          </w:p>
        </w:tc>
        <w:tc>
          <w:tcPr>
            <w:tcW w:w="619" w:type="pct"/>
            <w:tcBorders>
              <w:top w:val="nil"/>
              <w:left w:val="single" w:sz="4" w:space="0" w:color="auto"/>
              <w:bottom w:val="single" w:sz="4" w:space="0" w:color="auto"/>
              <w:right w:val="single" w:sz="4" w:space="0" w:color="auto"/>
            </w:tcBorders>
            <w:shd w:val="clear" w:color="auto" w:fill="auto"/>
            <w:noWrap/>
            <w:vAlign w:val="center"/>
          </w:tcPr>
          <w:p w:rsidR="002F4DFE" w:rsidRPr="00F51011" w:rsidRDefault="002F4DFE" w:rsidP="000D63AE">
            <w:pPr>
              <w:jc w:val="center"/>
              <w:rPr>
                <w:sz w:val="22"/>
                <w:szCs w:val="22"/>
              </w:rPr>
            </w:pPr>
            <w:r w:rsidRPr="00F51011">
              <w:rPr>
                <w:sz w:val="22"/>
                <w:szCs w:val="22"/>
              </w:rPr>
              <w:t>24 322,31</w:t>
            </w:r>
          </w:p>
        </w:tc>
        <w:tc>
          <w:tcPr>
            <w:tcW w:w="721" w:type="pct"/>
            <w:tcBorders>
              <w:top w:val="single" w:sz="4" w:space="0" w:color="auto"/>
              <w:left w:val="single" w:sz="4" w:space="0" w:color="auto"/>
              <w:bottom w:val="single" w:sz="4" w:space="0" w:color="auto"/>
              <w:right w:val="single" w:sz="4" w:space="0" w:color="auto"/>
            </w:tcBorders>
            <w:vAlign w:val="center"/>
          </w:tcPr>
          <w:p w:rsidR="002F4DFE" w:rsidRPr="00F51011" w:rsidRDefault="002F4DFE" w:rsidP="000D63AE">
            <w:pPr>
              <w:jc w:val="center"/>
              <w:rPr>
                <w:sz w:val="22"/>
                <w:szCs w:val="22"/>
              </w:rPr>
            </w:pPr>
            <w:r w:rsidRPr="00F51011">
              <w:rPr>
                <w:sz w:val="22"/>
                <w:szCs w:val="22"/>
              </w:rPr>
              <w:t>24 000</w:t>
            </w:r>
          </w:p>
        </w:tc>
        <w:tc>
          <w:tcPr>
            <w:tcW w:w="351" w:type="pct"/>
            <w:tcBorders>
              <w:top w:val="nil"/>
              <w:left w:val="single" w:sz="4" w:space="0" w:color="auto"/>
              <w:bottom w:val="single" w:sz="4" w:space="0" w:color="auto"/>
              <w:right w:val="single" w:sz="4" w:space="0" w:color="auto"/>
            </w:tcBorders>
            <w:shd w:val="clear" w:color="auto" w:fill="auto"/>
            <w:noWrap/>
            <w:vAlign w:val="center"/>
          </w:tcPr>
          <w:p w:rsidR="002F4DFE" w:rsidRPr="00F51011" w:rsidRDefault="002F4DFE" w:rsidP="000D63AE">
            <w:pPr>
              <w:jc w:val="center"/>
              <w:rPr>
                <w:sz w:val="22"/>
                <w:szCs w:val="22"/>
              </w:rPr>
            </w:pPr>
            <w:r w:rsidRPr="00F51011">
              <w:rPr>
                <w:sz w:val="22"/>
                <w:szCs w:val="22"/>
              </w:rPr>
              <w:t>1</w:t>
            </w:r>
          </w:p>
        </w:tc>
        <w:tc>
          <w:tcPr>
            <w:tcW w:w="795" w:type="pct"/>
            <w:tcBorders>
              <w:top w:val="nil"/>
              <w:left w:val="single" w:sz="4" w:space="0" w:color="auto"/>
              <w:bottom w:val="single" w:sz="4" w:space="0" w:color="auto"/>
              <w:right w:val="single" w:sz="4" w:space="0" w:color="auto"/>
            </w:tcBorders>
            <w:shd w:val="clear" w:color="auto" w:fill="auto"/>
            <w:noWrap/>
            <w:vAlign w:val="center"/>
          </w:tcPr>
          <w:p w:rsidR="002F4DFE" w:rsidRPr="00F51011" w:rsidRDefault="002F4DFE" w:rsidP="000D63AE">
            <w:pPr>
              <w:jc w:val="center"/>
              <w:rPr>
                <w:sz w:val="22"/>
                <w:szCs w:val="22"/>
              </w:rPr>
            </w:pPr>
            <w:r w:rsidRPr="00F51011">
              <w:rPr>
                <w:sz w:val="22"/>
                <w:szCs w:val="22"/>
              </w:rPr>
              <w:t>24 000</w:t>
            </w:r>
          </w:p>
        </w:tc>
      </w:tr>
      <w:tr w:rsidR="002F4DFE" w:rsidRPr="00F51011" w:rsidTr="002F4D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18"/>
        </w:trPr>
        <w:tc>
          <w:tcPr>
            <w:tcW w:w="239" w:type="pct"/>
            <w:tcBorders>
              <w:top w:val="nil"/>
              <w:left w:val="single" w:sz="4" w:space="0" w:color="auto"/>
              <w:bottom w:val="single" w:sz="4" w:space="0" w:color="auto"/>
              <w:right w:val="single" w:sz="4" w:space="0" w:color="auto"/>
            </w:tcBorders>
            <w:shd w:val="clear" w:color="auto" w:fill="auto"/>
            <w:noWrap/>
            <w:vAlign w:val="center"/>
          </w:tcPr>
          <w:p w:rsidR="002F4DFE" w:rsidRPr="00F51011" w:rsidRDefault="002F4DFE" w:rsidP="00244CA3">
            <w:pPr>
              <w:ind w:left="-57" w:right="-57"/>
              <w:jc w:val="center"/>
              <w:rPr>
                <w:sz w:val="22"/>
                <w:szCs w:val="22"/>
              </w:rPr>
            </w:pPr>
            <w:r w:rsidRPr="00F51011">
              <w:rPr>
                <w:sz w:val="22"/>
                <w:szCs w:val="22"/>
              </w:rPr>
              <w:t>4</w:t>
            </w:r>
          </w:p>
        </w:tc>
        <w:tc>
          <w:tcPr>
            <w:tcW w:w="1471" w:type="pct"/>
            <w:tcBorders>
              <w:top w:val="nil"/>
              <w:left w:val="nil"/>
              <w:bottom w:val="single" w:sz="4" w:space="0" w:color="auto"/>
              <w:right w:val="single" w:sz="4" w:space="0" w:color="auto"/>
            </w:tcBorders>
            <w:shd w:val="clear" w:color="auto" w:fill="auto"/>
            <w:noWrap/>
            <w:vAlign w:val="bottom"/>
          </w:tcPr>
          <w:p w:rsidR="002F4DFE" w:rsidRPr="00F51011" w:rsidRDefault="002F4DFE" w:rsidP="00244CA3">
            <w:pPr>
              <w:ind w:left="-57" w:right="-57"/>
              <w:rPr>
                <w:sz w:val="22"/>
                <w:szCs w:val="22"/>
              </w:rPr>
            </w:pPr>
            <w:r w:rsidRPr="00F51011">
              <w:rPr>
                <w:sz w:val="22"/>
                <w:szCs w:val="22"/>
              </w:rPr>
              <w:t>Раздаточная Колонка</w:t>
            </w:r>
          </w:p>
        </w:tc>
        <w:tc>
          <w:tcPr>
            <w:tcW w:w="352" w:type="pct"/>
            <w:tcBorders>
              <w:top w:val="nil"/>
              <w:left w:val="nil"/>
              <w:bottom w:val="single" w:sz="4" w:space="0" w:color="auto"/>
              <w:right w:val="single" w:sz="4" w:space="0" w:color="auto"/>
            </w:tcBorders>
            <w:shd w:val="clear" w:color="auto" w:fill="auto"/>
            <w:noWrap/>
            <w:vAlign w:val="center"/>
          </w:tcPr>
          <w:p w:rsidR="002F4DFE" w:rsidRPr="00F51011" w:rsidRDefault="002F4DFE" w:rsidP="00244CA3">
            <w:pPr>
              <w:jc w:val="center"/>
              <w:rPr>
                <w:sz w:val="22"/>
                <w:szCs w:val="22"/>
              </w:rPr>
            </w:pPr>
            <w:r w:rsidRPr="00F51011">
              <w:rPr>
                <w:sz w:val="22"/>
                <w:szCs w:val="22"/>
              </w:rPr>
              <w:t>б/н</w:t>
            </w:r>
          </w:p>
        </w:tc>
        <w:tc>
          <w:tcPr>
            <w:tcW w:w="452" w:type="pct"/>
            <w:tcBorders>
              <w:top w:val="nil"/>
              <w:left w:val="single" w:sz="4" w:space="0" w:color="auto"/>
              <w:bottom w:val="single" w:sz="4" w:space="0" w:color="auto"/>
              <w:right w:val="single" w:sz="4" w:space="0" w:color="auto"/>
            </w:tcBorders>
            <w:shd w:val="clear" w:color="auto" w:fill="auto"/>
            <w:noWrap/>
            <w:vAlign w:val="center"/>
          </w:tcPr>
          <w:p w:rsidR="002F4DFE" w:rsidRPr="00F51011" w:rsidRDefault="002F4DFE" w:rsidP="00244CA3">
            <w:pPr>
              <w:jc w:val="center"/>
              <w:rPr>
                <w:sz w:val="22"/>
                <w:szCs w:val="22"/>
              </w:rPr>
            </w:pPr>
            <w:r w:rsidRPr="00F51011">
              <w:rPr>
                <w:sz w:val="22"/>
                <w:szCs w:val="22"/>
              </w:rPr>
              <w:t>1975</w:t>
            </w:r>
          </w:p>
        </w:tc>
        <w:tc>
          <w:tcPr>
            <w:tcW w:w="619" w:type="pct"/>
            <w:tcBorders>
              <w:top w:val="nil"/>
              <w:left w:val="single" w:sz="4" w:space="0" w:color="auto"/>
              <w:bottom w:val="single" w:sz="4" w:space="0" w:color="auto"/>
              <w:right w:val="single" w:sz="4" w:space="0" w:color="auto"/>
            </w:tcBorders>
            <w:shd w:val="clear" w:color="auto" w:fill="auto"/>
            <w:noWrap/>
            <w:vAlign w:val="center"/>
          </w:tcPr>
          <w:p w:rsidR="002F4DFE" w:rsidRPr="00F51011" w:rsidRDefault="002F4DFE" w:rsidP="000D63AE">
            <w:pPr>
              <w:jc w:val="center"/>
              <w:rPr>
                <w:sz w:val="22"/>
                <w:szCs w:val="22"/>
              </w:rPr>
            </w:pPr>
            <w:r w:rsidRPr="00F51011">
              <w:rPr>
                <w:sz w:val="22"/>
                <w:szCs w:val="22"/>
              </w:rPr>
              <w:t>5 623,04</w:t>
            </w:r>
          </w:p>
        </w:tc>
        <w:tc>
          <w:tcPr>
            <w:tcW w:w="721" w:type="pct"/>
            <w:tcBorders>
              <w:top w:val="single" w:sz="4" w:space="0" w:color="auto"/>
              <w:left w:val="single" w:sz="4" w:space="0" w:color="auto"/>
              <w:bottom w:val="single" w:sz="4" w:space="0" w:color="auto"/>
              <w:right w:val="single" w:sz="4" w:space="0" w:color="auto"/>
            </w:tcBorders>
            <w:vAlign w:val="center"/>
          </w:tcPr>
          <w:p w:rsidR="002F4DFE" w:rsidRPr="00F51011" w:rsidRDefault="002F4DFE" w:rsidP="000D63AE">
            <w:pPr>
              <w:jc w:val="center"/>
              <w:rPr>
                <w:sz w:val="22"/>
                <w:szCs w:val="22"/>
              </w:rPr>
            </w:pPr>
            <w:r w:rsidRPr="00F51011">
              <w:rPr>
                <w:sz w:val="22"/>
                <w:szCs w:val="22"/>
              </w:rPr>
              <w:t>5 600</w:t>
            </w:r>
          </w:p>
        </w:tc>
        <w:tc>
          <w:tcPr>
            <w:tcW w:w="351" w:type="pct"/>
            <w:tcBorders>
              <w:top w:val="nil"/>
              <w:left w:val="single" w:sz="4" w:space="0" w:color="auto"/>
              <w:bottom w:val="single" w:sz="4" w:space="0" w:color="auto"/>
              <w:right w:val="single" w:sz="4" w:space="0" w:color="auto"/>
            </w:tcBorders>
            <w:shd w:val="clear" w:color="auto" w:fill="auto"/>
            <w:noWrap/>
            <w:vAlign w:val="center"/>
          </w:tcPr>
          <w:p w:rsidR="002F4DFE" w:rsidRPr="00F51011" w:rsidRDefault="002F4DFE" w:rsidP="000D63AE">
            <w:pPr>
              <w:jc w:val="center"/>
              <w:rPr>
                <w:sz w:val="22"/>
                <w:szCs w:val="22"/>
              </w:rPr>
            </w:pPr>
            <w:r w:rsidRPr="00F51011">
              <w:rPr>
                <w:sz w:val="22"/>
                <w:szCs w:val="22"/>
              </w:rPr>
              <w:t>8</w:t>
            </w:r>
          </w:p>
        </w:tc>
        <w:tc>
          <w:tcPr>
            <w:tcW w:w="795" w:type="pct"/>
            <w:tcBorders>
              <w:top w:val="nil"/>
              <w:left w:val="single" w:sz="4" w:space="0" w:color="auto"/>
              <w:bottom w:val="single" w:sz="4" w:space="0" w:color="auto"/>
              <w:right w:val="single" w:sz="4" w:space="0" w:color="auto"/>
            </w:tcBorders>
            <w:shd w:val="clear" w:color="auto" w:fill="auto"/>
            <w:noWrap/>
            <w:vAlign w:val="center"/>
          </w:tcPr>
          <w:p w:rsidR="002F4DFE" w:rsidRPr="00F51011" w:rsidRDefault="002F4DFE" w:rsidP="000D63AE">
            <w:pPr>
              <w:jc w:val="center"/>
              <w:rPr>
                <w:sz w:val="22"/>
                <w:szCs w:val="22"/>
              </w:rPr>
            </w:pPr>
            <w:r w:rsidRPr="00F51011">
              <w:rPr>
                <w:sz w:val="22"/>
                <w:szCs w:val="22"/>
              </w:rPr>
              <w:t>44 800</w:t>
            </w:r>
          </w:p>
        </w:tc>
      </w:tr>
      <w:tr w:rsidR="00131C63" w:rsidRPr="00F51011" w:rsidTr="002F4D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18"/>
        </w:trPr>
        <w:tc>
          <w:tcPr>
            <w:tcW w:w="5000" w:type="pct"/>
            <w:gridSpan w:val="8"/>
            <w:tcBorders>
              <w:top w:val="nil"/>
              <w:left w:val="single" w:sz="4" w:space="0" w:color="auto"/>
              <w:bottom w:val="single" w:sz="4" w:space="0" w:color="auto"/>
              <w:right w:val="single" w:sz="4" w:space="0" w:color="auto"/>
            </w:tcBorders>
          </w:tcPr>
          <w:p w:rsidR="00131C63" w:rsidRPr="00F51011" w:rsidRDefault="00131C63" w:rsidP="00244CA3">
            <w:pPr>
              <w:ind w:left="-57" w:right="-57"/>
              <w:jc w:val="center"/>
              <w:rPr>
                <w:b/>
                <w:sz w:val="22"/>
                <w:szCs w:val="22"/>
              </w:rPr>
            </w:pPr>
            <w:r w:rsidRPr="00F51011">
              <w:rPr>
                <w:b/>
                <w:sz w:val="22"/>
                <w:szCs w:val="22"/>
              </w:rPr>
              <w:t>Оборудование</w:t>
            </w:r>
          </w:p>
        </w:tc>
      </w:tr>
      <w:tr w:rsidR="002F4DFE" w:rsidRPr="00F51011" w:rsidTr="002F4D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18"/>
        </w:trPr>
        <w:tc>
          <w:tcPr>
            <w:tcW w:w="239" w:type="pct"/>
            <w:tcBorders>
              <w:top w:val="nil"/>
              <w:left w:val="single" w:sz="4" w:space="0" w:color="auto"/>
              <w:bottom w:val="single" w:sz="4" w:space="0" w:color="auto"/>
              <w:right w:val="single" w:sz="4" w:space="0" w:color="auto"/>
            </w:tcBorders>
            <w:shd w:val="clear" w:color="auto" w:fill="auto"/>
            <w:noWrap/>
            <w:vAlign w:val="center"/>
          </w:tcPr>
          <w:p w:rsidR="002F4DFE" w:rsidRPr="00F51011" w:rsidRDefault="002F4DFE" w:rsidP="00244CA3">
            <w:pPr>
              <w:ind w:left="-57" w:right="-57"/>
              <w:jc w:val="center"/>
              <w:rPr>
                <w:sz w:val="22"/>
                <w:szCs w:val="22"/>
              </w:rPr>
            </w:pPr>
            <w:r w:rsidRPr="00F51011">
              <w:rPr>
                <w:sz w:val="22"/>
                <w:szCs w:val="22"/>
              </w:rPr>
              <w:t>5</w:t>
            </w:r>
          </w:p>
        </w:tc>
        <w:tc>
          <w:tcPr>
            <w:tcW w:w="1471" w:type="pct"/>
            <w:tcBorders>
              <w:top w:val="nil"/>
              <w:left w:val="nil"/>
              <w:bottom w:val="single" w:sz="4" w:space="0" w:color="auto"/>
              <w:right w:val="single" w:sz="4" w:space="0" w:color="auto"/>
            </w:tcBorders>
            <w:shd w:val="clear" w:color="auto" w:fill="auto"/>
            <w:noWrap/>
            <w:vAlign w:val="center"/>
          </w:tcPr>
          <w:p w:rsidR="002F4DFE" w:rsidRPr="00F51011" w:rsidRDefault="002F4DFE" w:rsidP="00244CA3">
            <w:pPr>
              <w:ind w:left="-57" w:right="-57"/>
              <w:rPr>
                <w:sz w:val="22"/>
                <w:szCs w:val="22"/>
              </w:rPr>
            </w:pPr>
            <w:r w:rsidRPr="00F51011">
              <w:rPr>
                <w:sz w:val="22"/>
                <w:szCs w:val="22"/>
              </w:rPr>
              <w:t>Насос  К-45/30</w:t>
            </w:r>
          </w:p>
        </w:tc>
        <w:tc>
          <w:tcPr>
            <w:tcW w:w="352" w:type="pct"/>
            <w:tcBorders>
              <w:top w:val="nil"/>
              <w:left w:val="nil"/>
              <w:bottom w:val="single" w:sz="4" w:space="0" w:color="auto"/>
              <w:right w:val="single" w:sz="4" w:space="0" w:color="auto"/>
            </w:tcBorders>
            <w:shd w:val="clear" w:color="auto" w:fill="auto"/>
            <w:noWrap/>
            <w:vAlign w:val="center"/>
          </w:tcPr>
          <w:p w:rsidR="002F4DFE" w:rsidRPr="00F51011" w:rsidRDefault="002F4DFE" w:rsidP="00244CA3">
            <w:pPr>
              <w:jc w:val="center"/>
              <w:rPr>
                <w:sz w:val="22"/>
                <w:szCs w:val="22"/>
              </w:rPr>
            </w:pPr>
            <w:r w:rsidRPr="00F51011">
              <w:rPr>
                <w:sz w:val="22"/>
                <w:szCs w:val="22"/>
              </w:rPr>
              <w:t>б/н</w:t>
            </w:r>
          </w:p>
        </w:tc>
        <w:tc>
          <w:tcPr>
            <w:tcW w:w="452" w:type="pct"/>
            <w:tcBorders>
              <w:top w:val="nil"/>
              <w:left w:val="single" w:sz="4" w:space="0" w:color="auto"/>
              <w:bottom w:val="single" w:sz="4" w:space="0" w:color="auto"/>
              <w:right w:val="single" w:sz="4" w:space="0" w:color="auto"/>
            </w:tcBorders>
            <w:shd w:val="clear" w:color="auto" w:fill="auto"/>
            <w:noWrap/>
            <w:vAlign w:val="center"/>
          </w:tcPr>
          <w:p w:rsidR="002F4DFE" w:rsidRPr="00F51011" w:rsidRDefault="002F4DFE" w:rsidP="00244CA3">
            <w:pPr>
              <w:jc w:val="center"/>
              <w:rPr>
                <w:sz w:val="22"/>
                <w:szCs w:val="22"/>
              </w:rPr>
            </w:pPr>
            <w:r w:rsidRPr="00F51011">
              <w:rPr>
                <w:sz w:val="22"/>
                <w:szCs w:val="22"/>
              </w:rPr>
              <w:t>2000</w:t>
            </w:r>
          </w:p>
        </w:tc>
        <w:tc>
          <w:tcPr>
            <w:tcW w:w="619" w:type="pct"/>
            <w:tcBorders>
              <w:top w:val="nil"/>
              <w:left w:val="single" w:sz="4" w:space="0" w:color="auto"/>
              <w:bottom w:val="single" w:sz="4" w:space="0" w:color="auto"/>
              <w:right w:val="single" w:sz="4" w:space="0" w:color="auto"/>
            </w:tcBorders>
            <w:shd w:val="clear" w:color="auto" w:fill="auto"/>
            <w:noWrap/>
            <w:vAlign w:val="center"/>
          </w:tcPr>
          <w:p w:rsidR="002F4DFE" w:rsidRPr="00F51011" w:rsidRDefault="002F4DFE" w:rsidP="000D63AE">
            <w:pPr>
              <w:jc w:val="center"/>
              <w:rPr>
                <w:sz w:val="22"/>
                <w:szCs w:val="22"/>
              </w:rPr>
            </w:pPr>
            <w:r w:rsidRPr="00F51011">
              <w:rPr>
                <w:sz w:val="22"/>
                <w:szCs w:val="22"/>
              </w:rPr>
              <w:t>4 858,00</w:t>
            </w:r>
          </w:p>
        </w:tc>
        <w:tc>
          <w:tcPr>
            <w:tcW w:w="721" w:type="pct"/>
            <w:tcBorders>
              <w:top w:val="single" w:sz="4" w:space="0" w:color="auto"/>
              <w:left w:val="single" w:sz="4" w:space="0" w:color="auto"/>
              <w:bottom w:val="single" w:sz="4" w:space="0" w:color="auto"/>
              <w:right w:val="single" w:sz="4" w:space="0" w:color="auto"/>
            </w:tcBorders>
            <w:vAlign w:val="center"/>
          </w:tcPr>
          <w:p w:rsidR="002F4DFE" w:rsidRPr="00F51011" w:rsidRDefault="002F4DFE" w:rsidP="000D63AE">
            <w:pPr>
              <w:jc w:val="center"/>
              <w:rPr>
                <w:sz w:val="22"/>
                <w:szCs w:val="22"/>
              </w:rPr>
            </w:pPr>
            <w:r w:rsidRPr="00F51011">
              <w:rPr>
                <w:sz w:val="22"/>
                <w:szCs w:val="22"/>
              </w:rPr>
              <w:t>4 900</w:t>
            </w:r>
          </w:p>
        </w:tc>
        <w:tc>
          <w:tcPr>
            <w:tcW w:w="351" w:type="pct"/>
            <w:tcBorders>
              <w:top w:val="nil"/>
              <w:left w:val="single" w:sz="4" w:space="0" w:color="auto"/>
              <w:bottom w:val="single" w:sz="4" w:space="0" w:color="auto"/>
              <w:right w:val="single" w:sz="4" w:space="0" w:color="auto"/>
            </w:tcBorders>
            <w:shd w:val="clear" w:color="auto" w:fill="auto"/>
            <w:noWrap/>
            <w:vAlign w:val="center"/>
          </w:tcPr>
          <w:p w:rsidR="002F4DFE" w:rsidRPr="00F51011" w:rsidRDefault="002F4DFE" w:rsidP="000D63AE">
            <w:pPr>
              <w:jc w:val="center"/>
              <w:rPr>
                <w:sz w:val="22"/>
                <w:szCs w:val="22"/>
              </w:rPr>
            </w:pPr>
            <w:r w:rsidRPr="00F51011">
              <w:rPr>
                <w:sz w:val="22"/>
                <w:szCs w:val="22"/>
              </w:rPr>
              <w:t>1</w:t>
            </w:r>
          </w:p>
        </w:tc>
        <w:tc>
          <w:tcPr>
            <w:tcW w:w="795" w:type="pct"/>
            <w:tcBorders>
              <w:top w:val="nil"/>
              <w:left w:val="single" w:sz="4" w:space="0" w:color="auto"/>
              <w:bottom w:val="single" w:sz="4" w:space="0" w:color="auto"/>
              <w:right w:val="single" w:sz="4" w:space="0" w:color="auto"/>
            </w:tcBorders>
            <w:shd w:val="clear" w:color="auto" w:fill="auto"/>
            <w:noWrap/>
            <w:vAlign w:val="center"/>
          </w:tcPr>
          <w:p w:rsidR="002F4DFE" w:rsidRPr="00F51011" w:rsidRDefault="002F4DFE" w:rsidP="000D63AE">
            <w:pPr>
              <w:jc w:val="center"/>
              <w:rPr>
                <w:sz w:val="22"/>
                <w:szCs w:val="22"/>
              </w:rPr>
            </w:pPr>
            <w:r w:rsidRPr="00F51011">
              <w:rPr>
                <w:sz w:val="22"/>
                <w:szCs w:val="22"/>
              </w:rPr>
              <w:t>4 900</w:t>
            </w:r>
          </w:p>
        </w:tc>
      </w:tr>
      <w:tr w:rsidR="002F4DFE" w:rsidRPr="00F51011" w:rsidTr="002F4D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18"/>
        </w:trPr>
        <w:tc>
          <w:tcPr>
            <w:tcW w:w="239" w:type="pct"/>
            <w:tcBorders>
              <w:top w:val="nil"/>
              <w:left w:val="single" w:sz="4" w:space="0" w:color="auto"/>
              <w:bottom w:val="single" w:sz="4" w:space="0" w:color="auto"/>
              <w:right w:val="single" w:sz="4" w:space="0" w:color="auto"/>
            </w:tcBorders>
            <w:shd w:val="clear" w:color="auto" w:fill="auto"/>
            <w:noWrap/>
            <w:vAlign w:val="center"/>
          </w:tcPr>
          <w:p w:rsidR="002F4DFE" w:rsidRPr="00F51011" w:rsidRDefault="002F4DFE" w:rsidP="00244CA3">
            <w:pPr>
              <w:ind w:left="-57" w:right="-57"/>
              <w:jc w:val="center"/>
              <w:rPr>
                <w:sz w:val="22"/>
                <w:szCs w:val="22"/>
              </w:rPr>
            </w:pPr>
            <w:r w:rsidRPr="00F51011">
              <w:rPr>
                <w:sz w:val="22"/>
                <w:szCs w:val="22"/>
              </w:rPr>
              <w:t>6</w:t>
            </w:r>
          </w:p>
        </w:tc>
        <w:tc>
          <w:tcPr>
            <w:tcW w:w="1471" w:type="pct"/>
            <w:tcBorders>
              <w:top w:val="nil"/>
              <w:left w:val="nil"/>
              <w:bottom w:val="single" w:sz="4" w:space="0" w:color="auto"/>
              <w:right w:val="single" w:sz="4" w:space="0" w:color="auto"/>
            </w:tcBorders>
            <w:shd w:val="clear" w:color="auto" w:fill="auto"/>
            <w:noWrap/>
            <w:vAlign w:val="center"/>
          </w:tcPr>
          <w:p w:rsidR="002F4DFE" w:rsidRPr="00F51011" w:rsidRDefault="002F4DFE" w:rsidP="00244CA3">
            <w:pPr>
              <w:ind w:left="-57" w:right="-57"/>
              <w:rPr>
                <w:sz w:val="22"/>
                <w:szCs w:val="22"/>
              </w:rPr>
            </w:pPr>
            <w:r w:rsidRPr="00F51011">
              <w:rPr>
                <w:sz w:val="22"/>
                <w:szCs w:val="22"/>
              </w:rPr>
              <w:t>Котел «Тула»</w:t>
            </w:r>
          </w:p>
        </w:tc>
        <w:tc>
          <w:tcPr>
            <w:tcW w:w="352" w:type="pct"/>
            <w:tcBorders>
              <w:top w:val="nil"/>
              <w:left w:val="nil"/>
              <w:bottom w:val="single" w:sz="4" w:space="0" w:color="auto"/>
              <w:right w:val="single" w:sz="4" w:space="0" w:color="auto"/>
            </w:tcBorders>
            <w:shd w:val="clear" w:color="auto" w:fill="auto"/>
            <w:noWrap/>
            <w:vAlign w:val="center"/>
          </w:tcPr>
          <w:p w:rsidR="002F4DFE" w:rsidRPr="00F51011" w:rsidRDefault="002F4DFE" w:rsidP="00244CA3">
            <w:pPr>
              <w:jc w:val="center"/>
              <w:rPr>
                <w:sz w:val="22"/>
                <w:szCs w:val="22"/>
              </w:rPr>
            </w:pPr>
            <w:r w:rsidRPr="00F51011">
              <w:rPr>
                <w:sz w:val="22"/>
                <w:szCs w:val="22"/>
              </w:rPr>
              <w:t>б/н</w:t>
            </w:r>
          </w:p>
        </w:tc>
        <w:tc>
          <w:tcPr>
            <w:tcW w:w="452" w:type="pct"/>
            <w:tcBorders>
              <w:top w:val="nil"/>
              <w:left w:val="single" w:sz="4" w:space="0" w:color="auto"/>
              <w:bottom w:val="single" w:sz="4" w:space="0" w:color="auto"/>
              <w:right w:val="single" w:sz="4" w:space="0" w:color="auto"/>
            </w:tcBorders>
            <w:shd w:val="clear" w:color="auto" w:fill="auto"/>
            <w:noWrap/>
            <w:vAlign w:val="center"/>
          </w:tcPr>
          <w:p w:rsidR="002F4DFE" w:rsidRPr="00F51011" w:rsidRDefault="002F4DFE" w:rsidP="00244CA3">
            <w:pPr>
              <w:jc w:val="center"/>
              <w:rPr>
                <w:sz w:val="22"/>
                <w:szCs w:val="22"/>
              </w:rPr>
            </w:pPr>
            <w:r w:rsidRPr="00F51011">
              <w:rPr>
                <w:sz w:val="22"/>
                <w:szCs w:val="22"/>
              </w:rPr>
              <w:t>1975</w:t>
            </w:r>
          </w:p>
        </w:tc>
        <w:tc>
          <w:tcPr>
            <w:tcW w:w="619" w:type="pct"/>
            <w:tcBorders>
              <w:top w:val="nil"/>
              <w:left w:val="single" w:sz="4" w:space="0" w:color="auto"/>
              <w:bottom w:val="single" w:sz="4" w:space="0" w:color="auto"/>
              <w:right w:val="single" w:sz="4" w:space="0" w:color="auto"/>
            </w:tcBorders>
            <w:shd w:val="clear" w:color="auto" w:fill="auto"/>
            <w:noWrap/>
            <w:vAlign w:val="center"/>
          </w:tcPr>
          <w:p w:rsidR="002F4DFE" w:rsidRPr="00F51011" w:rsidRDefault="002F4DFE" w:rsidP="000D63AE">
            <w:pPr>
              <w:jc w:val="center"/>
              <w:rPr>
                <w:sz w:val="22"/>
                <w:szCs w:val="22"/>
              </w:rPr>
            </w:pPr>
            <w:r w:rsidRPr="00F51011">
              <w:rPr>
                <w:sz w:val="22"/>
                <w:szCs w:val="22"/>
              </w:rPr>
              <w:t>128 000,00</w:t>
            </w:r>
          </w:p>
        </w:tc>
        <w:tc>
          <w:tcPr>
            <w:tcW w:w="721" w:type="pct"/>
            <w:tcBorders>
              <w:top w:val="single" w:sz="4" w:space="0" w:color="auto"/>
              <w:left w:val="single" w:sz="4" w:space="0" w:color="auto"/>
              <w:bottom w:val="single" w:sz="4" w:space="0" w:color="auto"/>
              <w:right w:val="single" w:sz="4" w:space="0" w:color="auto"/>
            </w:tcBorders>
            <w:vAlign w:val="center"/>
          </w:tcPr>
          <w:p w:rsidR="002F4DFE" w:rsidRPr="00F51011" w:rsidRDefault="002F4DFE" w:rsidP="000D63AE">
            <w:pPr>
              <w:jc w:val="center"/>
              <w:rPr>
                <w:sz w:val="22"/>
                <w:szCs w:val="22"/>
              </w:rPr>
            </w:pPr>
            <w:r w:rsidRPr="00F51011">
              <w:rPr>
                <w:sz w:val="22"/>
                <w:szCs w:val="22"/>
              </w:rPr>
              <w:t>128 000</w:t>
            </w:r>
          </w:p>
        </w:tc>
        <w:tc>
          <w:tcPr>
            <w:tcW w:w="351" w:type="pct"/>
            <w:tcBorders>
              <w:top w:val="nil"/>
              <w:left w:val="single" w:sz="4" w:space="0" w:color="auto"/>
              <w:bottom w:val="single" w:sz="4" w:space="0" w:color="auto"/>
              <w:right w:val="single" w:sz="4" w:space="0" w:color="auto"/>
            </w:tcBorders>
            <w:shd w:val="clear" w:color="auto" w:fill="auto"/>
            <w:noWrap/>
            <w:vAlign w:val="center"/>
          </w:tcPr>
          <w:p w:rsidR="002F4DFE" w:rsidRPr="00F51011" w:rsidRDefault="002F4DFE" w:rsidP="000D63AE">
            <w:pPr>
              <w:jc w:val="center"/>
              <w:rPr>
                <w:sz w:val="22"/>
                <w:szCs w:val="22"/>
              </w:rPr>
            </w:pPr>
            <w:r w:rsidRPr="00F51011">
              <w:rPr>
                <w:sz w:val="22"/>
                <w:szCs w:val="22"/>
              </w:rPr>
              <w:t>2</w:t>
            </w:r>
          </w:p>
        </w:tc>
        <w:tc>
          <w:tcPr>
            <w:tcW w:w="795" w:type="pct"/>
            <w:tcBorders>
              <w:top w:val="nil"/>
              <w:left w:val="single" w:sz="4" w:space="0" w:color="auto"/>
              <w:bottom w:val="single" w:sz="4" w:space="0" w:color="auto"/>
              <w:right w:val="single" w:sz="4" w:space="0" w:color="auto"/>
            </w:tcBorders>
            <w:shd w:val="clear" w:color="auto" w:fill="auto"/>
            <w:noWrap/>
            <w:vAlign w:val="center"/>
          </w:tcPr>
          <w:p w:rsidR="002F4DFE" w:rsidRPr="00F51011" w:rsidRDefault="002F4DFE" w:rsidP="000D63AE">
            <w:pPr>
              <w:jc w:val="center"/>
              <w:rPr>
                <w:sz w:val="22"/>
                <w:szCs w:val="22"/>
              </w:rPr>
            </w:pPr>
            <w:r w:rsidRPr="00F51011">
              <w:rPr>
                <w:sz w:val="22"/>
                <w:szCs w:val="22"/>
              </w:rPr>
              <w:t>256 000</w:t>
            </w:r>
          </w:p>
        </w:tc>
      </w:tr>
      <w:tr w:rsidR="002F4DFE" w:rsidRPr="00F51011" w:rsidTr="002F4D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18"/>
        </w:trPr>
        <w:tc>
          <w:tcPr>
            <w:tcW w:w="239" w:type="pct"/>
            <w:tcBorders>
              <w:top w:val="nil"/>
              <w:left w:val="single" w:sz="4" w:space="0" w:color="auto"/>
              <w:bottom w:val="single" w:sz="4" w:space="0" w:color="auto"/>
              <w:right w:val="single" w:sz="4" w:space="0" w:color="auto"/>
            </w:tcBorders>
            <w:shd w:val="clear" w:color="auto" w:fill="auto"/>
            <w:noWrap/>
            <w:vAlign w:val="center"/>
          </w:tcPr>
          <w:p w:rsidR="002F4DFE" w:rsidRPr="00F51011" w:rsidRDefault="002F4DFE" w:rsidP="00244CA3">
            <w:pPr>
              <w:ind w:left="-57" w:right="-57"/>
              <w:jc w:val="center"/>
              <w:rPr>
                <w:sz w:val="22"/>
                <w:szCs w:val="22"/>
              </w:rPr>
            </w:pPr>
            <w:r w:rsidRPr="00F51011">
              <w:rPr>
                <w:sz w:val="22"/>
                <w:szCs w:val="22"/>
              </w:rPr>
              <w:t>7</w:t>
            </w:r>
          </w:p>
        </w:tc>
        <w:tc>
          <w:tcPr>
            <w:tcW w:w="1471" w:type="pct"/>
            <w:tcBorders>
              <w:top w:val="nil"/>
              <w:left w:val="nil"/>
              <w:bottom w:val="single" w:sz="4" w:space="0" w:color="auto"/>
              <w:right w:val="single" w:sz="4" w:space="0" w:color="auto"/>
            </w:tcBorders>
            <w:shd w:val="clear" w:color="auto" w:fill="auto"/>
            <w:noWrap/>
            <w:vAlign w:val="center"/>
          </w:tcPr>
          <w:p w:rsidR="002F4DFE" w:rsidRPr="00F51011" w:rsidRDefault="002F4DFE" w:rsidP="00244CA3">
            <w:pPr>
              <w:ind w:left="-57" w:right="-57"/>
              <w:rPr>
                <w:sz w:val="22"/>
                <w:szCs w:val="22"/>
              </w:rPr>
            </w:pPr>
            <w:r w:rsidRPr="00F51011">
              <w:rPr>
                <w:sz w:val="22"/>
                <w:szCs w:val="22"/>
              </w:rPr>
              <w:t>Котел «Универсал 5М» КВр-0,24К</w:t>
            </w:r>
          </w:p>
        </w:tc>
        <w:tc>
          <w:tcPr>
            <w:tcW w:w="352" w:type="pct"/>
            <w:tcBorders>
              <w:top w:val="nil"/>
              <w:left w:val="nil"/>
              <w:bottom w:val="single" w:sz="4" w:space="0" w:color="auto"/>
              <w:right w:val="single" w:sz="4" w:space="0" w:color="auto"/>
            </w:tcBorders>
            <w:shd w:val="clear" w:color="auto" w:fill="auto"/>
            <w:noWrap/>
            <w:vAlign w:val="center"/>
          </w:tcPr>
          <w:p w:rsidR="002F4DFE" w:rsidRPr="00F51011" w:rsidRDefault="002F4DFE" w:rsidP="00244CA3">
            <w:pPr>
              <w:jc w:val="center"/>
              <w:rPr>
                <w:sz w:val="22"/>
                <w:szCs w:val="22"/>
              </w:rPr>
            </w:pPr>
            <w:r w:rsidRPr="00F51011">
              <w:rPr>
                <w:sz w:val="22"/>
                <w:szCs w:val="22"/>
              </w:rPr>
              <w:t>б/н</w:t>
            </w:r>
          </w:p>
        </w:tc>
        <w:tc>
          <w:tcPr>
            <w:tcW w:w="452" w:type="pct"/>
            <w:tcBorders>
              <w:top w:val="nil"/>
              <w:left w:val="single" w:sz="4" w:space="0" w:color="auto"/>
              <w:bottom w:val="single" w:sz="4" w:space="0" w:color="auto"/>
              <w:right w:val="single" w:sz="4" w:space="0" w:color="auto"/>
            </w:tcBorders>
            <w:shd w:val="clear" w:color="auto" w:fill="auto"/>
            <w:noWrap/>
            <w:vAlign w:val="center"/>
          </w:tcPr>
          <w:p w:rsidR="002F4DFE" w:rsidRPr="00F51011" w:rsidRDefault="002F4DFE" w:rsidP="00244CA3">
            <w:pPr>
              <w:jc w:val="center"/>
              <w:rPr>
                <w:sz w:val="22"/>
                <w:szCs w:val="22"/>
              </w:rPr>
            </w:pPr>
            <w:r w:rsidRPr="00F51011">
              <w:rPr>
                <w:sz w:val="22"/>
                <w:szCs w:val="22"/>
              </w:rPr>
              <w:t>1960</w:t>
            </w:r>
          </w:p>
        </w:tc>
        <w:tc>
          <w:tcPr>
            <w:tcW w:w="619" w:type="pct"/>
            <w:tcBorders>
              <w:top w:val="nil"/>
              <w:left w:val="single" w:sz="4" w:space="0" w:color="auto"/>
              <w:bottom w:val="single" w:sz="4" w:space="0" w:color="auto"/>
              <w:right w:val="single" w:sz="4" w:space="0" w:color="auto"/>
            </w:tcBorders>
            <w:shd w:val="clear" w:color="auto" w:fill="auto"/>
            <w:noWrap/>
            <w:vAlign w:val="center"/>
          </w:tcPr>
          <w:p w:rsidR="002F4DFE" w:rsidRPr="00F51011" w:rsidRDefault="002F4DFE" w:rsidP="000D63AE">
            <w:pPr>
              <w:jc w:val="center"/>
              <w:rPr>
                <w:sz w:val="22"/>
                <w:szCs w:val="22"/>
              </w:rPr>
            </w:pPr>
            <w:r w:rsidRPr="00F51011">
              <w:rPr>
                <w:sz w:val="22"/>
                <w:szCs w:val="22"/>
              </w:rPr>
              <w:t>36 800,00</w:t>
            </w:r>
          </w:p>
        </w:tc>
        <w:tc>
          <w:tcPr>
            <w:tcW w:w="721" w:type="pct"/>
            <w:tcBorders>
              <w:top w:val="single" w:sz="4" w:space="0" w:color="auto"/>
              <w:left w:val="single" w:sz="4" w:space="0" w:color="auto"/>
              <w:bottom w:val="single" w:sz="4" w:space="0" w:color="auto"/>
              <w:right w:val="single" w:sz="4" w:space="0" w:color="auto"/>
            </w:tcBorders>
            <w:vAlign w:val="center"/>
          </w:tcPr>
          <w:p w:rsidR="002F4DFE" w:rsidRPr="00F51011" w:rsidRDefault="002F4DFE" w:rsidP="000D63AE">
            <w:pPr>
              <w:jc w:val="center"/>
              <w:rPr>
                <w:sz w:val="22"/>
                <w:szCs w:val="22"/>
              </w:rPr>
            </w:pPr>
            <w:r w:rsidRPr="00F51011">
              <w:rPr>
                <w:sz w:val="22"/>
                <w:szCs w:val="22"/>
              </w:rPr>
              <w:t>36 800</w:t>
            </w:r>
          </w:p>
        </w:tc>
        <w:tc>
          <w:tcPr>
            <w:tcW w:w="351" w:type="pct"/>
            <w:tcBorders>
              <w:top w:val="nil"/>
              <w:left w:val="single" w:sz="4" w:space="0" w:color="auto"/>
              <w:bottom w:val="single" w:sz="4" w:space="0" w:color="auto"/>
              <w:right w:val="single" w:sz="4" w:space="0" w:color="auto"/>
            </w:tcBorders>
            <w:shd w:val="clear" w:color="auto" w:fill="auto"/>
            <w:noWrap/>
            <w:vAlign w:val="center"/>
          </w:tcPr>
          <w:p w:rsidR="002F4DFE" w:rsidRPr="00F51011" w:rsidRDefault="002F4DFE" w:rsidP="000D63AE">
            <w:pPr>
              <w:jc w:val="center"/>
              <w:rPr>
                <w:sz w:val="22"/>
                <w:szCs w:val="22"/>
              </w:rPr>
            </w:pPr>
            <w:r w:rsidRPr="00F51011">
              <w:rPr>
                <w:sz w:val="22"/>
                <w:szCs w:val="22"/>
              </w:rPr>
              <w:t>1</w:t>
            </w:r>
          </w:p>
        </w:tc>
        <w:tc>
          <w:tcPr>
            <w:tcW w:w="795" w:type="pct"/>
            <w:tcBorders>
              <w:top w:val="nil"/>
              <w:left w:val="single" w:sz="4" w:space="0" w:color="auto"/>
              <w:bottom w:val="single" w:sz="4" w:space="0" w:color="auto"/>
              <w:right w:val="single" w:sz="4" w:space="0" w:color="auto"/>
            </w:tcBorders>
            <w:shd w:val="clear" w:color="auto" w:fill="auto"/>
            <w:noWrap/>
            <w:vAlign w:val="center"/>
          </w:tcPr>
          <w:p w:rsidR="002F4DFE" w:rsidRPr="00F51011" w:rsidRDefault="002F4DFE" w:rsidP="000D63AE">
            <w:pPr>
              <w:jc w:val="center"/>
              <w:rPr>
                <w:sz w:val="22"/>
                <w:szCs w:val="22"/>
              </w:rPr>
            </w:pPr>
            <w:r w:rsidRPr="00F51011">
              <w:rPr>
                <w:sz w:val="22"/>
                <w:szCs w:val="22"/>
              </w:rPr>
              <w:t>36 800</w:t>
            </w:r>
          </w:p>
        </w:tc>
      </w:tr>
    </w:tbl>
    <w:p w:rsidR="00131C63" w:rsidRPr="00F51011" w:rsidRDefault="00131C63" w:rsidP="00035C83">
      <w:pPr>
        <w:rPr>
          <w:b/>
          <w:i/>
          <w:sz w:val="24"/>
          <w:szCs w:val="24"/>
        </w:rPr>
      </w:pPr>
    </w:p>
    <w:p w:rsidR="00035C83" w:rsidRPr="00F51011" w:rsidRDefault="00035C83" w:rsidP="00035C83">
      <w:pPr>
        <w:rPr>
          <w:b/>
          <w:sz w:val="24"/>
          <w:szCs w:val="24"/>
        </w:rPr>
      </w:pPr>
    </w:p>
    <w:p w:rsidR="00035C83" w:rsidRPr="00F51011" w:rsidRDefault="00035C83" w:rsidP="00035C83">
      <w:pPr>
        <w:rPr>
          <w:b/>
          <w:sz w:val="24"/>
          <w:szCs w:val="24"/>
        </w:rPr>
      </w:pPr>
      <w:r w:rsidRPr="00F51011">
        <w:rPr>
          <w:b/>
          <w:sz w:val="24"/>
          <w:szCs w:val="24"/>
        </w:rPr>
        <w:t>С уважением, оценщики</w:t>
      </w:r>
      <w:r w:rsidRPr="00F51011">
        <w:rPr>
          <w:b/>
          <w:sz w:val="24"/>
          <w:szCs w:val="24"/>
        </w:rPr>
        <w:tab/>
      </w:r>
      <w:r w:rsidRPr="00F51011">
        <w:rPr>
          <w:b/>
          <w:sz w:val="24"/>
          <w:szCs w:val="24"/>
        </w:rPr>
        <w:tab/>
      </w:r>
      <w:r w:rsidRPr="00F51011">
        <w:rPr>
          <w:b/>
          <w:sz w:val="24"/>
          <w:szCs w:val="24"/>
        </w:rPr>
        <w:tab/>
      </w:r>
      <w:r w:rsidRPr="00F51011">
        <w:rPr>
          <w:b/>
          <w:sz w:val="24"/>
          <w:szCs w:val="24"/>
        </w:rPr>
        <w:tab/>
      </w:r>
      <w:r w:rsidRPr="00F51011">
        <w:rPr>
          <w:b/>
          <w:sz w:val="24"/>
          <w:szCs w:val="24"/>
        </w:rPr>
        <w:tab/>
        <w:t xml:space="preserve">    </w:t>
      </w:r>
      <w:r w:rsidRPr="00F51011">
        <w:rPr>
          <w:b/>
          <w:sz w:val="24"/>
          <w:szCs w:val="24"/>
        </w:rPr>
        <w:tab/>
      </w:r>
      <w:r w:rsidRPr="00F51011">
        <w:rPr>
          <w:b/>
          <w:sz w:val="24"/>
          <w:szCs w:val="24"/>
        </w:rPr>
        <w:tab/>
        <w:t xml:space="preserve">       В.И. Раковский    </w:t>
      </w:r>
      <w:r w:rsidRPr="00F51011">
        <w:rPr>
          <w:b/>
          <w:sz w:val="24"/>
          <w:szCs w:val="24"/>
        </w:rPr>
        <w:tab/>
      </w:r>
      <w:r w:rsidRPr="00F51011">
        <w:rPr>
          <w:b/>
          <w:sz w:val="24"/>
          <w:szCs w:val="24"/>
        </w:rPr>
        <w:tab/>
        <w:t xml:space="preserve">  </w:t>
      </w:r>
      <w:r w:rsidRPr="00F51011">
        <w:rPr>
          <w:b/>
          <w:sz w:val="24"/>
          <w:szCs w:val="24"/>
        </w:rPr>
        <w:tab/>
        <w:t xml:space="preserve">                   </w:t>
      </w:r>
    </w:p>
    <w:p w:rsidR="00035C83" w:rsidRPr="00F51011" w:rsidRDefault="00035C83" w:rsidP="00035C83">
      <w:pPr>
        <w:rPr>
          <w:b/>
          <w:sz w:val="24"/>
          <w:szCs w:val="24"/>
        </w:rPr>
      </w:pPr>
    </w:p>
    <w:p w:rsidR="00ED0A4C" w:rsidRPr="00F51011" w:rsidRDefault="00ED0A4C" w:rsidP="00035C83">
      <w:pPr>
        <w:rPr>
          <w:b/>
          <w:sz w:val="24"/>
          <w:szCs w:val="24"/>
        </w:rPr>
      </w:pPr>
    </w:p>
    <w:p w:rsidR="00ED0A4C" w:rsidRPr="00F51011" w:rsidRDefault="00ED0A4C" w:rsidP="00035C83">
      <w:pPr>
        <w:rPr>
          <w:b/>
          <w:sz w:val="24"/>
          <w:szCs w:val="24"/>
        </w:rPr>
      </w:pPr>
    </w:p>
    <w:p w:rsidR="00035C83" w:rsidRPr="00F51011" w:rsidRDefault="00035C83" w:rsidP="00035C83">
      <w:pPr>
        <w:rPr>
          <w:b/>
          <w:sz w:val="24"/>
          <w:szCs w:val="24"/>
        </w:rPr>
      </w:pPr>
    </w:p>
    <w:p w:rsidR="00035C83" w:rsidRPr="00F51011" w:rsidRDefault="00035C83" w:rsidP="00035C83">
      <w:pPr>
        <w:rPr>
          <w:b/>
          <w:sz w:val="24"/>
          <w:szCs w:val="24"/>
        </w:rPr>
      </w:pPr>
    </w:p>
    <w:p w:rsidR="00035C83" w:rsidRPr="00F51011" w:rsidRDefault="00035C83" w:rsidP="00035C83">
      <w:pPr>
        <w:ind w:left="6372" w:firstLine="708"/>
        <w:rPr>
          <w:b/>
          <w:sz w:val="24"/>
          <w:szCs w:val="24"/>
        </w:rPr>
      </w:pPr>
      <w:r w:rsidRPr="00F51011">
        <w:rPr>
          <w:b/>
          <w:sz w:val="24"/>
          <w:szCs w:val="24"/>
        </w:rPr>
        <w:t xml:space="preserve">       М.Ю. Торицын</w:t>
      </w:r>
    </w:p>
    <w:p w:rsidR="00035C83" w:rsidRPr="00F51011" w:rsidRDefault="00035C83" w:rsidP="00035C83">
      <w:pPr>
        <w:pStyle w:val="1"/>
      </w:pPr>
      <w:r w:rsidRPr="00F51011">
        <w:br w:type="page"/>
      </w:r>
      <w:bookmarkStart w:id="1" w:name="_Toc375225973"/>
      <w:r w:rsidRPr="00F51011">
        <w:lastRenderedPageBreak/>
        <w:t>2. Задание на оценку</w:t>
      </w:r>
      <w:bookmarkEnd w:id="1"/>
    </w:p>
    <w:p w:rsidR="00035C83" w:rsidRPr="00F51011" w:rsidRDefault="00035C83" w:rsidP="00035C83"/>
    <w:p w:rsidR="00035C83" w:rsidRPr="00F51011" w:rsidRDefault="00035C83" w:rsidP="00035C83">
      <w:pPr>
        <w:rPr>
          <w:b/>
          <w:sz w:val="24"/>
          <w:szCs w:val="24"/>
        </w:rPr>
      </w:pPr>
      <w:r w:rsidRPr="00F51011">
        <w:rPr>
          <w:b/>
          <w:sz w:val="24"/>
          <w:szCs w:val="24"/>
        </w:rPr>
        <w:t>Таблица 2.1 – Задание на оценку</w:t>
      </w:r>
    </w:p>
    <w:tbl>
      <w:tblPr>
        <w:tblW w:w="4893"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29"/>
        <w:gridCol w:w="6263"/>
      </w:tblGrid>
      <w:tr w:rsidR="00035C83" w:rsidRPr="00F51011" w:rsidTr="006105E2">
        <w:tc>
          <w:tcPr>
            <w:tcW w:w="1630" w:type="pct"/>
          </w:tcPr>
          <w:p w:rsidR="00035C83" w:rsidRPr="00F51011" w:rsidRDefault="00035C83" w:rsidP="006105E2">
            <w:pPr>
              <w:rPr>
                <w:rFonts w:cs="Arial"/>
                <w:b/>
                <w:iCs/>
                <w:sz w:val="22"/>
                <w:szCs w:val="22"/>
              </w:rPr>
            </w:pPr>
            <w:r w:rsidRPr="00F51011">
              <w:rPr>
                <w:rFonts w:cs="Arial"/>
                <w:b/>
                <w:iCs/>
                <w:sz w:val="22"/>
                <w:szCs w:val="22"/>
              </w:rPr>
              <w:t>Объекты оценки</w:t>
            </w:r>
          </w:p>
        </w:tc>
        <w:tc>
          <w:tcPr>
            <w:tcW w:w="3370" w:type="pct"/>
            <w:vAlign w:val="center"/>
          </w:tcPr>
          <w:p w:rsidR="00035C83" w:rsidRPr="00F51011" w:rsidRDefault="00746519" w:rsidP="006105E2">
            <w:pPr>
              <w:rPr>
                <w:sz w:val="24"/>
                <w:szCs w:val="24"/>
              </w:rPr>
            </w:pPr>
            <w:r w:rsidRPr="00F51011">
              <w:rPr>
                <w:iCs/>
                <w:sz w:val="24"/>
                <w:szCs w:val="24"/>
              </w:rPr>
              <w:t>Имущество – 7 позиций</w:t>
            </w:r>
            <w:r w:rsidRPr="00F51011">
              <w:rPr>
                <w:rStyle w:val="afff7"/>
                <w:iCs/>
                <w:sz w:val="24"/>
                <w:szCs w:val="24"/>
              </w:rPr>
              <w:footnoteReference w:id="3"/>
            </w:r>
          </w:p>
        </w:tc>
      </w:tr>
      <w:tr w:rsidR="00746519" w:rsidRPr="00F51011" w:rsidTr="006105E2">
        <w:tc>
          <w:tcPr>
            <w:tcW w:w="1630" w:type="pct"/>
          </w:tcPr>
          <w:p w:rsidR="00746519" w:rsidRPr="00F51011" w:rsidRDefault="00746519" w:rsidP="006105E2">
            <w:pPr>
              <w:rPr>
                <w:b/>
                <w:iCs/>
                <w:sz w:val="22"/>
                <w:szCs w:val="22"/>
              </w:rPr>
            </w:pPr>
            <w:r w:rsidRPr="00F51011">
              <w:rPr>
                <w:b/>
                <w:iCs/>
                <w:sz w:val="22"/>
                <w:szCs w:val="22"/>
              </w:rPr>
              <w:t>Краткая характеристика Объекта оценки</w:t>
            </w:r>
          </w:p>
        </w:tc>
        <w:tc>
          <w:tcPr>
            <w:tcW w:w="3370" w:type="pct"/>
            <w:vAlign w:val="center"/>
          </w:tcPr>
          <w:p w:rsidR="00746519" w:rsidRPr="00F51011" w:rsidRDefault="00746519" w:rsidP="00513589">
            <w:pPr>
              <w:rPr>
                <w:sz w:val="24"/>
                <w:szCs w:val="24"/>
              </w:rPr>
            </w:pPr>
            <w:r w:rsidRPr="00F51011">
              <w:rPr>
                <w:sz w:val="24"/>
                <w:szCs w:val="24"/>
              </w:rPr>
              <w:t>Специализированные сооружения, входящие в состав имущественного комплекса и осуществляющие водосна</w:t>
            </w:r>
            <w:r w:rsidRPr="00F51011">
              <w:rPr>
                <w:sz w:val="24"/>
                <w:szCs w:val="24"/>
              </w:rPr>
              <w:t>б</w:t>
            </w:r>
            <w:r w:rsidRPr="00F51011">
              <w:rPr>
                <w:sz w:val="24"/>
                <w:szCs w:val="24"/>
              </w:rPr>
              <w:t>жение потребителей на территории МО «Чекуевское»</w:t>
            </w:r>
          </w:p>
        </w:tc>
      </w:tr>
      <w:tr w:rsidR="00035C83" w:rsidRPr="00F51011" w:rsidTr="006105E2">
        <w:tc>
          <w:tcPr>
            <w:tcW w:w="1630" w:type="pct"/>
          </w:tcPr>
          <w:p w:rsidR="00035C83" w:rsidRPr="00F51011" w:rsidRDefault="00035C83" w:rsidP="006105E2">
            <w:pPr>
              <w:rPr>
                <w:rFonts w:cs="Arial"/>
                <w:b/>
                <w:iCs/>
                <w:sz w:val="22"/>
                <w:szCs w:val="22"/>
              </w:rPr>
            </w:pPr>
            <w:r w:rsidRPr="00F51011">
              <w:rPr>
                <w:rFonts w:cs="Arial"/>
                <w:b/>
                <w:iCs/>
                <w:sz w:val="22"/>
                <w:szCs w:val="22"/>
              </w:rPr>
              <w:t>Имущественные права на объекты оценки</w:t>
            </w:r>
          </w:p>
        </w:tc>
        <w:tc>
          <w:tcPr>
            <w:tcW w:w="3370" w:type="pct"/>
            <w:vAlign w:val="center"/>
          </w:tcPr>
          <w:p w:rsidR="00035C83" w:rsidRPr="00F51011" w:rsidRDefault="00035C83" w:rsidP="006105E2">
            <w:pPr>
              <w:rPr>
                <w:bCs/>
                <w:iCs/>
                <w:sz w:val="22"/>
                <w:szCs w:val="22"/>
              </w:rPr>
            </w:pPr>
            <w:r w:rsidRPr="00F51011">
              <w:rPr>
                <w:sz w:val="22"/>
                <w:szCs w:val="22"/>
              </w:rPr>
              <w:t>Собственность</w:t>
            </w:r>
          </w:p>
        </w:tc>
      </w:tr>
      <w:tr w:rsidR="00B7012A" w:rsidRPr="00F51011" w:rsidTr="006105E2">
        <w:tc>
          <w:tcPr>
            <w:tcW w:w="1630" w:type="pct"/>
          </w:tcPr>
          <w:p w:rsidR="00B7012A" w:rsidRPr="00F51011" w:rsidRDefault="00B7012A" w:rsidP="006105E2">
            <w:pPr>
              <w:rPr>
                <w:b/>
                <w:iCs/>
                <w:sz w:val="22"/>
                <w:szCs w:val="22"/>
              </w:rPr>
            </w:pPr>
            <w:r w:rsidRPr="00F51011">
              <w:rPr>
                <w:b/>
                <w:iCs/>
                <w:sz w:val="22"/>
                <w:szCs w:val="22"/>
              </w:rPr>
              <w:t>Правообладатель объекта оценки</w:t>
            </w:r>
          </w:p>
        </w:tc>
        <w:tc>
          <w:tcPr>
            <w:tcW w:w="3370" w:type="pct"/>
            <w:vAlign w:val="center"/>
          </w:tcPr>
          <w:p w:rsidR="00B7012A" w:rsidRPr="00F51011" w:rsidRDefault="00921ABB" w:rsidP="00513589">
            <w:pPr>
              <w:tabs>
                <w:tab w:val="left" w:pos="1064"/>
                <w:tab w:val="left" w:pos="2056"/>
                <w:tab w:val="left" w:pos="2198"/>
                <w:tab w:val="left" w:pos="5739"/>
              </w:tabs>
              <w:rPr>
                <w:bCs/>
                <w:iCs/>
                <w:sz w:val="24"/>
                <w:szCs w:val="24"/>
              </w:rPr>
            </w:pPr>
            <w:r w:rsidRPr="00F51011">
              <w:rPr>
                <w:bCs/>
                <w:iCs/>
                <w:sz w:val="24"/>
                <w:szCs w:val="24"/>
              </w:rPr>
              <w:t xml:space="preserve">Право собственности - </w:t>
            </w:r>
            <w:r w:rsidR="00B7012A" w:rsidRPr="00F51011">
              <w:rPr>
                <w:bCs/>
                <w:iCs/>
                <w:sz w:val="24"/>
                <w:szCs w:val="24"/>
              </w:rPr>
              <w:t>Муниципальное образование «Ч</w:t>
            </w:r>
            <w:r w:rsidR="00B7012A" w:rsidRPr="00F51011">
              <w:rPr>
                <w:bCs/>
                <w:iCs/>
                <w:sz w:val="24"/>
                <w:szCs w:val="24"/>
              </w:rPr>
              <w:t>е</w:t>
            </w:r>
            <w:r w:rsidR="00B7012A" w:rsidRPr="00F51011">
              <w:rPr>
                <w:bCs/>
                <w:iCs/>
                <w:sz w:val="24"/>
                <w:szCs w:val="24"/>
              </w:rPr>
              <w:t>куевское»</w:t>
            </w:r>
          </w:p>
        </w:tc>
      </w:tr>
      <w:tr w:rsidR="00B7012A" w:rsidRPr="00F51011" w:rsidTr="00513589">
        <w:tc>
          <w:tcPr>
            <w:tcW w:w="1630" w:type="pct"/>
          </w:tcPr>
          <w:p w:rsidR="00B7012A" w:rsidRPr="00F51011" w:rsidRDefault="00B7012A" w:rsidP="00513589">
            <w:pPr>
              <w:rPr>
                <w:b/>
                <w:iCs/>
                <w:sz w:val="22"/>
                <w:szCs w:val="22"/>
              </w:rPr>
            </w:pPr>
            <w:r w:rsidRPr="00F51011">
              <w:rPr>
                <w:b/>
                <w:iCs/>
                <w:sz w:val="22"/>
                <w:szCs w:val="22"/>
              </w:rPr>
              <w:t>Балансодержатель</w:t>
            </w:r>
          </w:p>
        </w:tc>
        <w:tc>
          <w:tcPr>
            <w:tcW w:w="3370" w:type="pct"/>
            <w:vAlign w:val="center"/>
          </w:tcPr>
          <w:p w:rsidR="00B7012A" w:rsidRPr="00F51011" w:rsidRDefault="00B7012A" w:rsidP="00513589">
            <w:pPr>
              <w:rPr>
                <w:bCs/>
                <w:iCs/>
                <w:sz w:val="24"/>
                <w:szCs w:val="24"/>
              </w:rPr>
            </w:pPr>
            <w:r w:rsidRPr="00F51011">
              <w:rPr>
                <w:sz w:val="24"/>
                <w:szCs w:val="24"/>
              </w:rPr>
              <w:t xml:space="preserve">МУП «Чекуевская управляющая компания» </w:t>
            </w:r>
            <w:r w:rsidRPr="00F51011">
              <w:rPr>
                <w:bCs/>
                <w:iCs/>
                <w:sz w:val="24"/>
                <w:szCs w:val="24"/>
              </w:rPr>
              <w:t>на праве х</w:t>
            </w:r>
            <w:r w:rsidRPr="00F51011">
              <w:rPr>
                <w:bCs/>
                <w:iCs/>
                <w:sz w:val="24"/>
                <w:szCs w:val="24"/>
              </w:rPr>
              <w:t>о</w:t>
            </w:r>
            <w:r w:rsidRPr="00F51011">
              <w:rPr>
                <w:bCs/>
                <w:iCs/>
                <w:sz w:val="24"/>
                <w:szCs w:val="24"/>
              </w:rPr>
              <w:t>зяйственного ведения</w:t>
            </w:r>
          </w:p>
        </w:tc>
      </w:tr>
      <w:tr w:rsidR="00035C83" w:rsidRPr="00F51011" w:rsidTr="006105E2">
        <w:tc>
          <w:tcPr>
            <w:tcW w:w="1630" w:type="pct"/>
          </w:tcPr>
          <w:p w:rsidR="00035C83" w:rsidRPr="00F51011" w:rsidRDefault="00035C83" w:rsidP="006105E2">
            <w:pPr>
              <w:rPr>
                <w:b/>
                <w:iCs/>
                <w:sz w:val="22"/>
                <w:szCs w:val="22"/>
              </w:rPr>
            </w:pPr>
            <w:r w:rsidRPr="00F51011">
              <w:rPr>
                <w:b/>
                <w:iCs/>
                <w:sz w:val="22"/>
                <w:szCs w:val="22"/>
              </w:rPr>
              <w:t xml:space="preserve">Цель оценки </w:t>
            </w:r>
          </w:p>
        </w:tc>
        <w:tc>
          <w:tcPr>
            <w:tcW w:w="3370" w:type="pct"/>
            <w:vAlign w:val="center"/>
          </w:tcPr>
          <w:p w:rsidR="00035C83" w:rsidRPr="00F51011" w:rsidRDefault="00035C83" w:rsidP="006105E2">
            <w:pPr>
              <w:rPr>
                <w:bCs/>
                <w:iCs/>
                <w:sz w:val="22"/>
                <w:szCs w:val="22"/>
              </w:rPr>
            </w:pPr>
            <w:r w:rsidRPr="00F51011">
              <w:rPr>
                <w:bCs/>
                <w:iCs/>
                <w:sz w:val="22"/>
                <w:szCs w:val="22"/>
              </w:rPr>
              <w:t>Определение рыночной стоимости</w:t>
            </w:r>
          </w:p>
        </w:tc>
      </w:tr>
      <w:tr w:rsidR="00035C83" w:rsidRPr="00F51011" w:rsidTr="006105E2">
        <w:tc>
          <w:tcPr>
            <w:tcW w:w="1630" w:type="pct"/>
          </w:tcPr>
          <w:p w:rsidR="00035C83" w:rsidRPr="00F51011" w:rsidRDefault="00035C83" w:rsidP="006105E2">
            <w:pPr>
              <w:rPr>
                <w:b/>
                <w:iCs/>
                <w:sz w:val="22"/>
                <w:szCs w:val="22"/>
              </w:rPr>
            </w:pPr>
            <w:r w:rsidRPr="00F51011">
              <w:rPr>
                <w:b/>
                <w:iCs/>
                <w:sz w:val="22"/>
                <w:szCs w:val="22"/>
              </w:rPr>
              <w:t>Вид стоимости</w:t>
            </w:r>
          </w:p>
        </w:tc>
        <w:tc>
          <w:tcPr>
            <w:tcW w:w="3370" w:type="pct"/>
            <w:vAlign w:val="center"/>
          </w:tcPr>
          <w:p w:rsidR="00035C83" w:rsidRPr="00F51011" w:rsidRDefault="00035C83" w:rsidP="006105E2">
            <w:pPr>
              <w:rPr>
                <w:bCs/>
                <w:iCs/>
                <w:sz w:val="22"/>
                <w:szCs w:val="22"/>
              </w:rPr>
            </w:pPr>
            <w:r w:rsidRPr="00F51011">
              <w:rPr>
                <w:bCs/>
                <w:iCs/>
                <w:sz w:val="22"/>
                <w:szCs w:val="22"/>
              </w:rPr>
              <w:t>Рыночная</w:t>
            </w:r>
          </w:p>
        </w:tc>
      </w:tr>
      <w:tr w:rsidR="00035C83" w:rsidRPr="00F51011" w:rsidTr="006105E2">
        <w:tc>
          <w:tcPr>
            <w:tcW w:w="1630" w:type="pct"/>
          </w:tcPr>
          <w:p w:rsidR="00035C83" w:rsidRPr="00F51011" w:rsidRDefault="00035C83" w:rsidP="006105E2">
            <w:pPr>
              <w:rPr>
                <w:b/>
                <w:iCs/>
                <w:sz w:val="22"/>
                <w:szCs w:val="22"/>
              </w:rPr>
            </w:pPr>
            <w:r w:rsidRPr="00F51011">
              <w:rPr>
                <w:b/>
                <w:iCs/>
                <w:sz w:val="22"/>
                <w:szCs w:val="22"/>
              </w:rPr>
              <w:t>Задача оценки (назначение, предполагаемое использ</w:t>
            </w:r>
            <w:r w:rsidRPr="00F51011">
              <w:rPr>
                <w:b/>
                <w:iCs/>
                <w:sz w:val="22"/>
                <w:szCs w:val="22"/>
              </w:rPr>
              <w:t>о</w:t>
            </w:r>
            <w:r w:rsidRPr="00F51011">
              <w:rPr>
                <w:b/>
                <w:iCs/>
                <w:sz w:val="22"/>
                <w:szCs w:val="22"/>
              </w:rPr>
              <w:t>вание результатов оценки)</w:t>
            </w:r>
          </w:p>
        </w:tc>
        <w:tc>
          <w:tcPr>
            <w:tcW w:w="3370" w:type="pct"/>
            <w:vAlign w:val="center"/>
          </w:tcPr>
          <w:p w:rsidR="00035C83" w:rsidRPr="00F51011" w:rsidRDefault="0082513C" w:rsidP="006105E2">
            <w:pPr>
              <w:rPr>
                <w:bCs/>
                <w:iCs/>
                <w:sz w:val="24"/>
                <w:szCs w:val="24"/>
              </w:rPr>
            </w:pPr>
            <w:r w:rsidRPr="00F51011">
              <w:rPr>
                <w:sz w:val="24"/>
                <w:szCs w:val="24"/>
              </w:rPr>
              <w:t>Для целей совершения сделки купли-продажи</w:t>
            </w:r>
          </w:p>
        </w:tc>
      </w:tr>
      <w:tr w:rsidR="00035C83" w:rsidRPr="00F51011" w:rsidTr="006105E2">
        <w:tc>
          <w:tcPr>
            <w:tcW w:w="1630" w:type="pct"/>
          </w:tcPr>
          <w:p w:rsidR="00035C83" w:rsidRPr="00F51011" w:rsidRDefault="00035C83" w:rsidP="006105E2">
            <w:pPr>
              <w:rPr>
                <w:rFonts w:cs="Arial"/>
                <w:b/>
                <w:iCs/>
                <w:sz w:val="22"/>
                <w:szCs w:val="22"/>
              </w:rPr>
            </w:pPr>
            <w:r w:rsidRPr="00F51011">
              <w:rPr>
                <w:rFonts w:cs="Arial"/>
                <w:b/>
                <w:iCs/>
                <w:sz w:val="22"/>
                <w:szCs w:val="22"/>
              </w:rPr>
              <w:t>Дата оценки</w:t>
            </w:r>
          </w:p>
        </w:tc>
        <w:tc>
          <w:tcPr>
            <w:tcW w:w="3370" w:type="pct"/>
            <w:vAlign w:val="center"/>
          </w:tcPr>
          <w:p w:rsidR="00035C83" w:rsidRPr="00F51011" w:rsidRDefault="00B7012A" w:rsidP="006105E2">
            <w:pPr>
              <w:pStyle w:val="Style1"/>
              <w:widowControl/>
              <w:tabs>
                <w:tab w:val="left" w:pos="1064"/>
                <w:tab w:val="left" w:pos="2056"/>
                <w:tab w:val="left" w:pos="2198"/>
                <w:tab w:val="left" w:pos="5739"/>
              </w:tabs>
              <w:spacing w:before="0"/>
              <w:jc w:val="left"/>
              <w:rPr>
                <w:rFonts w:ascii="Times New Roman" w:hAnsi="Times New Roman"/>
                <w:bCs/>
                <w:iCs/>
                <w:sz w:val="22"/>
                <w:szCs w:val="22"/>
              </w:rPr>
            </w:pPr>
            <w:r w:rsidRPr="00F51011">
              <w:rPr>
                <w:rFonts w:ascii="Times New Roman" w:hAnsi="Times New Roman"/>
                <w:bCs/>
                <w:iCs/>
                <w:sz w:val="22"/>
                <w:szCs w:val="22"/>
              </w:rPr>
              <w:t>28</w:t>
            </w:r>
            <w:r w:rsidR="00035C83" w:rsidRPr="00F51011">
              <w:rPr>
                <w:rFonts w:ascii="Times New Roman" w:hAnsi="Times New Roman"/>
                <w:bCs/>
                <w:iCs/>
                <w:sz w:val="22"/>
                <w:szCs w:val="22"/>
              </w:rPr>
              <w:t xml:space="preserve"> ноября 2013 г.</w:t>
            </w:r>
          </w:p>
        </w:tc>
      </w:tr>
      <w:tr w:rsidR="00035C83" w:rsidRPr="00F51011" w:rsidTr="006105E2">
        <w:tc>
          <w:tcPr>
            <w:tcW w:w="1630" w:type="pct"/>
          </w:tcPr>
          <w:p w:rsidR="00035C83" w:rsidRPr="00F51011" w:rsidRDefault="00035C83" w:rsidP="006105E2">
            <w:pPr>
              <w:rPr>
                <w:rFonts w:cs="Arial"/>
                <w:b/>
                <w:iCs/>
                <w:sz w:val="22"/>
                <w:szCs w:val="22"/>
              </w:rPr>
            </w:pPr>
            <w:r w:rsidRPr="00F51011">
              <w:rPr>
                <w:rFonts w:cs="Arial"/>
                <w:b/>
                <w:iCs/>
                <w:sz w:val="22"/>
                <w:szCs w:val="22"/>
              </w:rPr>
              <w:t xml:space="preserve">Срок проведения оценки </w:t>
            </w:r>
          </w:p>
        </w:tc>
        <w:tc>
          <w:tcPr>
            <w:tcW w:w="3370" w:type="pct"/>
            <w:vAlign w:val="center"/>
          </w:tcPr>
          <w:p w:rsidR="00035C83" w:rsidRPr="00F51011" w:rsidRDefault="00B7012A" w:rsidP="006105E2">
            <w:pPr>
              <w:pStyle w:val="Style1"/>
              <w:widowControl/>
              <w:tabs>
                <w:tab w:val="left" w:pos="1064"/>
                <w:tab w:val="left" w:pos="2056"/>
                <w:tab w:val="left" w:pos="2198"/>
                <w:tab w:val="left" w:pos="5739"/>
              </w:tabs>
              <w:spacing w:before="0"/>
              <w:jc w:val="left"/>
              <w:rPr>
                <w:rFonts w:ascii="Times New Roman" w:hAnsi="Times New Roman"/>
                <w:bCs/>
                <w:iCs/>
                <w:sz w:val="22"/>
                <w:szCs w:val="22"/>
              </w:rPr>
            </w:pPr>
            <w:r w:rsidRPr="00F51011">
              <w:rPr>
                <w:rFonts w:ascii="Times New Roman" w:hAnsi="Times New Roman"/>
                <w:bCs/>
                <w:iCs/>
                <w:sz w:val="22"/>
                <w:szCs w:val="22"/>
              </w:rPr>
              <w:t xml:space="preserve">С 28 ноября по 19 </w:t>
            </w:r>
            <w:r w:rsidR="00035C83" w:rsidRPr="00F51011">
              <w:rPr>
                <w:rFonts w:ascii="Times New Roman" w:hAnsi="Times New Roman"/>
                <w:bCs/>
                <w:iCs/>
                <w:sz w:val="22"/>
                <w:szCs w:val="22"/>
              </w:rPr>
              <w:t>декабря  2013 г.</w:t>
            </w:r>
          </w:p>
        </w:tc>
      </w:tr>
      <w:tr w:rsidR="00035C83" w:rsidRPr="00F51011" w:rsidTr="006105E2">
        <w:tc>
          <w:tcPr>
            <w:tcW w:w="1630" w:type="pct"/>
            <w:vAlign w:val="center"/>
          </w:tcPr>
          <w:p w:rsidR="00035C83" w:rsidRPr="00F51011" w:rsidRDefault="00035C83" w:rsidP="006105E2">
            <w:pPr>
              <w:rPr>
                <w:b/>
                <w:sz w:val="22"/>
                <w:szCs w:val="22"/>
              </w:rPr>
            </w:pPr>
            <w:r w:rsidRPr="00F51011">
              <w:rPr>
                <w:b/>
                <w:sz w:val="22"/>
                <w:szCs w:val="22"/>
              </w:rPr>
              <w:t>Основание для оценки:</w:t>
            </w:r>
          </w:p>
        </w:tc>
        <w:tc>
          <w:tcPr>
            <w:tcW w:w="3370" w:type="pct"/>
            <w:vAlign w:val="center"/>
          </w:tcPr>
          <w:p w:rsidR="00035C83" w:rsidRPr="00F51011" w:rsidRDefault="00035C83" w:rsidP="006105E2">
            <w:pPr>
              <w:rPr>
                <w:sz w:val="22"/>
                <w:szCs w:val="22"/>
              </w:rPr>
            </w:pPr>
            <w:r w:rsidRPr="00F51011">
              <w:rPr>
                <w:sz w:val="22"/>
                <w:szCs w:val="22"/>
              </w:rPr>
              <w:t>Догов</w:t>
            </w:r>
            <w:r w:rsidR="00B7012A" w:rsidRPr="00F51011">
              <w:rPr>
                <w:sz w:val="22"/>
                <w:szCs w:val="22"/>
              </w:rPr>
              <w:t>ор № 084</w:t>
            </w:r>
            <w:r w:rsidRPr="00F51011">
              <w:rPr>
                <w:sz w:val="22"/>
                <w:szCs w:val="22"/>
              </w:rPr>
              <w:t xml:space="preserve"> от </w:t>
            </w:r>
            <w:r w:rsidR="00B175C2" w:rsidRPr="00F51011">
              <w:rPr>
                <w:sz w:val="22"/>
                <w:szCs w:val="22"/>
              </w:rPr>
              <w:t xml:space="preserve"> </w:t>
            </w:r>
            <w:r w:rsidR="00B7012A" w:rsidRPr="00F51011">
              <w:rPr>
                <w:sz w:val="22"/>
                <w:szCs w:val="22"/>
              </w:rPr>
              <w:t>28</w:t>
            </w:r>
            <w:r w:rsidRPr="00F51011">
              <w:rPr>
                <w:sz w:val="22"/>
                <w:szCs w:val="22"/>
              </w:rPr>
              <w:t>.11.2013 г.</w:t>
            </w:r>
          </w:p>
        </w:tc>
      </w:tr>
      <w:tr w:rsidR="00035C83" w:rsidRPr="00F51011" w:rsidTr="006105E2">
        <w:tc>
          <w:tcPr>
            <w:tcW w:w="1630" w:type="pct"/>
          </w:tcPr>
          <w:p w:rsidR="00035C83" w:rsidRPr="00F51011" w:rsidRDefault="00035C83" w:rsidP="006105E2">
            <w:pPr>
              <w:rPr>
                <w:rFonts w:cs="Arial"/>
                <w:b/>
                <w:iCs/>
                <w:sz w:val="22"/>
                <w:szCs w:val="22"/>
              </w:rPr>
            </w:pPr>
            <w:r w:rsidRPr="00F51011">
              <w:rPr>
                <w:rFonts w:cs="Arial"/>
                <w:b/>
                <w:iCs/>
                <w:sz w:val="22"/>
                <w:szCs w:val="22"/>
              </w:rPr>
              <w:t>Дата составления отчета</w:t>
            </w:r>
          </w:p>
        </w:tc>
        <w:tc>
          <w:tcPr>
            <w:tcW w:w="3370" w:type="pct"/>
            <w:vAlign w:val="center"/>
          </w:tcPr>
          <w:p w:rsidR="00035C83" w:rsidRPr="00F51011" w:rsidRDefault="00B7012A" w:rsidP="006105E2">
            <w:pPr>
              <w:pStyle w:val="Style1"/>
              <w:widowControl/>
              <w:tabs>
                <w:tab w:val="left" w:pos="1064"/>
                <w:tab w:val="left" w:pos="2056"/>
                <w:tab w:val="left" w:pos="2198"/>
                <w:tab w:val="left" w:pos="5739"/>
              </w:tabs>
              <w:spacing w:before="0"/>
              <w:jc w:val="left"/>
              <w:rPr>
                <w:rFonts w:ascii="Times New Roman" w:hAnsi="Times New Roman"/>
                <w:bCs/>
                <w:iCs/>
                <w:sz w:val="22"/>
                <w:szCs w:val="22"/>
              </w:rPr>
            </w:pPr>
            <w:r w:rsidRPr="00F51011">
              <w:rPr>
                <w:rFonts w:ascii="Times New Roman" w:hAnsi="Times New Roman"/>
                <w:bCs/>
                <w:iCs/>
                <w:sz w:val="22"/>
                <w:szCs w:val="22"/>
              </w:rPr>
              <w:t>19</w:t>
            </w:r>
            <w:r w:rsidR="00035C83" w:rsidRPr="00F51011">
              <w:rPr>
                <w:rFonts w:ascii="Times New Roman" w:hAnsi="Times New Roman"/>
                <w:bCs/>
                <w:iCs/>
                <w:sz w:val="22"/>
                <w:szCs w:val="22"/>
              </w:rPr>
              <w:t xml:space="preserve"> декабря  2013 г.</w:t>
            </w:r>
          </w:p>
        </w:tc>
      </w:tr>
      <w:tr w:rsidR="00035C83" w:rsidRPr="00F51011" w:rsidTr="006105E2">
        <w:tc>
          <w:tcPr>
            <w:tcW w:w="1630" w:type="pct"/>
          </w:tcPr>
          <w:p w:rsidR="00035C83" w:rsidRPr="00F51011" w:rsidRDefault="00035C83" w:rsidP="006105E2">
            <w:pPr>
              <w:rPr>
                <w:rFonts w:cs="Arial"/>
                <w:b/>
                <w:iCs/>
                <w:sz w:val="22"/>
                <w:szCs w:val="22"/>
              </w:rPr>
            </w:pPr>
            <w:r w:rsidRPr="00F51011">
              <w:rPr>
                <w:rFonts w:cs="Arial"/>
                <w:b/>
                <w:iCs/>
                <w:sz w:val="22"/>
                <w:szCs w:val="22"/>
              </w:rPr>
              <w:t>Порядковый номер отчета</w:t>
            </w:r>
          </w:p>
        </w:tc>
        <w:tc>
          <w:tcPr>
            <w:tcW w:w="3370" w:type="pct"/>
            <w:vAlign w:val="center"/>
          </w:tcPr>
          <w:p w:rsidR="00035C83" w:rsidRPr="00F51011" w:rsidRDefault="00B7012A" w:rsidP="006105E2">
            <w:pPr>
              <w:pStyle w:val="Style1"/>
              <w:widowControl/>
              <w:tabs>
                <w:tab w:val="left" w:pos="1064"/>
                <w:tab w:val="left" w:pos="2056"/>
                <w:tab w:val="left" w:pos="2198"/>
                <w:tab w:val="left" w:pos="5739"/>
              </w:tabs>
              <w:spacing w:before="0"/>
              <w:jc w:val="left"/>
              <w:rPr>
                <w:rFonts w:ascii="Times New Roman" w:hAnsi="Times New Roman"/>
                <w:bCs/>
                <w:iCs/>
                <w:sz w:val="22"/>
                <w:szCs w:val="22"/>
              </w:rPr>
            </w:pPr>
            <w:r w:rsidRPr="00F51011">
              <w:rPr>
                <w:rFonts w:ascii="Times New Roman" w:hAnsi="Times New Roman"/>
                <w:sz w:val="22"/>
                <w:szCs w:val="22"/>
              </w:rPr>
              <w:t>№ 084</w:t>
            </w:r>
            <w:r w:rsidR="00035C83" w:rsidRPr="00F51011">
              <w:rPr>
                <w:rFonts w:ascii="Times New Roman" w:hAnsi="Times New Roman"/>
                <w:sz w:val="22"/>
                <w:szCs w:val="22"/>
              </w:rPr>
              <w:t>-ПО-2013</w:t>
            </w:r>
          </w:p>
        </w:tc>
      </w:tr>
      <w:tr w:rsidR="00035C83" w:rsidRPr="00F51011" w:rsidTr="006105E2">
        <w:tc>
          <w:tcPr>
            <w:tcW w:w="5000" w:type="pct"/>
            <w:gridSpan w:val="2"/>
          </w:tcPr>
          <w:p w:rsidR="00035C83" w:rsidRPr="00F51011" w:rsidRDefault="00035C83" w:rsidP="006105E2">
            <w:pPr>
              <w:rPr>
                <w:b/>
                <w:caps/>
                <w:sz w:val="22"/>
                <w:szCs w:val="22"/>
              </w:rPr>
            </w:pPr>
            <w:r w:rsidRPr="00F51011">
              <w:rPr>
                <w:rFonts w:cs="Arial"/>
                <w:b/>
                <w:iCs/>
                <w:sz w:val="22"/>
                <w:szCs w:val="22"/>
              </w:rPr>
              <w:t>Допущения и ограничения, на которых должна основываться оценка</w:t>
            </w:r>
          </w:p>
        </w:tc>
      </w:tr>
      <w:tr w:rsidR="00035C83" w:rsidRPr="00F51011" w:rsidTr="006105E2">
        <w:tc>
          <w:tcPr>
            <w:tcW w:w="5000" w:type="pct"/>
            <w:gridSpan w:val="2"/>
          </w:tcPr>
          <w:p w:rsidR="00035C83" w:rsidRPr="00F51011" w:rsidRDefault="00035C83" w:rsidP="006105E2">
            <w:pPr>
              <w:pStyle w:val="a7"/>
              <w:widowControl/>
              <w:ind w:left="-2" w:firstLine="1"/>
              <w:jc w:val="both"/>
            </w:pPr>
            <w:r w:rsidRPr="00F51011">
              <w:t>1. Настоящий Отчет достоверен лишь в полном объеме и лишь в указанных в нем целях;</w:t>
            </w:r>
          </w:p>
          <w:p w:rsidR="00035C83" w:rsidRPr="00F51011" w:rsidRDefault="00035C83" w:rsidP="006105E2">
            <w:pPr>
              <w:pStyle w:val="a7"/>
              <w:widowControl/>
              <w:ind w:left="-2" w:firstLine="1"/>
              <w:jc w:val="both"/>
            </w:pPr>
            <w:r w:rsidRPr="00F51011">
              <w:t>2. Оценщики не несут ответственности за юридическое описание прав на оцениваемую собственность. Оцениваемые права собственности рассматриваются свободными от каких-либо претензий или огранич</w:t>
            </w:r>
            <w:r w:rsidRPr="00F51011">
              <w:t>е</w:t>
            </w:r>
            <w:r w:rsidRPr="00F51011">
              <w:t>ний, кроме ограничений, оговоренных в Отчете;</w:t>
            </w:r>
          </w:p>
          <w:p w:rsidR="00035C83" w:rsidRPr="00F51011" w:rsidRDefault="00035C83" w:rsidP="006105E2">
            <w:pPr>
              <w:pStyle w:val="a7"/>
              <w:widowControl/>
              <w:ind w:left="-2" w:firstLine="1"/>
              <w:jc w:val="both"/>
            </w:pPr>
            <w:r w:rsidRPr="00F51011">
              <w:t>3. Оценщики предполагают отсутствие каких-либо скрытых фактов, влияющих на результаты оценки. Оценщики не несут ответственности ни за наличие таких скрытых фактов, ни за необходимость выявл</w:t>
            </w:r>
            <w:r w:rsidRPr="00F51011">
              <w:t>е</w:t>
            </w:r>
            <w:r w:rsidRPr="00F51011">
              <w:t>ния таковых;</w:t>
            </w:r>
          </w:p>
          <w:p w:rsidR="00035C83" w:rsidRPr="00F51011" w:rsidRDefault="00035C83" w:rsidP="006105E2">
            <w:pPr>
              <w:pStyle w:val="a7"/>
              <w:widowControl/>
              <w:ind w:left="-2" w:firstLine="1"/>
              <w:jc w:val="both"/>
            </w:pPr>
            <w:r w:rsidRPr="00F51011">
              <w:t>4. Исходные данные, использованные Оценщиками при подготовке отчета, были получены из надежных источников и считаются достоверными. Тем не менее, Оценщики не могут гарантировать их абсолютную точность, поэтому в Отчете содержаться ссылки на источники информации;</w:t>
            </w:r>
          </w:p>
          <w:p w:rsidR="00035C83" w:rsidRPr="00F51011" w:rsidRDefault="00035C83" w:rsidP="006105E2">
            <w:pPr>
              <w:pStyle w:val="a7"/>
              <w:widowControl/>
              <w:ind w:left="-2" w:firstLine="1"/>
              <w:jc w:val="both"/>
            </w:pPr>
            <w:r w:rsidRPr="00F51011">
              <w:t>5. Мнение Оценщиков относительно стоимости объекта действительно только на дату определения сто</w:t>
            </w:r>
            <w:r w:rsidRPr="00F51011">
              <w:t>и</w:t>
            </w:r>
            <w:r w:rsidRPr="00F51011">
              <w:t>мости объекта оценки. Оценщики не принимают на себя никакой ответственности за изменение эконом</w:t>
            </w:r>
            <w:r w:rsidRPr="00F51011">
              <w:t>и</w:t>
            </w:r>
            <w:r w:rsidRPr="00F51011">
              <w:t>ческих, юридических и иных факторов, которые могут возникнуть после этой даты и повлиять на рыно</w:t>
            </w:r>
            <w:r w:rsidRPr="00F51011">
              <w:t>ч</w:t>
            </w:r>
            <w:r w:rsidRPr="00F51011">
              <w:t>ную ситуацию, а, следовательно, и на рыночную стоимость объекта;</w:t>
            </w:r>
          </w:p>
          <w:p w:rsidR="00035C83" w:rsidRPr="00F51011" w:rsidRDefault="00035C83" w:rsidP="006105E2">
            <w:pPr>
              <w:pStyle w:val="a7"/>
              <w:widowControl/>
              <w:ind w:left="-2" w:firstLine="1"/>
              <w:jc w:val="both"/>
            </w:pPr>
            <w:r w:rsidRPr="00F51011">
              <w:t xml:space="preserve">6. Ни Заказчик, ни Оценщики не могут использовать Отчет иначе, чем это предусмотрено договором на оценку. </w:t>
            </w:r>
          </w:p>
          <w:p w:rsidR="00035C83" w:rsidRPr="00F51011" w:rsidRDefault="00035C83" w:rsidP="006105E2">
            <w:pPr>
              <w:pStyle w:val="a7"/>
              <w:widowControl/>
              <w:ind w:left="-2" w:firstLine="1"/>
              <w:jc w:val="both"/>
            </w:pPr>
            <w:r w:rsidRPr="00F51011">
              <w:t xml:space="preserve">7. Отчет об оценке содержит профессиональное мнение Оценщиков относительно стоимости объектов и не является гарантией того, что объекты будут проданы на свободном рынке по цене, равной стоимости объектов, указанной в данном отчете. </w:t>
            </w:r>
          </w:p>
          <w:p w:rsidR="00035C83" w:rsidRPr="00F51011" w:rsidRDefault="00035C83" w:rsidP="006105E2">
            <w:pPr>
              <w:pStyle w:val="a7"/>
              <w:widowControl/>
              <w:ind w:left="-2" w:firstLine="1"/>
              <w:jc w:val="both"/>
              <w:rPr>
                <w:bCs/>
                <w:iCs/>
                <w:sz w:val="24"/>
                <w:szCs w:val="24"/>
              </w:rPr>
            </w:pPr>
            <w:r w:rsidRPr="00F51011">
              <w:t>8. В соответствии с ФСО, итоговая величина стоимости объектов оценки, указанная в отчете об оценке, может быть признана рекомендуемой для целей совершения сделки с объектами оценки, если с даты с</w:t>
            </w:r>
            <w:r w:rsidRPr="00F51011">
              <w:t>о</w:t>
            </w:r>
            <w:r w:rsidRPr="00F51011">
              <w:t>ставления отчета об оценке до даты совершения сделки с объектами оценки или до даты представления публичной оферты прошло не более 6-ти месяцев.</w:t>
            </w:r>
          </w:p>
        </w:tc>
      </w:tr>
    </w:tbl>
    <w:p w:rsidR="00035C83" w:rsidRPr="00F51011" w:rsidRDefault="00035C83" w:rsidP="00035C83">
      <w:pPr>
        <w:pStyle w:val="1"/>
      </w:pPr>
    </w:p>
    <w:p w:rsidR="00035C83" w:rsidRPr="00F51011" w:rsidRDefault="00035C83" w:rsidP="0083628F">
      <w:pPr>
        <w:pStyle w:val="1"/>
      </w:pPr>
      <w:r w:rsidRPr="00F51011">
        <w:br w:type="page"/>
      </w:r>
      <w:bookmarkStart w:id="2" w:name="_Toc375225974"/>
      <w:r w:rsidR="0083628F" w:rsidRPr="00F51011">
        <w:lastRenderedPageBreak/>
        <w:t xml:space="preserve">3. </w:t>
      </w:r>
      <w:r w:rsidRPr="00F51011">
        <w:t>Сведения о заказчике оценки и об оценщиках</w:t>
      </w:r>
      <w:bookmarkEnd w:id="2"/>
    </w:p>
    <w:p w:rsidR="00035C83" w:rsidRPr="00F51011" w:rsidRDefault="00035C83" w:rsidP="00035C83">
      <w:pPr>
        <w:rPr>
          <w:b/>
          <w:sz w:val="24"/>
          <w:szCs w:val="24"/>
        </w:rPr>
      </w:pPr>
      <w:r w:rsidRPr="00F51011">
        <w:rPr>
          <w:b/>
          <w:sz w:val="24"/>
          <w:szCs w:val="24"/>
        </w:rPr>
        <w:t>Таблица 3.1 – Сведения о заказчике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60"/>
        <w:gridCol w:w="6035"/>
      </w:tblGrid>
      <w:tr w:rsidR="00035C83" w:rsidRPr="00F51011" w:rsidTr="006105E2">
        <w:trPr>
          <w:cantSplit/>
        </w:trPr>
        <w:tc>
          <w:tcPr>
            <w:tcW w:w="5000" w:type="pct"/>
            <w:gridSpan w:val="2"/>
            <w:shd w:val="clear" w:color="auto" w:fill="auto"/>
          </w:tcPr>
          <w:p w:rsidR="00035C83" w:rsidRPr="00F51011" w:rsidRDefault="00035C83" w:rsidP="006105E2">
            <w:pPr>
              <w:tabs>
                <w:tab w:val="left" w:pos="1064"/>
                <w:tab w:val="left" w:pos="2056"/>
                <w:tab w:val="left" w:pos="2198"/>
                <w:tab w:val="left" w:pos="5739"/>
              </w:tabs>
              <w:jc w:val="center"/>
              <w:rPr>
                <w:rFonts w:cs="Arial"/>
                <w:b/>
                <w:iCs/>
                <w:sz w:val="22"/>
                <w:szCs w:val="22"/>
              </w:rPr>
            </w:pPr>
            <w:bookmarkStart w:id="3" w:name="_Toc187582185"/>
            <w:r w:rsidRPr="00F51011">
              <w:rPr>
                <w:rFonts w:cs="Arial"/>
                <w:b/>
                <w:iCs/>
                <w:sz w:val="22"/>
                <w:szCs w:val="22"/>
              </w:rPr>
              <w:t xml:space="preserve">Сведения о заказчике </w:t>
            </w:r>
          </w:p>
        </w:tc>
      </w:tr>
      <w:tr w:rsidR="00035C83" w:rsidRPr="00F51011" w:rsidTr="006105E2">
        <w:tc>
          <w:tcPr>
            <w:tcW w:w="1822" w:type="pct"/>
            <w:vAlign w:val="center"/>
          </w:tcPr>
          <w:p w:rsidR="00035C83" w:rsidRPr="00F51011" w:rsidRDefault="00035C83" w:rsidP="006105E2">
            <w:pPr>
              <w:rPr>
                <w:iCs/>
                <w:sz w:val="22"/>
                <w:szCs w:val="22"/>
              </w:rPr>
            </w:pPr>
            <w:r w:rsidRPr="00F51011">
              <w:rPr>
                <w:rFonts w:eastAsia="MS Mincho"/>
                <w:iCs/>
                <w:sz w:val="22"/>
                <w:szCs w:val="22"/>
              </w:rPr>
              <w:t>Наименование заказчика</w:t>
            </w:r>
          </w:p>
        </w:tc>
        <w:tc>
          <w:tcPr>
            <w:tcW w:w="3178" w:type="pct"/>
          </w:tcPr>
          <w:p w:rsidR="00B7012A" w:rsidRPr="00F51011" w:rsidRDefault="00B7012A" w:rsidP="006105E2">
            <w:pPr>
              <w:pStyle w:val="af"/>
              <w:jc w:val="left"/>
              <w:rPr>
                <w:bCs/>
                <w:iCs/>
                <w:sz w:val="24"/>
                <w:szCs w:val="24"/>
              </w:rPr>
            </w:pPr>
            <w:r w:rsidRPr="00F51011">
              <w:rPr>
                <w:bCs/>
                <w:iCs/>
                <w:sz w:val="24"/>
                <w:szCs w:val="24"/>
              </w:rPr>
              <w:t>Муниципальное унитарное предприятие «Чекуевская управляющая компания»</w:t>
            </w:r>
            <w:r w:rsidR="00035C83" w:rsidRPr="00F51011">
              <w:rPr>
                <w:bCs/>
                <w:iCs/>
                <w:sz w:val="24"/>
                <w:szCs w:val="24"/>
              </w:rPr>
              <w:t xml:space="preserve"> </w:t>
            </w:r>
          </w:p>
          <w:p w:rsidR="00035C83" w:rsidRPr="00F51011" w:rsidRDefault="00035C83" w:rsidP="00B7012A">
            <w:pPr>
              <w:pStyle w:val="af"/>
              <w:jc w:val="left"/>
              <w:rPr>
                <w:rFonts w:eastAsia="MS Mincho"/>
                <w:iCs/>
                <w:sz w:val="22"/>
                <w:szCs w:val="22"/>
              </w:rPr>
            </w:pPr>
            <w:r w:rsidRPr="00F51011">
              <w:rPr>
                <w:rFonts w:eastAsia="MS Mincho"/>
                <w:iCs/>
                <w:sz w:val="22"/>
                <w:szCs w:val="22"/>
              </w:rPr>
              <w:t xml:space="preserve">в лице </w:t>
            </w:r>
            <w:r w:rsidR="00A55DF4" w:rsidRPr="00F51011">
              <w:rPr>
                <w:rFonts w:eastAsia="MS Mincho"/>
                <w:iCs/>
                <w:sz w:val="22"/>
                <w:szCs w:val="22"/>
              </w:rPr>
              <w:t>конкурсного</w:t>
            </w:r>
            <w:r w:rsidRPr="00F51011">
              <w:rPr>
                <w:rFonts w:eastAsia="MS Mincho"/>
                <w:iCs/>
                <w:sz w:val="22"/>
                <w:szCs w:val="22"/>
              </w:rPr>
              <w:t xml:space="preserve"> управляющего </w:t>
            </w:r>
            <w:r w:rsidR="00B7012A" w:rsidRPr="00F51011">
              <w:rPr>
                <w:rFonts w:eastAsia="MS Mincho"/>
                <w:iCs/>
                <w:sz w:val="22"/>
                <w:szCs w:val="22"/>
              </w:rPr>
              <w:t>Мошарева В.Ф.</w:t>
            </w:r>
          </w:p>
        </w:tc>
      </w:tr>
      <w:tr w:rsidR="00035C83" w:rsidRPr="00F51011" w:rsidTr="006105E2">
        <w:tc>
          <w:tcPr>
            <w:tcW w:w="1822" w:type="pct"/>
          </w:tcPr>
          <w:p w:rsidR="00035C83" w:rsidRPr="00F51011" w:rsidRDefault="00035C83" w:rsidP="006105E2">
            <w:pPr>
              <w:rPr>
                <w:rFonts w:eastAsia="MS Mincho"/>
                <w:iCs/>
                <w:sz w:val="22"/>
                <w:szCs w:val="22"/>
              </w:rPr>
            </w:pPr>
            <w:r w:rsidRPr="00F51011">
              <w:rPr>
                <w:rFonts w:eastAsia="MS Mincho"/>
                <w:iCs/>
                <w:sz w:val="22"/>
                <w:szCs w:val="22"/>
              </w:rPr>
              <w:t>ОГРН</w:t>
            </w:r>
          </w:p>
        </w:tc>
        <w:tc>
          <w:tcPr>
            <w:tcW w:w="3178" w:type="pct"/>
          </w:tcPr>
          <w:p w:rsidR="00035C83" w:rsidRPr="00F51011" w:rsidRDefault="00B7012A" w:rsidP="006105E2">
            <w:pPr>
              <w:pStyle w:val="13"/>
              <w:tabs>
                <w:tab w:val="left" w:pos="1064"/>
                <w:tab w:val="left" w:pos="2056"/>
                <w:tab w:val="left" w:pos="2198"/>
                <w:tab w:val="left" w:pos="5739"/>
              </w:tabs>
              <w:spacing w:before="0" w:after="0"/>
              <w:rPr>
                <w:rFonts w:eastAsia="MS Mincho"/>
                <w:iCs/>
                <w:snapToGrid/>
                <w:sz w:val="22"/>
                <w:szCs w:val="22"/>
              </w:rPr>
            </w:pPr>
            <w:r w:rsidRPr="00F51011">
              <w:rPr>
                <w:rFonts w:eastAsia="MS Mincho"/>
                <w:iCs/>
                <w:snapToGrid/>
                <w:sz w:val="22"/>
                <w:szCs w:val="22"/>
              </w:rPr>
              <w:t>1062920000087</w:t>
            </w:r>
          </w:p>
        </w:tc>
      </w:tr>
      <w:tr w:rsidR="00035C83" w:rsidRPr="00F51011" w:rsidTr="006105E2">
        <w:tc>
          <w:tcPr>
            <w:tcW w:w="1822" w:type="pct"/>
          </w:tcPr>
          <w:p w:rsidR="00035C83" w:rsidRPr="00F51011" w:rsidRDefault="00035C83" w:rsidP="006105E2">
            <w:pPr>
              <w:rPr>
                <w:rFonts w:eastAsia="MS Mincho"/>
                <w:iCs/>
                <w:sz w:val="22"/>
                <w:szCs w:val="22"/>
              </w:rPr>
            </w:pPr>
            <w:r w:rsidRPr="00F51011">
              <w:rPr>
                <w:rFonts w:eastAsia="MS Mincho"/>
                <w:iCs/>
                <w:sz w:val="22"/>
                <w:szCs w:val="22"/>
              </w:rPr>
              <w:t xml:space="preserve">Дата присвоения ОГРН </w:t>
            </w:r>
          </w:p>
        </w:tc>
        <w:tc>
          <w:tcPr>
            <w:tcW w:w="3178" w:type="pct"/>
          </w:tcPr>
          <w:p w:rsidR="00035C83" w:rsidRPr="00F51011" w:rsidRDefault="00B7012A" w:rsidP="006105E2">
            <w:pPr>
              <w:pStyle w:val="13"/>
              <w:tabs>
                <w:tab w:val="left" w:pos="1064"/>
                <w:tab w:val="left" w:pos="2056"/>
                <w:tab w:val="left" w:pos="2198"/>
                <w:tab w:val="left" w:pos="5739"/>
              </w:tabs>
              <w:spacing w:before="0" w:after="0"/>
              <w:rPr>
                <w:rFonts w:eastAsia="MS Mincho"/>
                <w:iCs/>
                <w:snapToGrid/>
                <w:sz w:val="22"/>
                <w:szCs w:val="22"/>
              </w:rPr>
            </w:pPr>
            <w:r w:rsidRPr="00F51011">
              <w:rPr>
                <w:rFonts w:eastAsia="MS Mincho"/>
                <w:iCs/>
                <w:snapToGrid/>
                <w:sz w:val="22"/>
                <w:szCs w:val="22"/>
              </w:rPr>
              <w:t>11.01.2006</w:t>
            </w:r>
            <w:r w:rsidR="00035C83" w:rsidRPr="00F51011">
              <w:rPr>
                <w:rFonts w:eastAsia="MS Mincho"/>
                <w:iCs/>
                <w:snapToGrid/>
                <w:sz w:val="22"/>
                <w:szCs w:val="22"/>
              </w:rPr>
              <w:t xml:space="preserve"> г.</w:t>
            </w:r>
          </w:p>
        </w:tc>
      </w:tr>
      <w:tr w:rsidR="00035C83" w:rsidRPr="00F51011" w:rsidTr="006105E2">
        <w:tc>
          <w:tcPr>
            <w:tcW w:w="1822" w:type="pct"/>
          </w:tcPr>
          <w:p w:rsidR="00035C83" w:rsidRPr="00F51011" w:rsidRDefault="00035C83" w:rsidP="006105E2">
            <w:pPr>
              <w:rPr>
                <w:rFonts w:cs="Arial"/>
                <w:iCs/>
                <w:sz w:val="22"/>
                <w:szCs w:val="22"/>
              </w:rPr>
            </w:pPr>
            <w:r w:rsidRPr="00F51011">
              <w:rPr>
                <w:rFonts w:eastAsia="MS Mincho" w:cs="Arial"/>
                <w:iCs/>
                <w:sz w:val="22"/>
                <w:szCs w:val="22"/>
              </w:rPr>
              <w:t>Юридический (фактический) а</w:t>
            </w:r>
            <w:r w:rsidRPr="00F51011">
              <w:rPr>
                <w:rFonts w:eastAsia="MS Mincho" w:cs="Arial"/>
                <w:iCs/>
                <w:sz w:val="22"/>
                <w:szCs w:val="22"/>
              </w:rPr>
              <w:t>д</w:t>
            </w:r>
            <w:r w:rsidRPr="00F51011">
              <w:rPr>
                <w:rFonts w:eastAsia="MS Mincho" w:cs="Arial"/>
                <w:iCs/>
                <w:sz w:val="22"/>
                <w:szCs w:val="22"/>
              </w:rPr>
              <w:t>рес:</w:t>
            </w:r>
          </w:p>
        </w:tc>
        <w:tc>
          <w:tcPr>
            <w:tcW w:w="3178" w:type="pct"/>
          </w:tcPr>
          <w:p w:rsidR="00035C83" w:rsidRPr="00F51011" w:rsidRDefault="00581192" w:rsidP="00B7012A">
            <w:pPr>
              <w:pStyle w:val="13"/>
              <w:tabs>
                <w:tab w:val="left" w:pos="1064"/>
                <w:tab w:val="left" w:pos="2056"/>
                <w:tab w:val="left" w:pos="2198"/>
                <w:tab w:val="left" w:pos="5739"/>
              </w:tabs>
              <w:spacing w:before="0" w:after="0"/>
              <w:rPr>
                <w:rFonts w:eastAsia="MS Mincho"/>
                <w:iCs/>
                <w:snapToGrid/>
                <w:sz w:val="22"/>
                <w:szCs w:val="22"/>
              </w:rPr>
            </w:pPr>
            <w:r w:rsidRPr="00F51011">
              <w:rPr>
                <w:szCs w:val="24"/>
              </w:rPr>
              <w:t>164867</w:t>
            </w:r>
            <w:r w:rsidR="00035C83" w:rsidRPr="00F51011">
              <w:rPr>
                <w:rFonts w:eastAsia="MS Mincho"/>
                <w:iCs/>
                <w:snapToGrid/>
                <w:sz w:val="22"/>
                <w:szCs w:val="22"/>
              </w:rPr>
              <w:t>, Архангельская обл.,</w:t>
            </w:r>
            <w:r w:rsidR="00B7012A" w:rsidRPr="00F51011">
              <w:rPr>
                <w:rFonts w:eastAsia="MS Mincho"/>
                <w:iCs/>
                <w:snapToGrid/>
                <w:sz w:val="22"/>
                <w:szCs w:val="22"/>
              </w:rPr>
              <w:t xml:space="preserve"> Онежский р-н, </w:t>
            </w:r>
            <w:r w:rsidR="00035C83" w:rsidRPr="00F51011">
              <w:rPr>
                <w:rFonts w:eastAsia="MS Mincho"/>
                <w:iCs/>
                <w:snapToGrid/>
                <w:sz w:val="22"/>
                <w:szCs w:val="22"/>
              </w:rPr>
              <w:t xml:space="preserve"> </w:t>
            </w:r>
            <w:r w:rsidR="00B7012A" w:rsidRPr="00F51011">
              <w:rPr>
                <w:rFonts w:eastAsia="MS Mincho"/>
                <w:iCs/>
                <w:snapToGrid/>
                <w:sz w:val="22"/>
                <w:szCs w:val="22"/>
              </w:rPr>
              <w:t>д</w:t>
            </w:r>
            <w:r w:rsidR="00035C83" w:rsidRPr="00F51011">
              <w:rPr>
                <w:rFonts w:eastAsia="MS Mincho"/>
                <w:iCs/>
                <w:snapToGrid/>
                <w:sz w:val="22"/>
                <w:szCs w:val="22"/>
              </w:rPr>
              <w:t xml:space="preserve">. </w:t>
            </w:r>
            <w:r w:rsidR="00B7012A" w:rsidRPr="00F51011">
              <w:rPr>
                <w:rFonts w:eastAsia="MS Mincho"/>
                <w:iCs/>
                <w:snapToGrid/>
                <w:sz w:val="22"/>
                <w:szCs w:val="22"/>
              </w:rPr>
              <w:t>Анциферо</w:t>
            </w:r>
            <w:r w:rsidR="00B7012A" w:rsidRPr="00F51011">
              <w:rPr>
                <w:rFonts w:eastAsia="MS Mincho"/>
                <w:iCs/>
                <w:snapToGrid/>
                <w:sz w:val="22"/>
                <w:szCs w:val="22"/>
              </w:rPr>
              <w:t>в</w:t>
            </w:r>
            <w:r w:rsidR="00B7012A" w:rsidRPr="00F51011">
              <w:rPr>
                <w:rFonts w:eastAsia="MS Mincho"/>
                <w:iCs/>
                <w:snapToGrid/>
                <w:sz w:val="22"/>
                <w:szCs w:val="22"/>
              </w:rPr>
              <w:t>ский Бор</w:t>
            </w:r>
            <w:r w:rsidR="00035C83" w:rsidRPr="00F51011">
              <w:rPr>
                <w:rFonts w:eastAsia="MS Mincho"/>
                <w:iCs/>
                <w:snapToGrid/>
                <w:sz w:val="22"/>
                <w:szCs w:val="22"/>
              </w:rPr>
              <w:t xml:space="preserve">, ул. </w:t>
            </w:r>
            <w:r w:rsidR="00B7012A" w:rsidRPr="00F51011">
              <w:rPr>
                <w:rFonts w:eastAsia="MS Mincho"/>
                <w:iCs/>
                <w:snapToGrid/>
                <w:sz w:val="22"/>
                <w:szCs w:val="22"/>
              </w:rPr>
              <w:t>Гончарика</w:t>
            </w:r>
            <w:r w:rsidR="00035C83" w:rsidRPr="00F51011">
              <w:rPr>
                <w:rFonts w:eastAsia="MS Mincho"/>
                <w:iCs/>
                <w:snapToGrid/>
                <w:sz w:val="22"/>
                <w:szCs w:val="22"/>
              </w:rPr>
              <w:t xml:space="preserve">, </w:t>
            </w:r>
            <w:r w:rsidR="00B7012A" w:rsidRPr="00F51011">
              <w:rPr>
                <w:rFonts w:eastAsia="MS Mincho"/>
                <w:iCs/>
                <w:snapToGrid/>
                <w:sz w:val="22"/>
                <w:szCs w:val="22"/>
              </w:rPr>
              <w:t>д. 3</w:t>
            </w:r>
          </w:p>
        </w:tc>
      </w:tr>
    </w:tbl>
    <w:bookmarkEnd w:id="3"/>
    <w:p w:rsidR="00035C83" w:rsidRPr="00F51011" w:rsidRDefault="00035C83" w:rsidP="00035C83">
      <w:pPr>
        <w:rPr>
          <w:b/>
          <w:sz w:val="24"/>
          <w:szCs w:val="24"/>
        </w:rPr>
      </w:pPr>
      <w:r w:rsidRPr="00F51011">
        <w:rPr>
          <w:b/>
          <w:sz w:val="24"/>
          <w:szCs w:val="24"/>
        </w:rPr>
        <w:t>Таблица 3.2 – Сведения об оценщиках</w:t>
      </w:r>
    </w:p>
    <w:tbl>
      <w:tblPr>
        <w:tblW w:w="50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38"/>
        <w:gridCol w:w="6906"/>
      </w:tblGrid>
      <w:tr w:rsidR="00035C83" w:rsidRPr="00F51011" w:rsidTr="006105E2">
        <w:tc>
          <w:tcPr>
            <w:tcW w:w="5000" w:type="pct"/>
            <w:gridSpan w:val="2"/>
          </w:tcPr>
          <w:p w:rsidR="00035C83" w:rsidRPr="00F51011" w:rsidRDefault="00035C83" w:rsidP="006105E2">
            <w:pPr>
              <w:spacing w:line="228" w:lineRule="auto"/>
              <w:jc w:val="center"/>
              <w:rPr>
                <w:rFonts w:eastAsia="MS Mincho" w:cs="Arial"/>
                <w:b/>
                <w:iCs/>
                <w:sz w:val="22"/>
                <w:szCs w:val="22"/>
              </w:rPr>
            </w:pPr>
            <w:r w:rsidRPr="00F51011">
              <w:rPr>
                <w:rFonts w:cs="Arial"/>
                <w:b/>
                <w:iCs/>
                <w:sz w:val="22"/>
                <w:szCs w:val="22"/>
              </w:rPr>
              <w:t>Сведения об оценщиках</w:t>
            </w:r>
          </w:p>
        </w:tc>
      </w:tr>
      <w:tr w:rsidR="00035C83" w:rsidRPr="00F51011" w:rsidTr="006105E2">
        <w:tc>
          <w:tcPr>
            <w:tcW w:w="5000" w:type="pct"/>
            <w:gridSpan w:val="2"/>
          </w:tcPr>
          <w:p w:rsidR="00035C83" w:rsidRPr="00F51011" w:rsidRDefault="00035C83" w:rsidP="006105E2">
            <w:pPr>
              <w:spacing w:line="228" w:lineRule="auto"/>
              <w:rPr>
                <w:rFonts w:eastAsia="MS Mincho" w:cs="Arial"/>
                <w:b/>
                <w:iCs/>
                <w:sz w:val="22"/>
                <w:szCs w:val="22"/>
              </w:rPr>
            </w:pPr>
            <w:r w:rsidRPr="00F51011">
              <w:rPr>
                <w:rFonts w:eastAsia="MS Mincho" w:cs="Arial"/>
                <w:b/>
                <w:iCs/>
                <w:sz w:val="22"/>
                <w:szCs w:val="22"/>
              </w:rPr>
              <w:t xml:space="preserve">Раковский Виктор Иванович </w:t>
            </w:r>
          </w:p>
          <w:p w:rsidR="00035C83" w:rsidRPr="00F51011" w:rsidRDefault="00035C83" w:rsidP="006105E2">
            <w:pPr>
              <w:spacing w:line="228" w:lineRule="auto"/>
              <w:rPr>
                <w:sz w:val="22"/>
                <w:szCs w:val="22"/>
              </w:rPr>
            </w:pPr>
            <w:r w:rsidRPr="00F51011">
              <w:rPr>
                <w:rFonts w:eastAsia="MS Mincho"/>
                <w:iCs/>
                <w:sz w:val="22"/>
                <w:szCs w:val="22"/>
              </w:rPr>
              <w:t xml:space="preserve">Стаж работы </w:t>
            </w:r>
            <w:r w:rsidRPr="00F51011">
              <w:rPr>
                <w:sz w:val="22"/>
                <w:szCs w:val="22"/>
              </w:rPr>
              <w:t>с 1994 г. ОГРН 304290125300147, дата регистрации 09.09.2004 г.</w:t>
            </w:r>
          </w:p>
          <w:p w:rsidR="00035C83" w:rsidRPr="00F51011" w:rsidRDefault="00035C83" w:rsidP="006105E2">
            <w:pPr>
              <w:spacing w:line="228" w:lineRule="auto"/>
              <w:rPr>
                <w:rFonts w:eastAsia="MS Mincho" w:cs="Arial"/>
                <w:b/>
                <w:iCs/>
                <w:sz w:val="22"/>
                <w:szCs w:val="22"/>
              </w:rPr>
            </w:pPr>
            <w:r w:rsidRPr="00F51011">
              <w:rPr>
                <w:sz w:val="22"/>
                <w:szCs w:val="22"/>
              </w:rPr>
              <w:t>Паспорт 11 02 № 814171 от 07.02.2003 выдан ОВД Ломоносовского округа г. Архангельска</w:t>
            </w:r>
          </w:p>
          <w:p w:rsidR="00035C83" w:rsidRPr="00F51011" w:rsidRDefault="00035C83" w:rsidP="006105E2">
            <w:pPr>
              <w:pStyle w:val="Normal1"/>
              <w:spacing w:line="228" w:lineRule="auto"/>
              <w:jc w:val="both"/>
              <w:rPr>
                <w:rFonts w:ascii="Times New Roman" w:hAnsi="Times New Roman" w:cs="Times New Roman"/>
                <w:b/>
                <w:i/>
                <w:sz w:val="22"/>
                <w:szCs w:val="22"/>
              </w:rPr>
            </w:pPr>
            <w:r w:rsidRPr="00F51011">
              <w:rPr>
                <w:rFonts w:ascii="Times New Roman" w:hAnsi="Times New Roman" w:cs="Times New Roman"/>
                <w:b/>
                <w:i/>
                <w:sz w:val="22"/>
                <w:szCs w:val="22"/>
              </w:rPr>
              <w:t>Сведения о выданном свидетельстве о членстве в саморегулируемой организации оценщиков и страховании гражданской ответственности</w:t>
            </w:r>
          </w:p>
        </w:tc>
      </w:tr>
      <w:tr w:rsidR="00035C83" w:rsidRPr="00F51011" w:rsidTr="006105E2">
        <w:tc>
          <w:tcPr>
            <w:tcW w:w="5000" w:type="pct"/>
            <w:gridSpan w:val="2"/>
          </w:tcPr>
          <w:p w:rsidR="00035C83" w:rsidRPr="00F51011" w:rsidRDefault="00035C83" w:rsidP="006105E2">
            <w:pPr>
              <w:spacing w:line="216" w:lineRule="auto"/>
              <w:jc w:val="both"/>
              <w:rPr>
                <w:sz w:val="22"/>
                <w:szCs w:val="22"/>
              </w:rPr>
            </w:pPr>
            <w:r w:rsidRPr="00F51011">
              <w:rPr>
                <w:sz w:val="22"/>
                <w:szCs w:val="22"/>
              </w:rPr>
              <w:t>Свидетельство о членстве в саморегулируемой организации оценщиков НП «Саморегулируемая организация ассоциации российских магистров оценки» №816-07 от 10.10.2007 выданное НП «С</w:t>
            </w:r>
            <w:r w:rsidRPr="00F51011">
              <w:rPr>
                <w:sz w:val="22"/>
                <w:szCs w:val="22"/>
              </w:rPr>
              <w:t>а</w:t>
            </w:r>
            <w:r w:rsidRPr="00F51011">
              <w:rPr>
                <w:sz w:val="22"/>
                <w:szCs w:val="22"/>
              </w:rPr>
              <w:t>морегулируемая организация ассоциации российских магистров оценки», № по реестру 282 от 01.11.2005 г.</w:t>
            </w:r>
          </w:p>
          <w:p w:rsidR="00035C83" w:rsidRPr="00F51011" w:rsidRDefault="00035C83" w:rsidP="006105E2">
            <w:pPr>
              <w:spacing w:line="216" w:lineRule="auto"/>
              <w:jc w:val="both"/>
              <w:rPr>
                <w:sz w:val="22"/>
                <w:szCs w:val="22"/>
              </w:rPr>
            </w:pPr>
            <w:r w:rsidRPr="00F51011">
              <w:rPr>
                <w:sz w:val="22"/>
                <w:szCs w:val="22"/>
              </w:rPr>
              <w:t>Выписка №227-02/09 из реестра НП «Саморегулируемая организация ассоциации российских м</w:t>
            </w:r>
            <w:r w:rsidRPr="00F51011">
              <w:rPr>
                <w:sz w:val="22"/>
                <w:szCs w:val="22"/>
              </w:rPr>
              <w:t>а</w:t>
            </w:r>
            <w:r w:rsidRPr="00F51011">
              <w:rPr>
                <w:sz w:val="22"/>
                <w:szCs w:val="22"/>
              </w:rPr>
              <w:t>гистров оценки» от 26 февраля 2009 г.</w:t>
            </w:r>
          </w:p>
          <w:p w:rsidR="00035C83" w:rsidRPr="00F51011" w:rsidRDefault="00035C83" w:rsidP="006105E2">
            <w:pPr>
              <w:spacing w:line="216" w:lineRule="auto"/>
              <w:jc w:val="both"/>
              <w:rPr>
                <w:b/>
                <w:i/>
                <w:sz w:val="22"/>
                <w:szCs w:val="22"/>
              </w:rPr>
            </w:pPr>
            <w:r w:rsidRPr="00F51011">
              <w:rPr>
                <w:sz w:val="22"/>
                <w:szCs w:val="22"/>
              </w:rPr>
              <w:t>Страховой полис № 19/13-200360 выдан ЗАО «САК «Информстрах» на срок с 30 мая 2013г. до 29 мая 2014</w:t>
            </w:r>
            <w:r w:rsidR="00921ABB" w:rsidRPr="00F51011">
              <w:rPr>
                <w:sz w:val="22"/>
                <w:szCs w:val="22"/>
              </w:rPr>
              <w:t xml:space="preserve"> </w:t>
            </w:r>
            <w:r w:rsidRPr="00F51011">
              <w:rPr>
                <w:sz w:val="22"/>
                <w:szCs w:val="22"/>
              </w:rPr>
              <w:t>г. Страховая сумма 30 000 000 =00 (Тридцать миллионов) рублей.</w:t>
            </w:r>
          </w:p>
        </w:tc>
      </w:tr>
      <w:tr w:rsidR="00035C83" w:rsidRPr="00F51011" w:rsidTr="006105E2">
        <w:tc>
          <w:tcPr>
            <w:tcW w:w="5000" w:type="pct"/>
            <w:gridSpan w:val="2"/>
          </w:tcPr>
          <w:p w:rsidR="00035C83" w:rsidRPr="00F51011" w:rsidRDefault="00035C83" w:rsidP="006105E2">
            <w:pPr>
              <w:spacing w:line="228" w:lineRule="auto"/>
              <w:jc w:val="both"/>
              <w:rPr>
                <w:b/>
                <w:i/>
                <w:sz w:val="22"/>
                <w:szCs w:val="22"/>
              </w:rPr>
            </w:pPr>
            <w:r w:rsidRPr="00F51011">
              <w:rPr>
                <w:rFonts w:eastAsia="MS Mincho"/>
                <w:b/>
                <w:i/>
                <w:iCs/>
                <w:sz w:val="22"/>
                <w:szCs w:val="22"/>
              </w:rPr>
              <w:t>Сведения о соответствующем образовании в области оценочной деятельности</w:t>
            </w:r>
          </w:p>
        </w:tc>
      </w:tr>
      <w:tr w:rsidR="00035C83" w:rsidRPr="00F51011" w:rsidTr="006105E2">
        <w:tc>
          <w:tcPr>
            <w:tcW w:w="5000" w:type="pct"/>
            <w:gridSpan w:val="2"/>
          </w:tcPr>
          <w:p w:rsidR="00035C83" w:rsidRPr="00F51011" w:rsidRDefault="00035C83" w:rsidP="006105E2">
            <w:pPr>
              <w:pStyle w:val="310"/>
              <w:widowControl/>
              <w:spacing w:line="228" w:lineRule="auto"/>
              <w:ind w:firstLine="0"/>
              <w:rPr>
                <w:sz w:val="22"/>
                <w:szCs w:val="22"/>
              </w:rPr>
            </w:pPr>
            <w:r w:rsidRPr="00F51011">
              <w:rPr>
                <w:sz w:val="22"/>
                <w:szCs w:val="22"/>
              </w:rPr>
              <w:t>Диплом о профессиональной переподготовке ПП № 328549, выдан Межотраслевым ИПК Росси</w:t>
            </w:r>
            <w:r w:rsidRPr="00F51011">
              <w:rPr>
                <w:sz w:val="22"/>
                <w:szCs w:val="22"/>
              </w:rPr>
              <w:t>й</w:t>
            </w:r>
            <w:r w:rsidRPr="00F51011">
              <w:rPr>
                <w:sz w:val="22"/>
                <w:szCs w:val="22"/>
              </w:rPr>
              <w:t>ской экономической академии им. Г.В. Плеханова по программе «Профессиональная оценка и эк</w:t>
            </w:r>
            <w:r w:rsidRPr="00F51011">
              <w:rPr>
                <w:sz w:val="22"/>
                <w:szCs w:val="22"/>
              </w:rPr>
              <w:t>с</w:t>
            </w:r>
            <w:r w:rsidRPr="00F51011">
              <w:rPr>
                <w:sz w:val="22"/>
                <w:szCs w:val="22"/>
              </w:rPr>
              <w:t>пертиза объектов и прав собственности», специализация «Оценка стоимости предприятий (бизн</w:t>
            </w:r>
            <w:r w:rsidRPr="00F51011">
              <w:rPr>
                <w:sz w:val="22"/>
                <w:szCs w:val="22"/>
              </w:rPr>
              <w:t>е</w:t>
            </w:r>
            <w:r w:rsidRPr="00F51011">
              <w:rPr>
                <w:sz w:val="22"/>
                <w:szCs w:val="22"/>
              </w:rPr>
              <w:t xml:space="preserve">са)», г. Москва, 25 июня 2001 г. Регистрационный номер 1868-1Д. </w:t>
            </w:r>
          </w:p>
          <w:p w:rsidR="00035C83" w:rsidRPr="00F51011" w:rsidRDefault="00035C83" w:rsidP="006105E2">
            <w:pPr>
              <w:pStyle w:val="310"/>
              <w:widowControl/>
              <w:spacing w:line="228" w:lineRule="auto"/>
              <w:ind w:firstLine="0"/>
              <w:rPr>
                <w:spacing w:val="-6"/>
                <w:sz w:val="22"/>
                <w:szCs w:val="22"/>
              </w:rPr>
            </w:pPr>
            <w:r w:rsidRPr="00F51011">
              <w:rPr>
                <w:spacing w:val="-6"/>
                <w:sz w:val="22"/>
                <w:szCs w:val="22"/>
              </w:rPr>
              <w:t>Свидетельство о повышении квалификации по программе «Оценочная деятельность» регистрационный номер № 944, выдано Государственной академией промышленного менеджмента им. Н.П. Пастухова от 31.01.2013 г.</w:t>
            </w:r>
          </w:p>
        </w:tc>
      </w:tr>
      <w:tr w:rsidR="00035C83" w:rsidRPr="00F51011" w:rsidTr="006105E2">
        <w:tc>
          <w:tcPr>
            <w:tcW w:w="5000" w:type="pct"/>
            <w:gridSpan w:val="2"/>
          </w:tcPr>
          <w:p w:rsidR="00035C83" w:rsidRPr="00F51011" w:rsidRDefault="00035C83" w:rsidP="006105E2">
            <w:pPr>
              <w:spacing w:line="228" w:lineRule="auto"/>
              <w:jc w:val="both"/>
              <w:rPr>
                <w:i/>
                <w:spacing w:val="-6"/>
                <w:sz w:val="22"/>
                <w:szCs w:val="22"/>
              </w:rPr>
            </w:pPr>
            <w:r w:rsidRPr="00F51011">
              <w:rPr>
                <w:i/>
                <w:spacing w:val="-6"/>
                <w:sz w:val="22"/>
                <w:szCs w:val="22"/>
              </w:rPr>
              <w:t>тел. (8182) 21-61-29, 8-921-244-03-64</w:t>
            </w:r>
          </w:p>
        </w:tc>
      </w:tr>
      <w:tr w:rsidR="00035C83" w:rsidRPr="00F51011" w:rsidTr="006105E2">
        <w:tc>
          <w:tcPr>
            <w:tcW w:w="5000" w:type="pct"/>
            <w:gridSpan w:val="2"/>
          </w:tcPr>
          <w:p w:rsidR="00035C83" w:rsidRPr="00F51011" w:rsidRDefault="00035C83" w:rsidP="006105E2">
            <w:pPr>
              <w:spacing w:line="228" w:lineRule="auto"/>
              <w:rPr>
                <w:rFonts w:eastAsia="MS Mincho"/>
                <w:b/>
                <w:iCs/>
                <w:sz w:val="22"/>
                <w:szCs w:val="22"/>
              </w:rPr>
            </w:pPr>
            <w:r w:rsidRPr="00F51011">
              <w:rPr>
                <w:rFonts w:eastAsia="MS Mincho"/>
                <w:b/>
                <w:iCs/>
                <w:sz w:val="22"/>
                <w:szCs w:val="22"/>
              </w:rPr>
              <w:t xml:space="preserve">Торицын Михаил Юрьевич </w:t>
            </w:r>
          </w:p>
          <w:p w:rsidR="00035C83" w:rsidRPr="00F51011" w:rsidRDefault="00035C83" w:rsidP="006105E2">
            <w:pPr>
              <w:spacing w:line="228" w:lineRule="auto"/>
              <w:rPr>
                <w:sz w:val="22"/>
                <w:szCs w:val="22"/>
              </w:rPr>
            </w:pPr>
            <w:r w:rsidRPr="00F51011">
              <w:rPr>
                <w:rFonts w:eastAsia="MS Mincho"/>
                <w:iCs/>
                <w:sz w:val="22"/>
                <w:szCs w:val="22"/>
              </w:rPr>
              <w:t xml:space="preserve">Стаж работы </w:t>
            </w:r>
            <w:r w:rsidRPr="00F51011">
              <w:rPr>
                <w:sz w:val="22"/>
                <w:szCs w:val="22"/>
              </w:rPr>
              <w:t>с 1995 г. ОГРН 304290115600045, дата регистрации 04.06.2004 г.</w:t>
            </w:r>
          </w:p>
          <w:p w:rsidR="00035C83" w:rsidRPr="00F51011" w:rsidRDefault="00035C83" w:rsidP="006105E2">
            <w:pPr>
              <w:spacing w:line="228" w:lineRule="auto"/>
              <w:rPr>
                <w:rFonts w:eastAsia="MS Mincho" w:cs="Arial"/>
                <w:b/>
                <w:iCs/>
                <w:sz w:val="22"/>
                <w:szCs w:val="22"/>
              </w:rPr>
            </w:pPr>
            <w:r w:rsidRPr="00F51011">
              <w:rPr>
                <w:sz w:val="22"/>
                <w:szCs w:val="22"/>
              </w:rPr>
              <w:t>Паспорт 1102№ 539080 от 31.05.2002 г. выдан ОВД Октябрьского округа г. Архангельска</w:t>
            </w:r>
          </w:p>
          <w:p w:rsidR="00035C83" w:rsidRPr="00F51011" w:rsidRDefault="00035C83" w:rsidP="006105E2">
            <w:pPr>
              <w:spacing w:line="228" w:lineRule="auto"/>
              <w:jc w:val="both"/>
              <w:rPr>
                <w:b/>
                <w:i/>
                <w:sz w:val="22"/>
                <w:szCs w:val="22"/>
              </w:rPr>
            </w:pPr>
            <w:r w:rsidRPr="00F51011">
              <w:rPr>
                <w:b/>
                <w:i/>
                <w:sz w:val="22"/>
                <w:szCs w:val="22"/>
              </w:rPr>
              <w:t>Сведения о выданном свидетельстве о членстве в саморегулируемой организации оценщиков и страховании гражданской ответственности</w:t>
            </w:r>
          </w:p>
        </w:tc>
      </w:tr>
      <w:tr w:rsidR="00035C83" w:rsidRPr="00F51011" w:rsidTr="006105E2">
        <w:tc>
          <w:tcPr>
            <w:tcW w:w="5000" w:type="pct"/>
            <w:gridSpan w:val="2"/>
            <w:tcBorders>
              <w:right w:val="single" w:sz="4" w:space="0" w:color="auto"/>
            </w:tcBorders>
          </w:tcPr>
          <w:p w:rsidR="00035C83" w:rsidRPr="00F51011" w:rsidRDefault="00035C83" w:rsidP="006105E2">
            <w:pPr>
              <w:spacing w:line="216" w:lineRule="auto"/>
              <w:jc w:val="both"/>
              <w:rPr>
                <w:sz w:val="22"/>
                <w:szCs w:val="22"/>
              </w:rPr>
            </w:pPr>
            <w:r w:rsidRPr="00F51011">
              <w:rPr>
                <w:sz w:val="22"/>
                <w:szCs w:val="22"/>
              </w:rPr>
              <w:t>Свидетельство о членстве в саморегулируемой организации оценщиков НП «Саморегулируемая организация ассоциации российских магистров оценки» №864-07 от 10.10.2007 выданное НП «С</w:t>
            </w:r>
            <w:r w:rsidRPr="00F51011">
              <w:rPr>
                <w:sz w:val="22"/>
                <w:szCs w:val="22"/>
              </w:rPr>
              <w:t>а</w:t>
            </w:r>
            <w:r w:rsidRPr="00F51011">
              <w:rPr>
                <w:sz w:val="22"/>
                <w:szCs w:val="22"/>
              </w:rPr>
              <w:t>морегулируемая организация ассоциации российских магистров оценки», № по реестру 342 от 18.10.2005 г.</w:t>
            </w:r>
          </w:p>
          <w:p w:rsidR="00035C83" w:rsidRPr="00F51011" w:rsidRDefault="00035C83" w:rsidP="006105E2">
            <w:pPr>
              <w:spacing w:line="216" w:lineRule="auto"/>
              <w:jc w:val="both"/>
              <w:rPr>
                <w:sz w:val="22"/>
                <w:szCs w:val="22"/>
              </w:rPr>
            </w:pPr>
            <w:r w:rsidRPr="00F51011">
              <w:rPr>
                <w:sz w:val="22"/>
                <w:szCs w:val="22"/>
              </w:rPr>
              <w:t>Выписка №226-02/09 из реестра НП «Саморегулируемая организация ассоциации российских м</w:t>
            </w:r>
            <w:r w:rsidRPr="00F51011">
              <w:rPr>
                <w:sz w:val="22"/>
                <w:szCs w:val="22"/>
              </w:rPr>
              <w:t>а</w:t>
            </w:r>
            <w:r w:rsidRPr="00F51011">
              <w:rPr>
                <w:sz w:val="22"/>
                <w:szCs w:val="22"/>
              </w:rPr>
              <w:t>гистров оценки» от 26 февраля 2009 г.</w:t>
            </w:r>
          </w:p>
          <w:p w:rsidR="00035C83" w:rsidRPr="00F51011" w:rsidRDefault="00035C83" w:rsidP="006105E2">
            <w:pPr>
              <w:spacing w:line="216" w:lineRule="auto"/>
              <w:jc w:val="both"/>
              <w:rPr>
                <w:sz w:val="22"/>
                <w:szCs w:val="22"/>
              </w:rPr>
            </w:pPr>
            <w:r w:rsidRPr="00F51011">
              <w:rPr>
                <w:sz w:val="22"/>
                <w:szCs w:val="22"/>
              </w:rPr>
              <w:t>Страховой полис № 19/13-200361 выдан ЗАО «САК «Информстрах» на срок с 30 мая 2013г. до 29 мая 2014г. Страховая сумма 30 000 000 =00 (Тридцать миллионов) рублей.</w:t>
            </w:r>
          </w:p>
        </w:tc>
      </w:tr>
      <w:tr w:rsidR="00035C83" w:rsidRPr="00F51011" w:rsidTr="006105E2">
        <w:tc>
          <w:tcPr>
            <w:tcW w:w="5000" w:type="pct"/>
            <w:gridSpan w:val="2"/>
            <w:tcBorders>
              <w:right w:val="single" w:sz="4" w:space="0" w:color="auto"/>
            </w:tcBorders>
          </w:tcPr>
          <w:p w:rsidR="00035C83" w:rsidRPr="00F51011" w:rsidRDefault="00035C83" w:rsidP="006105E2">
            <w:pPr>
              <w:spacing w:line="228" w:lineRule="auto"/>
              <w:jc w:val="both"/>
              <w:rPr>
                <w:b/>
                <w:i/>
                <w:sz w:val="22"/>
                <w:szCs w:val="22"/>
              </w:rPr>
            </w:pPr>
            <w:r w:rsidRPr="00F51011">
              <w:rPr>
                <w:rFonts w:eastAsia="MS Mincho"/>
                <w:b/>
                <w:i/>
                <w:iCs/>
                <w:sz w:val="22"/>
                <w:szCs w:val="22"/>
              </w:rPr>
              <w:t>Сведения о соответствующем образовании в области оценочной деятельности</w:t>
            </w:r>
          </w:p>
        </w:tc>
      </w:tr>
      <w:tr w:rsidR="00035C83" w:rsidRPr="00F51011" w:rsidTr="006105E2">
        <w:tc>
          <w:tcPr>
            <w:tcW w:w="5000" w:type="pct"/>
            <w:gridSpan w:val="2"/>
            <w:tcBorders>
              <w:right w:val="single" w:sz="4" w:space="0" w:color="auto"/>
            </w:tcBorders>
          </w:tcPr>
          <w:p w:rsidR="00035C83" w:rsidRPr="00F51011" w:rsidRDefault="00035C83" w:rsidP="006105E2">
            <w:pPr>
              <w:pStyle w:val="310"/>
              <w:widowControl/>
              <w:spacing w:line="228" w:lineRule="auto"/>
              <w:ind w:firstLine="0"/>
              <w:rPr>
                <w:spacing w:val="-6"/>
                <w:sz w:val="22"/>
                <w:szCs w:val="22"/>
              </w:rPr>
            </w:pPr>
            <w:r w:rsidRPr="00F51011">
              <w:rPr>
                <w:spacing w:val="-6"/>
                <w:sz w:val="22"/>
                <w:szCs w:val="22"/>
              </w:rPr>
              <w:t>Диплом о профессиональной переподготовке ПП № 328562, выдан Межотраслевым ИПК Российской экономической академии им. Г.В. Плеханова по программе «Профессиональная оценка и экспертиза об</w:t>
            </w:r>
            <w:r w:rsidRPr="00F51011">
              <w:rPr>
                <w:spacing w:val="-6"/>
                <w:sz w:val="22"/>
                <w:szCs w:val="22"/>
              </w:rPr>
              <w:t>ъ</w:t>
            </w:r>
            <w:r w:rsidRPr="00F51011">
              <w:rPr>
                <w:spacing w:val="-6"/>
                <w:sz w:val="22"/>
                <w:szCs w:val="22"/>
              </w:rPr>
              <w:t xml:space="preserve">ектов и прав собственности», специализация «Оценка стоимости предприятий (бизнеса)», г. Москва, 25 июня 2001 г. Регистрационный номер 1700-1Д. </w:t>
            </w:r>
          </w:p>
          <w:p w:rsidR="00035C83" w:rsidRPr="00F51011" w:rsidRDefault="00035C83" w:rsidP="006105E2">
            <w:pPr>
              <w:pStyle w:val="Style1"/>
              <w:widowControl/>
              <w:tabs>
                <w:tab w:val="left" w:pos="1064"/>
                <w:tab w:val="left" w:pos="2056"/>
                <w:tab w:val="left" w:pos="2198"/>
                <w:tab w:val="left" w:pos="5739"/>
              </w:tabs>
              <w:spacing w:before="0" w:line="228" w:lineRule="auto"/>
              <w:rPr>
                <w:rFonts w:ascii="Times New Roman" w:hAnsi="Times New Roman"/>
                <w:bCs/>
                <w:iCs/>
                <w:sz w:val="22"/>
                <w:szCs w:val="22"/>
              </w:rPr>
            </w:pPr>
            <w:r w:rsidRPr="00F51011">
              <w:rPr>
                <w:rFonts w:ascii="Times New Roman" w:hAnsi="Times New Roman"/>
                <w:spacing w:val="-6"/>
                <w:sz w:val="22"/>
                <w:szCs w:val="22"/>
              </w:rPr>
              <w:t>Свидетельство о повышении квалификации по программе «Оценочная деятельность» регистрационный номер № 947, выдано Государственной академией промышленного менеджмента им. Н.П. Пастухова от 31.01.2013 г.</w:t>
            </w:r>
          </w:p>
        </w:tc>
      </w:tr>
      <w:tr w:rsidR="00035C83" w:rsidRPr="00F51011" w:rsidTr="006105E2">
        <w:tc>
          <w:tcPr>
            <w:tcW w:w="5000" w:type="pct"/>
            <w:gridSpan w:val="2"/>
            <w:tcBorders>
              <w:right w:val="single" w:sz="4" w:space="0" w:color="auto"/>
            </w:tcBorders>
          </w:tcPr>
          <w:p w:rsidR="00035C83" w:rsidRPr="00F51011" w:rsidRDefault="00035C83" w:rsidP="006105E2">
            <w:pPr>
              <w:pStyle w:val="310"/>
              <w:widowControl/>
              <w:spacing w:line="228" w:lineRule="auto"/>
              <w:ind w:firstLine="0"/>
              <w:rPr>
                <w:spacing w:val="-6"/>
                <w:sz w:val="22"/>
                <w:szCs w:val="22"/>
              </w:rPr>
            </w:pPr>
            <w:r w:rsidRPr="00F51011">
              <w:rPr>
                <w:i/>
                <w:spacing w:val="-6"/>
                <w:sz w:val="22"/>
                <w:szCs w:val="22"/>
              </w:rPr>
              <w:t xml:space="preserve">тел. (8182) 21-61-29, 8-921-247-47-58 </w:t>
            </w:r>
          </w:p>
        </w:tc>
      </w:tr>
      <w:tr w:rsidR="00035C83" w:rsidRPr="00F51011" w:rsidTr="006105E2">
        <w:tc>
          <w:tcPr>
            <w:tcW w:w="1382" w:type="pct"/>
          </w:tcPr>
          <w:p w:rsidR="00035C83" w:rsidRPr="00F51011" w:rsidRDefault="00035C83" w:rsidP="006105E2">
            <w:pPr>
              <w:spacing w:line="228" w:lineRule="auto"/>
              <w:rPr>
                <w:rFonts w:cs="Arial"/>
                <w:iCs/>
                <w:sz w:val="22"/>
                <w:szCs w:val="22"/>
              </w:rPr>
            </w:pPr>
            <w:r w:rsidRPr="00F51011">
              <w:rPr>
                <w:rFonts w:eastAsia="MS Mincho" w:cs="Arial"/>
                <w:iCs/>
                <w:sz w:val="22"/>
                <w:szCs w:val="22"/>
              </w:rPr>
              <w:t>Место нахождения оце</w:t>
            </w:r>
            <w:r w:rsidRPr="00F51011">
              <w:rPr>
                <w:rFonts w:eastAsia="MS Mincho" w:cs="Arial"/>
                <w:iCs/>
                <w:sz w:val="22"/>
                <w:szCs w:val="22"/>
              </w:rPr>
              <w:t>н</w:t>
            </w:r>
            <w:r w:rsidRPr="00F51011">
              <w:rPr>
                <w:rFonts w:eastAsia="MS Mincho" w:cs="Arial"/>
                <w:iCs/>
                <w:sz w:val="22"/>
                <w:szCs w:val="22"/>
              </w:rPr>
              <w:t>щиков</w:t>
            </w:r>
          </w:p>
        </w:tc>
        <w:tc>
          <w:tcPr>
            <w:tcW w:w="3618" w:type="pct"/>
          </w:tcPr>
          <w:p w:rsidR="00035C83" w:rsidRPr="00F51011" w:rsidRDefault="00035C83" w:rsidP="006105E2">
            <w:pPr>
              <w:pStyle w:val="Normal1"/>
              <w:spacing w:line="228" w:lineRule="auto"/>
              <w:jc w:val="both"/>
              <w:rPr>
                <w:rFonts w:ascii="Times New Roman" w:hAnsi="Times New Roman" w:cs="Times New Roman"/>
                <w:bCs/>
                <w:iCs/>
                <w:sz w:val="22"/>
                <w:szCs w:val="22"/>
              </w:rPr>
            </w:pPr>
            <w:r w:rsidRPr="00F51011">
              <w:rPr>
                <w:rFonts w:ascii="Times New Roman" w:hAnsi="Times New Roman" w:cs="Times New Roman"/>
                <w:sz w:val="22"/>
                <w:szCs w:val="22"/>
              </w:rPr>
              <w:t>163002, Архангельск, наб. Северной Двины, д. 22, САФУ, оф. 2-404, тел. 21-61-29</w:t>
            </w:r>
          </w:p>
        </w:tc>
      </w:tr>
    </w:tbl>
    <w:p w:rsidR="00035C83" w:rsidRPr="00F51011" w:rsidRDefault="00035C83" w:rsidP="00035C83"/>
    <w:p w:rsidR="00035C83" w:rsidRPr="00F51011" w:rsidRDefault="00035C83" w:rsidP="00035C83">
      <w:pPr>
        <w:pStyle w:val="1"/>
      </w:pPr>
      <w:r w:rsidRPr="00F51011">
        <w:br w:type="page"/>
      </w:r>
      <w:bookmarkStart w:id="4" w:name="_Toc375225975"/>
      <w:r w:rsidRPr="00F51011">
        <w:lastRenderedPageBreak/>
        <w:t>4. допущения и ограничительные условия, использованные оценщиком при проведении оценки</w:t>
      </w:r>
      <w:bookmarkEnd w:id="4"/>
    </w:p>
    <w:p w:rsidR="00035C83" w:rsidRPr="00F51011" w:rsidRDefault="00035C83" w:rsidP="00035C83">
      <w:pPr>
        <w:pStyle w:val="a7"/>
        <w:spacing w:line="216" w:lineRule="auto"/>
        <w:ind w:firstLine="425"/>
        <w:jc w:val="both"/>
        <w:rPr>
          <w:sz w:val="24"/>
          <w:szCs w:val="24"/>
        </w:rPr>
      </w:pPr>
      <w:r w:rsidRPr="00F51011">
        <w:rPr>
          <w:sz w:val="24"/>
          <w:szCs w:val="24"/>
        </w:rPr>
        <w:t>1. Настоящий Отчет достоверен лишь в полном объеме и лишь в указанных в нем ц</w:t>
      </w:r>
      <w:r w:rsidRPr="00F51011">
        <w:rPr>
          <w:sz w:val="24"/>
          <w:szCs w:val="24"/>
        </w:rPr>
        <w:t>е</w:t>
      </w:r>
      <w:r w:rsidRPr="00F51011">
        <w:rPr>
          <w:sz w:val="24"/>
          <w:szCs w:val="24"/>
        </w:rPr>
        <w:t>лях;</w:t>
      </w:r>
    </w:p>
    <w:p w:rsidR="00035C83" w:rsidRPr="00F51011" w:rsidRDefault="00035C83" w:rsidP="00035C83">
      <w:pPr>
        <w:pStyle w:val="a7"/>
        <w:spacing w:line="216" w:lineRule="auto"/>
        <w:ind w:firstLine="425"/>
        <w:jc w:val="both"/>
        <w:rPr>
          <w:sz w:val="24"/>
          <w:szCs w:val="24"/>
        </w:rPr>
      </w:pPr>
      <w:r w:rsidRPr="00F51011">
        <w:rPr>
          <w:sz w:val="24"/>
          <w:szCs w:val="24"/>
        </w:rPr>
        <w:t>2. Оценщики не несут ответственности за юридическое описание прав на оценива</w:t>
      </w:r>
      <w:r w:rsidRPr="00F51011">
        <w:rPr>
          <w:sz w:val="24"/>
          <w:szCs w:val="24"/>
        </w:rPr>
        <w:t>е</w:t>
      </w:r>
      <w:r w:rsidRPr="00F51011">
        <w:rPr>
          <w:sz w:val="24"/>
          <w:szCs w:val="24"/>
        </w:rPr>
        <w:t>мую собственность. Оцениваемые права собственности рассматриваются свободными от каких-либо претензий или ограничений, кроме ограничений, оговоренных в Отчете;</w:t>
      </w:r>
    </w:p>
    <w:p w:rsidR="00035C83" w:rsidRPr="00F51011" w:rsidRDefault="00035C83" w:rsidP="00035C83">
      <w:pPr>
        <w:pStyle w:val="a7"/>
        <w:spacing w:line="216" w:lineRule="auto"/>
        <w:ind w:firstLine="425"/>
        <w:jc w:val="both"/>
        <w:rPr>
          <w:sz w:val="24"/>
          <w:szCs w:val="24"/>
        </w:rPr>
      </w:pPr>
      <w:r w:rsidRPr="00F51011">
        <w:rPr>
          <w:sz w:val="24"/>
          <w:szCs w:val="24"/>
        </w:rPr>
        <w:t>3. Оценщики предполагают отсутствие каких-либо скрытых фактов, влияющих на р</w:t>
      </w:r>
      <w:r w:rsidRPr="00F51011">
        <w:rPr>
          <w:sz w:val="24"/>
          <w:szCs w:val="24"/>
        </w:rPr>
        <w:t>е</w:t>
      </w:r>
      <w:r w:rsidRPr="00F51011">
        <w:rPr>
          <w:sz w:val="24"/>
          <w:szCs w:val="24"/>
        </w:rPr>
        <w:t>зультаты оценки. Оценщики не несут ответственности ни за наличие таких скрытых фа</w:t>
      </w:r>
      <w:r w:rsidRPr="00F51011">
        <w:rPr>
          <w:sz w:val="24"/>
          <w:szCs w:val="24"/>
        </w:rPr>
        <w:t>к</w:t>
      </w:r>
      <w:r w:rsidRPr="00F51011">
        <w:rPr>
          <w:sz w:val="24"/>
          <w:szCs w:val="24"/>
        </w:rPr>
        <w:t>тов, ни за необходимость выявления таковых;</w:t>
      </w:r>
    </w:p>
    <w:p w:rsidR="00035C83" w:rsidRPr="00F51011" w:rsidRDefault="00035C83" w:rsidP="00035C83">
      <w:pPr>
        <w:pStyle w:val="a7"/>
        <w:spacing w:line="216" w:lineRule="auto"/>
        <w:ind w:firstLine="425"/>
        <w:jc w:val="both"/>
        <w:rPr>
          <w:sz w:val="24"/>
          <w:szCs w:val="24"/>
        </w:rPr>
      </w:pPr>
      <w:r w:rsidRPr="00F51011">
        <w:rPr>
          <w:sz w:val="24"/>
          <w:szCs w:val="24"/>
        </w:rPr>
        <w:t>4. Исходные данные, использованные Оценщиками при подготовке отчета, были п</w:t>
      </w:r>
      <w:r w:rsidRPr="00F51011">
        <w:rPr>
          <w:sz w:val="24"/>
          <w:szCs w:val="24"/>
        </w:rPr>
        <w:t>о</w:t>
      </w:r>
      <w:r w:rsidRPr="00F51011">
        <w:rPr>
          <w:sz w:val="24"/>
          <w:szCs w:val="24"/>
        </w:rPr>
        <w:t>лучены из надежных источников и считаются достоверными. Тем не менее, Оценщики не могут гарантировать их абсолютную точность, поэтому в Отчете содержаться ссылки на источники информации;</w:t>
      </w:r>
    </w:p>
    <w:p w:rsidR="00035C83" w:rsidRPr="00F51011" w:rsidRDefault="00035C83" w:rsidP="00035C83">
      <w:pPr>
        <w:pStyle w:val="a7"/>
        <w:spacing w:line="216" w:lineRule="auto"/>
        <w:ind w:firstLine="425"/>
        <w:jc w:val="both"/>
        <w:rPr>
          <w:sz w:val="24"/>
          <w:szCs w:val="24"/>
        </w:rPr>
      </w:pPr>
      <w:r w:rsidRPr="00F51011">
        <w:rPr>
          <w:sz w:val="24"/>
          <w:szCs w:val="24"/>
        </w:rPr>
        <w:t>5. Мнение Оценщиков относительно стоимости объекта действительно только на дату определения стоимости объекта оценки. Оценщики не принимают на себя никакой отве</w:t>
      </w:r>
      <w:r w:rsidRPr="00F51011">
        <w:rPr>
          <w:sz w:val="24"/>
          <w:szCs w:val="24"/>
        </w:rPr>
        <w:t>т</w:t>
      </w:r>
      <w:r w:rsidRPr="00F51011">
        <w:rPr>
          <w:sz w:val="24"/>
          <w:szCs w:val="24"/>
        </w:rPr>
        <w:t>ственности за изменение экономических, юридических и иных факторов, которые могут возникнуть после этой даты и повлиять на рыночную ситуацию, а, следовательно, и на рыночную стоимость объекта;</w:t>
      </w:r>
    </w:p>
    <w:p w:rsidR="00035C83" w:rsidRPr="00F51011" w:rsidRDefault="00035C83" w:rsidP="00035C83">
      <w:pPr>
        <w:pStyle w:val="a7"/>
        <w:spacing w:line="216" w:lineRule="auto"/>
        <w:ind w:firstLine="425"/>
        <w:jc w:val="both"/>
        <w:rPr>
          <w:sz w:val="24"/>
          <w:szCs w:val="24"/>
        </w:rPr>
      </w:pPr>
      <w:r w:rsidRPr="00F51011">
        <w:rPr>
          <w:sz w:val="24"/>
          <w:szCs w:val="24"/>
        </w:rPr>
        <w:t>6. Ни Заказчик, ни Оценщики не могут использовать Отчет иначе, чем это предусмо</w:t>
      </w:r>
      <w:r w:rsidRPr="00F51011">
        <w:rPr>
          <w:sz w:val="24"/>
          <w:szCs w:val="24"/>
        </w:rPr>
        <w:t>т</w:t>
      </w:r>
      <w:r w:rsidRPr="00F51011">
        <w:rPr>
          <w:sz w:val="24"/>
          <w:szCs w:val="24"/>
        </w:rPr>
        <w:t xml:space="preserve">рено договором на оценку. </w:t>
      </w:r>
    </w:p>
    <w:p w:rsidR="00035C83" w:rsidRPr="00F51011" w:rsidRDefault="00035C83" w:rsidP="00035C83">
      <w:pPr>
        <w:pStyle w:val="a7"/>
        <w:spacing w:line="216" w:lineRule="auto"/>
        <w:ind w:firstLine="425"/>
        <w:jc w:val="both"/>
        <w:rPr>
          <w:sz w:val="24"/>
          <w:szCs w:val="24"/>
        </w:rPr>
      </w:pPr>
      <w:r w:rsidRPr="00F51011">
        <w:rPr>
          <w:sz w:val="24"/>
          <w:szCs w:val="24"/>
        </w:rPr>
        <w:t>7. Отчет об оценке содержит профессиональное мнение Оценщиков относительно стоимости объектов и не является гарантией того, что объекты будут проданы на свобо</w:t>
      </w:r>
      <w:r w:rsidRPr="00F51011">
        <w:rPr>
          <w:sz w:val="24"/>
          <w:szCs w:val="24"/>
        </w:rPr>
        <w:t>д</w:t>
      </w:r>
      <w:r w:rsidRPr="00F51011">
        <w:rPr>
          <w:sz w:val="24"/>
          <w:szCs w:val="24"/>
        </w:rPr>
        <w:t xml:space="preserve">ном рынке по цене, равной стоимости объектов, указанной в данном отчете. </w:t>
      </w:r>
    </w:p>
    <w:p w:rsidR="00035C83" w:rsidRPr="00F51011" w:rsidRDefault="00035C83" w:rsidP="00035C83">
      <w:pPr>
        <w:pStyle w:val="a7"/>
        <w:spacing w:line="216" w:lineRule="auto"/>
        <w:ind w:firstLine="425"/>
        <w:jc w:val="both"/>
        <w:rPr>
          <w:sz w:val="24"/>
          <w:szCs w:val="24"/>
        </w:rPr>
      </w:pPr>
      <w:r w:rsidRPr="00F51011">
        <w:rPr>
          <w:sz w:val="24"/>
          <w:szCs w:val="24"/>
        </w:rPr>
        <w:t xml:space="preserve">8. В соответствии с ФСО, итоговая величина стоимости объектов оценки, указанная в отчете об оценке, может быть признана рекомендуемой для целей совершения сделки с объектами оценки, если с даты составления отчета об оценке до даты совершения сделки с объектами оценки или до даты представления публичной оферты прошло не более 6-ти месяцев.   </w:t>
      </w:r>
    </w:p>
    <w:p w:rsidR="004075DB" w:rsidRPr="00F51011" w:rsidRDefault="004075DB" w:rsidP="004075DB">
      <w:pPr>
        <w:pStyle w:val="a7"/>
        <w:ind w:firstLine="567"/>
        <w:jc w:val="both"/>
        <w:rPr>
          <w:sz w:val="24"/>
          <w:szCs w:val="24"/>
        </w:rPr>
      </w:pPr>
      <w:r w:rsidRPr="00F51011">
        <w:rPr>
          <w:sz w:val="24"/>
          <w:szCs w:val="24"/>
        </w:rPr>
        <w:t>9. Согласно закону РФ «О приватизации государственного и муниципального им</w:t>
      </w:r>
      <w:r w:rsidRPr="00F51011">
        <w:rPr>
          <w:sz w:val="24"/>
          <w:szCs w:val="24"/>
        </w:rPr>
        <w:t>у</w:t>
      </w:r>
      <w:r w:rsidRPr="00F51011">
        <w:rPr>
          <w:sz w:val="24"/>
          <w:szCs w:val="24"/>
        </w:rPr>
        <w:t>щества» от 21.12.2001 г. № 178-ФЗ, ст. 13, п. 4 и ст. 20 п. 21 при продаже имущества на конкурсе условия конкурса должны предусматривать ограничения изменения профиля деятельности унитарного предприятия или назначения отдельных объектов социального, культурного, коммунально-бытового и транспортного обслуживания населения либо пр</w:t>
      </w:r>
      <w:r w:rsidRPr="00F51011">
        <w:rPr>
          <w:sz w:val="24"/>
          <w:szCs w:val="24"/>
        </w:rPr>
        <w:t>е</w:t>
      </w:r>
      <w:r w:rsidRPr="00F51011">
        <w:rPr>
          <w:sz w:val="24"/>
          <w:szCs w:val="24"/>
        </w:rPr>
        <w:t>кращения их использования. Однако не смотря на то, что объекты должны быть проданы в комплексе, согласно заданию на оценку, должна быть определена стоимость каждого объекта-позиции оценки.</w:t>
      </w:r>
    </w:p>
    <w:p w:rsidR="00035C83" w:rsidRPr="00F51011" w:rsidRDefault="00035C83" w:rsidP="00035C83">
      <w:pPr>
        <w:pStyle w:val="1"/>
        <w:spacing w:line="216" w:lineRule="auto"/>
      </w:pPr>
      <w:bookmarkStart w:id="5" w:name="_Toc349557954"/>
      <w:bookmarkStart w:id="6" w:name="_Toc351105512"/>
      <w:bookmarkStart w:id="7" w:name="_Toc351726969"/>
      <w:bookmarkStart w:id="8" w:name="_Toc352960771"/>
    </w:p>
    <w:p w:rsidR="00035C83" w:rsidRPr="00F51011" w:rsidRDefault="00035C83" w:rsidP="00035C83">
      <w:pPr>
        <w:pStyle w:val="1"/>
        <w:numPr>
          <w:ilvl w:val="0"/>
          <w:numId w:val="15"/>
        </w:numPr>
        <w:spacing w:line="216" w:lineRule="auto"/>
      </w:pPr>
      <w:bookmarkStart w:id="9" w:name="_Toc375225976"/>
      <w:r w:rsidRPr="00F51011">
        <w:t>применяемые стандарты оценочной деятельности</w:t>
      </w:r>
      <w:bookmarkEnd w:id="5"/>
      <w:bookmarkEnd w:id="6"/>
      <w:bookmarkEnd w:id="7"/>
      <w:bookmarkEnd w:id="8"/>
      <w:bookmarkEnd w:id="9"/>
    </w:p>
    <w:p w:rsidR="00035C83" w:rsidRPr="00F51011" w:rsidRDefault="00035C83" w:rsidP="00035C83"/>
    <w:p w:rsidR="00035C83" w:rsidRPr="00F51011" w:rsidRDefault="00035C83" w:rsidP="00244CA3">
      <w:pPr>
        <w:pStyle w:val="2"/>
      </w:pPr>
      <w:bookmarkStart w:id="10" w:name="_Toc370817992"/>
      <w:bookmarkStart w:id="11" w:name="_Toc372111068"/>
      <w:bookmarkStart w:id="12" w:name="_Toc375225977"/>
      <w:r w:rsidRPr="00F51011">
        <w:t>5.1. П</w:t>
      </w:r>
      <w:r w:rsidRPr="00F51011">
        <w:rPr>
          <w:rFonts w:eastAsia="TimesNewRoman,BoldItalic"/>
        </w:rPr>
        <w:t>рименяемые стандарты</w:t>
      </w:r>
      <w:bookmarkEnd w:id="10"/>
      <w:bookmarkEnd w:id="11"/>
      <w:bookmarkEnd w:id="12"/>
    </w:p>
    <w:p w:rsidR="00035C83" w:rsidRPr="00F51011" w:rsidRDefault="00035C83" w:rsidP="00035C83">
      <w:pPr>
        <w:tabs>
          <w:tab w:val="num" w:pos="0"/>
        </w:tabs>
        <w:spacing w:line="216" w:lineRule="auto"/>
        <w:ind w:firstLine="567"/>
        <w:jc w:val="both"/>
        <w:rPr>
          <w:sz w:val="24"/>
          <w:szCs w:val="24"/>
        </w:rPr>
      </w:pPr>
      <w:r w:rsidRPr="00F51011">
        <w:rPr>
          <w:sz w:val="24"/>
          <w:szCs w:val="24"/>
        </w:rPr>
        <w:t xml:space="preserve">1. ФСО-1: Приказ Минэкономразвития России </w:t>
      </w:r>
      <w:hyperlink r:id="rId11" w:history="1">
        <w:r w:rsidRPr="00F51011">
          <w:rPr>
            <w:sz w:val="24"/>
            <w:szCs w:val="24"/>
          </w:rPr>
          <w:t>"Общие понятия оценки, подходы к оценке и требования к проведению оценки (ФСО N 1)"</w:t>
        </w:r>
      </w:hyperlink>
      <w:r w:rsidRPr="00F51011">
        <w:rPr>
          <w:sz w:val="24"/>
          <w:szCs w:val="24"/>
        </w:rPr>
        <w:t xml:space="preserve"> от 20 июля 2007 года N 256</w:t>
      </w:r>
    </w:p>
    <w:p w:rsidR="00035C83" w:rsidRPr="00F51011" w:rsidRDefault="00035C83" w:rsidP="00035C83">
      <w:pPr>
        <w:tabs>
          <w:tab w:val="num" w:pos="0"/>
        </w:tabs>
        <w:spacing w:line="216" w:lineRule="auto"/>
        <w:ind w:firstLine="567"/>
        <w:jc w:val="both"/>
        <w:rPr>
          <w:sz w:val="24"/>
          <w:szCs w:val="24"/>
        </w:rPr>
      </w:pPr>
      <w:r w:rsidRPr="00F51011">
        <w:rPr>
          <w:sz w:val="24"/>
          <w:szCs w:val="24"/>
        </w:rPr>
        <w:t xml:space="preserve">2. ФСО-2: Приказ Минэкономразвития России </w:t>
      </w:r>
      <w:hyperlink r:id="rId12" w:history="1">
        <w:r w:rsidRPr="00F51011">
          <w:rPr>
            <w:sz w:val="24"/>
            <w:szCs w:val="24"/>
          </w:rPr>
          <w:t>"Цель оценки и виды стоимости (ФСО N 2)"</w:t>
        </w:r>
      </w:hyperlink>
      <w:r w:rsidRPr="00F51011">
        <w:rPr>
          <w:sz w:val="24"/>
          <w:szCs w:val="24"/>
        </w:rPr>
        <w:t xml:space="preserve"> от 20 июля 2007 года N 255</w:t>
      </w:r>
    </w:p>
    <w:p w:rsidR="00035C83" w:rsidRPr="00F51011" w:rsidRDefault="00035C83" w:rsidP="00035C83">
      <w:pPr>
        <w:tabs>
          <w:tab w:val="num" w:pos="0"/>
        </w:tabs>
        <w:spacing w:line="216" w:lineRule="auto"/>
        <w:ind w:firstLine="567"/>
        <w:jc w:val="both"/>
        <w:rPr>
          <w:sz w:val="24"/>
          <w:szCs w:val="24"/>
        </w:rPr>
      </w:pPr>
      <w:r w:rsidRPr="00F51011">
        <w:rPr>
          <w:sz w:val="24"/>
          <w:szCs w:val="24"/>
        </w:rPr>
        <w:t xml:space="preserve">3. ФСО-3: Приказ Минэкономразвития России </w:t>
      </w:r>
      <w:hyperlink r:id="rId13" w:history="1">
        <w:r w:rsidRPr="00F51011">
          <w:rPr>
            <w:sz w:val="24"/>
            <w:szCs w:val="24"/>
          </w:rPr>
          <w:t>Об утверждении федерального ста</w:t>
        </w:r>
        <w:r w:rsidRPr="00F51011">
          <w:rPr>
            <w:sz w:val="24"/>
            <w:szCs w:val="24"/>
          </w:rPr>
          <w:t>н</w:t>
        </w:r>
        <w:r w:rsidRPr="00F51011">
          <w:rPr>
            <w:sz w:val="24"/>
            <w:szCs w:val="24"/>
          </w:rPr>
          <w:t>дарта оценки "Требования к отчету об оценке (ФСО N 3)"</w:t>
        </w:r>
      </w:hyperlink>
      <w:r w:rsidRPr="00F51011">
        <w:rPr>
          <w:sz w:val="24"/>
          <w:szCs w:val="24"/>
        </w:rPr>
        <w:t xml:space="preserve"> от 20 июля 2007 года N 254</w:t>
      </w:r>
    </w:p>
    <w:p w:rsidR="007C605E" w:rsidRPr="00F51011" w:rsidRDefault="007C605E" w:rsidP="00527BA6">
      <w:pPr>
        <w:tabs>
          <w:tab w:val="num" w:pos="0"/>
        </w:tabs>
        <w:spacing w:line="216" w:lineRule="auto"/>
        <w:ind w:firstLine="567"/>
        <w:jc w:val="both"/>
        <w:rPr>
          <w:sz w:val="24"/>
          <w:szCs w:val="24"/>
        </w:rPr>
      </w:pPr>
      <w:r w:rsidRPr="00F51011">
        <w:rPr>
          <w:sz w:val="24"/>
          <w:szCs w:val="24"/>
        </w:rPr>
        <w:t xml:space="preserve">4. ФСО-4: Приказ Минэкономразвития России </w:t>
      </w:r>
      <w:r w:rsidR="00885130" w:rsidRPr="00F51011">
        <w:rPr>
          <w:sz w:val="24"/>
          <w:szCs w:val="24"/>
        </w:rPr>
        <w:t>«</w:t>
      </w:r>
      <w:hyperlink r:id="rId14" w:history="1">
        <w:r w:rsidRPr="00F51011">
          <w:rPr>
            <w:sz w:val="24"/>
            <w:szCs w:val="24"/>
          </w:rPr>
          <w:t>Об утверждении федерального ста</w:t>
        </w:r>
        <w:r w:rsidRPr="00F51011">
          <w:rPr>
            <w:sz w:val="24"/>
            <w:szCs w:val="24"/>
          </w:rPr>
          <w:t>н</w:t>
        </w:r>
        <w:r w:rsidRPr="00F51011">
          <w:rPr>
            <w:sz w:val="24"/>
            <w:szCs w:val="24"/>
          </w:rPr>
          <w:t>дарта оценки "</w:t>
        </w:r>
        <w:r w:rsidR="00885130" w:rsidRPr="00F51011">
          <w:rPr>
            <w:sz w:val="24"/>
            <w:szCs w:val="24"/>
          </w:rPr>
          <w:t>Определение кадастровой стоимости (ФСО N 4</w:t>
        </w:r>
        <w:r w:rsidRPr="00F51011">
          <w:rPr>
            <w:sz w:val="24"/>
            <w:szCs w:val="24"/>
          </w:rPr>
          <w:t>)"</w:t>
        </w:r>
      </w:hyperlink>
      <w:r w:rsidR="00885130" w:rsidRPr="00F51011">
        <w:rPr>
          <w:sz w:val="24"/>
          <w:szCs w:val="24"/>
        </w:rPr>
        <w:t xml:space="preserve"> от 22</w:t>
      </w:r>
      <w:r w:rsidRPr="00F51011">
        <w:rPr>
          <w:sz w:val="24"/>
          <w:szCs w:val="24"/>
        </w:rPr>
        <w:t xml:space="preserve"> </w:t>
      </w:r>
      <w:r w:rsidR="00885130" w:rsidRPr="00F51011">
        <w:rPr>
          <w:sz w:val="24"/>
          <w:szCs w:val="24"/>
        </w:rPr>
        <w:t>октября 2010 года N 508.</w:t>
      </w:r>
    </w:p>
    <w:p w:rsidR="00035C83" w:rsidRPr="00F51011" w:rsidRDefault="00527BA6" w:rsidP="00035C83">
      <w:pPr>
        <w:tabs>
          <w:tab w:val="num" w:pos="0"/>
        </w:tabs>
        <w:spacing w:line="228" w:lineRule="auto"/>
        <w:ind w:firstLine="567"/>
        <w:jc w:val="both"/>
        <w:rPr>
          <w:sz w:val="24"/>
          <w:szCs w:val="24"/>
        </w:rPr>
      </w:pPr>
      <w:bookmarkStart w:id="13" w:name="_Toc369165363"/>
      <w:r w:rsidRPr="00F51011">
        <w:rPr>
          <w:sz w:val="24"/>
          <w:szCs w:val="24"/>
        </w:rPr>
        <w:t>5</w:t>
      </w:r>
      <w:r w:rsidR="00035C83" w:rsidRPr="00F51011">
        <w:rPr>
          <w:sz w:val="24"/>
          <w:szCs w:val="24"/>
        </w:rPr>
        <w:t>. Правила и стандарты оценочной деятельности  НП "АРМО",  утвержденные Р</w:t>
      </w:r>
      <w:r w:rsidR="00035C83" w:rsidRPr="00F51011">
        <w:rPr>
          <w:sz w:val="24"/>
          <w:szCs w:val="24"/>
        </w:rPr>
        <w:t>е</w:t>
      </w:r>
      <w:r w:rsidR="00035C83" w:rsidRPr="00F51011">
        <w:rPr>
          <w:sz w:val="24"/>
          <w:szCs w:val="24"/>
        </w:rPr>
        <w:t xml:space="preserve">шением Президиума от 16.01.2008: </w:t>
      </w:r>
      <w:hyperlink r:id="rId15" w:tgtFrame="_blank" w:history="1">
        <w:r w:rsidR="00035C83" w:rsidRPr="00F51011">
          <w:rPr>
            <w:sz w:val="24"/>
            <w:szCs w:val="24"/>
          </w:rPr>
          <w:t>ТРЕБОВАНИЯ К ОТЧЕТУ ОБ ОЦЕНКЕ РЫНОЧНОЙ СТОИМОСТИ НЕЖИЛОЙ НЕДВИЖИМОСТИ - СТО АРМО 1.01-2008</w:t>
        </w:r>
      </w:hyperlink>
    </w:p>
    <w:p w:rsidR="00527BA6" w:rsidRPr="00F51011" w:rsidRDefault="00527BA6" w:rsidP="00527BA6">
      <w:pPr>
        <w:tabs>
          <w:tab w:val="num" w:pos="0"/>
        </w:tabs>
        <w:spacing w:line="228" w:lineRule="auto"/>
        <w:ind w:firstLine="567"/>
        <w:jc w:val="both"/>
        <w:rPr>
          <w:sz w:val="24"/>
          <w:szCs w:val="24"/>
        </w:rPr>
      </w:pPr>
      <w:r w:rsidRPr="00F51011">
        <w:rPr>
          <w:sz w:val="24"/>
          <w:szCs w:val="24"/>
        </w:rPr>
        <w:t>6. Правила и стандарты оценочной деятельности  НП "АРМО",  утвержденные Р</w:t>
      </w:r>
      <w:r w:rsidRPr="00F51011">
        <w:rPr>
          <w:sz w:val="24"/>
          <w:szCs w:val="24"/>
        </w:rPr>
        <w:t>е</w:t>
      </w:r>
      <w:r w:rsidRPr="00F51011">
        <w:rPr>
          <w:sz w:val="24"/>
          <w:szCs w:val="24"/>
        </w:rPr>
        <w:t xml:space="preserve">шением Президиума от 16.01.2008: </w:t>
      </w:r>
      <w:hyperlink r:id="rId16" w:tgtFrame="_blank" w:history="1">
        <w:r w:rsidRPr="00F51011">
          <w:rPr>
            <w:sz w:val="24"/>
            <w:szCs w:val="24"/>
          </w:rPr>
          <w:t>ТРЕБОВАНИЯ К ОТЧЕТУ ОБ ОЦЕНКЕ РЫНОЧНОЙ СТОИМОСТИ МАШИН И ОБОРУДОВАНИЯ - СТО АРМО 2.01-2008</w:t>
        </w:r>
      </w:hyperlink>
    </w:p>
    <w:p w:rsidR="00035C83" w:rsidRPr="00F51011" w:rsidRDefault="00035C83" w:rsidP="00035C83">
      <w:pPr>
        <w:tabs>
          <w:tab w:val="num" w:pos="0"/>
        </w:tabs>
        <w:spacing w:line="228" w:lineRule="auto"/>
        <w:ind w:firstLine="567"/>
        <w:jc w:val="both"/>
        <w:rPr>
          <w:sz w:val="24"/>
          <w:szCs w:val="24"/>
        </w:rPr>
      </w:pPr>
      <w:r w:rsidRPr="00F51011">
        <w:rPr>
          <w:sz w:val="24"/>
          <w:szCs w:val="24"/>
        </w:rPr>
        <w:t>Обоснованием использования федеральных стандартов оцен</w:t>
      </w:r>
      <w:r w:rsidRPr="00F51011">
        <w:rPr>
          <w:sz w:val="24"/>
          <w:szCs w:val="24"/>
        </w:rPr>
        <w:softHyphen/>
        <w:t>ки (ФСО-1, -2, -3) явл</w:t>
      </w:r>
      <w:r w:rsidRPr="00F51011">
        <w:rPr>
          <w:sz w:val="24"/>
          <w:szCs w:val="24"/>
        </w:rPr>
        <w:t>я</w:t>
      </w:r>
      <w:r w:rsidRPr="00F51011">
        <w:rPr>
          <w:sz w:val="24"/>
          <w:szCs w:val="24"/>
        </w:rPr>
        <w:t>ется обязательность их использования при проведении оценки (ФЗ-135, ст. 15). Также об</w:t>
      </w:r>
      <w:r w:rsidRPr="00F51011">
        <w:rPr>
          <w:sz w:val="24"/>
          <w:szCs w:val="24"/>
        </w:rPr>
        <w:t>я</w:t>
      </w:r>
      <w:r w:rsidRPr="00F51011">
        <w:rPr>
          <w:sz w:val="24"/>
          <w:szCs w:val="24"/>
        </w:rPr>
        <w:lastRenderedPageBreak/>
        <w:t>зан соблюдать оценщик стандарты и правила оценочной деятельности, утвержденные с</w:t>
      </w:r>
      <w:r w:rsidRPr="00F51011">
        <w:rPr>
          <w:sz w:val="24"/>
          <w:szCs w:val="24"/>
        </w:rPr>
        <w:t>а</w:t>
      </w:r>
      <w:r w:rsidRPr="00F51011">
        <w:rPr>
          <w:sz w:val="24"/>
          <w:szCs w:val="24"/>
        </w:rPr>
        <w:t>морегулируемой организацией оцен</w:t>
      </w:r>
      <w:r w:rsidRPr="00F51011">
        <w:rPr>
          <w:sz w:val="24"/>
          <w:szCs w:val="24"/>
        </w:rPr>
        <w:softHyphen/>
        <w:t xml:space="preserve">щиков, членом которой он является (ФЗ-135, ст. 15). </w:t>
      </w:r>
    </w:p>
    <w:p w:rsidR="00035C83" w:rsidRPr="00F51011" w:rsidRDefault="00035C83" w:rsidP="00035C83">
      <w:pPr>
        <w:tabs>
          <w:tab w:val="num" w:pos="0"/>
        </w:tabs>
        <w:spacing w:line="228" w:lineRule="auto"/>
        <w:ind w:firstLine="567"/>
        <w:jc w:val="both"/>
        <w:rPr>
          <w:sz w:val="24"/>
          <w:szCs w:val="24"/>
        </w:rPr>
      </w:pPr>
      <w:r w:rsidRPr="00F51011">
        <w:rPr>
          <w:sz w:val="24"/>
          <w:szCs w:val="24"/>
        </w:rPr>
        <w:t>В соответствии с требованиями Федерального Закона «Об оценочной деятельности в РФ» ст. 20 Стандарты оценки, разработанные и утвержденные Правительством Росси</w:t>
      </w:r>
      <w:r w:rsidRPr="00F51011">
        <w:rPr>
          <w:sz w:val="24"/>
          <w:szCs w:val="24"/>
        </w:rPr>
        <w:t>й</w:t>
      </w:r>
      <w:r w:rsidRPr="00F51011">
        <w:rPr>
          <w:sz w:val="24"/>
          <w:szCs w:val="24"/>
        </w:rPr>
        <w:t>ской Федерации в соответствии с законодательством Российской Федерации, обязательны к применению субъектами оценочной деятельности.</w:t>
      </w:r>
    </w:p>
    <w:p w:rsidR="00035C83" w:rsidRPr="00F51011" w:rsidRDefault="00035C83" w:rsidP="00035C83">
      <w:pPr>
        <w:tabs>
          <w:tab w:val="num" w:pos="0"/>
        </w:tabs>
        <w:spacing w:line="228" w:lineRule="auto"/>
        <w:ind w:firstLine="567"/>
        <w:jc w:val="both"/>
        <w:rPr>
          <w:sz w:val="24"/>
          <w:szCs w:val="24"/>
        </w:rPr>
      </w:pPr>
      <w:r w:rsidRPr="00F51011">
        <w:rPr>
          <w:sz w:val="24"/>
          <w:szCs w:val="24"/>
        </w:rPr>
        <w:t>Саморегулируемые организации оценщиков как международные, так и национал</w:t>
      </w:r>
      <w:r w:rsidRPr="00F51011">
        <w:rPr>
          <w:sz w:val="24"/>
          <w:szCs w:val="24"/>
        </w:rPr>
        <w:t>ь</w:t>
      </w:r>
      <w:r w:rsidRPr="00F51011">
        <w:rPr>
          <w:sz w:val="24"/>
          <w:szCs w:val="24"/>
        </w:rPr>
        <w:t>ные имеют право разрабатывать собственные стандарты оценки, которые целесообразно применять исходя из обобщения опыта различных субъектов оценочной деятельности и унификации терминологии и методологии оценочной деятельности.</w:t>
      </w:r>
    </w:p>
    <w:p w:rsidR="00035C83" w:rsidRPr="00F51011" w:rsidRDefault="00035C83" w:rsidP="00035C83">
      <w:pPr>
        <w:tabs>
          <w:tab w:val="num" w:pos="0"/>
        </w:tabs>
        <w:spacing w:line="228" w:lineRule="auto"/>
        <w:ind w:firstLine="567"/>
        <w:jc w:val="both"/>
        <w:rPr>
          <w:sz w:val="24"/>
          <w:szCs w:val="24"/>
        </w:rPr>
      </w:pPr>
      <w:r w:rsidRPr="00F51011">
        <w:rPr>
          <w:sz w:val="24"/>
          <w:szCs w:val="24"/>
        </w:rPr>
        <w:t>Стандарт НП «АРМО» «</w:t>
      </w:r>
      <w:hyperlink r:id="rId17" w:tgtFrame="_blank" w:history="1">
        <w:r w:rsidRPr="00F51011">
          <w:rPr>
            <w:sz w:val="24"/>
            <w:szCs w:val="24"/>
          </w:rPr>
          <w:t>ТРЕБОВАНИЯ К ОТЧЕТУ ОБ ОЦЕНКЕ РЫНОЧНОЙ СТОИМОСТИ НЕЖИЛОЙ НЕДВИЖИМОСТИ</w:t>
        </w:r>
      </w:hyperlink>
      <w:r w:rsidR="00527BA6" w:rsidRPr="00F51011">
        <w:rPr>
          <w:sz w:val="24"/>
          <w:szCs w:val="24"/>
        </w:rPr>
        <w:t xml:space="preserve">, а также </w:t>
      </w:r>
      <w:r w:rsidR="00527BA6" w:rsidRPr="00F51011">
        <w:rPr>
          <w:color w:val="0000FF"/>
          <w:sz w:val="24"/>
          <w:szCs w:val="24"/>
        </w:rPr>
        <w:t xml:space="preserve">Стандарт НП «АРМО» </w:t>
      </w:r>
      <w:hyperlink r:id="rId18" w:tgtFrame="_blank" w:history="1">
        <w:r w:rsidR="00527BA6" w:rsidRPr="00F51011">
          <w:rPr>
            <w:color w:val="0000FF"/>
            <w:sz w:val="24"/>
            <w:szCs w:val="24"/>
          </w:rPr>
          <w:t>ТРЕБ</w:t>
        </w:r>
        <w:r w:rsidR="00527BA6" w:rsidRPr="00F51011">
          <w:rPr>
            <w:color w:val="0000FF"/>
            <w:sz w:val="24"/>
            <w:szCs w:val="24"/>
          </w:rPr>
          <w:t>О</w:t>
        </w:r>
        <w:r w:rsidR="00527BA6" w:rsidRPr="00F51011">
          <w:rPr>
            <w:color w:val="0000FF"/>
            <w:sz w:val="24"/>
            <w:szCs w:val="24"/>
          </w:rPr>
          <w:t>ВАНИЯ К ОТЧЕТУ ОБ ОЦЕНКЕ РЫНОЧНОЙ СТОИМОСТИ МАШИН И ОБОРУД</w:t>
        </w:r>
        <w:r w:rsidR="00527BA6" w:rsidRPr="00F51011">
          <w:rPr>
            <w:color w:val="0000FF"/>
            <w:sz w:val="24"/>
            <w:szCs w:val="24"/>
          </w:rPr>
          <w:t>О</w:t>
        </w:r>
        <w:r w:rsidR="00527BA6" w:rsidRPr="00F51011">
          <w:rPr>
            <w:color w:val="0000FF"/>
            <w:sz w:val="24"/>
            <w:szCs w:val="24"/>
          </w:rPr>
          <w:t>ВАНИЯ - СТО АРМО 2.01-2008</w:t>
        </w:r>
      </w:hyperlink>
      <w:r w:rsidR="00527BA6" w:rsidRPr="00F51011">
        <w:rPr>
          <w:sz w:val="24"/>
          <w:szCs w:val="24"/>
        </w:rPr>
        <w:t xml:space="preserve"> </w:t>
      </w:r>
      <w:r w:rsidRPr="00F51011">
        <w:rPr>
          <w:sz w:val="24"/>
          <w:szCs w:val="24"/>
        </w:rPr>
        <w:t xml:space="preserve"> разработан</w:t>
      </w:r>
      <w:r w:rsidR="00527BA6" w:rsidRPr="00F51011">
        <w:rPr>
          <w:sz w:val="24"/>
          <w:szCs w:val="24"/>
        </w:rPr>
        <w:t>ы</w:t>
      </w:r>
      <w:r w:rsidRPr="00F51011">
        <w:rPr>
          <w:sz w:val="24"/>
          <w:szCs w:val="24"/>
        </w:rPr>
        <w:t xml:space="preserve"> в развитие основных положений Федерал</w:t>
      </w:r>
      <w:r w:rsidRPr="00F51011">
        <w:rPr>
          <w:sz w:val="24"/>
          <w:szCs w:val="24"/>
        </w:rPr>
        <w:t>ь</w:t>
      </w:r>
      <w:r w:rsidRPr="00F51011">
        <w:rPr>
          <w:sz w:val="24"/>
          <w:szCs w:val="24"/>
        </w:rPr>
        <w:t>ного закона «Об оценочной деятельности в РФ», федеральных стандартов оценки и уст</w:t>
      </w:r>
      <w:r w:rsidRPr="00F51011">
        <w:rPr>
          <w:sz w:val="24"/>
          <w:szCs w:val="24"/>
        </w:rPr>
        <w:t>а</w:t>
      </w:r>
      <w:r w:rsidRPr="00F51011">
        <w:rPr>
          <w:sz w:val="24"/>
          <w:szCs w:val="24"/>
        </w:rPr>
        <w:t>навливает требования к содержанию и составлению отчета об оценке, информации, и</w:t>
      </w:r>
      <w:r w:rsidRPr="00F51011">
        <w:rPr>
          <w:sz w:val="24"/>
          <w:szCs w:val="24"/>
        </w:rPr>
        <w:t>с</w:t>
      </w:r>
      <w:r w:rsidRPr="00F51011">
        <w:rPr>
          <w:sz w:val="24"/>
          <w:szCs w:val="24"/>
        </w:rPr>
        <w:t>пользуемой в отчете об оценке, а также к описанию в отчете об оценке применяемой м</w:t>
      </w:r>
      <w:r w:rsidRPr="00F51011">
        <w:rPr>
          <w:sz w:val="24"/>
          <w:szCs w:val="24"/>
        </w:rPr>
        <w:t>е</w:t>
      </w:r>
      <w:r w:rsidRPr="00F51011">
        <w:rPr>
          <w:sz w:val="24"/>
          <w:szCs w:val="24"/>
        </w:rPr>
        <w:t>тодологии и расчетам.</w:t>
      </w:r>
    </w:p>
    <w:p w:rsidR="00035C83" w:rsidRPr="00F51011" w:rsidRDefault="00035C83" w:rsidP="00244CA3">
      <w:pPr>
        <w:pStyle w:val="2"/>
      </w:pPr>
    </w:p>
    <w:p w:rsidR="00035C83" w:rsidRPr="00F51011" w:rsidRDefault="00035C83" w:rsidP="00244CA3">
      <w:pPr>
        <w:pStyle w:val="2"/>
      </w:pPr>
      <w:bookmarkStart w:id="14" w:name="_Toc375225978"/>
      <w:r w:rsidRPr="00F51011">
        <w:t>5.2. П</w:t>
      </w:r>
      <w:r w:rsidRPr="00F51011">
        <w:rPr>
          <w:rFonts w:hint="eastAsia"/>
        </w:rPr>
        <w:t>рименяемые</w:t>
      </w:r>
      <w:r w:rsidRPr="00F51011">
        <w:t xml:space="preserve"> </w:t>
      </w:r>
      <w:r w:rsidRPr="00F51011">
        <w:rPr>
          <w:rFonts w:hint="eastAsia"/>
        </w:rPr>
        <w:t>официальные</w:t>
      </w:r>
      <w:r w:rsidRPr="00F51011">
        <w:t xml:space="preserve"> </w:t>
      </w:r>
      <w:r w:rsidRPr="00F51011">
        <w:rPr>
          <w:rFonts w:hint="eastAsia"/>
        </w:rPr>
        <w:t>документы</w:t>
      </w:r>
      <w:bookmarkEnd w:id="14"/>
    </w:p>
    <w:p w:rsidR="00035C83" w:rsidRPr="00F51011" w:rsidRDefault="00035C83" w:rsidP="00035C83">
      <w:pPr>
        <w:tabs>
          <w:tab w:val="num" w:pos="0"/>
        </w:tabs>
        <w:spacing w:line="228" w:lineRule="auto"/>
        <w:ind w:firstLine="567"/>
        <w:jc w:val="both"/>
        <w:rPr>
          <w:sz w:val="24"/>
          <w:szCs w:val="24"/>
        </w:rPr>
      </w:pPr>
    </w:p>
    <w:p w:rsidR="00035C83" w:rsidRPr="00F51011" w:rsidRDefault="00035C83" w:rsidP="00035C83">
      <w:pPr>
        <w:spacing w:line="228" w:lineRule="auto"/>
        <w:jc w:val="both"/>
        <w:rPr>
          <w:sz w:val="24"/>
          <w:szCs w:val="24"/>
        </w:rPr>
      </w:pPr>
      <w:r w:rsidRPr="00F51011">
        <w:rPr>
          <w:sz w:val="24"/>
          <w:szCs w:val="24"/>
        </w:rPr>
        <w:t xml:space="preserve">В настоящей работе использованы следующие официальные документы: </w:t>
      </w:r>
    </w:p>
    <w:p w:rsidR="00035C83" w:rsidRPr="00F51011" w:rsidRDefault="00035C83" w:rsidP="00035C83">
      <w:pPr>
        <w:numPr>
          <w:ilvl w:val="0"/>
          <w:numId w:val="16"/>
        </w:numPr>
        <w:spacing w:line="228" w:lineRule="auto"/>
        <w:ind w:left="426"/>
        <w:jc w:val="both"/>
        <w:rPr>
          <w:sz w:val="24"/>
          <w:szCs w:val="24"/>
        </w:rPr>
      </w:pPr>
      <w:r w:rsidRPr="00F51011">
        <w:rPr>
          <w:sz w:val="24"/>
          <w:szCs w:val="24"/>
        </w:rPr>
        <w:t>Гражданский кодекс Российской Федерации (1-4 части);</w:t>
      </w:r>
    </w:p>
    <w:p w:rsidR="00035C83" w:rsidRPr="00F51011" w:rsidRDefault="00035C83" w:rsidP="00035C83">
      <w:pPr>
        <w:numPr>
          <w:ilvl w:val="0"/>
          <w:numId w:val="16"/>
        </w:numPr>
        <w:spacing w:line="228" w:lineRule="auto"/>
        <w:ind w:left="426"/>
        <w:jc w:val="both"/>
        <w:rPr>
          <w:sz w:val="24"/>
          <w:szCs w:val="24"/>
        </w:rPr>
      </w:pPr>
      <w:r w:rsidRPr="00F51011">
        <w:rPr>
          <w:sz w:val="24"/>
          <w:szCs w:val="24"/>
        </w:rPr>
        <w:t>Налоговый кодекс Российской Федерации (1-2 части);</w:t>
      </w:r>
    </w:p>
    <w:p w:rsidR="00035C83" w:rsidRPr="00F51011" w:rsidRDefault="00035C83" w:rsidP="00035C83">
      <w:pPr>
        <w:numPr>
          <w:ilvl w:val="0"/>
          <w:numId w:val="16"/>
        </w:numPr>
        <w:spacing w:line="228" w:lineRule="auto"/>
        <w:ind w:left="426"/>
        <w:jc w:val="both"/>
        <w:rPr>
          <w:sz w:val="24"/>
          <w:szCs w:val="24"/>
        </w:rPr>
      </w:pPr>
      <w:r w:rsidRPr="00F51011">
        <w:rPr>
          <w:sz w:val="24"/>
          <w:szCs w:val="24"/>
        </w:rPr>
        <w:t>Федеральный закон «Об оценочной деятельности в Российской Федерации» от 29 июля 1998г. №135-ФЗ;</w:t>
      </w:r>
    </w:p>
    <w:p w:rsidR="00B7012A" w:rsidRPr="00F51011" w:rsidRDefault="00B7012A" w:rsidP="00035C83">
      <w:pPr>
        <w:numPr>
          <w:ilvl w:val="0"/>
          <w:numId w:val="16"/>
        </w:numPr>
        <w:spacing w:line="228" w:lineRule="auto"/>
        <w:ind w:left="426"/>
        <w:jc w:val="both"/>
        <w:rPr>
          <w:sz w:val="24"/>
          <w:szCs w:val="24"/>
        </w:rPr>
      </w:pPr>
      <w:r w:rsidRPr="00F51011">
        <w:rPr>
          <w:sz w:val="24"/>
          <w:szCs w:val="24"/>
        </w:rPr>
        <w:t>Федеральный закон «О государственной регистрации прав на недвижимое имущество и сделок с ним» от 21 июля 1997г. №122-ФЗ;</w:t>
      </w:r>
    </w:p>
    <w:p w:rsidR="00B7012A" w:rsidRPr="00F51011" w:rsidRDefault="008726E8" w:rsidP="00035C83">
      <w:pPr>
        <w:numPr>
          <w:ilvl w:val="0"/>
          <w:numId w:val="16"/>
        </w:numPr>
        <w:spacing w:line="228" w:lineRule="auto"/>
        <w:ind w:left="426"/>
        <w:jc w:val="both"/>
        <w:rPr>
          <w:sz w:val="24"/>
          <w:szCs w:val="24"/>
        </w:rPr>
      </w:pPr>
      <w:r w:rsidRPr="00F51011">
        <w:rPr>
          <w:sz w:val="24"/>
          <w:szCs w:val="24"/>
        </w:rPr>
        <w:t>Федеральный закон «О государственном кадастре недвижимости» от 24 июля 2007 г. № 221-ФЗ.</w:t>
      </w:r>
    </w:p>
    <w:p w:rsidR="004075DB" w:rsidRPr="00F51011" w:rsidRDefault="004075DB" w:rsidP="00035C83">
      <w:pPr>
        <w:numPr>
          <w:ilvl w:val="0"/>
          <w:numId w:val="16"/>
        </w:numPr>
        <w:spacing w:line="228" w:lineRule="auto"/>
        <w:ind w:left="426"/>
        <w:jc w:val="both"/>
        <w:rPr>
          <w:sz w:val="24"/>
          <w:szCs w:val="24"/>
        </w:rPr>
      </w:pPr>
      <w:r w:rsidRPr="00F51011">
        <w:rPr>
          <w:sz w:val="24"/>
          <w:szCs w:val="24"/>
        </w:rPr>
        <w:t>Федеральный закон «О приватизации государственного и муниципального имущ</w:t>
      </w:r>
      <w:r w:rsidRPr="00F51011">
        <w:rPr>
          <w:sz w:val="24"/>
          <w:szCs w:val="24"/>
        </w:rPr>
        <w:t>е</w:t>
      </w:r>
      <w:r w:rsidRPr="00F51011">
        <w:rPr>
          <w:sz w:val="24"/>
          <w:szCs w:val="24"/>
        </w:rPr>
        <w:t>ства» от 21.12.2001 г. № 178-ФЗ</w:t>
      </w:r>
    </w:p>
    <w:p w:rsidR="00035C83" w:rsidRPr="00F51011" w:rsidRDefault="00035C83" w:rsidP="00244CA3">
      <w:pPr>
        <w:pStyle w:val="2"/>
      </w:pPr>
      <w:bookmarkStart w:id="15" w:name="_Toc370817994"/>
      <w:bookmarkStart w:id="16" w:name="_Toc372111070"/>
    </w:p>
    <w:p w:rsidR="00035C83" w:rsidRPr="00F51011" w:rsidRDefault="00035C83" w:rsidP="00244CA3">
      <w:pPr>
        <w:pStyle w:val="2"/>
      </w:pPr>
      <w:bookmarkStart w:id="17" w:name="_Toc375225979"/>
      <w:r w:rsidRPr="00F51011">
        <w:t>5.3. Термины и определения</w:t>
      </w:r>
      <w:bookmarkEnd w:id="15"/>
      <w:bookmarkEnd w:id="16"/>
      <w:bookmarkEnd w:id="17"/>
    </w:p>
    <w:p w:rsidR="00035C83" w:rsidRPr="00F51011" w:rsidRDefault="00035C83" w:rsidP="00035C83">
      <w:pPr>
        <w:pStyle w:val="ab"/>
        <w:spacing w:line="228" w:lineRule="auto"/>
        <w:ind w:firstLine="426"/>
        <w:rPr>
          <w:sz w:val="24"/>
          <w:szCs w:val="24"/>
        </w:rPr>
      </w:pPr>
    </w:p>
    <w:p w:rsidR="00035C83" w:rsidRPr="00F51011" w:rsidRDefault="00035C83" w:rsidP="00035C83">
      <w:pPr>
        <w:pStyle w:val="ab"/>
        <w:spacing w:line="228" w:lineRule="auto"/>
        <w:ind w:firstLine="426"/>
        <w:rPr>
          <w:sz w:val="24"/>
          <w:szCs w:val="24"/>
        </w:rPr>
      </w:pPr>
      <w:r w:rsidRPr="00F51011">
        <w:rPr>
          <w:sz w:val="24"/>
          <w:szCs w:val="24"/>
        </w:rPr>
        <w:t>К объектам оценки относятся объекты гражданских прав, в отношении которых законодательством Российской Федерации установлена возможность их участия в гражданском обороте.</w:t>
      </w:r>
    </w:p>
    <w:p w:rsidR="00035C83" w:rsidRPr="00F51011" w:rsidRDefault="00035C83" w:rsidP="00035C83">
      <w:pPr>
        <w:pStyle w:val="ab"/>
        <w:spacing w:line="228" w:lineRule="auto"/>
        <w:ind w:firstLine="426"/>
        <w:rPr>
          <w:sz w:val="24"/>
          <w:szCs w:val="24"/>
        </w:rPr>
      </w:pPr>
      <w:r w:rsidRPr="00F51011">
        <w:rPr>
          <w:sz w:val="24"/>
          <w:szCs w:val="24"/>
        </w:rPr>
        <w:t>При определении цены объекта оценки определяется денежная сумма, предлагаемая, запрашиваемая или уплаченная за объект оценки участниками совершенной или планируемой сделки.</w:t>
      </w:r>
    </w:p>
    <w:p w:rsidR="00035C83" w:rsidRPr="00F51011" w:rsidRDefault="00035C83" w:rsidP="00035C83">
      <w:pPr>
        <w:pStyle w:val="ab"/>
        <w:spacing w:line="228" w:lineRule="auto"/>
        <w:ind w:firstLine="426"/>
        <w:rPr>
          <w:sz w:val="24"/>
          <w:szCs w:val="24"/>
        </w:rPr>
      </w:pPr>
      <w:r w:rsidRPr="00F51011">
        <w:rPr>
          <w:sz w:val="24"/>
          <w:szCs w:val="24"/>
        </w:rPr>
        <w:t>При определении стоимости объекта оценки определяется расчетная величина цены объекта оценки, определенная на дату оценки в соответствии с выбранным видом стоимости. Совершение сделки с объектом оценки не является необходимым условием для установления его стоимости.</w:t>
      </w:r>
    </w:p>
    <w:p w:rsidR="00035C83" w:rsidRPr="00F51011" w:rsidRDefault="00035C83" w:rsidP="00035C83">
      <w:pPr>
        <w:pStyle w:val="ab"/>
        <w:spacing w:line="228" w:lineRule="auto"/>
        <w:ind w:firstLine="426"/>
        <w:rPr>
          <w:sz w:val="24"/>
          <w:szCs w:val="24"/>
        </w:rPr>
      </w:pPr>
      <w:r w:rsidRPr="00F51011">
        <w:rPr>
          <w:i/>
          <w:sz w:val="24"/>
          <w:szCs w:val="24"/>
        </w:rPr>
        <w:t>Итоговая стоимость объекта оценки</w:t>
      </w:r>
      <w:r w:rsidRPr="00F51011">
        <w:rPr>
          <w:sz w:val="24"/>
          <w:szCs w:val="24"/>
        </w:rPr>
        <w:t xml:space="preserve"> определяется путем расчета стоимости объекта оценки при использовании подходов к оценке и обоснованного оценщиком согласования (обобщения) результатов, полученных в рамках применения различных подходов к оценке.</w:t>
      </w:r>
    </w:p>
    <w:p w:rsidR="00035C83" w:rsidRPr="00F51011" w:rsidRDefault="00035C83" w:rsidP="00035C83">
      <w:pPr>
        <w:pStyle w:val="ab"/>
        <w:spacing w:line="228" w:lineRule="auto"/>
        <w:ind w:firstLine="426"/>
        <w:rPr>
          <w:sz w:val="24"/>
          <w:szCs w:val="24"/>
        </w:rPr>
      </w:pPr>
      <w:r w:rsidRPr="00F51011">
        <w:rPr>
          <w:i/>
          <w:sz w:val="24"/>
          <w:szCs w:val="24"/>
        </w:rPr>
        <w:t>Подход к оценке</w:t>
      </w:r>
      <w:r w:rsidRPr="00F51011">
        <w:rPr>
          <w:sz w:val="24"/>
          <w:szCs w:val="24"/>
        </w:rPr>
        <w:t xml:space="preserve"> представляет собой совокупность методов оценки, объединенных общей методологией. Методом оценки является последовательность процедур, позволяющая на основе существенной для данного метода информации определить стоимость объекта оценки в рамках одного из подходов к оценке.</w:t>
      </w:r>
    </w:p>
    <w:p w:rsidR="00035C83" w:rsidRPr="00F51011" w:rsidRDefault="00035C83" w:rsidP="00035C83">
      <w:pPr>
        <w:pStyle w:val="ab"/>
        <w:spacing w:line="228" w:lineRule="auto"/>
        <w:ind w:firstLine="426"/>
        <w:rPr>
          <w:sz w:val="24"/>
          <w:szCs w:val="24"/>
        </w:rPr>
      </w:pPr>
      <w:r w:rsidRPr="00F51011">
        <w:rPr>
          <w:i/>
          <w:sz w:val="24"/>
          <w:szCs w:val="24"/>
        </w:rPr>
        <w:t>Датой оценки</w:t>
      </w:r>
      <w:r w:rsidRPr="00F51011">
        <w:rPr>
          <w:sz w:val="24"/>
          <w:szCs w:val="24"/>
        </w:rPr>
        <w:t xml:space="preserve"> (датой проведения оценки, датой определения стоимости) является дата, по состоянию на которую определяется стоимость объекта оценки. Если в соответствии с законодательством Российской Федерации проведение оценки является обязательным, то с даты оценки до даты составления отчета об оценке должно пройти не </w:t>
      </w:r>
      <w:r w:rsidRPr="00F51011">
        <w:rPr>
          <w:sz w:val="24"/>
          <w:szCs w:val="24"/>
        </w:rPr>
        <w:lastRenderedPageBreak/>
        <w:t>более трех месяцев, за исключением случаев, когда законодательством Российской Федерации установлено иное.</w:t>
      </w:r>
    </w:p>
    <w:p w:rsidR="00035C83" w:rsidRPr="00F51011" w:rsidRDefault="00035C83" w:rsidP="00035C83">
      <w:pPr>
        <w:pStyle w:val="ab"/>
        <w:spacing w:line="228" w:lineRule="auto"/>
        <w:ind w:firstLine="426"/>
        <w:rPr>
          <w:sz w:val="24"/>
          <w:szCs w:val="24"/>
        </w:rPr>
      </w:pPr>
      <w:r w:rsidRPr="00F51011">
        <w:rPr>
          <w:sz w:val="24"/>
          <w:szCs w:val="24"/>
        </w:rPr>
        <w:t>При установлении затрат определяется денежное выражение величины ресурсов, требуемых для создания или производства объекта оценки, либо цену, уплаченную покупателем за объект оценки.</w:t>
      </w:r>
    </w:p>
    <w:p w:rsidR="00035C83" w:rsidRPr="00F51011" w:rsidRDefault="00035C83" w:rsidP="00035C83">
      <w:pPr>
        <w:pStyle w:val="ab"/>
        <w:spacing w:line="228" w:lineRule="auto"/>
        <w:ind w:firstLine="426"/>
        <w:rPr>
          <w:sz w:val="24"/>
          <w:szCs w:val="24"/>
        </w:rPr>
      </w:pPr>
      <w:r w:rsidRPr="00F51011">
        <w:rPr>
          <w:sz w:val="24"/>
          <w:szCs w:val="24"/>
        </w:rPr>
        <w:t>При определении наиболее эффективного использования объекта оценки определяется использование объекта оценки, при котором его стоимость будет наибольшей.</w:t>
      </w:r>
    </w:p>
    <w:p w:rsidR="00035C83" w:rsidRPr="00F51011" w:rsidRDefault="00035C83" w:rsidP="00035C83">
      <w:pPr>
        <w:pStyle w:val="ab"/>
        <w:ind w:firstLine="567"/>
        <w:rPr>
          <w:sz w:val="24"/>
          <w:szCs w:val="24"/>
        </w:rPr>
      </w:pPr>
    </w:p>
    <w:p w:rsidR="00035C83" w:rsidRPr="00F51011" w:rsidRDefault="00035C83" w:rsidP="00035C83">
      <w:pPr>
        <w:pStyle w:val="ab"/>
        <w:spacing w:line="228" w:lineRule="auto"/>
        <w:ind w:firstLine="426"/>
        <w:rPr>
          <w:sz w:val="24"/>
          <w:szCs w:val="24"/>
        </w:rPr>
      </w:pPr>
      <w:r w:rsidRPr="00F51011">
        <w:rPr>
          <w:rFonts w:hint="eastAsia"/>
          <w:i/>
          <w:sz w:val="24"/>
          <w:szCs w:val="24"/>
        </w:rPr>
        <w:t>Рыночная</w:t>
      </w:r>
      <w:r w:rsidRPr="00F51011">
        <w:rPr>
          <w:i/>
          <w:sz w:val="24"/>
          <w:szCs w:val="24"/>
        </w:rPr>
        <w:t xml:space="preserve"> </w:t>
      </w:r>
      <w:r w:rsidRPr="00F51011">
        <w:rPr>
          <w:rFonts w:hint="eastAsia"/>
          <w:i/>
          <w:sz w:val="24"/>
          <w:szCs w:val="24"/>
        </w:rPr>
        <w:t>стоимость</w:t>
      </w:r>
      <w:r w:rsidRPr="00F51011">
        <w:rPr>
          <w:sz w:val="24"/>
          <w:szCs w:val="24"/>
        </w:rPr>
        <w:t xml:space="preserve"> – </w:t>
      </w:r>
      <w:r w:rsidRPr="00F51011">
        <w:rPr>
          <w:rFonts w:hint="eastAsia"/>
          <w:sz w:val="24"/>
          <w:szCs w:val="24"/>
        </w:rPr>
        <w:t>это</w:t>
      </w:r>
      <w:r w:rsidRPr="00F51011">
        <w:rPr>
          <w:sz w:val="24"/>
          <w:szCs w:val="24"/>
        </w:rPr>
        <w:t xml:space="preserve"> </w:t>
      </w:r>
      <w:r w:rsidRPr="00F51011">
        <w:rPr>
          <w:rFonts w:hint="eastAsia"/>
          <w:sz w:val="24"/>
          <w:szCs w:val="24"/>
        </w:rPr>
        <w:t>наиболее</w:t>
      </w:r>
      <w:r w:rsidRPr="00F51011">
        <w:rPr>
          <w:sz w:val="24"/>
          <w:szCs w:val="24"/>
        </w:rPr>
        <w:t xml:space="preserve"> </w:t>
      </w:r>
      <w:r w:rsidRPr="00F51011">
        <w:rPr>
          <w:rFonts w:hint="eastAsia"/>
          <w:sz w:val="24"/>
          <w:szCs w:val="24"/>
        </w:rPr>
        <w:t>вероятная</w:t>
      </w:r>
      <w:r w:rsidRPr="00F51011">
        <w:rPr>
          <w:sz w:val="24"/>
          <w:szCs w:val="24"/>
        </w:rPr>
        <w:t xml:space="preserve"> </w:t>
      </w:r>
      <w:r w:rsidRPr="00F51011">
        <w:rPr>
          <w:rFonts w:hint="eastAsia"/>
          <w:sz w:val="24"/>
          <w:szCs w:val="24"/>
        </w:rPr>
        <w:t>цена</w:t>
      </w:r>
      <w:r w:rsidRPr="00F51011">
        <w:rPr>
          <w:sz w:val="24"/>
          <w:szCs w:val="24"/>
        </w:rPr>
        <w:t xml:space="preserve">, </w:t>
      </w:r>
      <w:r w:rsidRPr="00F51011">
        <w:rPr>
          <w:rFonts w:hint="eastAsia"/>
          <w:sz w:val="24"/>
          <w:szCs w:val="24"/>
        </w:rPr>
        <w:t>по</w:t>
      </w:r>
      <w:r w:rsidRPr="00F51011">
        <w:rPr>
          <w:sz w:val="24"/>
          <w:szCs w:val="24"/>
        </w:rPr>
        <w:t xml:space="preserve"> </w:t>
      </w:r>
      <w:r w:rsidRPr="00F51011">
        <w:rPr>
          <w:rFonts w:hint="eastAsia"/>
          <w:sz w:val="24"/>
          <w:szCs w:val="24"/>
        </w:rPr>
        <w:t>которой</w:t>
      </w:r>
      <w:r w:rsidRPr="00F51011">
        <w:rPr>
          <w:sz w:val="24"/>
          <w:szCs w:val="24"/>
        </w:rPr>
        <w:t xml:space="preserve"> </w:t>
      </w:r>
      <w:r w:rsidRPr="00F51011">
        <w:rPr>
          <w:rFonts w:hint="eastAsia"/>
          <w:sz w:val="24"/>
          <w:szCs w:val="24"/>
        </w:rPr>
        <w:t>объект</w:t>
      </w:r>
      <w:r w:rsidRPr="00F51011">
        <w:rPr>
          <w:sz w:val="24"/>
          <w:szCs w:val="24"/>
        </w:rPr>
        <w:t xml:space="preserve"> </w:t>
      </w:r>
      <w:r w:rsidRPr="00F51011">
        <w:rPr>
          <w:rFonts w:hint="eastAsia"/>
          <w:sz w:val="24"/>
          <w:szCs w:val="24"/>
        </w:rPr>
        <w:t>оценки</w:t>
      </w:r>
      <w:r w:rsidRPr="00F51011">
        <w:rPr>
          <w:sz w:val="24"/>
          <w:szCs w:val="24"/>
        </w:rPr>
        <w:t xml:space="preserve"> </w:t>
      </w:r>
      <w:r w:rsidRPr="00F51011">
        <w:rPr>
          <w:rFonts w:hint="eastAsia"/>
          <w:sz w:val="24"/>
          <w:szCs w:val="24"/>
        </w:rPr>
        <w:t>может</w:t>
      </w:r>
      <w:r w:rsidRPr="00F51011">
        <w:rPr>
          <w:sz w:val="24"/>
          <w:szCs w:val="24"/>
        </w:rPr>
        <w:t xml:space="preserve"> </w:t>
      </w:r>
      <w:r w:rsidRPr="00F51011">
        <w:rPr>
          <w:rFonts w:hint="eastAsia"/>
          <w:sz w:val="24"/>
          <w:szCs w:val="24"/>
        </w:rPr>
        <w:t>быть</w:t>
      </w:r>
      <w:r w:rsidRPr="00F51011">
        <w:rPr>
          <w:sz w:val="24"/>
          <w:szCs w:val="24"/>
        </w:rPr>
        <w:t xml:space="preserve"> </w:t>
      </w:r>
      <w:r w:rsidRPr="00F51011">
        <w:rPr>
          <w:rFonts w:hint="eastAsia"/>
          <w:sz w:val="24"/>
          <w:szCs w:val="24"/>
        </w:rPr>
        <w:t>отчужден</w:t>
      </w:r>
      <w:r w:rsidRPr="00F51011">
        <w:rPr>
          <w:sz w:val="24"/>
          <w:szCs w:val="24"/>
        </w:rPr>
        <w:t xml:space="preserve"> </w:t>
      </w:r>
      <w:r w:rsidRPr="00F51011">
        <w:rPr>
          <w:rFonts w:hint="eastAsia"/>
          <w:sz w:val="24"/>
          <w:szCs w:val="24"/>
        </w:rPr>
        <w:t>на</w:t>
      </w:r>
      <w:r w:rsidRPr="00F51011">
        <w:rPr>
          <w:sz w:val="24"/>
          <w:szCs w:val="24"/>
        </w:rPr>
        <w:t xml:space="preserve"> </w:t>
      </w:r>
      <w:r w:rsidRPr="00F51011">
        <w:rPr>
          <w:rFonts w:hint="eastAsia"/>
          <w:sz w:val="24"/>
          <w:szCs w:val="24"/>
        </w:rPr>
        <w:t>дату</w:t>
      </w:r>
      <w:r w:rsidRPr="00F51011">
        <w:rPr>
          <w:sz w:val="24"/>
          <w:szCs w:val="24"/>
        </w:rPr>
        <w:t xml:space="preserve"> </w:t>
      </w:r>
      <w:r w:rsidRPr="00F51011">
        <w:rPr>
          <w:rFonts w:hint="eastAsia"/>
          <w:sz w:val="24"/>
          <w:szCs w:val="24"/>
        </w:rPr>
        <w:t>оценки</w:t>
      </w:r>
      <w:r w:rsidRPr="00F51011">
        <w:rPr>
          <w:sz w:val="24"/>
          <w:szCs w:val="24"/>
        </w:rPr>
        <w:t xml:space="preserve"> </w:t>
      </w:r>
      <w:r w:rsidRPr="00F51011">
        <w:rPr>
          <w:rFonts w:hint="eastAsia"/>
          <w:sz w:val="24"/>
          <w:szCs w:val="24"/>
        </w:rPr>
        <w:t>на</w:t>
      </w:r>
      <w:r w:rsidRPr="00F51011">
        <w:rPr>
          <w:sz w:val="24"/>
          <w:szCs w:val="24"/>
        </w:rPr>
        <w:t xml:space="preserve"> </w:t>
      </w:r>
      <w:r w:rsidRPr="00F51011">
        <w:rPr>
          <w:rFonts w:hint="eastAsia"/>
          <w:sz w:val="24"/>
          <w:szCs w:val="24"/>
        </w:rPr>
        <w:t>открытом</w:t>
      </w:r>
      <w:r w:rsidRPr="00F51011">
        <w:rPr>
          <w:sz w:val="24"/>
          <w:szCs w:val="24"/>
        </w:rPr>
        <w:t xml:space="preserve"> </w:t>
      </w:r>
      <w:r w:rsidRPr="00F51011">
        <w:rPr>
          <w:rFonts w:hint="eastAsia"/>
          <w:sz w:val="24"/>
          <w:szCs w:val="24"/>
        </w:rPr>
        <w:t>рынке</w:t>
      </w:r>
      <w:r w:rsidRPr="00F51011">
        <w:rPr>
          <w:sz w:val="24"/>
          <w:szCs w:val="24"/>
        </w:rPr>
        <w:t xml:space="preserve"> </w:t>
      </w:r>
      <w:r w:rsidRPr="00F51011">
        <w:rPr>
          <w:rFonts w:hint="eastAsia"/>
          <w:sz w:val="24"/>
          <w:szCs w:val="24"/>
        </w:rPr>
        <w:t>в</w:t>
      </w:r>
      <w:r w:rsidRPr="00F51011">
        <w:rPr>
          <w:sz w:val="24"/>
          <w:szCs w:val="24"/>
        </w:rPr>
        <w:t xml:space="preserve"> </w:t>
      </w:r>
      <w:r w:rsidRPr="00F51011">
        <w:rPr>
          <w:rFonts w:hint="eastAsia"/>
          <w:sz w:val="24"/>
          <w:szCs w:val="24"/>
        </w:rPr>
        <w:t>условиях</w:t>
      </w:r>
      <w:r w:rsidRPr="00F51011">
        <w:rPr>
          <w:sz w:val="24"/>
          <w:szCs w:val="24"/>
        </w:rPr>
        <w:t xml:space="preserve"> </w:t>
      </w:r>
      <w:r w:rsidRPr="00F51011">
        <w:rPr>
          <w:rFonts w:hint="eastAsia"/>
          <w:sz w:val="24"/>
          <w:szCs w:val="24"/>
        </w:rPr>
        <w:t>конкуренции</w:t>
      </w:r>
      <w:r w:rsidRPr="00F51011">
        <w:rPr>
          <w:sz w:val="24"/>
          <w:szCs w:val="24"/>
        </w:rPr>
        <w:t xml:space="preserve">, </w:t>
      </w:r>
      <w:r w:rsidRPr="00F51011">
        <w:rPr>
          <w:rFonts w:hint="eastAsia"/>
          <w:sz w:val="24"/>
          <w:szCs w:val="24"/>
        </w:rPr>
        <w:t>когда</w:t>
      </w:r>
      <w:r w:rsidRPr="00F51011">
        <w:rPr>
          <w:sz w:val="24"/>
          <w:szCs w:val="24"/>
        </w:rPr>
        <w:t xml:space="preserve"> </w:t>
      </w:r>
      <w:r w:rsidRPr="00F51011">
        <w:rPr>
          <w:rFonts w:hint="eastAsia"/>
          <w:sz w:val="24"/>
          <w:szCs w:val="24"/>
        </w:rPr>
        <w:t>стороны</w:t>
      </w:r>
      <w:r w:rsidRPr="00F51011">
        <w:rPr>
          <w:sz w:val="24"/>
          <w:szCs w:val="24"/>
        </w:rPr>
        <w:t xml:space="preserve"> </w:t>
      </w:r>
      <w:r w:rsidRPr="00F51011">
        <w:rPr>
          <w:rFonts w:hint="eastAsia"/>
          <w:sz w:val="24"/>
          <w:szCs w:val="24"/>
        </w:rPr>
        <w:t>сделки</w:t>
      </w:r>
      <w:r w:rsidRPr="00F51011">
        <w:rPr>
          <w:sz w:val="24"/>
          <w:szCs w:val="24"/>
        </w:rPr>
        <w:t xml:space="preserve"> </w:t>
      </w:r>
      <w:r w:rsidRPr="00F51011">
        <w:rPr>
          <w:rFonts w:hint="eastAsia"/>
          <w:sz w:val="24"/>
          <w:szCs w:val="24"/>
        </w:rPr>
        <w:t>действуют</w:t>
      </w:r>
      <w:r w:rsidRPr="00F51011">
        <w:rPr>
          <w:sz w:val="24"/>
          <w:szCs w:val="24"/>
        </w:rPr>
        <w:t xml:space="preserve"> </w:t>
      </w:r>
      <w:r w:rsidRPr="00F51011">
        <w:rPr>
          <w:rFonts w:hint="eastAsia"/>
          <w:sz w:val="24"/>
          <w:szCs w:val="24"/>
        </w:rPr>
        <w:t>разумно</w:t>
      </w:r>
      <w:r w:rsidRPr="00F51011">
        <w:rPr>
          <w:sz w:val="24"/>
          <w:szCs w:val="24"/>
        </w:rPr>
        <w:t xml:space="preserve">, </w:t>
      </w:r>
      <w:r w:rsidRPr="00F51011">
        <w:rPr>
          <w:rFonts w:hint="eastAsia"/>
          <w:sz w:val="24"/>
          <w:szCs w:val="24"/>
        </w:rPr>
        <w:t>располагая</w:t>
      </w:r>
      <w:r w:rsidRPr="00F51011">
        <w:rPr>
          <w:sz w:val="24"/>
          <w:szCs w:val="24"/>
        </w:rPr>
        <w:t xml:space="preserve"> </w:t>
      </w:r>
      <w:r w:rsidRPr="00F51011">
        <w:rPr>
          <w:rFonts w:hint="eastAsia"/>
          <w:sz w:val="24"/>
          <w:szCs w:val="24"/>
        </w:rPr>
        <w:t>всей</w:t>
      </w:r>
      <w:r w:rsidRPr="00F51011">
        <w:rPr>
          <w:sz w:val="24"/>
          <w:szCs w:val="24"/>
        </w:rPr>
        <w:t xml:space="preserve"> </w:t>
      </w:r>
      <w:r w:rsidRPr="00F51011">
        <w:rPr>
          <w:rFonts w:hint="eastAsia"/>
          <w:sz w:val="24"/>
          <w:szCs w:val="24"/>
        </w:rPr>
        <w:t>необходимой</w:t>
      </w:r>
      <w:r w:rsidRPr="00F51011">
        <w:rPr>
          <w:sz w:val="24"/>
          <w:szCs w:val="24"/>
        </w:rPr>
        <w:t xml:space="preserve"> </w:t>
      </w:r>
      <w:r w:rsidRPr="00F51011">
        <w:rPr>
          <w:rFonts w:hint="eastAsia"/>
          <w:sz w:val="24"/>
          <w:szCs w:val="24"/>
        </w:rPr>
        <w:t>информацией</w:t>
      </w:r>
      <w:r w:rsidRPr="00F51011">
        <w:rPr>
          <w:sz w:val="24"/>
          <w:szCs w:val="24"/>
        </w:rPr>
        <w:t xml:space="preserve">, </w:t>
      </w:r>
      <w:r w:rsidRPr="00F51011">
        <w:rPr>
          <w:rFonts w:hint="eastAsia"/>
          <w:sz w:val="24"/>
          <w:szCs w:val="24"/>
        </w:rPr>
        <w:t>а</w:t>
      </w:r>
      <w:r w:rsidRPr="00F51011">
        <w:rPr>
          <w:sz w:val="24"/>
          <w:szCs w:val="24"/>
        </w:rPr>
        <w:t xml:space="preserve"> </w:t>
      </w:r>
      <w:r w:rsidRPr="00F51011">
        <w:rPr>
          <w:rFonts w:hint="eastAsia"/>
          <w:sz w:val="24"/>
          <w:szCs w:val="24"/>
        </w:rPr>
        <w:t>на</w:t>
      </w:r>
      <w:r w:rsidRPr="00F51011">
        <w:rPr>
          <w:sz w:val="24"/>
          <w:szCs w:val="24"/>
        </w:rPr>
        <w:t xml:space="preserve"> </w:t>
      </w:r>
      <w:r w:rsidRPr="00F51011">
        <w:rPr>
          <w:rFonts w:hint="eastAsia"/>
          <w:sz w:val="24"/>
          <w:szCs w:val="24"/>
        </w:rPr>
        <w:t>величине</w:t>
      </w:r>
      <w:r w:rsidRPr="00F51011">
        <w:rPr>
          <w:sz w:val="24"/>
          <w:szCs w:val="24"/>
        </w:rPr>
        <w:t xml:space="preserve"> </w:t>
      </w:r>
      <w:r w:rsidRPr="00F51011">
        <w:rPr>
          <w:rFonts w:hint="eastAsia"/>
          <w:sz w:val="24"/>
          <w:szCs w:val="24"/>
        </w:rPr>
        <w:t>цены</w:t>
      </w:r>
      <w:r w:rsidRPr="00F51011">
        <w:rPr>
          <w:sz w:val="24"/>
          <w:szCs w:val="24"/>
        </w:rPr>
        <w:t xml:space="preserve"> </w:t>
      </w:r>
      <w:r w:rsidRPr="00F51011">
        <w:rPr>
          <w:rFonts w:hint="eastAsia"/>
          <w:sz w:val="24"/>
          <w:szCs w:val="24"/>
        </w:rPr>
        <w:t>сделки</w:t>
      </w:r>
      <w:r w:rsidRPr="00F51011">
        <w:rPr>
          <w:sz w:val="24"/>
          <w:szCs w:val="24"/>
        </w:rPr>
        <w:t xml:space="preserve"> </w:t>
      </w:r>
      <w:r w:rsidRPr="00F51011">
        <w:rPr>
          <w:rFonts w:hint="eastAsia"/>
          <w:sz w:val="24"/>
          <w:szCs w:val="24"/>
        </w:rPr>
        <w:t>не</w:t>
      </w:r>
      <w:r w:rsidRPr="00F51011">
        <w:rPr>
          <w:sz w:val="24"/>
          <w:szCs w:val="24"/>
        </w:rPr>
        <w:t xml:space="preserve"> </w:t>
      </w:r>
      <w:r w:rsidRPr="00F51011">
        <w:rPr>
          <w:rFonts w:hint="eastAsia"/>
          <w:sz w:val="24"/>
          <w:szCs w:val="24"/>
        </w:rPr>
        <w:t>отражаются</w:t>
      </w:r>
      <w:r w:rsidRPr="00F51011">
        <w:rPr>
          <w:sz w:val="24"/>
          <w:szCs w:val="24"/>
        </w:rPr>
        <w:t xml:space="preserve"> </w:t>
      </w:r>
      <w:r w:rsidRPr="00F51011">
        <w:rPr>
          <w:rFonts w:hint="eastAsia"/>
          <w:sz w:val="24"/>
          <w:szCs w:val="24"/>
        </w:rPr>
        <w:t>какие</w:t>
      </w:r>
      <w:r w:rsidRPr="00F51011">
        <w:rPr>
          <w:sz w:val="24"/>
          <w:szCs w:val="24"/>
        </w:rPr>
        <w:t>-</w:t>
      </w:r>
      <w:r w:rsidRPr="00F51011">
        <w:rPr>
          <w:rFonts w:hint="eastAsia"/>
          <w:sz w:val="24"/>
          <w:szCs w:val="24"/>
        </w:rPr>
        <w:t>либо</w:t>
      </w:r>
      <w:r w:rsidRPr="00F51011">
        <w:rPr>
          <w:sz w:val="24"/>
          <w:szCs w:val="24"/>
        </w:rPr>
        <w:t xml:space="preserve"> </w:t>
      </w:r>
      <w:r w:rsidRPr="00F51011">
        <w:rPr>
          <w:rFonts w:hint="eastAsia"/>
          <w:sz w:val="24"/>
          <w:szCs w:val="24"/>
        </w:rPr>
        <w:t>чрезвычайные</w:t>
      </w:r>
      <w:r w:rsidRPr="00F51011">
        <w:rPr>
          <w:sz w:val="24"/>
          <w:szCs w:val="24"/>
        </w:rPr>
        <w:t xml:space="preserve"> </w:t>
      </w:r>
      <w:r w:rsidRPr="00F51011">
        <w:rPr>
          <w:rFonts w:hint="eastAsia"/>
          <w:sz w:val="24"/>
          <w:szCs w:val="24"/>
        </w:rPr>
        <w:t>обстоятельства</w:t>
      </w:r>
      <w:r w:rsidRPr="00F51011">
        <w:rPr>
          <w:sz w:val="24"/>
          <w:szCs w:val="24"/>
        </w:rPr>
        <w:t xml:space="preserve">, </w:t>
      </w:r>
      <w:r w:rsidRPr="00F51011">
        <w:rPr>
          <w:rFonts w:hint="eastAsia"/>
          <w:sz w:val="24"/>
          <w:szCs w:val="24"/>
        </w:rPr>
        <w:t>то</w:t>
      </w:r>
      <w:r w:rsidRPr="00F51011">
        <w:rPr>
          <w:sz w:val="24"/>
          <w:szCs w:val="24"/>
        </w:rPr>
        <w:t xml:space="preserve"> </w:t>
      </w:r>
      <w:r w:rsidRPr="00F51011">
        <w:rPr>
          <w:rFonts w:hint="eastAsia"/>
          <w:sz w:val="24"/>
          <w:szCs w:val="24"/>
        </w:rPr>
        <w:t>есть</w:t>
      </w:r>
      <w:r w:rsidRPr="00F51011">
        <w:rPr>
          <w:sz w:val="24"/>
          <w:szCs w:val="24"/>
        </w:rPr>
        <w:t xml:space="preserve"> </w:t>
      </w:r>
      <w:r w:rsidRPr="00F51011">
        <w:rPr>
          <w:rFonts w:hint="eastAsia"/>
          <w:sz w:val="24"/>
          <w:szCs w:val="24"/>
        </w:rPr>
        <w:t>когда</w:t>
      </w:r>
      <w:r w:rsidRPr="00F51011">
        <w:rPr>
          <w:sz w:val="24"/>
          <w:szCs w:val="24"/>
        </w:rPr>
        <w:t>:</w:t>
      </w:r>
    </w:p>
    <w:p w:rsidR="00035C83" w:rsidRPr="00F51011" w:rsidRDefault="00035C83" w:rsidP="00035C83">
      <w:pPr>
        <w:pStyle w:val="ab"/>
        <w:numPr>
          <w:ilvl w:val="0"/>
          <w:numId w:val="20"/>
        </w:numPr>
        <w:spacing w:line="228" w:lineRule="auto"/>
        <w:ind w:left="426"/>
        <w:rPr>
          <w:sz w:val="24"/>
          <w:szCs w:val="24"/>
        </w:rPr>
      </w:pPr>
      <w:r w:rsidRPr="00F51011">
        <w:rPr>
          <w:rFonts w:hint="eastAsia"/>
          <w:sz w:val="24"/>
          <w:szCs w:val="24"/>
        </w:rPr>
        <w:t>одна</w:t>
      </w:r>
      <w:r w:rsidRPr="00F51011">
        <w:rPr>
          <w:sz w:val="24"/>
          <w:szCs w:val="24"/>
        </w:rPr>
        <w:t xml:space="preserve"> </w:t>
      </w:r>
      <w:r w:rsidRPr="00F51011">
        <w:rPr>
          <w:rFonts w:hint="eastAsia"/>
          <w:sz w:val="24"/>
          <w:szCs w:val="24"/>
        </w:rPr>
        <w:t>из</w:t>
      </w:r>
      <w:r w:rsidRPr="00F51011">
        <w:rPr>
          <w:sz w:val="24"/>
          <w:szCs w:val="24"/>
        </w:rPr>
        <w:t xml:space="preserve"> </w:t>
      </w:r>
      <w:r w:rsidRPr="00F51011">
        <w:rPr>
          <w:rFonts w:hint="eastAsia"/>
          <w:sz w:val="24"/>
          <w:szCs w:val="24"/>
        </w:rPr>
        <w:t>сторон</w:t>
      </w:r>
      <w:r w:rsidRPr="00F51011">
        <w:rPr>
          <w:sz w:val="24"/>
          <w:szCs w:val="24"/>
        </w:rPr>
        <w:t xml:space="preserve"> </w:t>
      </w:r>
      <w:r w:rsidRPr="00F51011">
        <w:rPr>
          <w:rFonts w:hint="eastAsia"/>
          <w:sz w:val="24"/>
          <w:szCs w:val="24"/>
        </w:rPr>
        <w:t>сделки</w:t>
      </w:r>
      <w:r w:rsidRPr="00F51011">
        <w:rPr>
          <w:sz w:val="24"/>
          <w:szCs w:val="24"/>
        </w:rPr>
        <w:t xml:space="preserve"> </w:t>
      </w:r>
      <w:r w:rsidRPr="00F51011">
        <w:rPr>
          <w:rFonts w:hint="eastAsia"/>
          <w:sz w:val="24"/>
          <w:szCs w:val="24"/>
        </w:rPr>
        <w:t>не</w:t>
      </w:r>
      <w:r w:rsidRPr="00F51011">
        <w:rPr>
          <w:sz w:val="24"/>
          <w:szCs w:val="24"/>
        </w:rPr>
        <w:t xml:space="preserve"> </w:t>
      </w:r>
      <w:r w:rsidRPr="00F51011">
        <w:rPr>
          <w:rFonts w:hint="eastAsia"/>
          <w:sz w:val="24"/>
          <w:szCs w:val="24"/>
        </w:rPr>
        <w:t>обязана</w:t>
      </w:r>
      <w:r w:rsidRPr="00F51011">
        <w:rPr>
          <w:sz w:val="24"/>
          <w:szCs w:val="24"/>
        </w:rPr>
        <w:t xml:space="preserve"> </w:t>
      </w:r>
      <w:r w:rsidRPr="00F51011">
        <w:rPr>
          <w:rFonts w:hint="eastAsia"/>
          <w:sz w:val="24"/>
          <w:szCs w:val="24"/>
        </w:rPr>
        <w:t>отчуждать</w:t>
      </w:r>
      <w:r w:rsidRPr="00F51011">
        <w:rPr>
          <w:sz w:val="24"/>
          <w:szCs w:val="24"/>
        </w:rPr>
        <w:t xml:space="preserve"> </w:t>
      </w:r>
      <w:r w:rsidRPr="00F51011">
        <w:rPr>
          <w:rFonts w:hint="eastAsia"/>
          <w:sz w:val="24"/>
          <w:szCs w:val="24"/>
        </w:rPr>
        <w:t>объект</w:t>
      </w:r>
      <w:r w:rsidRPr="00F51011">
        <w:rPr>
          <w:sz w:val="24"/>
          <w:szCs w:val="24"/>
        </w:rPr>
        <w:t xml:space="preserve"> </w:t>
      </w:r>
      <w:r w:rsidRPr="00F51011">
        <w:rPr>
          <w:rFonts w:hint="eastAsia"/>
          <w:sz w:val="24"/>
          <w:szCs w:val="24"/>
        </w:rPr>
        <w:t>оценки</w:t>
      </w:r>
      <w:r w:rsidRPr="00F51011">
        <w:rPr>
          <w:sz w:val="24"/>
          <w:szCs w:val="24"/>
        </w:rPr>
        <w:t xml:space="preserve">, </w:t>
      </w:r>
      <w:r w:rsidRPr="00F51011">
        <w:rPr>
          <w:rFonts w:hint="eastAsia"/>
          <w:sz w:val="24"/>
          <w:szCs w:val="24"/>
        </w:rPr>
        <w:t>а</w:t>
      </w:r>
      <w:r w:rsidRPr="00F51011">
        <w:rPr>
          <w:sz w:val="24"/>
          <w:szCs w:val="24"/>
        </w:rPr>
        <w:t xml:space="preserve"> </w:t>
      </w:r>
      <w:r w:rsidRPr="00F51011">
        <w:rPr>
          <w:rFonts w:hint="eastAsia"/>
          <w:sz w:val="24"/>
          <w:szCs w:val="24"/>
        </w:rPr>
        <w:t>другая</w:t>
      </w:r>
      <w:r w:rsidRPr="00F51011">
        <w:rPr>
          <w:sz w:val="24"/>
          <w:szCs w:val="24"/>
        </w:rPr>
        <w:t xml:space="preserve"> </w:t>
      </w:r>
      <w:r w:rsidRPr="00F51011">
        <w:rPr>
          <w:rFonts w:hint="eastAsia"/>
          <w:sz w:val="24"/>
          <w:szCs w:val="24"/>
        </w:rPr>
        <w:t>сторона</w:t>
      </w:r>
      <w:r w:rsidRPr="00F51011">
        <w:rPr>
          <w:sz w:val="24"/>
          <w:szCs w:val="24"/>
        </w:rPr>
        <w:t xml:space="preserve"> </w:t>
      </w:r>
      <w:r w:rsidRPr="00F51011">
        <w:rPr>
          <w:rFonts w:hint="eastAsia"/>
          <w:sz w:val="24"/>
          <w:szCs w:val="24"/>
        </w:rPr>
        <w:t>не</w:t>
      </w:r>
      <w:r w:rsidRPr="00F51011">
        <w:rPr>
          <w:sz w:val="24"/>
          <w:szCs w:val="24"/>
        </w:rPr>
        <w:t xml:space="preserve"> </w:t>
      </w:r>
      <w:r w:rsidRPr="00F51011">
        <w:rPr>
          <w:rFonts w:hint="eastAsia"/>
          <w:sz w:val="24"/>
          <w:szCs w:val="24"/>
        </w:rPr>
        <w:t>обязана</w:t>
      </w:r>
      <w:r w:rsidRPr="00F51011">
        <w:rPr>
          <w:sz w:val="24"/>
          <w:szCs w:val="24"/>
        </w:rPr>
        <w:t xml:space="preserve"> </w:t>
      </w:r>
      <w:r w:rsidRPr="00F51011">
        <w:rPr>
          <w:rFonts w:hint="eastAsia"/>
          <w:sz w:val="24"/>
          <w:szCs w:val="24"/>
        </w:rPr>
        <w:t>принимать</w:t>
      </w:r>
      <w:r w:rsidRPr="00F51011">
        <w:rPr>
          <w:sz w:val="24"/>
          <w:szCs w:val="24"/>
        </w:rPr>
        <w:t xml:space="preserve"> </w:t>
      </w:r>
      <w:r w:rsidRPr="00F51011">
        <w:rPr>
          <w:rFonts w:hint="eastAsia"/>
          <w:sz w:val="24"/>
          <w:szCs w:val="24"/>
        </w:rPr>
        <w:t>исполнение</w:t>
      </w:r>
      <w:r w:rsidRPr="00F51011">
        <w:rPr>
          <w:sz w:val="24"/>
          <w:szCs w:val="24"/>
        </w:rPr>
        <w:t>;</w:t>
      </w:r>
    </w:p>
    <w:p w:rsidR="00035C83" w:rsidRPr="00F51011" w:rsidRDefault="00035C83" w:rsidP="00035C83">
      <w:pPr>
        <w:pStyle w:val="ab"/>
        <w:numPr>
          <w:ilvl w:val="0"/>
          <w:numId w:val="20"/>
        </w:numPr>
        <w:spacing w:line="228" w:lineRule="auto"/>
        <w:ind w:left="426"/>
        <w:rPr>
          <w:sz w:val="24"/>
          <w:szCs w:val="24"/>
        </w:rPr>
      </w:pPr>
      <w:r w:rsidRPr="00F51011">
        <w:rPr>
          <w:rFonts w:hint="eastAsia"/>
          <w:sz w:val="24"/>
          <w:szCs w:val="24"/>
        </w:rPr>
        <w:t>стороны</w:t>
      </w:r>
      <w:r w:rsidRPr="00F51011">
        <w:rPr>
          <w:sz w:val="24"/>
          <w:szCs w:val="24"/>
        </w:rPr>
        <w:t xml:space="preserve"> </w:t>
      </w:r>
      <w:r w:rsidRPr="00F51011">
        <w:rPr>
          <w:rFonts w:hint="eastAsia"/>
          <w:sz w:val="24"/>
          <w:szCs w:val="24"/>
        </w:rPr>
        <w:t>сделки</w:t>
      </w:r>
      <w:r w:rsidRPr="00F51011">
        <w:rPr>
          <w:sz w:val="24"/>
          <w:szCs w:val="24"/>
        </w:rPr>
        <w:t xml:space="preserve"> </w:t>
      </w:r>
      <w:r w:rsidRPr="00F51011">
        <w:rPr>
          <w:rFonts w:hint="eastAsia"/>
          <w:sz w:val="24"/>
          <w:szCs w:val="24"/>
        </w:rPr>
        <w:t>хорошо</w:t>
      </w:r>
      <w:r w:rsidRPr="00F51011">
        <w:rPr>
          <w:sz w:val="24"/>
          <w:szCs w:val="24"/>
        </w:rPr>
        <w:t xml:space="preserve"> </w:t>
      </w:r>
      <w:r w:rsidRPr="00F51011">
        <w:rPr>
          <w:rFonts w:hint="eastAsia"/>
          <w:sz w:val="24"/>
          <w:szCs w:val="24"/>
        </w:rPr>
        <w:t>осведомлены</w:t>
      </w:r>
      <w:r w:rsidRPr="00F51011">
        <w:rPr>
          <w:sz w:val="24"/>
          <w:szCs w:val="24"/>
        </w:rPr>
        <w:t xml:space="preserve"> </w:t>
      </w:r>
      <w:r w:rsidRPr="00F51011">
        <w:rPr>
          <w:rFonts w:hint="eastAsia"/>
          <w:sz w:val="24"/>
          <w:szCs w:val="24"/>
        </w:rPr>
        <w:t>о</w:t>
      </w:r>
      <w:r w:rsidRPr="00F51011">
        <w:rPr>
          <w:sz w:val="24"/>
          <w:szCs w:val="24"/>
        </w:rPr>
        <w:t xml:space="preserve"> </w:t>
      </w:r>
      <w:r w:rsidRPr="00F51011">
        <w:rPr>
          <w:rFonts w:hint="eastAsia"/>
          <w:sz w:val="24"/>
          <w:szCs w:val="24"/>
        </w:rPr>
        <w:t>предмете</w:t>
      </w:r>
      <w:r w:rsidRPr="00F51011">
        <w:rPr>
          <w:sz w:val="24"/>
          <w:szCs w:val="24"/>
        </w:rPr>
        <w:t xml:space="preserve"> </w:t>
      </w:r>
      <w:r w:rsidRPr="00F51011">
        <w:rPr>
          <w:rFonts w:hint="eastAsia"/>
          <w:sz w:val="24"/>
          <w:szCs w:val="24"/>
        </w:rPr>
        <w:t>сделки</w:t>
      </w:r>
      <w:r w:rsidRPr="00F51011">
        <w:rPr>
          <w:sz w:val="24"/>
          <w:szCs w:val="24"/>
        </w:rPr>
        <w:t xml:space="preserve"> </w:t>
      </w:r>
      <w:r w:rsidRPr="00F51011">
        <w:rPr>
          <w:rFonts w:hint="eastAsia"/>
          <w:sz w:val="24"/>
          <w:szCs w:val="24"/>
        </w:rPr>
        <w:t>и</w:t>
      </w:r>
      <w:r w:rsidRPr="00F51011">
        <w:rPr>
          <w:sz w:val="24"/>
          <w:szCs w:val="24"/>
        </w:rPr>
        <w:t xml:space="preserve"> </w:t>
      </w:r>
      <w:r w:rsidRPr="00F51011">
        <w:rPr>
          <w:rFonts w:hint="eastAsia"/>
          <w:sz w:val="24"/>
          <w:szCs w:val="24"/>
        </w:rPr>
        <w:t>действуют</w:t>
      </w:r>
      <w:r w:rsidRPr="00F51011">
        <w:rPr>
          <w:sz w:val="24"/>
          <w:szCs w:val="24"/>
        </w:rPr>
        <w:t xml:space="preserve"> </w:t>
      </w:r>
      <w:r w:rsidRPr="00F51011">
        <w:rPr>
          <w:rFonts w:hint="eastAsia"/>
          <w:sz w:val="24"/>
          <w:szCs w:val="24"/>
        </w:rPr>
        <w:t>в</w:t>
      </w:r>
      <w:r w:rsidRPr="00F51011">
        <w:rPr>
          <w:sz w:val="24"/>
          <w:szCs w:val="24"/>
        </w:rPr>
        <w:t xml:space="preserve"> </w:t>
      </w:r>
      <w:r w:rsidRPr="00F51011">
        <w:rPr>
          <w:rFonts w:hint="eastAsia"/>
          <w:sz w:val="24"/>
          <w:szCs w:val="24"/>
        </w:rPr>
        <w:t>своих</w:t>
      </w:r>
      <w:r w:rsidRPr="00F51011">
        <w:rPr>
          <w:sz w:val="24"/>
          <w:szCs w:val="24"/>
        </w:rPr>
        <w:t xml:space="preserve"> </w:t>
      </w:r>
      <w:r w:rsidRPr="00F51011">
        <w:rPr>
          <w:rFonts w:hint="eastAsia"/>
          <w:sz w:val="24"/>
          <w:szCs w:val="24"/>
        </w:rPr>
        <w:t>интересах</w:t>
      </w:r>
      <w:r w:rsidRPr="00F51011">
        <w:rPr>
          <w:sz w:val="24"/>
          <w:szCs w:val="24"/>
        </w:rPr>
        <w:t>;</w:t>
      </w:r>
    </w:p>
    <w:p w:rsidR="00035C83" w:rsidRPr="00F51011" w:rsidRDefault="00035C83" w:rsidP="00035C83">
      <w:pPr>
        <w:pStyle w:val="ab"/>
        <w:numPr>
          <w:ilvl w:val="0"/>
          <w:numId w:val="20"/>
        </w:numPr>
        <w:spacing w:line="228" w:lineRule="auto"/>
        <w:ind w:left="426"/>
        <w:rPr>
          <w:sz w:val="24"/>
          <w:szCs w:val="24"/>
        </w:rPr>
      </w:pPr>
      <w:r w:rsidRPr="00F51011">
        <w:rPr>
          <w:rFonts w:hint="eastAsia"/>
          <w:sz w:val="24"/>
          <w:szCs w:val="24"/>
        </w:rPr>
        <w:t>объект</w:t>
      </w:r>
      <w:r w:rsidRPr="00F51011">
        <w:rPr>
          <w:sz w:val="24"/>
          <w:szCs w:val="24"/>
        </w:rPr>
        <w:t xml:space="preserve"> </w:t>
      </w:r>
      <w:r w:rsidRPr="00F51011">
        <w:rPr>
          <w:rFonts w:hint="eastAsia"/>
          <w:sz w:val="24"/>
          <w:szCs w:val="24"/>
        </w:rPr>
        <w:t>оценки</w:t>
      </w:r>
      <w:r w:rsidRPr="00F51011">
        <w:rPr>
          <w:sz w:val="24"/>
          <w:szCs w:val="24"/>
        </w:rPr>
        <w:t xml:space="preserve"> </w:t>
      </w:r>
      <w:r w:rsidRPr="00F51011">
        <w:rPr>
          <w:rFonts w:hint="eastAsia"/>
          <w:sz w:val="24"/>
          <w:szCs w:val="24"/>
        </w:rPr>
        <w:t>представлен</w:t>
      </w:r>
      <w:r w:rsidRPr="00F51011">
        <w:rPr>
          <w:sz w:val="24"/>
          <w:szCs w:val="24"/>
        </w:rPr>
        <w:t xml:space="preserve"> </w:t>
      </w:r>
      <w:r w:rsidRPr="00F51011">
        <w:rPr>
          <w:rFonts w:hint="eastAsia"/>
          <w:sz w:val="24"/>
          <w:szCs w:val="24"/>
        </w:rPr>
        <w:t>на</w:t>
      </w:r>
      <w:r w:rsidRPr="00F51011">
        <w:rPr>
          <w:sz w:val="24"/>
          <w:szCs w:val="24"/>
        </w:rPr>
        <w:t xml:space="preserve"> </w:t>
      </w:r>
      <w:r w:rsidRPr="00F51011">
        <w:rPr>
          <w:rFonts w:hint="eastAsia"/>
          <w:sz w:val="24"/>
          <w:szCs w:val="24"/>
        </w:rPr>
        <w:t>открытый</w:t>
      </w:r>
      <w:r w:rsidRPr="00F51011">
        <w:rPr>
          <w:sz w:val="24"/>
          <w:szCs w:val="24"/>
        </w:rPr>
        <w:t xml:space="preserve"> </w:t>
      </w:r>
      <w:r w:rsidRPr="00F51011">
        <w:rPr>
          <w:rFonts w:hint="eastAsia"/>
          <w:sz w:val="24"/>
          <w:szCs w:val="24"/>
        </w:rPr>
        <w:t>рынок</w:t>
      </w:r>
      <w:r w:rsidRPr="00F51011">
        <w:rPr>
          <w:sz w:val="24"/>
          <w:szCs w:val="24"/>
        </w:rPr>
        <w:t xml:space="preserve"> </w:t>
      </w:r>
      <w:r w:rsidRPr="00F51011">
        <w:rPr>
          <w:rFonts w:hint="eastAsia"/>
          <w:sz w:val="24"/>
          <w:szCs w:val="24"/>
        </w:rPr>
        <w:t>в</w:t>
      </w:r>
      <w:r w:rsidRPr="00F51011">
        <w:rPr>
          <w:sz w:val="24"/>
          <w:szCs w:val="24"/>
        </w:rPr>
        <w:t xml:space="preserve"> </w:t>
      </w:r>
      <w:r w:rsidRPr="00F51011">
        <w:rPr>
          <w:rFonts w:hint="eastAsia"/>
          <w:sz w:val="24"/>
          <w:szCs w:val="24"/>
        </w:rPr>
        <w:t>форме</w:t>
      </w:r>
      <w:r w:rsidRPr="00F51011">
        <w:rPr>
          <w:sz w:val="24"/>
          <w:szCs w:val="24"/>
        </w:rPr>
        <w:t xml:space="preserve"> </w:t>
      </w:r>
      <w:r w:rsidRPr="00F51011">
        <w:rPr>
          <w:rFonts w:hint="eastAsia"/>
          <w:sz w:val="24"/>
          <w:szCs w:val="24"/>
        </w:rPr>
        <w:t>публичной</w:t>
      </w:r>
      <w:r w:rsidRPr="00F51011">
        <w:rPr>
          <w:sz w:val="24"/>
          <w:szCs w:val="24"/>
        </w:rPr>
        <w:t xml:space="preserve"> </w:t>
      </w:r>
      <w:r w:rsidRPr="00F51011">
        <w:rPr>
          <w:rFonts w:hint="eastAsia"/>
          <w:sz w:val="24"/>
          <w:szCs w:val="24"/>
        </w:rPr>
        <w:t>оферты</w:t>
      </w:r>
      <w:r w:rsidRPr="00F51011">
        <w:rPr>
          <w:sz w:val="24"/>
          <w:szCs w:val="24"/>
        </w:rPr>
        <w:t xml:space="preserve">, </w:t>
      </w:r>
      <w:r w:rsidRPr="00F51011">
        <w:rPr>
          <w:rFonts w:hint="eastAsia"/>
          <w:sz w:val="24"/>
          <w:szCs w:val="24"/>
        </w:rPr>
        <w:t>типичной</w:t>
      </w:r>
      <w:r w:rsidRPr="00F51011">
        <w:rPr>
          <w:sz w:val="24"/>
          <w:szCs w:val="24"/>
        </w:rPr>
        <w:t xml:space="preserve"> </w:t>
      </w:r>
      <w:r w:rsidRPr="00F51011">
        <w:rPr>
          <w:rFonts w:hint="eastAsia"/>
          <w:sz w:val="24"/>
          <w:szCs w:val="24"/>
        </w:rPr>
        <w:t>для</w:t>
      </w:r>
      <w:r w:rsidRPr="00F51011">
        <w:rPr>
          <w:sz w:val="24"/>
          <w:szCs w:val="24"/>
        </w:rPr>
        <w:t xml:space="preserve"> </w:t>
      </w:r>
      <w:r w:rsidRPr="00F51011">
        <w:rPr>
          <w:rFonts w:hint="eastAsia"/>
          <w:sz w:val="24"/>
          <w:szCs w:val="24"/>
        </w:rPr>
        <w:t>аналогичных</w:t>
      </w:r>
      <w:r w:rsidRPr="00F51011">
        <w:rPr>
          <w:sz w:val="24"/>
          <w:szCs w:val="24"/>
        </w:rPr>
        <w:t xml:space="preserve"> </w:t>
      </w:r>
      <w:r w:rsidRPr="00F51011">
        <w:rPr>
          <w:rFonts w:hint="eastAsia"/>
          <w:sz w:val="24"/>
          <w:szCs w:val="24"/>
        </w:rPr>
        <w:t>объектов</w:t>
      </w:r>
      <w:r w:rsidRPr="00F51011">
        <w:rPr>
          <w:sz w:val="24"/>
          <w:szCs w:val="24"/>
        </w:rPr>
        <w:t xml:space="preserve"> </w:t>
      </w:r>
      <w:r w:rsidRPr="00F51011">
        <w:rPr>
          <w:rFonts w:hint="eastAsia"/>
          <w:sz w:val="24"/>
          <w:szCs w:val="24"/>
        </w:rPr>
        <w:t>оценки</w:t>
      </w:r>
      <w:r w:rsidRPr="00F51011">
        <w:rPr>
          <w:sz w:val="24"/>
          <w:szCs w:val="24"/>
        </w:rPr>
        <w:t>;</w:t>
      </w:r>
    </w:p>
    <w:p w:rsidR="00035C83" w:rsidRPr="00F51011" w:rsidRDefault="00035C83" w:rsidP="00035C83">
      <w:pPr>
        <w:pStyle w:val="ab"/>
        <w:numPr>
          <w:ilvl w:val="0"/>
          <w:numId w:val="20"/>
        </w:numPr>
        <w:spacing w:line="228" w:lineRule="auto"/>
        <w:ind w:left="426"/>
        <w:rPr>
          <w:sz w:val="24"/>
          <w:szCs w:val="24"/>
        </w:rPr>
      </w:pPr>
      <w:r w:rsidRPr="00F51011">
        <w:rPr>
          <w:rFonts w:hint="eastAsia"/>
          <w:sz w:val="24"/>
          <w:szCs w:val="24"/>
        </w:rPr>
        <w:t>цена</w:t>
      </w:r>
      <w:r w:rsidRPr="00F51011">
        <w:rPr>
          <w:sz w:val="24"/>
          <w:szCs w:val="24"/>
        </w:rPr>
        <w:t xml:space="preserve"> </w:t>
      </w:r>
      <w:r w:rsidRPr="00F51011">
        <w:rPr>
          <w:rFonts w:hint="eastAsia"/>
          <w:sz w:val="24"/>
          <w:szCs w:val="24"/>
        </w:rPr>
        <w:t>сделки</w:t>
      </w:r>
      <w:r w:rsidRPr="00F51011">
        <w:rPr>
          <w:sz w:val="24"/>
          <w:szCs w:val="24"/>
        </w:rPr>
        <w:t xml:space="preserve"> </w:t>
      </w:r>
      <w:r w:rsidRPr="00F51011">
        <w:rPr>
          <w:rFonts w:hint="eastAsia"/>
          <w:sz w:val="24"/>
          <w:szCs w:val="24"/>
        </w:rPr>
        <w:t>представляет</w:t>
      </w:r>
      <w:r w:rsidRPr="00F51011">
        <w:rPr>
          <w:sz w:val="24"/>
          <w:szCs w:val="24"/>
        </w:rPr>
        <w:t xml:space="preserve"> </w:t>
      </w:r>
      <w:r w:rsidRPr="00F51011">
        <w:rPr>
          <w:rFonts w:hint="eastAsia"/>
          <w:sz w:val="24"/>
          <w:szCs w:val="24"/>
        </w:rPr>
        <w:t>собой</w:t>
      </w:r>
      <w:r w:rsidRPr="00F51011">
        <w:rPr>
          <w:sz w:val="24"/>
          <w:szCs w:val="24"/>
        </w:rPr>
        <w:t xml:space="preserve"> </w:t>
      </w:r>
      <w:r w:rsidRPr="00F51011">
        <w:rPr>
          <w:rFonts w:hint="eastAsia"/>
          <w:sz w:val="24"/>
          <w:szCs w:val="24"/>
        </w:rPr>
        <w:t>разумное</w:t>
      </w:r>
      <w:r w:rsidRPr="00F51011">
        <w:rPr>
          <w:sz w:val="24"/>
          <w:szCs w:val="24"/>
        </w:rPr>
        <w:t xml:space="preserve"> </w:t>
      </w:r>
      <w:r w:rsidRPr="00F51011">
        <w:rPr>
          <w:rFonts w:hint="eastAsia"/>
          <w:sz w:val="24"/>
          <w:szCs w:val="24"/>
        </w:rPr>
        <w:t>вознаграждение</w:t>
      </w:r>
      <w:r w:rsidRPr="00F51011">
        <w:rPr>
          <w:sz w:val="24"/>
          <w:szCs w:val="24"/>
        </w:rPr>
        <w:t xml:space="preserve"> </w:t>
      </w:r>
      <w:r w:rsidRPr="00F51011">
        <w:rPr>
          <w:rFonts w:hint="eastAsia"/>
          <w:sz w:val="24"/>
          <w:szCs w:val="24"/>
        </w:rPr>
        <w:t>за</w:t>
      </w:r>
      <w:r w:rsidRPr="00F51011">
        <w:rPr>
          <w:sz w:val="24"/>
          <w:szCs w:val="24"/>
        </w:rPr>
        <w:t xml:space="preserve"> </w:t>
      </w:r>
      <w:r w:rsidRPr="00F51011">
        <w:rPr>
          <w:rFonts w:hint="eastAsia"/>
          <w:sz w:val="24"/>
          <w:szCs w:val="24"/>
        </w:rPr>
        <w:t>объект</w:t>
      </w:r>
      <w:r w:rsidRPr="00F51011">
        <w:rPr>
          <w:sz w:val="24"/>
          <w:szCs w:val="24"/>
        </w:rPr>
        <w:t xml:space="preserve"> </w:t>
      </w:r>
      <w:r w:rsidRPr="00F51011">
        <w:rPr>
          <w:rFonts w:hint="eastAsia"/>
          <w:sz w:val="24"/>
          <w:szCs w:val="24"/>
        </w:rPr>
        <w:t>оценки</w:t>
      </w:r>
      <w:r w:rsidRPr="00F51011">
        <w:rPr>
          <w:sz w:val="24"/>
          <w:szCs w:val="24"/>
        </w:rPr>
        <w:t xml:space="preserve"> </w:t>
      </w:r>
      <w:r w:rsidRPr="00F51011">
        <w:rPr>
          <w:rFonts w:hint="eastAsia"/>
          <w:sz w:val="24"/>
          <w:szCs w:val="24"/>
        </w:rPr>
        <w:t>и</w:t>
      </w:r>
      <w:r w:rsidRPr="00F51011">
        <w:rPr>
          <w:sz w:val="24"/>
          <w:szCs w:val="24"/>
        </w:rPr>
        <w:t xml:space="preserve"> </w:t>
      </w:r>
      <w:r w:rsidRPr="00F51011">
        <w:rPr>
          <w:rFonts w:hint="eastAsia"/>
          <w:sz w:val="24"/>
          <w:szCs w:val="24"/>
        </w:rPr>
        <w:t>принуждения</w:t>
      </w:r>
      <w:r w:rsidRPr="00F51011">
        <w:rPr>
          <w:sz w:val="24"/>
          <w:szCs w:val="24"/>
        </w:rPr>
        <w:t xml:space="preserve"> </w:t>
      </w:r>
      <w:r w:rsidRPr="00F51011">
        <w:rPr>
          <w:rFonts w:hint="eastAsia"/>
          <w:sz w:val="24"/>
          <w:szCs w:val="24"/>
        </w:rPr>
        <w:t>к</w:t>
      </w:r>
      <w:r w:rsidRPr="00F51011">
        <w:rPr>
          <w:sz w:val="24"/>
          <w:szCs w:val="24"/>
        </w:rPr>
        <w:t xml:space="preserve"> </w:t>
      </w:r>
      <w:r w:rsidRPr="00F51011">
        <w:rPr>
          <w:rFonts w:hint="eastAsia"/>
          <w:sz w:val="24"/>
          <w:szCs w:val="24"/>
        </w:rPr>
        <w:t>совершению</w:t>
      </w:r>
      <w:r w:rsidRPr="00F51011">
        <w:rPr>
          <w:sz w:val="24"/>
          <w:szCs w:val="24"/>
        </w:rPr>
        <w:t xml:space="preserve"> </w:t>
      </w:r>
      <w:r w:rsidRPr="00F51011">
        <w:rPr>
          <w:rFonts w:hint="eastAsia"/>
          <w:sz w:val="24"/>
          <w:szCs w:val="24"/>
        </w:rPr>
        <w:t>сделки</w:t>
      </w:r>
      <w:r w:rsidRPr="00F51011">
        <w:rPr>
          <w:sz w:val="24"/>
          <w:szCs w:val="24"/>
        </w:rPr>
        <w:t xml:space="preserve"> </w:t>
      </w:r>
      <w:r w:rsidRPr="00F51011">
        <w:rPr>
          <w:rFonts w:hint="eastAsia"/>
          <w:sz w:val="24"/>
          <w:szCs w:val="24"/>
        </w:rPr>
        <w:t>в</w:t>
      </w:r>
      <w:r w:rsidRPr="00F51011">
        <w:rPr>
          <w:sz w:val="24"/>
          <w:szCs w:val="24"/>
        </w:rPr>
        <w:t xml:space="preserve"> </w:t>
      </w:r>
      <w:r w:rsidRPr="00F51011">
        <w:rPr>
          <w:rFonts w:hint="eastAsia"/>
          <w:sz w:val="24"/>
          <w:szCs w:val="24"/>
        </w:rPr>
        <w:t>отношении</w:t>
      </w:r>
      <w:r w:rsidRPr="00F51011">
        <w:rPr>
          <w:sz w:val="24"/>
          <w:szCs w:val="24"/>
        </w:rPr>
        <w:t xml:space="preserve"> </w:t>
      </w:r>
      <w:r w:rsidRPr="00F51011">
        <w:rPr>
          <w:rFonts w:hint="eastAsia"/>
          <w:sz w:val="24"/>
          <w:szCs w:val="24"/>
        </w:rPr>
        <w:t>сторон</w:t>
      </w:r>
      <w:r w:rsidRPr="00F51011">
        <w:rPr>
          <w:sz w:val="24"/>
          <w:szCs w:val="24"/>
        </w:rPr>
        <w:t xml:space="preserve"> </w:t>
      </w:r>
      <w:r w:rsidRPr="00F51011">
        <w:rPr>
          <w:rFonts w:hint="eastAsia"/>
          <w:sz w:val="24"/>
          <w:szCs w:val="24"/>
        </w:rPr>
        <w:t>сделки</w:t>
      </w:r>
      <w:r w:rsidRPr="00F51011">
        <w:rPr>
          <w:sz w:val="24"/>
          <w:szCs w:val="24"/>
        </w:rPr>
        <w:t xml:space="preserve"> </w:t>
      </w:r>
      <w:r w:rsidRPr="00F51011">
        <w:rPr>
          <w:rFonts w:hint="eastAsia"/>
          <w:sz w:val="24"/>
          <w:szCs w:val="24"/>
        </w:rPr>
        <w:t>с</w:t>
      </w:r>
      <w:r w:rsidRPr="00F51011">
        <w:rPr>
          <w:sz w:val="24"/>
          <w:szCs w:val="24"/>
        </w:rPr>
        <w:t xml:space="preserve"> </w:t>
      </w:r>
      <w:r w:rsidRPr="00F51011">
        <w:rPr>
          <w:rFonts w:hint="eastAsia"/>
          <w:sz w:val="24"/>
          <w:szCs w:val="24"/>
        </w:rPr>
        <w:t>чьей</w:t>
      </w:r>
      <w:r w:rsidRPr="00F51011">
        <w:rPr>
          <w:sz w:val="24"/>
          <w:szCs w:val="24"/>
        </w:rPr>
        <w:t>-</w:t>
      </w:r>
      <w:r w:rsidRPr="00F51011">
        <w:rPr>
          <w:rFonts w:hint="eastAsia"/>
          <w:sz w:val="24"/>
          <w:szCs w:val="24"/>
        </w:rPr>
        <w:t>либо</w:t>
      </w:r>
      <w:r w:rsidRPr="00F51011">
        <w:rPr>
          <w:sz w:val="24"/>
          <w:szCs w:val="24"/>
        </w:rPr>
        <w:t xml:space="preserve"> </w:t>
      </w:r>
      <w:r w:rsidRPr="00F51011">
        <w:rPr>
          <w:rFonts w:hint="eastAsia"/>
          <w:sz w:val="24"/>
          <w:szCs w:val="24"/>
        </w:rPr>
        <w:t>стороны</w:t>
      </w:r>
      <w:r w:rsidRPr="00F51011">
        <w:rPr>
          <w:sz w:val="24"/>
          <w:szCs w:val="24"/>
        </w:rPr>
        <w:t xml:space="preserve"> </w:t>
      </w:r>
      <w:r w:rsidRPr="00F51011">
        <w:rPr>
          <w:rFonts w:hint="eastAsia"/>
          <w:sz w:val="24"/>
          <w:szCs w:val="24"/>
        </w:rPr>
        <w:t>не</w:t>
      </w:r>
      <w:r w:rsidRPr="00F51011">
        <w:rPr>
          <w:sz w:val="24"/>
          <w:szCs w:val="24"/>
        </w:rPr>
        <w:t xml:space="preserve"> </w:t>
      </w:r>
      <w:r w:rsidRPr="00F51011">
        <w:rPr>
          <w:rFonts w:hint="eastAsia"/>
          <w:sz w:val="24"/>
          <w:szCs w:val="24"/>
        </w:rPr>
        <w:t>было</w:t>
      </w:r>
      <w:r w:rsidRPr="00F51011">
        <w:rPr>
          <w:sz w:val="24"/>
          <w:szCs w:val="24"/>
        </w:rPr>
        <w:t>;</w:t>
      </w:r>
    </w:p>
    <w:p w:rsidR="00035C83" w:rsidRPr="00F51011" w:rsidRDefault="00035C83" w:rsidP="00035C83">
      <w:pPr>
        <w:pStyle w:val="ab"/>
        <w:numPr>
          <w:ilvl w:val="0"/>
          <w:numId w:val="20"/>
        </w:numPr>
        <w:spacing w:line="228" w:lineRule="auto"/>
        <w:ind w:left="426"/>
        <w:rPr>
          <w:sz w:val="24"/>
          <w:szCs w:val="24"/>
        </w:rPr>
      </w:pPr>
      <w:r w:rsidRPr="00F51011">
        <w:rPr>
          <w:rFonts w:hint="eastAsia"/>
          <w:sz w:val="24"/>
          <w:szCs w:val="24"/>
        </w:rPr>
        <w:t>платеж</w:t>
      </w:r>
      <w:r w:rsidRPr="00F51011">
        <w:rPr>
          <w:sz w:val="24"/>
          <w:szCs w:val="24"/>
        </w:rPr>
        <w:t xml:space="preserve"> </w:t>
      </w:r>
      <w:r w:rsidRPr="00F51011">
        <w:rPr>
          <w:rFonts w:hint="eastAsia"/>
          <w:sz w:val="24"/>
          <w:szCs w:val="24"/>
        </w:rPr>
        <w:t>за</w:t>
      </w:r>
      <w:r w:rsidRPr="00F51011">
        <w:rPr>
          <w:sz w:val="24"/>
          <w:szCs w:val="24"/>
        </w:rPr>
        <w:t xml:space="preserve"> </w:t>
      </w:r>
      <w:r w:rsidRPr="00F51011">
        <w:rPr>
          <w:rFonts w:hint="eastAsia"/>
          <w:sz w:val="24"/>
          <w:szCs w:val="24"/>
        </w:rPr>
        <w:t>объект</w:t>
      </w:r>
      <w:r w:rsidRPr="00F51011">
        <w:rPr>
          <w:sz w:val="24"/>
          <w:szCs w:val="24"/>
        </w:rPr>
        <w:t xml:space="preserve"> </w:t>
      </w:r>
      <w:r w:rsidRPr="00F51011">
        <w:rPr>
          <w:rFonts w:hint="eastAsia"/>
          <w:sz w:val="24"/>
          <w:szCs w:val="24"/>
        </w:rPr>
        <w:t>оценки</w:t>
      </w:r>
      <w:r w:rsidRPr="00F51011">
        <w:rPr>
          <w:sz w:val="24"/>
          <w:szCs w:val="24"/>
        </w:rPr>
        <w:t xml:space="preserve"> </w:t>
      </w:r>
      <w:r w:rsidRPr="00F51011">
        <w:rPr>
          <w:rFonts w:hint="eastAsia"/>
          <w:sz w:val="24"/>
          <w:szCs w:val="24"/>
        </w:rPr>
        <w:t>выражен</w:t>
      </w:r>
      <w:r w:rsidRPr="00F51011">
        <w:rPr>
          <w:sz w:val="24"/>
          <w:szCs w:val="24"/>
        </w:rPr>
        <w:t xml:space="preserve"> </w:t>
      </w:r>
      <w:r w:rsidRPr="00F51011">
        <w:rPr>
          <w:rFonts w:hint="eastAsia"/>
          <w:sz w:val="24"/>
          <w:szCs w:val="24"/>
        </w:rPr>
        <w:t>в</w:t>
      </w:r>
      <w:r w:rsidRPr="00F51011">
        <w:rPr>
          <w:sz w:val="24"/>
          <w:szCs w:val="24"/>
        </w:rPr>
        <w:t xml:space="preserve"> </w:t>
      </w:r>
      <w:r w:rsidRPr="00F51011">
        <w:rPr>
          <w:rFonts w:hint="eastAsia"/>
          <w:sz w:val="24"/>
          <w:szCs w:val="24"/>
        </w:rPr>
        <w:t>денежной</w:t>
      </w:r>
      <w:r w:rsidRPr="00F51011">
        <w:rPr>
          <w:sz w:val="24"/>
          <w:szCs w:val="24"/>
        </w:rPr>
        <w:t xml:space="preserve"> </w:t>
      </w:r>
      <w:r w:rsidRPr="00F51011">
        <w:rPr>
          <w:rFonts w:hint="eastAsia"/>
          <w:sz w:val="24"/>
          <w:szCs w:val="24"/>
        </w:rPr>
        <w:t>форме</w:t>
      </w:r>
      <w:r w:rsidRPr="00F51011">
        <w:rPr>
          <w:sz w:val="24"/>
          <w:szCs w:val="24"/>
        </w:rPr>
        <w:t>.</w:t>
      </w:r>
    </w:p>
    <w:p w:rsidR="00035C83" w:rsidRPr="00F51011" w:rsidRDefault="00035C83" w:rsidP="00035C83">
      <w:pPr>
        <w:pStyle w:val="ab"/>
        <w:spacing w:line="228" w:lineRule="auto"/>
        <w:ind w:firstLine="426"/>
        <w:rPr>
          <w:sz w:val="24"/>
          <w:szCs w:val="24"/>
        </w:rPr>
      </w:pPr>
      <w:r w:rsidRPr="00F51011">
        <w:rPr>
          <w:rFonts w:hint="eastAsia"/>
          <w:i/>
          <w:sz w:val="24"/>
          <w:szCs w:val="24"/>
        </w:rPr>
        <w:t>Инвестиционная</w:t>
      </w:r>
      <w:r w:rsidRPr="00F51011">
        <w:rPr>
          <w:i/>
          <w:sz w:val="24"/>
          <w:szCs w:val="24"/>
        </w:rPr>
        <w:t xml:space="preserve"> </w:t>
      </w:r>
      <w:r w:rsidRPr="00F51011">
        <w:rPr>
          <w:rFonts w:hint="eastAsia"/>
          <w:i/>
          <w:sz w:val="24"/>
          <w:szCs w:val="24"/>
        </w:rPr>
        <w:t>стоимость</w:t>
      </w:r>
      <w:r w:rsidRPr="00F51011">
        <w:rPr>
          <w:sz w:val="24"/>
          <w:szCs w:val="24"/>
        </w:rPr>
        <w:t xml:space="preserve"> (</w:t>
      </w:r>
      <w:r w:rsidRPr="00F51011">
        <w:rPr>
          <w:rFonts w:hint="eastAsia"/>
          <w:sz w:val="24"/>
          <w:szCs w:val="24"/>
        </w:rPr>
        <w:t>стоимость</w:t>
      </w:r>
      <w:r w:rsidRPr="00F51011">
        <w:rPr>
          <w:sz w:val="24"/>
          <w:szCs w:val="24"/>
        </w:rPr>
        <w:t xml:space="preserve"> </w:t>
      </w:r>
      <w:r w:rsidRPr="00F51011">
        <w:rPr>
          <w:rFonts w:hint="eastAsia"/>
          <w:sz w:val="24"/>
          <w:szCs w:val="24"/>
        </w:rPr>
        <w:t>для</w:t>
      </w:r>
      <w:r w:rsidRPr="00F51011">
        <w:rPr>
          <w:sz w:val="24"/>
          <w:szCs w:val="24"/>
        </w:rPr>
        <w:t xml:space="preserve"> </w:t>
      </w:r>
      <w:r w:rsidRPr="00F51011">
        <w:rPr>
          <w:rFonts w:hint="eastAsia"/>
          <w:sz w:val="24"/>
          <w:szCs w:val="24"/>
        </w:rPr>
        <w:t>конкретного</w:t>
      </w:r>
      <w:r w:rsidRPr="00F51011">
        <w:rPr>
          <w:sz w:val="24"/>
          <w:szCs w:val="24"/>
        </w:rPr>
        <w:t xml:space="preserve"> </w:t>
      </w:r>
      <w:r w:rsidRPr="00F51011">
        <w:rPr>
          <w:rFonts w:hint="eastAsia"/>
          <w:sz w:val="24"/>
          <w:szCs w:val="24"/>
        </w:rPr>
        <w:t>лица</w:t>
      </w:r>
      <w:r w:rsidRPr="00F51011">
        <w:rPr>
          <w:sz w:val="24"/>
          <w:szCs w:val="24"/>
        </w:rPr>
        <w:t xml:space="preserve"> </w:t>
      </w:r>
      <w:r w:rsidRPr="00F51011">
        <w:rPr>
          <w:rFonts w:hint="eastAsia"/>
          <w:sz w:val="24"/>
          <w:szCs w:val="24"/>
        </w:rPr>
        <w:t>или</w:t>
      </w:r>
      <w:r w:rsidRPr="00F51011">
        <w:rPr>
          <w:sz w:val="24"/>
          <w:szCs w:val="24"/>
        </w:rPr>
        <w:t xml:space="preserve"> </w:t>
      </w:r>
      <w:r w:rsidRPr="00F51011">
        <w:rPr>
          <w:rFonts w:hint="eastAsia"/>
          <w:sz w:val="24"/>
          <w:szCs w:val="24"/>
        </w:rPr>
        <w:t>группы</w:t>
      </w:r>
      <w:r w:rsidRPr="00F51011">
        <w:rPr>
          <w:sz w:val="24"/>
          <w:szCs w:val="24"/>
        </w:rPr>
        <w:t xml:space="preserve"> </w:t>
      </w:r>
      <w:r w:rsidRPr="00F51011">
        <w:rPr>
          <w:rFonts w:hint="eastAsia"/>
          <w:sz w:val="24"/>
          <w:szCs w:val="24"/>
        </w:rPr>
        <w:t>лиц</w:t>
      </w:r>
      <w:r w:rsidRPr="00F51011">
        <w:rPr>
          <w:sz w:val="24"/>
          <w:szCs w:val="24"/>
        </w:rPr>
        <w:t xml:space="preserve"> </w:t>
      </w:r>
      <w:r w:rsidRPr="00F51011">
        <w:rPr>
          <w:rFonts w:hint="eastAsia"/>
          <w:sz w:val="24"/>
          <w:szCs w:val="24"/>
        </w:rPr>
        <w:t>при</w:t>
      </w:r>
      <w:r w:rsidRPr="00F51011">
        <w:rPr>
          <w:sz w:val="24"/>
          <w:szCs w:val="24"/>
        </w:rPr>
        <w:t xml:space="preserve"> </w:t>
      </w:r>
      <w:r w:rsidRPr="00F51011">
        <w:rPr>
          <w:rFonts w:hint="eastAsia"/>
          <w:sz w:val="24"/>
          <w:szCs w:val="24"/>
        </w:rPr>
        <w:t>установленных</w:t>
      </w:r>
      <w:r w:rsidRPr="00F51011">
        <w:rPr>
          <w:sz w:val="24"/>
          <w:szCs w:val="24"/>
        </w:rPr>
        <w:t xml:space="preserve"> </w:t>
      </w:r>
      <w:r w:rsidRPr="00F51011">
        <w:rPr>
          <w:rFonts w:hint="eastAsia"/>
          <w:sz w:val="24"/>
          <w:szCs w:val="24"/>
        </w:rPr>
        <w:t>данным</w:t>
      </w:r>
      <w:r w:rsidRPr="00F51011">
        <w:rPr>
          <w:sz w:val="24"/>
          <w:szCs w:val="24"/>
        </w:rPr>
        <w:t xml:space="preserve"> </w:t>
      </w:r>
      <w:r w:rsidRPr="00F51011">
        <w:rPr>
          <w:rFonts w:hint="eastAsia"/>
          <w:sz w:val="24"/>
          <w:szCs w:val="24"/>
        </w:rPr>
        <w:t>лицом</w:t>
      </w:r>
      <w:r w:rsidRPr="00F51011">
        <w:rPr>
          <w:sz w:val="24"/>
          <w:szCs w:val="24"/>
        </w:rPr>
        <w:t xml:space="preserve"> (</w:t>
      </w:r>
      <w:r w:rsidRPr="00F51011">
        <w:rPr>
          <w:rFonts w:hint="eastAsia"/>
          <w:sz w:val="24"/>
          <w:szCs w:val="24"/>
        </w:rPr>
        <w:t>лицами</w:t>
      </w:r>
      <w:r w:rsidRPr="00F51011">
        <w:rPr>
          <w:sz w:val="24"/>
          <w:szCs w:val="24"/>
        </w:rPr>
        <w:t xml:space="preserve">) </w:t>
      </w:r>
      <w:r w:rsidRPr="00F51011">
        <w:rPr>
          <w:rFonts w:hint="eastAsia"/>
          <w:sz w:val="24"/>
          <w:szCs w:val="24"/>
        </w:rPr>
        <w:t>инвестиционных</w:t>
      </w:r>
      <w:r w:rsidRPr="00F51011">
        <w:rPr>
          <w:sz w:val="24"/>
          <w:szCs w:val="24"/>
        </w:rPr>
        <w:t xml:space="preserve"> </w:t>
      </w:r>
      <w:r w:rsidRPr="00F51011">
        <w:rPr>
          <w:rFonts w:hint="eastAsia"/>
          <w:sz w:val="24"/>
          <w:szCs w:val="24"/>
        </w:rPr>
        <w:t>целях</w:t>
      </w:r>
      <w:r w:rsidRPr="00F51011">
        <w:rPr>
          <w:sz w:val="24"/>
          <w:szCs w:val="24"/>
        </w:rPr>
        <w:t xml:space="preserve"> </w:t>
      </w:r>
      <w:r w:rsidRPr="00F51011">
        <w:rPr>
          <w:rFonts w:hint="eastAsia"/>
          <w:sz w:val="24"/>
          <w:szCs w:val="24"/>
        </w:rPr>
        <w:t>использования</w:t>
      </w:r>
      <w:r w:rsidRPr="00F51011">
        <w:rPr>
          <w:sz w:val="24"/>
          <w:szCs w:val="24"/>
        </w:rPr>
        <w:t xml:space="preserve"> </w:t>
      </w:r>
      <w:r w:rsidRPr="00F51011">
        <w:rPr>
          <w:rFonts w:hint="eastAsia"/>
          <w:sz w:val="24"/>
          <w:szCs w:val="24"/>
        </w:rPr>
        <w:t>объекта</w:t>
      </w:r>
      <w:r w:rsidRPr="00F51011">
        <w:rPr>
          <w:sz w:val="24"/>
          <w:szCs w:val="24"/>
        </w:rPr>
        <w:t xml:space="preserve"> </w:t>
      </w:r>
      <w:r w:rsidRPr="00F51011">
        <w:rPr>
          <w:rFonts w:hint="eastAsia"/>
          <w:sz w:val="24"/>
          <w:szCs w:val="24"/>
        </w:rPr>
        <w:t>оценки</w:t>
      </w:r>
      <w:r w:rsidRPr="00F51011">
        <w:rPr>
          <w:sz w:val="24"/>
          <w:szCs w:val="24"/>
        </w:rPr>
        <w:t xml:space="preserve">. </w:t>
      </w:r>
      <w:r w:rsidRPr="00F51011">
        <w:rPr>
          <w:rFonts w:hint="eastAsia"/>
          <w:sz w:val="24"/>
          <w:szCs w:val="24"/>
        </w:rPr>
        <w:t>При</w:t>
      </w:r>
      <w:r w:rsidRPr="00F51011">
        <w:rPr>
          <w:sz w:val="24"/>
          <w:szCs w:val="24"/>
        </w:rPr>
        <w:t xml:space="preserve"> </w:t>
      </w:r>
      <w:r w:rsidRPr="00F51011">
        <w:rPr>
          <w:rFonts w:hint="eastAsia"/>
          <w:sz w:val="24"/>
          <w:szCs w:val="24"/>
        </w:rPr>
        <w:t>определении</w:t>
      </w:r>
      <w:r w:rsidRPr="00F51011">
        <w:rPr>
          <w:sz w:val="24"/>
          <w:szCs w:val="24"/>
        </w:rPr>
        <w:t xml:space="preserve"> </w:t>
      </w:r>
      <w:r w:rsidRPr="00F51011">
        <w:rPr>
          <w:rFonts w:hint="eastAsia"/>
          <w:sz w:val="24"/>
          <w:szCs w:val="24"/>
        </w:rPr>
        <w:t>инвестиционной</w:t>
      </w:r>
      <w:r w:rsidRPr="00F51011">
        <w:rPr>
          <w:sz w:val="24"/>
          <w:szCs w:val="24"/>
        </w:rPr>
        <w:t xml:space="preserve"> </w:t>
      </w:r>
      <w:r w:rsidRPr="00F51011">
        <w:rPr>
          <w:rFonts w:hint="eastAsia"/>
          <w:sz w:val="24"/>
          <w:szCs w:val="24"/>
        </w:rPr>
        <w:t>стоимости</w:t>
      </w:r>
      <w:r w:rsidRPr="00F51011">
        <w:rPr>
          <w:sz w:val="24"/>
          <w:szCs w:val="24"/>
        </w:rPr>
        <w:t xml:space="preserve">, </w:t>
      </w:r>
      <w:r w:rsidRPr="00F51011">
        <w:rPr>
          <w:rFonts w:hint="eastAsia"/>
          <w:sz w:val="24"/>
          <w:szCs w:val="24"/>
        </w:rPr>
        <w:t>в</w:t>
      </w:r>
      <w:r w:rsidRPr="00F51011">
        <w:rPr>
          <w:sz w:val="24"/>
          <w:szCs w:val="24"/>
        </w:rPr>
        <w:t xml:space="preserve"> </w:t>
      </w:r>
      <w:r w:rsidRPr="00F51011">
        <w:rPr>
          <w:rFonts w:hint="eastAsia"/>
          <w:sz w:val="24"/>
          <w:szCs w:val="24"/>
        </w:rPr>
        <w:t>отличие</w:t>
      </w:r>
      <w:r w:rsidRPr="00F51011">
        <w:rPr>
          <w:sz w:val="24"/>
          <w:szCs w:val="24"/>
        </w:rPr>
        <w:t xml:space="preserve"> </w:t>
      </w:r>
      <w:r w:rsidRPr="00F51011">
        <w:rPr>
          <w:rFonts w:hint="eastAsia"/>
          <w:sz w:val="24"/>
          <w:szCs w:val="24"/>
        </w:rPr>
        <w:t>от</w:t>
      </w:r>
      <w:r w:rsidRPr="00F51011">
        <w:rPr>
          <w:sz w:val="24"/>
          <w:szCs w:val="24"/>
        </w:rPr>
        <w:t xml:space="preserve"> </w:t>
      </w:r>
      <w:r w:rsidRPr="00F51011">
        <w:rPr>
          <w:rFonts w:hint="eastAsia"/>
          <w:sz w:val="24"/>
          <w:szCs w:val="24"/>
        </w:rPr>
        <w:t>определения</w:t>
      </w:r>
      <w:r w:rsidRPr="00F51011">
        <w:rPr>
          <w:sz w:val="24"/>
          <w:szCs w:val="24"/>
        </w:rPr>
        <w:t xml:space="preserve"> </w:t>
      </w:r>
      <w:r w:rsidRPr="00F51011">
        <w:rPr>
          <w:rFonts w:hint="eastAsia"/>
          <w:sz w:val="24"/>
          <w:szCs w:val="24"/>
        </w:rPr>
        <w:t>рыночной</w:t>
      </w:r>
      <w:r w:rsidRPr="00F51011">
        <w:rPr>
          <w:sz w:val="24"/>
          <w:szCs w:val="24"/>
        </w:rPr>
        <w:t xml:space="preserve"> </w:t>
      </w:r>
      <w:r w:rsidRPr="00F51011">
        <w:rPr>
          <w:rFonts w:hint="eastAsia"/>
          <w:sz w:val="24"/>
          <w:szCs w:val="24"/>
        </w:rPr>
        <w:t>стоимости</w:t>
      </w:r>
      <w:r w:rsidRPr="00F51011">
        <w:rPr>
          <w:sz w:val="24"/>
          <w:szCs w:val="24"/>
        </w:rPr>
        <w:t xml:space="preserve">, </w:t>
      </w:r>
      <w:r w:rsidRPr="00F51011">
        <w:rPr>
          <w:rFonts w:hint="eastAsia"/>
          <w:sz w:val="24"/>
          <w:szCs w:val="24"/>
        </w:rPr>
        <w:t>учет</w:t>
      </w:r>
      <w:r w:rsidRPr="00F51011">
        <w:rPr>
          <w:sz w:val="24"/>
          <w:szCs w:val="24"/>
        </w:rPr>
        <w:t xml:space="preserve"> </w:t>
      </w:r>
      <w:r w:rsidRPr="00F51011">
        <w:rPr>
          <w:rFonts w:hint="eastAsia"/>
          <w:sz w:val="24"/>
          <w:szCs w:val="24"/>
        </w:rPr>
        <w:t>возможности</w:t>
      </w:r>
      <w:r w:rsidRPr="00F51011">
        <w:rPr>
          <w:sz w:val="24"/>
          <w:szCs w:val="24"/>
        </w:rPr>
        <w:t xml:space="preserve"> </w:t>
      </w:r>
      <w:r w:rsidRPr="00F51011">
        <w:rPr>
          <w:rFonts w:hint="eastAsia"/>
          <w:sz w:val="24"/>
          <w:szCs w:val="24"/>
        </w:rPr>
        <w:t>отчуждения</w:t>
      </w:r>
      <w:r w:rsidRPr="00F51011">
        <w:rPr>
          <w:sz w:val="24"/>
          <w:szCs w:val="24"/>
        </w:rPr>
        <w:t xml:space="preserve"> </w:t>
      </w:r>
      <w:r w:rsidRPr="00F51011">
        <w:rPr>
          <w:rFonts w:hint="eastAsia"/>
          <w:sz w:val="24"/>
          <w:szCs w:val="24"/>
        </w:rPr>
        <w:t>по</w:t>
      </w:r>
      <w:r w:rsidRPr="00F51011">
        <w:rPr>
          <w:sz w:val="24"/>
          <w:szCs w:val="24"/>
        </w:rPr>
        <w:t xml:space="preserve"> </w:t>
      </w:r>
      <w:r w:rsidRPr="00F51011">
        <w:rPr>
          <w:rFonts w:hint="eastAsia"/>
          <w:sz w:val="24"/>
          <w:szCs w:val="24"/>
        </w:rPr>
        <w:t>инвестиционной</w:t>
      </w:r>
      <w:r w:rsidRPr="00F51011">
        <w:rPr>
          <w:sz w:val="24"/>
          <w:szCs w:val="24"/>
        </w:rPr>
        <w:t xml:space="preserve"> </w:t>
      </w:r>
      <w:r w:rsidRPr="00F51011">
        <w:rPr>
          <w:rFonts w:hint="eastAsia"/>
          <w:sz w:val="24"/>
          <w:szCs w:val="24"/>
        </w:rPr>
        <w:t>стоимости</w:t>
      </w:r>
      <w:r w:rsidRPr="00F51011">
        <w:rPr>
          <w:sz w:val="24"/>
          <w:szCs w:val="24"/>
        </w:rPr>
        <w:t xml:space="preserve"> </w:t>
      </w:r>
      <w:r w:rsidRPr="00F51011">
        <w:rPr>
          <w:rFonts w:hint="eastAsia"/>
          <w:sz w:val="24"/>
          <w:szCs w:val="24"/>
        </w:rPr>
        <w:t>на</w:t>
      </w:r>
      <w:r w:rsidRPr="00F51011">
        <w:rPr>
          <w:sz w:val="24"/>
          <w:szCs w:val="24"/>
        </w:rPr>
        <w:t xml:space="preserve"> </w:t>
      </w:r>
      <w:r w:rsidRPr="00F51011">
        <w:rPr>
          <w:rFonts w:hint="eastAsia"/>
          <w:sz w:val="24"/>
          <w:szCs w:val="24"/>
        </w:rPr>
        <w:t>открытом</w:t>
      </w:r>
      <w:r w:rsidRPr="00F51011">
        <w:rPr>
          <w:sz w:val="24"/>
          <w:szCs w:val="24"/>
        </w:rPr>
        <w:t xml:space="preserve"> </w:t>
      </w:r>
      <w:r w:rsidRPr="00F51011">
        <w:rPr>
          <w:rFonts w:hint="eastAsia"/>
          <w:sz w:val="24"/>
          <w:szCs w:val="24"/>
        </w:rPr>
        <w:t>рынке</w:t>
      </w:r>
      <w:r w:rsidRPr="00F51011">
        <w:rPr>
          <w:sz w:val="24"/>
          <w:szCs w:val="24"/>
        </w:rPr>
        <w:t xml:space="preserve"> </w:t>
      </w:r>
      <w:r w:rsidRPr="00F51011">
        <w:rPr>
          <w:rFonts w:hint="eastAsia"/>
          <w:sz w:val="24"/>
          <w:szCs w:val="24"/>
        </w:rPr>
        <w:t>не</w:t>
      </w:r>
      <w:r w:rsidRPr="00F51011">
        <w:rPr>
          <w:sz w:val="24"/>
          <w:szCs w:val="24"/>
        </w:rPr>
        <w:t xml:space="preserve"> </w:t>
      </w:r>
      <w:r w:rsidRPr="00F51011">
        <w:rPr>
          <w:rFonts w:hint="eastAsia"/>
          <w:sz w:val="24"/>
          <w:szCs w:val="24"/>
        </w:rPr>
        <w:t>обязателен</w:t>
      </w:r>
      <w:r w:rsidRPr="00F51011">
        <w:rPr>
          <w:sz w:val="24"/>
          <w:szCs w:val="24"/>
        </w:rPr>
        <w:t>).</w:t>
      </w:r>
    </w:p>
    <w:p w:rsidR="00035C83" w:rsidRPr="00F51011" w:rsidRDefault="00035C83" w:rsidP="00035C83">
      <w:pPr>
        <w:pStyle w:val="ab"/>
        <w:spacing w:line="228" w:lineRule="auto"/>
        <w:ind w:firstLine="426"/>
        <w:rPr>
          <w:sz w:val="24"/>
          <w:szCs w:val="24"/>
        </w:rPr>
      </w:pPr>
      <w:r w:rsidRPr="00F51011">
        <w:rPr>
          <w:rFonts w:hint="eastAsia"/>
          <w:i/>
          <w:sz w:val="24"/>
          <w:szCs w:val="24"/>
        </w:rPr>
        <w:t>Ликвидационная</w:t>
      </w:r>
      <w:r w:rsidRPr="00F51011">
        <w:rPr>
          <w:i/>
          <w:sz w:val="24"/>
          <w:szCs w:val="24"/>
        </w:rPr>
        <w:t xml:space="preserve"> </w:t>
      </w:r>
      <w:r w:rsidRPr="00F51011">
        <w:rPr>
          <w:rFonts w:hint="eastAsia"/>
          <w:i/>
          <w:sz w:val="24"/>
          <w:szCs w:val="24"/>
        </w:rPr>
        <w:t>стоимость</w:t>
      </w:r>
      <w:r w:rsidRPr="00F51011">
        <w:rPr>
          <w:sz w:val="24"/>
          <w:szCs w:val="24"/>
        </w:rPr>
        <w:t xml:space="preserve"> (</w:t>
      </w:r>
      <w:r w:rsidRPr="00F51011">
        <w:rPr>
          <w:rFonts w:hint="eastAsia"/>
          <w:sz w:val="24"/>
          <w:szCs w:val="24"/>
        </w:rPr>
        <w:t>определяется</w:t>
      </w:r>
      <w:r w:rsidRPr="00F51011">
        <w:rPr>
          <w:sz w:val="24"/>
          <w:szCs w:val="24"/>
        </w:rPr>
        <w:t xml:space="preserve"> </w:t>
      </w:r>
      <w:r w:rsidRPr="00F51011">
        <w:rPr>
          <w:rFonts w:hint="eastAsia"/>
          <w:sz w:val="24"/>
          <w:szCs w:val="24"/>
        </w:rPr>
        <w:t>расчетная</w:t>
      </w:r>
      <w:r w:rsidRPr="00F51011">
        <w:rPr>
          <w:sz w:val="24"/>
          <w:szCs w:val="24"/>
        </w:rPr>
        <w:t xml:space="preserve"> </w:t>
      </w:r>
      <w:r w:rsidRPr="00F51011">
        <w:rPr>
          <w:rFonts w:hint="eastAsia"/>
          <w:sz w:val="24"/>
          <w:szCs w:val="24"/>
        </w:rPr>
        <w:t>величина</w:t>
      </w:r>
      <w:r w:rsidRPr="00F51011">
        <w:rPr>
          <w:sz w:val="24"/>
          <w:szCs w:val="24"/>
        </w:rPr>
        <w:t xml:space="preserve">, </w:t>
      </w:r>
      <w:r w:rsidRPr="00F51011">
        <w:rPr>
          <w:rFonts w:hint="eastAsia"/>
          <w:sz w:val="24"/>
          <w:szCs w:val="24"/>
        </w:rPr>
        <w:t>отражающая</w:t>
      </w:r>
      <w:r w:rsidRPr="00F51011">
        <w:rPr>
          <w:sz w:val="24"/>
          <w:szCs w:val="24"/>
        </w:rPr>
        <w:t xml:space="preserve"> </w:t>
      </w:r>
      <w:r w:rsidRPr="00F51011">
        <w:rPr>
          <w:rFonts w:hint="eastAsia"/>
          <w:sz w:val="24"/>
          <w:szCs w:val="24"/>
        </w:rPr>
        <w:t>наиболее</w:t>
      </w:r>
      <w:r w:rsidRPr="00F51011">
        <w:rPr>
          <w:sz w:val="24"/>
          <w:szCs w:val="24"/>
        </w:rPr>
        <w:t xml:space="preserve"> </w:t>
      </w:r>
      <w:r w:rsidRPr="00F51011">
        <w:rPr>
          <w:rFonts w:hint="eastAsia"/>
          <w:sz w:val="24"/>
          <w:szCs w:val="24"/>
        </w:rPr>
        <w:t>вероятную</w:t>
      </w:r>
      <w:r w:rsidRPr="00F51011">
        <w:rPr>
          <w:sz w:val="24"/>
          <w:szCs w:val="24"/>
        </w:rPr>
        <w:t xml:space="preserve"> </w:t>
      </w:r>
      <w:r w:rsidRPr="00F51011">
        <w:rPr>
          <w:rFonts w:hint="eastAsia"/>
          <w:sz w:val="24"/>
          <w:szCs w:val="24"/>
        </w:rPr>
        <w:t>цену</w:t>
      </w:r>
      <w:r w:rsidRPr="00F51011">
        <w:rPr>
          <w:sz w:val="24"/>
          <w:szCs w:val="24"/>
        </w:rPr>
        <w:t xml:space="preserve">, </w:t>
      </w:r>
      <w:r w:rsidRPr="00F51011">
        <w:rPr>
          <w:rFonts w:hint="eastAsia"/>
          <w:sz w:val="24"/>
          <w:szCs w:val="24"/>
        </w:rPr>
        <w:t>по</w:t>
      </w:r>
      <w:r w:rsidRPr="00F51011">
        <w:rPr>
          <w:sz w:val="24"/>
          <w:szCs w:val="24"/>
        </w:rPr>
        <w:t xml:space="preserve"> </w:t>
      </w:r>
      <w:r w:rsidRPr="00F51011">
        <w:rPr>
          <w:rFonts w:hint="eastAsia"/>
          <w:sz w:val="24"/>
          <w:szCs w:val="24"/>
        </w:rPr>
        <w:t>которой</w:t>
      </w:r>
      <w:r w:rsidRPr="00F51011">
        <w:rPr>
          <w:sz w:val="24"/>
          <w:szCs w:val="24"/>
        </w:rPr>
        <w:t xml:space="preserve"> </w:t>
      </w:r>
      <w:r w:rsidRPr="00F51011">
        <w:rPr>
          <w:rFonts w:hint="eastAsia"/>
          <w:sz w:val="24"/>
          <w:szCs w:val="24"/>
        </w:rPr>
        <w:t>данный</w:t>
      </w:r>
      <w:r w:rsidRPr="00F51011">
        <w:rPr>
          <w:sz w:val="24"/>
          <w:szCs w:val="24"/>
        </w:rPr>
        <w:t xml:space="preserve"> </w:t>
      </w:r>
      <w:r w:rsidRPr="00F51011">
        <w:rPr>
          <w:rFonts w:hint="eastAsia"/>
          <w:sz w:val="24"/>
          <w:szCs w:val="24"/>
        </w:rPr>
        <w:t>объект</w:t>
      </w:r>
      <w:r w:rsidRPr="00F51011">
        <w:rPr>
          <w:sz w:val="24"/>
          <w:szCs w:val="24"/>
        </w:rPr>
        <w:t xml:space="preserve"> </w:t>
      </w:r>
      <w:r w:rsidRPr="00F51011">
        <w:rPr>
          <w:rFonts w:hint="eastAsia"/>
          <w:sz w:val="24"/>
          <w:szCs w:val="24"/>
        </w:rPr>
        <w:t>оценки</w:t>
      </w:r>
      <w:r w:rsidRPr="00F51011">
        <w:rPr>
          <w:sz w:val="24"/>
          <w:szCs w:val="24"/>
        </w:rPr>
        <w:t xml:space="preserve"> </w:t>
      </w:r>
      <w:r w:rsidRPr="00F51011">
        <w:rPr>
          <w:rFonts w:hint="eastAsia"/>
          <w:sz w:val="24"/>
          <w:szCs w:val="24"/>
        </w:rPr>
        <w:t>может</w:t>
      </w:r>
      <w:r w:rsidRPr="00F51011">
        <w:rPr>
          <w:sz w:val="24"/>
          <w:szCs w:val="24"/>
        </w:rPr>
        <w:t xml:space="preserve"> </w:t>
      </w:r>
      <w:r w:rsidRPr="00F51011">
        <w:rPr>
          <w:rFonts w:hint="eastAsia"/>
          <w:sz w:val="24"/>
          <w:szCs w:val="24"/>
        </w:rPr>
        <w:t>быть</w:t>
      </w:r>
      <w:r w:rsidRPr="00F51011">
        <w:rPr>
          <w:sz w:val="24"/>
          <w:szCs w:val="24"/>
        </w:rPr>
        <w:t xml:space="preserve"> </w:t>
      </w:r>
      <w:r w:rsidRPr="00F51011">
        <w:rPr>
          <w:rFonts w:hint="eastAsia"/>
          <w:sz w:val="24"/>
          <w:szCs w:val="24"/>
        </w:rPr>
        <w:t>отчужден</w:t>
      </w:r>
      <w:r w:rsidRPr="00F51011">
        <w:rPr>
          <w:sz w:val="24"/>
          <w:szCs w:val="24"/>
        </w:rPr>
        <w:t xml:space="preserve"> </w:t>
      </w:r>
      <w:r w:rsidRPr="00F51011">
        <w:rPr>
          <w:rFonts w:hint="eastAsia"/>
          <w:sz w:val="24"/>
          <w:szCs w:val="24"/>
        </w:rPr>
        <w:t>за</w:t>
      </w:r>
      <w:r w:rsidRPr="00F51011">
        <w:rPr>
          <w:sz w:val="24"/>
          <w:szCs w:val="24"/>
        </w:rPr>
        <w:t xml:space="preserve"> </w:t>
      </w:r>
      <w:r w:rsidRPr="00F51011">
        <w:rPr>
          <w:rFonts w:hint="eastAsia"/>
          <w:sz w:val="24"/>
          <w:szCs w:val="24"/>
        </w:rPr>
        <w:t>срок</w:t>
      </w:r>
      <w:r w:rsidRPr="00F51011">
        <w:rPr>
          <w:sz w:val="24"/>
          <w:szCs w:val="24"/>
        </w:rPr>
        <w:t xml:space="preserve"> </w:t>
      </w:r>
      <w:r w:rsidRPr="00F51011">
        <w:rPr>
          <w:rFonts w:hint="eastAsia"/>
          <w:sz w:val="24"/>
          <w:szCs w:val="24"/>
        </w:rPr>
        <w:t>экспозиции</w:t>
      </w:r>
      <w:r w:rsidRPr="00F51011">
        <w:rPr>
          <w:sz w:val="24"/>
          <w:szCs w:val="24"/>
        </w:rPr>
        <w:t xml:space="preserve"> </w:t>
      </w:r>
      <w:r w:rsidRPr="00F51011">
        <w:rPr>
          <w:rFonts w:hint="eastAsia"/>
          <w:sz w:val="24"/>
          <w:szCs w:val="24"/>
        </w:rPr>
        <w:t>объекта</w:t>
      </w:r>
      <w:r w:rsidRPr="00F51011">
        <w:rPr>
          <w:sz w:val="24"/>
          <w:szCs w:val="24"/>
        </w:rPr>
        <w:t xml:space="preserve"> </w:t>
      </w:r>
      <w:r w:rsidRPr="00F51011">
        <w:rPr>
          <w:rFonts w:hint="eastAsia"/>
          <w:sz w:val="24"/>
          <w:szCs w:val="24"/>
        </w:rPr>
        <w:t>оценки</w:t>
      </w:r>
      <w:r w:rsidRPr="00F51011">
        <w:rPr>
          <w:sz w:val="24"/>
          <w:szCs w:val="24"/>
        </w:rPr>
        <w:t xml:space="preserve">, </w:t>
      </w:r>
      <w:r w:rsidRPr="00F51011">
        <w:rPr>
          <w:rFonts w:hint="eastAsia"/>
          <w:sz w:val="24"/>
          <w:szCs w:val="24"/>
        </w:rPr>
        <w:t>меньший</w:t>
      </w:r>
      <w:r w:rsidRPr="00F51011">
        <w:rPr>
          <w:sz w:val="24"/>
          <w:szCs w:val="24"/>
        </w:rPr>
        <w:t xml:space="preserve"> </w:t>
      </w:r>
      <w:r w:rsidRPr="00F51011">
        <w:rPr>
          <w:rFonts w:hint="eastAsia"/>
          <w:sz w:val="24"/>
          <w:szCs w:val="24"/>
        </w:rPr>
        <w:t>типичного</w:t>
      </w:r>
      <w:r w:rsidRPr="00F51011">
        <w:rPr>
          <w:sz w:val="24"/>
          <w:szCs w:val="24"/>
        </w:rPr>
        <w:t xml:space="preserve"> </w:t>
      </w:r>
      <w:r w:rsidRPr="00F51011">
        <w:rPr>
          <w:rFonts w:hint="eastAsia"/>
          <w:sz w:val="24"/>
          <w:szCs w:val="24"/>
        </w:rPr>
        <w:t>срока</w:t>
      </w:r>
      <w:r w:rsidRPr="00F51011">
        <w:rPr>
          <w:sz w:val="24"/>
          <w:szCs w:val="24"/>
        </w:rPr>
        <w:t xml:space="preserve"> </w:t>
      </w:r>
      <w:r w:rsidRPr="00F51011">
        <w:rPr>
          <w:rFonts w:hint="eastAsia"/>
          <w:sz w:val="24"/>
          <w:szCs w:val="24"/>
        </w:rPr>
        <w:t>экспозиции</w:t>
      </w:r>
      <w:r w:rsidRPr="00F51011">
        <w:rPr>
          <w:sz w:val="24"/>
          <w:szCs w:val="24"/>
        </w:rPr>
        <w:t xml:space="preserve"> </w:t>
      </w:r>
      <w:r w:rsidRPr="00F51011">
        <w:rPr>
          <w:rFonts w:hint="eastAsia"/>
          <w:sz w:val="24"/>
          <w:szCs w:val="24"/>
        </w:rPr>
        <w:t>для</w:t>
      </w:r>
      <w:r w:rsidRPr="00F51011">
        <w:rPr>
          <w:sz w:val="24"/>
          <w:szCs w:val="24"/>
        </w:rPr>
        <w:t xml:space="preserve"> </w:t>
      </w:r>
      <w:r w:rsidRPr="00F51011">
        <w:rPr>
          <w:rFonts w:hint="eastAsia"/>
          <w:sz w:val="24"/>
          <w:szCs w:val="24"/>
        </w:rPr>
        <w:t>рыночных</w:t>
      </w:r>
      <w:r w:rsidRPr="00F51011">
        <w:rPr>
          <w:sz w:val="24"/>
          <w:szCs w:val="24"/>
        </w:rPr>
        <w:t xml:space="preserve"> </w:t>
      </w:r>
      <w:r w:rsidRPr="00F51011">
        <w:rPr>
          <w:rFonts w:hint="eastAsia"/>
          <w:sz w:val="24"/>
          <w:szCs w:val="24"/>
        </w:rPr>
        <w:t>условий</w:t>
      </w:r>
      <w:r w:rsidRPr="00F51011">
        <w:rPr>
          <w:sz w:val="24"/>
          <w:szCs w:val="24"/>
        </w:rPr>
        <w:t xml:space="preserve">, </w:t>
      </w:r>
      <w:r w:rsidRPr="00F51011">
        <w:rPr>
          <w:rFonts w:hint="eastAsia"/>
          <w:sz w:val="24"/>
          <w:szCs w:val="24"/>
        </w:rPr>
        <w:t>в</w:t>
      </w:r>
      <w:r w:rsidRPr="00F51011">
        <w:rPr>
          <w:sz w:val="24"/>
          <w:szCs w:val="24"/>
        </w:rPr>
        <w:t xml:space="preserve"> </w:t>
      </w:r>
      <w:r w:rsidRPr="00F51011">
        <w:rPr>
          <w:rFonts w:hint="eastAsia"/>
          <w:sz w:val="24"/>
          <w:szCs w:val="24"/>
        </w:rPr>
        <w:t>условиях</w:t>
      </w:r>
      <w:r w:rsidRPr="00F51011">
        <w:rPr>
          <w:sz w:val="24"/>
          <w:szCs w:val="24"/>
        </w:rPr>
        <w:t xml:space="preserve">, </w:t>
      </w:r>
      <w:r w:rsidRPr="00F51011">
        <w:rPr>
          <w:rFonts w:hint="eastAsia"/>
          <w:sz w:val="24"/>
          <w:szCs w:val="24"/>
        </w:rPr>
        <w:t>когда</w:t>
      </w:r>
      <w:r w:rsidRPr="00F51011">
        <w:rPr>
          <w:sz w:val="24"/>
          <w:szCs w:val="24"/>
        </w:rPr>
        <w:t xml:space="preserve"> </w:t>
      </w:r>
      <w:r w:rsidRPr="00F51011">
        <w:rPr>
          <w:rFonts w:hint="eastAsia"/>
          <w:sz w:val="24"/>
          <w:szCs w:val="24"/>
        </w:rPr>
        <w:t>продавец</w:t>
      </w:r>
      <w:r w:rsidRPr="00F51011">
        <w:rPr>
          <w:sz w:val="24"/>
          <w:szCs w:val="24"/>
        </w:rPr>
        <w:t xml:space="preserve"> </w:t>
      </w:r>
      <w:r w:rsidRPr="00F51011">
        <w:rPr>
          <w:rFonts w:hint="eastAsia"/>
          <w:sz w:val="24"/>
          <w:szCs w:val="24"/>
        </w:rPr>
        <w:t>вынужден</w:t>
      </w:r>
      <w:r w:rsidRPr="00F51011">
        <w:rPr>
          <w:sz w:val="24"/>
          <w:szCs w:val="24"/>
        </w:rPr>
        <w:t xml:space="preserve"> </w:t>
      </w:r>
      <w:r w:rsidRPr="00F51011">
        <w:rPr>
          <w:rFonts w:hint="eastAsia"/>
          <w:sz w:val="24"/>
          <w:szCs w:val="24"/>
        </w:rPr>
        <w:t>совершить</w:t>
      </w:r>
      <w:r w:rsidRPr="00F51011">
        <w:rPr>
          <w:sz w:val="24"/>
          <w:szCs w:val="24"/>
        </w:rPr>
        <w:t xml:space="preserve"> </w:t>
      </w:r>
      <w:r w:rsidRPr="00F51011">
        <w:rPr>
          <w:rFonts w:hint="eastAsia"/>
          <w:sz w:val="24"/>
          <w:szCs w:val="24"/>
        </w:rPr>
        <w:t>сделку</w:t>
      </w:r>
      <w:r w:rsidRPr="00F51011">
        <w:rPr>
          <w:sz w:val="24"/>
          <w:szCs w:val="24"/>
        </w:rPr>
        <w:t xml:space="preserve"> </w:t>
      </w:r>
      <w:r w:rsidRPr="00F51011">
        <w:rPr>
          <w:rFonts w:hint="eastAsia"/>
          <w:sz w:val="24"/>
          <w:szCs w:val="24"/>
        </w:rPr>
        <w:t>по</w:t>
      </w:r>
      <w:r w:rsidRPr="00F51011">
        <w:rPr>
          <w:sz w:val="24"/>
          <w:szCs w:val="24"/>
        </w:rPr>
        <w:t xml:space="preserve"> </w:t>
      </w:r>
      <w:r w:rsidRPr="00F51011">
        <w:rPr>
          <w:rFonts w:hint="eastAsia"/>
          <w:sz w:val="24"/>
          <w:szCs w:val="24"/>
        </w:rPr>
        <w:t>отчуждению</w:t>
      </w:r>
      <w:r w:rsidRPr="00F51011">
        <w:rPr>
          <w:sz w:val="24"/>
          <w:szCs w:val="24"/>
        </w:rPr>
        <w:t xml:space="preserve"> </w:t>
      </w:r>
      <w:r w:rsidRPr="00F51011">
        <w:rPr>
          <w:rFonts w:hint="eastAsia"/>
          <w:sz w:val="24"/>
          <w:szCs w:val="24"/>
        </w:rPr>
        <w:t>имущества</w:t>
      </w:r>
      <w:r w:rsidRPr="00F51011">
        <w:rPr>
          <w:sz w:val="24"/>
          <w:szCs w:val="24"/>
        </w:rPr>
        <w:t xml:space="preserve">. </w:t>
      </w:r>
      <w:r w:rsidRPr="00F51011">
        <w:rPr>
          <w:rFonts w:hint="eastAsia"/>
          <w:sz w:val="24"/>
          <w:szCs w:val="24"/>
        </w:rPr>
        <w:t>При</w:t>
      </w:r>
      <w:r w:rsidRPr="00F51011">
        <w:rPr>
          <w:sz w:val="24"/>
          <w:szCs w:val="24"/>
        </w:rPr>
        <w:t xml:space="preserve"> </w:t>
      </w:r>
      <w:r w:rsidRPr="00F51011">
        <w:rPr>
          <w:rFonts w:hint="eastAsia"/>
          <w:sz w:val="24"/>
          <w:szCs w:val="24"/>
        </w:rPr>
        <w:t>определении</w:t>
      </w:r>
      <w:r w:rsidRPr="00F51011">
        <w:rPr>
          <w:sz w:val="24"/>
          <w:szCs w:val="24"/>
        </w:rPr>
        <w:t xml:space="preserve"> </w:t>
      </w:r>
      <w:r w:rsidRPr="00F51011">
        <w:rPr>
          <w:rFonts w:hint="eastAsia"/>
          <w:sz w:val="24"/>
          <w:szCs w:val="24"/>
        </w:rPr>
        <w:t>ликвидационной</w:t>
      </w:r>
      <w:r w:rsidRPr="00F51011">
        <w:rPr>
          <w:sz w:val="24"/>
          <w:szCs w:val="24"/>
        </w:rPr>
        <w:t xml:space="preserve"> </w:t>
      </w:r>
      <w:r w:rsidRPr="00F51011">
        <w:rPr>
          <w:rFonts w:hint="eastAsia"/>
          <w:sz w:val="24"/>
          <w:szCs w:val="24"/>
        </w:rPr>
        <w:t>стоимости</w:t>
      </w:r>
      <w:r w:rsidRPr="00F51011">
        <w:rPr>
          <w:sz w:val="24"/>
          <w:szCs w:val="24"/>
        </w:rPr>
        <w:t xml:space="preserve">, </w:t>
      </w:r>
      <w:r w:rsidRPr="00F51011">
        <w:rPr>
          <w:rFonts w:hint="eastAsia"/>
          <w:sz w:val="24"/>
          <w:szCs w:val="24"/>
        </w:rPr>
        <w:t>в</w:t>
      </w:r>
      <w:r w:rsidRPr="00F51011">
        <w:rPr>
          <w:sz w:val="24"/>
          <w:szCs w:val="24"/>
        </w:rPr>
        <w:t xml:space="preserve"> </w:t>
      </w:r>
      <w:r w:rsidRPr="00F51011">
        <w:rPr>
          <w:rFonts w:hint="eastAsia"/>
          <w:sz w:val="24"/>
          <w:szCs w:val="24"/>
        </w:rPr>
        <w:t>отличие</w:t>
      </w:r>
      <w:r w:rsidRPr="00F51011">
        <w:rPr>
          <w:sz w:val="24"/>
          <w:szCs w:val="24"/>
        </w:rPr>
        <w:t xml:space="preserve"> </w:t>
      </w:r>
      <w:r w:rsidRPr="00F51011">
        <w:rPr>
          <w:rFonts w:hint="eastAsia"/>
          <w:sz w:val="24"/>
          <w:szCs w:val="24"/>
        </w:rPr>
        <w:t>от</w:t>
      </w:r>
      <w:r w:rsidRPr="00F51011">
        <w:rPr>
          <w:sz w:val="24"/>
          <w:szCs w:val="24"/>
        </w:rPr>
        <w:t xml:space="preserve"> </w:t>
      </w:r>
      <w:r w:rsidRPr="00F51011">
        <w:rPr>
          <w:rFonts w:hint="eastAsia"/>
          <w:sz w:val="24"/>
          <w:szCs w:val="24"/>
        </w:rPr>
        <w:t>определения</w:t>
      </w:r>
      <w:r w:rsidRPr="00F51011">
        <w:rPr>
          <w:sz w:val="24"/>
          <w:szCs w:val="24"/>
        </w:rPr>
        <w:t xml:space="preserve"> </w:t>
      </w:r>
      <w:r w:rsidRPr="00F51011">
        <w:rPr>
          <w:rFonts w:hint="eastAsia"/>
          <w:sz w:val="24"/>
          <w:szCs w:val="24"/>
        </w:rPr>
        <w:t>рыночной</w:t>
      </w:r>
      <w:r w:rsidRPr="00F51011">
        <w:rPr>
          <w:sz w:val="24"/>
          <w:szCs w:val="24"/>
        </w:rPr>
        <w:t xml:space="preserve"> </w:t>
      </w:r>
      <w:r w:rsidRPr="00F51011">
        <w:rPr>
          <w:rFonts w:hint="eastAsia"/>
          <w:sz w:val="24"/>
          <w:szCs w:val="24"/>
        </w:rPr>
        <w:t>стоимости</w:t>
      </w:r>
      <w:r w:rsidRPr="00F51011">
        <w:rPr>
          <w:sz w:val="24"/>
          <w:szCs w:val="24"/>
        </w:rPr>
        <w:t xml:space="preserve">, </w:t>
      </w:r>
      <w:r w:rsidRPr="00F51011">
        <w:rPr>
          <w:rFonts w:hint="eastAsia"/>
          <w:sz w:val="24"/>
          <w:szCs w:val="24"/>
        </w:rPr>
        <w:t>учитывается</w:t>
      </w:r>
      <w:r w:rsidRPr="00F51011">
        <w:rPr>
          <w:sz w:val="24"/>
          <w:szCs w:val="24"/>
        </w:rPr>
        <w:t xml:space="preserve"> </w:t>
      </w:r>
      <w:r w:rsidRPr="00F51011">
        <w:rPr>
          <w:rFonts w:hint="eastAsia"/>
          <w:sz w:val="24"/>
          <w:szCs w:val="24"/>
        </w:rPr>
        <w:t>влияние</w:t>
      </w:r>
      <w:r w:rsidRPr="00F51011">
        <w:rPr>
          <w:sz w:val="24"/>
          <w:szCs w:val="24"/>
        </w:rPr>
        <w:t xml:space="preserve"> </w:t>
      </w:r>
      <w:r w:rsidRPr="00F51011">
        <w:rPr>
          <w:rFonts w:hint="eastAsia"/>
          <w:sz w:val="24"/>
          <w:szCs w:val="24"/>
        </w:rPr>
        <w:t>чрезвычайных</w:t>
      </w:r>
      <w:r w:rsidRPr="00F51011">
        <w:rPr>
          <w:sz w:val="24"/>
          <w:szCs w:val="24"/>
        </w:rPr>
        <w:t xml:space="preserve"> </w:t>
      </w:r>
      <w:r w:rsidRPr="00F51011">
        <w:rPr>
          <w:rFonts w:hint="eastAsia"/>
          <w:sz w:val="24"/>
          <w:szCs w:val="24"/>
        </w:rPr>
        <w:t>обстоятельств</w:t>
      </w:r>
      <w:r w:rsidRPr="00F51011">
        <w:rPr>
          <w:sz w:val="24"/>
          <w:szCs w:val="24"/>
        </w:rPr>
        <w:t xml:space="preserve">, </w:t>
      </w:r>
      <w:r w:rsidRPr="00F51011">
        <w:rPr>
          <w:rFonts w:hint="eastAsia"/>
          <w:sz w:val="24"/>
          <w:szCs w:val="24"/>
        </w:rPr>
        <w:t>вынуждающих</w:t>
      </w:r>
      <w:r w:rsidRPr="00F51011">
        <w:rPr>
          <w:sz w:val="24"/>
          <w:szCs w:val="24"/>
        </w:rPr>
        <w:t xml:space="preserve"> </w:t>
      </w:r>
      <w:r w:rsidRPr="00F51011">
        <w:rPr>
          <w:rFonts w:hint="eastAsia"/>
          <w:sz w:val="24"/>
          <w:szCs w:val="24"/>
        </w:rPr>
        <w:t>продавца</w:t>
      </w:r>
      <w:r w:rsidRPr="00F51011">
        <w:rPr>
          <w:sz w:val="24"/>
          <w:szCs w:val="24"/>
        </w:rPr>
        <w:t xml:space="preserve"> </w:t>
      </w:r>
      <w:r w:rsidRPr="00F51011">
        <w:rPr>
          <w:rFonts w:hint="eastAsia"/>
          <w:sz w:val="24"/>
          <w:szCs w:val="24"/>
        </w:rPr>
        <w:t>продавать</w:t>
      </w:r>
      <w:r w:rsidRPr="00F51011">
        <w:rPr>
          <w:sz w:val="24"/>
          <w:szCs w:val="24"/>
        </w:rPr>
        <w:t xml:space="preserve"> </w:t>
      </w:r>
      <w:r w:rsidRPr="00F51011">
        <w:rPr>
          <w:rFonts w:hint="eastAsia"/>
          <w:sz w:val="24"/>
          <w:szCs w:val="24"/>
        </w:rPr>
        <w:t>объект</w:t>
      </w:r>
      <w:r w:rsidRPr="00F51011">
        <w:rPr>
          <w:sz w:val="24"/>
          <w:szCs w:val="24"/>
        </w:rPr>
        <w:t xml:space="preserve"> </w:t>
      </w:r>
      <w:r w:rsidRPr="00F51011">
        <w:rPr>
          <w:rFonts w:hint="eastAsia"/>
          <w:sz w:val="24"/>
          <w:szCs w:val="24"/>
        </w:rPr>
        <w:t>оценки</w:t>
      </w:r>
      <w:r w:rsidRPr="00F51011">
        <w:rPr>
          <w:sz w:val="24"/>
          <w:szCs w:val="24"/>
        </w:rPr>
        <w:t xml:space="preserve"> </w:t>
      </w:r>
      <w:r w:rsidRPr="00F51011">
        <w:rPr>
          <w:rFonts w:hint="eastAsia"/>
          <w:sz w:val="24"/>
          <w:szCs w:val="24"/>
        </w:rPr>
        <w:t>на</w:t>
      </w:r>
      <w:r w:rsidRPr="00F51011">
        <w:rPr>
          <w:sz w:val="24"/>
          <w:szCs w:val="24"/>
        </w:rPr>
        <w:t xml:space="preserve"> </w:t>
      </w:r>
      <w:r w:rsidRPr="00F51011">
        <w:rPr>
          <w:rFonts w:hint="eastAsia"/>
          <w:sz w:val="24"/>
          <w:szCs w:val="24"/>
        </w:rPr>
        <w:t>условиях</w:t>
      </w:r>
      <w:r w:rsidRPr="00F51011">
        <w:rPr>
          <w:sz w:val="24"/>
          <w:szCs w:val="24"/>
        </w:rPr>
        <w:t xml:space="preserve">, </w:t>
      </w:r>
      <w:r w:rsidRPr="00F51011">
        <w:rPr>
          <w:rFonts w:hint="eastAsia"/>
          <w:sz w:val="24"/>
          <w:szCs w:val="24"/>
        </w:rPr>
        <w:t>не</w:t>
      </w:r>
      <w:r w:rsidRPr="00F51011">
        <w:rPr>
          <w:sz w:val="24"/>
          <w:szCs w:val="24"/>
        </w:rPr>
        <w:t xml:space="preserve"> </w:t>
      </w:r>
      <w:r w:rsidRPr="00F51011">
        <w:rPr>
          <w:rFonts w:hint="eastAsia"/>
          <w:sz w:val="24"/>
          <w:szCs w:val="24"/>
        </w:rPr>
        <w:t>соответствующих</w:t>
      </w:r>
      <w:r w:rsidRPr="00F51011">
        <w:rPr>
          <w:sz w:val="24"/>
          <w:szCs w:val="24"/>
        </w:rPr>
        <w:t xml:space="preserve"> </w:t>
      </w:r>
      <w:r w:rsidRPr="00F51011">
        <w:rPr>
          <w:rFonts w:hint="eastAsia"/>
          <w:sz w:val="24"/>
          <w:szCs w:val="24"/>
        </w:rPr>
        <w:t>рыночным</w:t>
      </w:r>
      <w:r w:rsidRPr="00F51011">
        <w:rPr>
          <w:sz w:val="24"/>
          <w:szCs w:val="24"/>
        </w:rPr>
        <w:t>).</w:t>
      </w:r>
    </w:p>
    <w:p w:rsidR="00035C83" w:rsidRPr="00F51011" w:rsidRDefault="00035C83" w:rsidP="00035C83">
      <w:pPr>
        <w:pStyle w:val="ab"/>
        <w:spacing w:line="228" w:lineRule="auto"/>
        <w:ind w:firstLine="426"/>
        <w:rPr>
          <w:sz w:val="24"/>
          <w:szCs w:val="24"/>
        </w:rPr>
      </w:pPr>
      <w:r w:rsidRPr="00F51011">
        <w:rPr>
          <w:rFonts w:hint="eastAsia"/>
          <w:i/>
          <w:sz w:val="24"/>
          <w:szCs w:val="24"/>
        </w:rPr>
        <w:t>Кадастровая</w:t>
      </w:r>
      <w:r w:rsidRPr="00F51011">
        <w:rPr>
          <w:i/>
          <w:sz w:val="24"/>
          <w:szCs w:val="24"/>
        </w:rPr>
        <w:t xml:space="preserve"> </w:t>
      </w:r>
      <w:r w:rsidRPr="00F51011">
        <w:rPr>
          <w:rFonts w:hint="eastAsia"/>
          <w:i/>
          <w:sz w:val="24"/>
          <w:szCs w:val="24"/>
        </w:rPr>
        <w:t>стоимость</w:t>
      </w:r>
      <w:r w:rsidRPr="00F51011">
        <w:rPr>
          <w:sz w:val="24"/>
          <w:szCs w:val="24"/>
        </w:rPr>
        <w:t xml:space="preserve"> </w:t>
      </w:r>
      <w:r w:rsidRPr="00F51011">
        <w:rPr>
          <w:rFonts w:hint="eastAsia"/>
          <w:sz w:val="24"/>
          <w:szCs w:val="24"/>
        </w:rPr>
        <w:t>объекта</w:t>
      </w:r>
      <w:r w:rsidRPr="00F51011">
        <w:rPr>
          <w:sz w:val="24"/>
          <w:szCs w:val="24"/>
        </w:rPr>
        <w:t xml:space="preserve"> </w:t>
      </w:r>
      <w:r w:rsidRPr="00F51011">
        <w:rPr>
          <w:rFonts w:hint="eastAsia"/>
          <w:sz w:val="24"/>
          <w:szCs w:val="24"/>
        </w:rPr>
        <w:t>оценки</w:t>
      </w:r>
      <w:r w:rsidRPr="00F51011">
        <w:rPr>
          <w:sz w:val="24"/>
          <w:szCs w:val="24"/>
        </w:rPr>
        <w:t xml:space="preserve"> </w:t>
      </w:r>
      <w:r w:rsidRPr="00F51011">
        <w:rPr>
          <w:rFonts w:hint="eastAsia"/>
          <w:sz w:val="24"/>
          <w:szCs w:val="24"/>
        </w:rPr>
        <w:t>определяется</w:t>
      </w:r>
      <w:r w:rsidRPr="00F51011">
        <w:rPr>
          <w:sz w:val="24"/>
          <w:szCs w:val="24"/>
        </w:rPr>
        <w:t xml:space="preserve"> </w:t>
      </w:r>
      <w:r w:rsidRPr="00F51011">
        <w:rPr>
          <w:rFonts w:hint="eastAsia"/>
          <w:sz w:val="24"/>
          <w:szCs w:val="24"/>
        </w:rPr>
        <w:t>методами</w:t>
      </w:r>
      <w:r w:rsidRPr="00F51011">
        <w:rPr>
          <w:sz w:val="24"/>
          <w:szCs w:val="24"/>
        </w:rPr>
        <w:t xml:space="preserve"> </w:t>
      </w:r>
      <w:r w:rsidRPr="00F51011">
        <w:rPr>
          <w:rFonts w:hint="eastAsia"/>
          <w:sz w:val="24"/>
          <w:szCs w:val="24"/>
        </w:rPr>
        <w:t>массовой</w:t>
      </w:r>
      <w:r w:rsidRPr="00F51011">
        <w:rPr>
          <w:sz w:val="24"/>
          <w:szCs w:val="24"/>
        </w:rPr>
        <w:t xml:space="preserve"> </w:t>
      </w:r>
      <w:r w:rsidRPr="00F51011">
        <w:rPr>
          <w:rFonts w:hint="eastAsia"/>
          <w:sz w:val="24"/>
          <w:szCs w:val="24"/>
        </w:rPr>
        <w:t>оценки</w:t>
      </w:r>
      <w:r w:rsidRPr="00F51011">
        <w:rPr>
          <w:sz w:val="24"/>
          <w:szCs w:val="24"/>
        </w:rPr>
        <w:t xml:space="preserve"> </w:t>
      </w:r>
      <w:r w:rsidRPr="00F51011">
        <w:rPr>
          <w:rFonts w:hint="eastAsia"/>
          <w:sz w:val="24"/>
          <w:szCs w:val="24"/>
        </w:rPr>
        <w:t>рыночная</w:t>
      </w:r>
      <w:r w:rsidRPr="00F51011">
        <w:rPr>
          <w:sz w:val="24"/>
          <w:szCs w:val="24"/>
        </w:rPr>
        <w:t xml:space="preserve"> </w:t>
      </w:r>
      <w:r w:rsidRPr="00F51011">
        <w:rPr>
          <w:rFonts w:hint="eastAsia"/>
          <w:sz w:val="24"/>
          <w:szCs w:val="24"/>
        </w:rPr>
        <w:t>стоимость</w:t>
      </w:r>
      <w:r w:rsidRPr="00F51011">
        <w:rPr>
          <w:sz w:val="24"/>
          <w:szCs w:val="24"/>
        </w:rPr>
        <w:t xml:space="preserve">, </w:t>
      </w:r>
      <w:r w:rsidRPr="00F51011">
        <w:rPr>
          <w:rFonts w:hint="eastAsia"/>
          <w:sz w:val="24"/>
          <w:szCs w:val="24"/>
        </w:rPr>
        <w:t>установленная</w:t>
      </w:r>
      <w:r w:rsidRPr="00F51011">
        <w:rPr>
          <w:sz w:val="24"/>
          <w:szCs w:val="24"/>
        </w:rPr>
        <w:t xml:space="preserve"> </w:t>
      </w:r>
      <w:r w:rsidRPr="00F51011">
        <w:rPr>
          <w:rFonts w:hint="eastAsia"/>
          <w:sz w:val="24"/>
          <w:szCs w:val="24"/>
        </w:rPr>
        <w:t>и</w:t>
      </w:r>
      <w:r w:rsidRPr="00F51011">
        <w:rPr>
          <w:sz w:val="24"/>
          <w:szCs w:val="24"/>
        </w:rPr>
        <w:t xml:space="preserve"> </w:t>
      </w:r>
      <w:r w:rsidRPr="00F51011">
        <w:rPr>
          <w:rFonts w:hint="eastAsia"/>
          <w:sz w:val="24"/>
          <w:szCs w:val="24"/>
        </w:rPr>
        <w:t>утвержденная</w:t>
      </w:r>
      <w:r w:rsidRPr="00F51011">
        <w:rPr>
          <w:sz w:val="24"/>
          <w:szCs w:val="24"/>
        </w:rPr>
        <w:t xml:space="preserve"> </w:t>
      </w:r>
      <w:r w:rsidRPr="00F51011">
        <w:rPr>
          <w:rFonts w:hint="eastAsia"/>
          <w:sz w:val="24"/>
          <w:szCs w:val="24"/>
        </w:rPr>
        <w:t>в</w:t>
      </w:r>
      <w:r w:rsidRPr="00F51011">
        <w:rPr>
          <w:sz w:val="24"/>
          <w:szCs w:val="24"/>
        </w:rPr>
        <w:t xml:space="preserve"> </w:t>
      </w:r>
      <w:r w:rsidRPr="00F51011">
        <w:rPr>
          <w:rFonts w:hint="eastAsia"/>
          <w:sz w:val="24"/>
          <w:szCs w:val="24"/>
        </w:rPr>
        <w:t>соответствии</w:t>
      </w:r>
      <w:r w:rsidRPr="00F51011">
        <w:rPr>
          <w:sz w:val="24"/>
          <w:szCs w:val="24"/>
        </w:rPr>
        <w:t xml:space="preserve"> </w:t>
      </w:r>
      <w:r w:rsidRPr="00F51011">
        <w:rPr>
          <w:rFonts w:hint="eastAsia"/>
          <w:sz w:val="24"/>
          <w:szCs w:val="24"/>
        </w:rPr>
        <w:t>с</w:t>
      </w:r>
      <w:r w:rsidRPr="00F51011">
        <w:rPr>
          <w:sz w:val="24"/>
          <w:szCs w:val="24"/>
        </w:rPr>
        <w:t xml:space="preserve"> </w:t>
      </w:r>
      <w:r w:rsidRPr="00F51011">
        <w:rPr>
          <w:rFonts w:hint="eastAsia"/>
          <w:sz w:val="24"/>
          <w:szCs w:val="24"/>
        </w:rPr>
        <w:t>законодательством</w:t>
      </w:r>
      <w:r w:rsidRPr="00F51011">
        <w:rPr>
          <w:sz w:val="24"/>
          <w:szCs w:val="24"/>
        </w:rPr>
        <w:t xml:space="preserve">, </w:t>
      </w:r>
      <w:r w:rsidRPr="00F51011">
        <w:rPr>
          <w:rFonts w:hint="eastAsia"/>
          <w:sz w:val="24"/>
          <w:szCs w:val="24"/>
        </w:rPr>
        <w:t>регулирующим</w:t>
      </w:r>
      <w:r w:rsidRPr="00F51011">
        <w:rPr>
          <w:sz w:val="24"/>
          <w:szCs w:val="24"/>
        </w:rPr>
        <w:t xml:space="preserve"> </w:t>
      </w:r>
      <w:r w:rsidRPr="00F51011">
        <w:rPr>
          <w:rFonts w:hint="eastAsia"/>
          <w:sz w:val="24"/>
          <w:szCs w:val="24"/>
        </w:rPr>
        <w:t>проведение</w:t>
      </w:r>
      <w:r w:rsidRPr="00F51011">
        <w:rPr>
          <w:sz w:val="24"/>
          <w:szCs w:val="24"/>
        </w:rPr>
        <w:t xml:space="preserve"> </w:t>
      </w:r>
      <w:r w:rsidRPr="00F51011">
        <w:rPr>
          <w:rFonts w:hint="eastAsia"/>
          <w:sz w:val="24"/>
          <w:szCs w:val="24"/>
        </w:rPr>
        <w:t>кадастровой</w:t>
      </w:r>
      <w:r w:rsidRPr="00F51011">
        <w:rPr>
          <w:sz w:val="24"/>
          <w:szCs w:val="24"/>
        </w:rPr>
        <w:t xml:space="preserve"> </w:t>
      </w:r>
      <w:r w:rsidRPr="00F51011">
        <w:rPr>
          <w:rFonts w:hint="eastAsia"/>
          <w:sz w:val="24"/>
          <w:szCs w:val="24"/>
        </w:rPr>
        <w:t>оценки</w:t>
      </w:r>
      <w:r w:rsidRPr="00F51011">
        <w:rPr>
          <w:sz w:val="24"/>
          <w:szCs w:val="24"/>
        </w:rPr>
        <w:t xml:space="preserve">. </w:t>
      </w:r>
      <w:r w:rsidRPr="00F51011">
        <w:rPr>
          <w:rFonts w:hint="eastAsia"/>
          <w:sz w:val="24"/>
          <w:szCs w:val="24"/>
        </w:rPr>
        <w:t>Кадастровая</w:t>
      </w:r>
      <w:r w:rsidRPr="00F51011">
        <w:rPr>
          <w:sz w:val="24"/>
          <w:szCs w:val="24"/>
        </w:rPr>
        <w:t xml:space="preserve"> </w:t>
      </w:r>
      <w:r w:rsidRPr="00F51011">
        <w:rPr>
          <w:rFonts w:hint="eastAsia"/>
          <w:sz w:val="24"/>
          <w:szCs w:val="24"/>
        </w:rPr>
        <w:t>стоимость</w:t>
      </w:r>
      <w:r w:rsidRPr="00F51011">
        <w:rPr>
          <w:sz w:val="24"/>
          <w:szCs w:val="24"/>
        </w:rPr>
        <w:t xml:space="preserve"> </w:t>
      </w:r>
      <w:r w:rsidRPr="00F51011">
        <w:rPr>
          <w:rFonts w:hint="eastAsia"/>
          <w:sz w:val="24"/>
          <w:szCs w:val="24"/>
        </w:rPr>
        <w:t>определяется</w:t>
      </w:r>
      <w:r w:rsidRPr="00F51011">
        <w:rPr>
          <w:sz w:val="24"/>
          <w:szCs w:val="24"/>
        </w:rPr>
        <w:t xml:space="preserve"> </w:t>
      </w:r>
      <w:r w:rsidRPr="00F51011">
        <w:rPr>
          <w:rFonts w:hint="eastAsia"/>
          <w:sz w:val="24"/>
          <w:szCs w:val="24"/>
        </w:rPr>
        <w:t>оценщиком</w:t>
      </w:r>
      <w:r w:rsidRPr="00F51011">
        <w:rPr>
          <w:sz w:val="24"/>
          <w:szCs w:val="24"/>
        </w:rPr>
        <w:t xml:space="preserve">, </w:t>
      </w:r>
      <w:r w:rsidRPr="00F51011">
        <w:rPr>
          <w:rFonts w:hint="eastAsia"/>
          <w:sz w:val="24"/>
          <w:szCs w:val="24"/>
        </w:rPr>
        <w:t>в</w:t>
      </w:r>
      <w:r w:rsidRPr="00F51011">
        <w:rPr>
          <w:sz w:val="24"/>
          <w:szCs w:val="24"/>
        </w:rPr>
        <w:t xml:space="preserve"> </w:t>
      </w:r>
      <w:r w:rsidRPr="00F51011">
        <w:rPr>
          <w:rFonts w:hint="eastAsia"/>
          <w:sz w:val="24"/>
          <w:szCs w:val="24"/>
        </w:rPr>
        <w:t>частности</w:t>
      </w:r>
      <w:r w:rsidRPr="00F51011">
        <w:rPr>
          <w:sz w:val="24"/>
          <w:szCs w:val="24"/>
        </w:rPr>
        <w:t xml:space="preserve">, </w:t>
      </w:r>
      <w:r w:rsidRPr="00F51011">
        <w:rPr>
          <w:rFonts w:hint="eastAsia"/>
          <w:sz w:val="24"/>
          <w:szCs w:val="24"/>
        </w:rPr>
        <w:t>для</w:t>
      </w:r>
      <w:r w:rsidRPr="00F51011">
        <w:rPr>
          <w:sz w:val="24"/>
          <w:szCs w:val="24"/>
        </w:rPr>
        <w:t xml:space="preserve"> </w:t>
      </w:r>
      <w:r w:rsidRPr="00F51011">
        <w:rPr>
          <w:rFonts w:hint="eastAsia"/>
          <w:sz w:val="24"/>
          <w:szCs w:val="24"/>
        </w:rPr>
        <w:t>целей</w:t>
      </w:r>
      <w:r w:rsidRPr="00F51011">
        <w:rPr>
          <w:sz w:val="24"/>
          <w:szCs w:val="24"/>
        </w:rPr>
        <w:t xml:space="preserve"> </w:t>
      </w:r>
      <w:r w:rsidRPr="00F51011">
        <w:rPr>
          <w:rFonts w:hint="eastAsia"/>
          <w:sz w:val="24"/>
          <w:szCs w:val="24"/>
        </w:rPr>
        <w:t>налогообложения</w:t>
      </w:r>
      <w:r w:rsidRPr="00F51011">
        <w:rPr>
          <w:sz w:val="24"/>
          <w:szCs w:val="24"/>
        </w:rPr>
        <w:t>.</w:t>
      </w:r>
    </w:p>
    <w:p w:rsidR="00035C83" w:rsidRPr="00F51011" w:rsidRDefault="00035C83" w:rsidP="00035C83">
      <w:pPr>
        <w:pStyle w:val="ab"/>
        <w:spacing w:line="228" w:lineRule="auto"/>
        <w:ind w:firstLine="426"/>
        <w:rPr>
          <w:sz w:val="24"/>
          <w:szCs w:val="24"/>
        </w:rPr>
      </w:pPr>
    </w:p>
    <w:p w:rsidR="00035C83" w:rsidRPr="00F51011" w:rsidRDefault="00035C83" w:rsidP="00035C83">
      <w:pPr>
        <w:pStyle w:val="ab"/>
        <w:spacing w:line="228" w:lineRule="auto"/>
        <w:ind w:firstLine="426"/>
        <w:rPr>
          <w:sz w:val="24"/>
          <w:szCs w:val="24"/>
        </w:rPr>
      </w:pPr>
      <w:r w:rsidRPr="00F51011">
        <w:rPr>
          <w:rFonts w:hint="eastAsia"/>
          <w:i/>
          <w:sz w:val="24"/>
          <w:szCs w:val="24"/>
        </w:rPr>
        <w:t>Затратный</w:t>
      </w:r>
      <w:r w:rsidRPr="00F51011">
        <w:rPr>
          <w:i/>
          <w:sz w:val="24"/>
          <w:szCs w:val="24"/>
        </w:rPr>
        <w:t xml:space="preserve"> </w:t>
      </w:r>
      <w:r w:rsidRPr="00F51011">
        <w:rPr>
          <w:rFonts w:hint="eastAsia"/>
          <w:i/>
          <w:sz w:val="24"/>
          <w:szCs w:val="24"/>
        </w:rPr>
        <w:t>подход</w:t>
      </w:r>
      <w:r w:rsidRPr="00F51011">
        <w:rPr>
          <w:sz w:val="24"/>
          <w:szCs w:val="24"/>
        </w:rPr>
        <w:t xml:space="preserve"> – </w:t>
      </w:r>
      <w:r w:rsidRPr="00F51011">
        <w:rPr>
          <w:rFonts w:hint="eastAsia"/>
          <w:sz w:val="24"/>
          <w:szCs w:val="24"/>
        </w:rPr>
        <w:t>совокупность</w:t>
      </w:r>
      <w:r w:rsidRPr="00F51011">
        <w:rPr>
          <w:sz w:val="24"/>
          <w:szCs w:val="24"/>
        </w:rPr>
        <w:t xml:space="preserve"> </w:t>
      </w:r>
      <w:r w:rsidRPr="00F51011">
        <w:rPr>
          <w:rFonts w:hint="eastAsia"/>
          <w:sz w:val="24"/>
          <w:szCs w:val="24"/>
        </w:rPr>
        <w:t>методов</w:t>
      </w:r>
      <w:r w:rsidRPr="00F51011">
        <w:rPr>
          <w:sz w:val="24"/>
          <w:szCs w:val="24"/>
        </w:rPr>
        <w:t xml:space="preserve"> </w:t>
      </w:r>
      <w:r w:rsidRPr="00F51011">
        <w:rPr>
          <w:rFonts w:hint="eastAsia"/>
          <w:sz w:val="24"/>
          <w:szCs w:val="24"/>
        </w:rPr>
        <w:t>оценки</w:t>
      </w:r>
      <w:r w:rsidRPr="00F51011">
        <w:rPr>
          <w:sz w:val="24"/>
          <w:szCs w:val="24"/>
        </w:rPr>
        <w:t xml:space="preserve"> </w:t>
      </w:r>
      <w:r w:rsidRPr="00F51011">
        <w:rPr>
          <w:rFonts w:hint="eastAsia"/>
          <w:sz w:val="24"/>
          <w:szCs w:val="24"/>
        </w:rPr>
        <w:t>стоимости</w:t>
      </w:r>
      <w:r w:rsidRPr="00F51011">
        <w:rPr>
          <w:sz w:val="24"/>
          <w:szCs w:val="24"/>
        </w:rPr>
        <w:t xml:space="preserve"> </w:t>
      </w:r>
      <w:r w:rsidRPr="00F51011">
        <w:rPr>
          <w:rFonts w:hint="eastAsia"/>
          <w:sz w:val="24"/>
          <w:szCs w:val="24"/>
        </w:rPr>
        <w:t>объекта</w:t>
      </w:r>
      <w:r w:rsidRPr="00F51011">
        <w:rPr>
          <w:sz w:val="24"/>
          <w:szCs w:val="24"/>
        </w:rPr>
        <w:t xml:space="preserve"> </w:t>
      </w:r>
      <w:r w:rsidRPr="00F51011">
        <w:rPr>
          <w:rFonts w:hint="eastAsia"/>
          <w:sz w:val="24"/>
          <w:szCs w:val="24"/>
        </w:rPr>
        <w:t>оценки</w:t>
      </w:r>
      <w:r w:rsidRPr="00F51011">
        <w:rPr>
          <w:sz w:val="24"/>
          <w:szCs w:val="24"/>
        </w:rPr>
        <w:t xml:space="preserve">, </w:t>
      </w:r>
      <w:r w:rsidRPr="00F51011">
        <w:rPr>
          <w:rFonts w:hint="eastAsia"/>
          <w:sz w:val="24"/>
          <w:szCs w:val="24"/>
        </w:rPr>
        <w:t>основанных</w:t>
      </w:r>
      <w:r w:rsidRPr="00F51011">
        <w:rPr>
          <w:sz w:val="24"/>
          <w:szCs w:val="24"/>
        </w:rPr>
        <w:t xml:space="preserve"> </w:t>
      </w:r>
      <w:r w:rsidRPr="00F51011">
        <w:rPr>
          <w:rFonts w:hint="eastAsia"/>
          <w:sz w:val="24"/>
          <w:szCs w:val="24"/>
        </w:rPr>
        <w:t>на</w:t>
      </w:r>
      <w:r w:rsidRPr="00F51011">
        <w:rPr>
          <w:sz w:val="24"/>
          <w:szCs w:val="24"/>
        </w:rPr>
        <w:t xml:space="preserve"> </w:t>
      </w:r>
      <w:r w:rsidRPr="00F51011">
        <w:rPr>
          <w:rFonts w:hint="eastAsia"/>
          <w:sz w:val="24"/>
          <w:szCs w:val="24"/>
        </w:rPr>
        <w:t>определении</w:t>
      </w:r>
      <w:r w:rsidRPr="00F51011">
        <w:rPr>
          <w:sz w:val="24"/>
          <w:szCs w:val="24"/>
        </w:rPr>
        <w:t xml:space="preserve"> </w:t>
      </w:r>
      <w:r w:rsidRPr="00F51011">
        <w:rPr>
          <w:rFonts w:hint="eastAsia"/>
          <w:sz w:val="24"/>
          <w:szCs w:val="24"/>
        </w:rPr>
        <w:t>затрат</w:t>
      </w:r>
      <w:r w:rsidRPr="00F51011">
        <w:rPr>
          <w:sz w:val="24"/>
          <w:szCs w:val="24"/>
        </w:rPr>
        <w:t xml:space="preserve">, </w:t>
      </w:r>
      <w:r w:rsidRPr="00F51011">
        <w:rPr>
          <w:rFonts w:hint="eastAsia"/>
          <w:sz w:val="24"/>
          <w:szCs w:val="24"/>
        </w:rPr>
        <w:t>необходимых</w:t>
      </w:r>
      <w:r w:rsidRPr="00F51011">
        <w:rPr>
          <w:sz w:val="24"/>
          <w:szCs w:val="24"/>
        </w:rPr>
        <w:t xml:space="preserve"> </w:t>
      </w:r>
      <w:r w:rsidRPr="00F51011">
        <w:rPr>
          <w:rFonts w:hint="eastAsia"/>
          <w:sz w:val="24"/>
          <w:szCs w:val="24"/>
        </w:rPr>
        <w:t>для</w:t>
      </w:r>
      <w:r w:rsidRPr="00F51011">
        <w:rPr>
          <w:sz w:val="24"/>
          <w:szCs w:val="24"/>
        </w:rPr>
        <w:t xml:space="preserve"> </w:t>
      </w:r>
      <w:r w:rsidRPr="00F51011">
        <w:rPr>
          <w:rFonts w:hint="eastAsia"/>
          <w:sz w:val="24"/>
          <w:szCs w:val="24"/>
        </w:rPr>
        <w:t>воспроизводства</w:t>
      </w:r>
      <w:r w:rsidRPr="00F51011">
        <w:rPr>
          <w:sz w:val="24"/>
          <w:szCs w:val="24"/>
        </w:rPr>
        <w:t xml:space="preserve"> </w:t>
      </w:r>
      <w:r w:rsidRPr="00F51011">
        <w:rPr>
          <w:rFonts w:hint="eastAsia"/>
          <w:sz w:val="24"/>
          <w:szCs w:val="24"/>
        </w:rPr>
        <w:t>либо</w:t>
      </w:r>
      <w:r w:rsidRPr="00F51011">
        <w:rPr>
          <w:sz w:val="24"/>
          <w:szCs w:val="24"/>
        </w:rPr>
        <w:t xml:space="preserve"> </w:t>
      </w:r>
      <w:r w:rsidRPr="00F51011">
        <w:rPr>
          <w:rFonts w:hint="eastAsia"/>
          <w:sz w:val="24"/>
          <w:szCs w:val="24"/>
        </w:rPr>
        <w:t>замещения</w:t>
      </w:r>
      <w:r w:rsidRPr="00F51011">
        <w:rPr>
          <w:sz w:val="24"/>
          <w:szCs w:val="24"/>
        </w:rPr>
        <w:t xml:space="preserve"> </w:t>
      </w:r>
      <w:r w:rsidRPr="00F51011">
        <w:rPr>
          <w:rFonts w:hint="eastAsia"/>
          <w:sz w:val="24"/>
          <w:szCs w:val="24"/>
        </w:rPr>
        <w:t>объекта</w:t>
      </w:r>
      <w:r w:rsidRPr="00F51011">
        <w:rPr>
          <w:sz w:val="24"/>
          <w:szCs w:val="24"/>
        </w:rPr>
        <w:t xml:space="preserve"> </w:t>
      </w:r>
      <w:r w:rsidRPr="00F51011">
        <w:rPr>
          <w:rFonts w:hint="eastAsia"/>
          <w:sz w:val="24"/>
          <w:szCs w:val="24"/>
        </w:rPr>
        <w:t>оценки</w:t>
      </w:r>
      <w:r w:rsidRPr="00F51011">
        <w:rPr>
          <w:sz w:val="24"/>
          <w:szCs w:val="24"/>
        </w:rPr>
        <w:t xml:space="preserve"> </w:t>
      </w:r>
      <w:r w:rsidRPr="00F51011">
        <w:rPr>
          <w:rFonts w:hint="eastAsia"/>
          <w:sz w:val="24"/>
          <w:szCs w:val="24"/>
        </w:rPr>
        <w:t>с</w:t>
      </w:r>
      <w:r w:rsidRPr="00F51011">
        <w:rPr>
          <w:sz w:val="24"/>
          <w:szCs w:val="24"/>
        </w:rPr>
        <w:t xml:space="preserve"> </w:t>
      </w:r>
      <w:r w:rsidRPr="00F51011">
        <w:rPr>
          <w:rFonts w:hint="eastAsia"/>
          <w:sz w:val="24"/>
          <w:szCs w:val="24"/>
        </w:rPr>
        <w:t>учетом</w:t>
      </w:r>
      <w:r w:rsidRPr="00F51011">
        <w:rPr>
          <w:sz w:val="24"/>
          <w:szCs w:val="24"/>
        </w:rPr>
        <w:t xml:space="preserve"> </w:t>
      </w:r>
      <w:r w:rsidRPr="00F51011">
        <w:rPr>
          <w:rFonts w:hint="eastAsia"/>
          <w:sz w:val="24"/>
          <w:szCs w:val="24"/>
        </w:rPr>
        <w:t>износа</w:t>
      </w:r>
      <w:r w:rsidRPr="00F51011">
        <w:rPr>
          <w:sz w:val="24"/>
          <w:szCs w:val="24"/>
        </w:rPr>
        <w:t xml:space="preserve"> </w:t>
      </w:r>
      <w:r w:rsidRPr="00F51011">
        <w:rPr>
          <w:rFonts w:hint="eastAsia"/>
          <w:sz w:val="24"/>
          <w:szCs w:val="24"/>
        </w:rPr>
        <w:t>и</w:t>
      </w:r>
      <w:r w:rsidRPr="00F51011">
        <w:rPr>
          <w:sz w:val="24"/>
          <w:szCs w:val="24"/>
        </w:rPr>
        <w:t xml:space="preserve"> </w:t>
      </w:r>
      <w:r w:rsidRPr="00F51011">
        <w:rPr>
          <w:rFonts w:hint="eastAsia"/>
          <w:sz w:val="24"/>
          <w:szCs w:val="24"/>
        </w:rPr>
        <w:t>устареваний</w:t>
      </w:r>
      <w:r w:rsidRPr="00F51011">
        <w:rPr>
          <w:sz w:val="24"/>
          <w:szCs w:val="24"/>
        </w:rPr>
        <w:t>.</w:t>
      </w:r>
    </w:p>
    <w:p w:rsidR="00035C83" w:rsidRPr="00F51011" w:rsidRDefault="00035C83" w:rsidP="00035C83">
      <w:pPr>
        <w:pStyle w:val="ab"/>
        <w:spacing w:line="228" w:lineRule="auto"/>
        <w:ind w:firstLine="426"/>
        <w:rPr>
          <w:sz w:val="24"/>
          <w:szCs w:val="24"/>
        </w:rPr>
      </w:pPr>
      <w:r w:rsidRPr="00F51011">
        <w:rPr>
          <w:rFonts w:hint="eastAsia"/>
          <w:sz w:val="24"/>
          <w:szCs w:val="24"/>
        </w:rPr>
        <w:t>При</w:t>
      </w:r>
      <w:r w:rsidRPr="00F51011">
        <w:rPr>
          <w:sz w:val="24"/>
          <w:szCs w:val="24"/>
        </w:rPr>
        <w:t xml:space="preserve"> </w:t>
      </w:r>
      <w:r w:rsidRPr="00F51011">
        <w:rPr>
          <w:rFonts w:hint="eastAsia"/>
          <w:sz w:val="24"/>
          <w:szCs w:val="24"/>
        </w:rPr>
        <w:t>установлении</w:t>
      </w:r>
      <w:r w:rsidRPr="00F51011">
        <w:rPr>
          <w:sz w:val="24"/>
          <w:szCs w:val="24"/>
        </w:rPr>
        <w:t xml:space="preserve"> </w:t>
      </w:r>
      <w:r w:rsidRPr="00F51011">
        <w:rPr>
          <w:rFonts w:hint="eastAsia"/>
          <w:sz w:val="24"/>
          <w:szCs w:val="24"/>
        </w:rPr>
        <w:t>затрат</w:t>
      </w:r>
      <w:r w:rsidRPr="00F51011">
        <w:rPr>
          <w:sz w:val="24"/>
          <w:szCs w:val="24"/>
        </w:rPr>
        <w:t xml:space="preserve"> </w:t>
      </w:r>
      <w:r w:rsidRPr="00F51011">
        <w:rPr>
          <w:rFonts w:hint="eastAsia"/>
          <w:sz w:val="24"/>
          <w:szCs w:val="24"/>
        </w:rPr>
        <w:t>определяется</w:t>
      </w:r>
      <w:r w:rsidRPr="00F51011">
        <w:rPr>
          <w:sz w:val="24"/>
          <w:szCs w:val="24"/>
        </w:rPr>
        <w:t xml:space="preserve"> </w:t>
      </w:r>
      <w:r w:rsidRPr="00F51011">
        <w:rPr>
          <w:rFonts w:hint="eastAsia"/>
          <w:sz w:val="24"/>
          <w:szCs w:val="24"/>
        </w:rPr>
        <w:t>денежное</w:t>
      </w:r>
      <w:r w:rsidRPr="00F51011">
        <w:rPr>
          <w:sz w:val="24"/>
          <w:szCs w:val="24"/>
        </w:rPr>
        <w:t xml:space="preserve"> </w:t>
      </w:r>
      <w:r w:rsidRPr="00F51011">
        <w:rPr>
          <w:rFonts w:hint="eastAsia"/>
          <w:sz w:val="24"/>
          <w:szCs w:val="24"/>
        </w:rPr>
        <w:t>выражение</w:t>
      </w:r>
      <w:r w:rsidRPr="00F51011">
        <w:rPr>
          <w:sz w:val="24"/>
          <w:szCs w:val="24"/>
        </w:rPr>
        <w:t xml:space="preserve"> </w:t>
      </w:r>
      <w:r w:rsidRPr="00F51011">
        <w:rPr>
          <w:rFonts w:hint="eastAsia"/>
          <w:sz w:val="24"/>
          <w:szCs w:val="24"/>
        </w:rPr>
        <w:t>ресурсов</w:t>
      </w:r>
      <w:r w:rsidRPr="00F51011">
        <w:rPr>
          <w:sz w:val="24"/>
          <w:szCs w:val="24"/>
        </w:rPr>
        <w:t xml:space="preserve">, </w:t>
      </w:r>
      <w:r w:rsidRPr="00F51011">
        <w:rPr>
          <w:rFonts w:hint="eastAsia"/>
          <w:sz w:val="24"/>
          <w:szCs w:val="24"/>
        </w:rPr>
        <w:t>требуемых</w:t>
      </w:r>
      <w:r w:rsidRPr="00F51011">
        <w:rPr>
          <w:sz w:val="24"/>
          <w:szCs w:val="24"/>
        </w:rPr>
        <w:t xml:space="preserve"> </w:t>
      </w:r>
      <w:r w:rsidRPr="00F51011">
        <w:rPr>
          <w:rFonts w:hint="eastAsia"/>
          <w:sz w:val="24"/>
          <w:szCs w:val="24"/>
        </w:rPr>
        <w:t>для</w:t>
      </w:r>
      <w:r w:rsidRPr="00F51011">
        <w:rPr>
          <w:sz w:val="24"/>
          <w:szCs w:val="24"/>
        </w:rPr>
        <w:t xml:space="preserve"> </w:t>
      </w:r>
      <w:r w:rsidRPr="00F51011">
        <w:rPr>
          <w:rFonts w:hint="eastAsia"/>
          <w:sz w:val="24"/>
          <w:szCs w:val="24"/>
        </w:rPr>
        <w:t>создания</w:t>
      </w:r>
      <w:r w:rsidRPr="00F51011">
        <w:rPr>
          <w:sz w:val="24"/>
          <w:szCs w:val="24"/>
        </w:rPr>
        <w:t xml:space="preserve"> </w:t>
      </w:r>
      <w:r w:rsidRPr="00F51011">
        <w:rPr>
          <w:rFonts w:hint="eastAsia"/>
          <w:sz w:val="24"/>
          <w:szCs w:val="24"/>
        </w:rPr>
        <w:t>или</w:t>
      </w:r>
      <w:r w:rsidRPr="00F51011">
        <w:rPr>
          <w:sz w:val="24"/>
          <w:szCs w:val="24"/>
        </w:rPr>
        <w:t xml:space="preserve"> </w:t>
      </w:r>
      <w:r w:rsidRPr="00F51011">
        <w:rPr>
          <w:rFonts w:hint="eastAsia"/>
          <w:sz w:val="24"/>
          <w:szCs w:val="24"/>
        </w:rPr>
        <w:t>производства</w:t>
      </w:r>
      <w:r w:rsidRPr="00F51011">
        <w:rPr>
          <w:sz w:val="24"/>
          <w:szCs w:val="24"/>
        </w:rPr>
        <w:t xml:space="preserve"> </w:t>
      </w:r>
      <w:r w:rsidRPr="00F51011">
        <w:rPr>
          <w:rFonts w:hint="eastAsia"/>
          <w:sz w:val="24"/>
          <w:szCs w:val="24"/>
        </w:rPr>
        <w:t>объекта</w:t>
      </w:r>
      <w:r w:rsidRPr="00F51011">
        <w:rPr>
          <w:sz w:val="24"/>
          <w:szCs w:val="24"/>
        </w:rPr>
        <w:t xml:space="preserve"> </w:t>
      </w:r>
      <w:r w:rsidRPr="00F51011">
        <w:rPr>
          <w:rFonts w:hint="eastAsia"/>
          <w:sz w:val="24"/>
          <w:szCs w:val="24"/>
        </w:rPr>
        <w:t>оценки</w:t>
      </w:r>
      <w:r w:rsidRPr="00F51011">
        <w:rPr>
          <w:sz w:val="24"/>
          <w:szCs w:val="24"/>
        </w:rPr>
        <w:t xml:space="preserve">, </w:t>
      </w:r>
      <w:r w:rsidRPr="00F51011">
        <w:rPr>
          <w:rFonts w:hint="eastAsia"/>
          <w:sz w:val="24"/>
          <w:szCs w:val="24"/>
        </w:rPr>
        <w:t>либо</w:t>
      </w:r>
      <w:r w:rsidRPr="00F51011">
        <w:rPr>
          <w:sz w:val="24"/>
          <w:szCs w:val="24"/>
        </w:rPr>
        <w:t xml:space="preserve"> </w:t>
      </w:r>
      <w:r w:rsidRPr="00F51011">
        <w:rPr>
          <w:rFonts w:hint="eastAsia"/>
          <w:sz w:val="24"/>
          <w:szCs w:val="24"/>
        </w:rPr>
        <w:t>цену</w:t>
      </w:r>
      <w:r w:rsidRPr="00F51011">
        <w:rPr>
          <w:sz w:val="24"/>
          <w:szCs w:val="24"/>
        </w:rPr>
        <w:t xml:space="preserve">, </w:t>
      </w:r>
      <w:r w:rsidRPr="00F51011">
        <w:rPr>
          <w:rFonts w:hint="eastAsia"/>
          <w:sz w:val="24"/>
          <w:szCs w:val="24"/>
        </w:rPr>
        <w:t>уплаченную</w:t>
      </w:r>
      <w:r w:rsidRPr="00F51011">
        <w:rPr>
          <w:sz w:val="24"/>
          <w:szCs w:val="24"/>
        </w:rPr>
        <w:t xml:space="preserve"> </w:t>
      </w:r>
      <w:r w:rsidRPr="00F51011">
        <w:rPr>
          <w:rFonts w:hint="eastAsia"/>
          <w:sz w:val="24"/>
          <w:szCs w:val="24"/>
        </w:rPr>
        <w:t>покупателем</w:t>
      </w:r>
      <w:r w:rsidRPr="00F51011">
        <w:rPr>
          <w:sz w:val="24"/>
          <w:szCs w:val="24"/>
        </w:rPr>
        <w:t xml:space="preserve"> </w:t>
      </w:r>
      <w:r w:rsidRPr="00F51011">
        <w:rPr>
          <w:rFonts w:hint="eastAsia"/>
          <w:sz w:val="24"/>
          <w:szCs w:val="24"/>
        </w:rPr>
        <w:t>за</w:t>
      </w:r>
      <w:r w:rsidRPr="00F51011">
        <w:rPr>
          <w:sz w:val="24"/>
          <w:szCs w:val="24"/>
        </w:rPr>
        <w:t xml:space="preserve"> </w:t>
      </w:r>
      <w:r w:rsidRPr="00F51011">
        <w:rPr>
          <w:rFonts w:hint="eastAsia"/>
          <w:sz w:val="24"/>
          <w:szCs w:val="24"/>
        </w:rPr>
        <w:t>объект</w:t>
      </w:r>
      <w:r w:rsidRPr="00F51011">
        <w:rPr>
          <w:sz w:val="24"/>
          <w:szCs w:val="24"/>
        </w:rPr>
        <w:t xml:space="preserve"> </w:t>
      </w:r>
      <w:r w:rsidRPr="00F51011">
        <w:rPr>
          <w:rFonts w:hint="eastAsia"/>
          <w:sz w:val="24"/>
          <w:szCs w:val="24"/>
        </w:rPr>
        <w:t>оценки</w:t>
      </w:r>
      <w:r w:rsidRPr="00F51011">
        <w:rPr>
          <w:sz w:val="24"/>
          <w:szCs w:val="24"/>
        </w:rPr>
        <w:t>.</w:t>
      </w:r>
    </w:p>
    <w:p w:rsidR="00035C83" w:rsidRPr="00F51011" w:rsidRDefault="00035C83" w:rsidP="00035C83">
      <w:pPr>
        <w:pStyle w:val="ab"/>
        <w:spacing w:line="228" w:lineRule="auto"/>
        <w:ind w:firstLine="426"/>
        <w:rPr>
          <w:sz w:val="24"/>
          <w:szCs w:val="24"/>
        </w:rPr>
      </w:pPr>
      <w:r w:rsidRPr="00F51011">
        <w:rPr>
          <w:rFonts w:hint="eastAsia"/>
          <w:sz w:val="24"/>
          <w:szCs w:val="24"/>
        </w:rPr>
        <w:t>Затратами</w:t>
      </w:r>
      <w:r w:rsidRPr="00F51011">
        <w:rPr>
          <w:sz w:val="24"/>
          <w:szCs w:val="24"/>
        </w:rPr>
        <w:t xml:space="preserve"> </w:t>
      </w:r>
      <w:r w:rsidRPr="00F51011">
        <w:rPr>
          <w:rFonts w:hint="eastAsia"/>
          <w:sz w:val="24"/>
          <w:szCs w:val="24"/>
        </w:rPr>
        <w:t>на</w:t>
      </w:r>
      <w:r w:rsidRPr="00F51011">
        <w:rPr>
          <w:sz w:val="24"/>
          <w:szCs w:val="24"/>
        </w:rPr>
        <w:t xml:space="preserve"> </w:t>
      </w:r>
      <w:r w:rsidRPr="00F51011">
        <w:rPr>
          <w:rFonts w:hint="eastAsia"/>
          <w:sz w:val="24"/>
          <w:szCs w:val="24"/>
        </w:rPr>
        <w:t>воспроизводство</w:t>
      </w:r>
      <w:r w:rsidRPr="00F51011">
        <w:rPr>
          <w:sz w:val="24"/>
          <w:szCs w:val="24"/>
        </w:rPr>
        <w:t xml:space="preserve"> </w:t>
      </w:r>
      <w:r w:rsidRPr="00F51011">
        <w:rPr>
          <w:rFonts w:hint="eastAsia"/>
          <w:sz w:val="24"/>
          <w:szCs w:val="24"/>
        </w:rPr>
        <w:t>объекта</w:t>
      </w:r>
      <w:r w:rsidRPr="00F51011">
        <w:rPr>
          <w:sz w:val="24"/>
          <w:szCs w:val="24"/>
        </w:rPr>
        <w:t xml:space="preserve"> </w:t>
      </w:r>
      <w:r w:rsidRPr="00F51011">
        <w:rPr>
          <w:rFonts w:hint="eastAsia"/>
          <w:sz w:val="24"/>
          <w:szCs w:val="24"/>
        </w:rPr>
        <w:t>оценки</w:t>
      </w:r>
      <w:r w:rsidRPr="00F51011">
        <w:rPr>
          <w:sz w:val="24"/>
          <w:szCs w:val="24"/>
        </w:rPr>
        <w:t xml:space="preserve"> </w:t>
      </w:r>
      <w:r w:rsidRPr="00F51011">
        <w:rPr>
          <w:rFonts w:hint="eastAsia"/>
          <w:sz w:val="24"/>
          <w:szCs w:val="24"/>
        </w:rPr>
        <w:t>являются</w:t>
      </w:r>
      <w:r w:rsidRPr="00F51011">
        <w:rPr>
          <w:sz w:val="24"/>
          <w:szCs w:val="24"/>
        </w:rPr>
        <w:t xml:space="preserve"> </w:t>
      </w:r>
      <w:r w:rsidRPr="00F51011">
        <w:rPr>
          <w:rFonts w:hint="eastAsia"/>
          <w:sz w:val="24"/>
          <w:szCs w:val="24"/>
        </w:rPr>
        <w:t>затраты</w:t>
      </w:r>
      <w:r w:rsidRPr="00F51011">
        <w:rPr>
          <w:sz w:val="24"/>
          <w:szCs w:val="24"/>
        </w:rPr>
        <w:t xml:space="preserve">, </w:t>
      </w:r>
      <w:r w:rsidRPr="00F51011">
        <w:rPr>
          <w:rFonts w:hint="eastAsia"/>
          <w:sz w:val="24"/>
          <w:szCs w:val="24"/>
        </w:rPr>
        <w:t>необходимые</w:t>
      </w:r>
      <w:r w:rsidRPr="00F51011">
        <w:rPr>
          <w:sz w:val="24"/>
          <w:szCs w:val="24"/>
        </w:rPr>
        <w:t xml:space="preserve"> </w:t>
      </w:r>
      <w:r w:rsidRPr="00F51011">
        <w:rPr>
          <w:rFonts w:hint="eastAsia"/>
          <w:sz w:val="24"/>
          <w:szCs w:val="24"/>
        </w:rPr>
        <w:t>для</w:t>
      </w:r>
      <w:r w:rsidRPr="00F51011">
        <w:rPr>
          <w:sz w:val="24"/>
          <w:szCs w:val="24"/>
        </w:rPr>
        <w:t xml:space="preserve"> </w:t>
      </w:r>
      <w:r w:rsidRPr="00F51011">
        <w:rPr>
          <w:rFonts w:hint="eastAsia"/>
          <w:sz w:val="24"/>
          <w:szCs w:val="24"/>
        </w:rPr>
        <w:t>создания</w:t>
      </w:r>
      <w:r w:rsidRPr="00F51011">
        <w:rPr>
          <w:sz w:val="24"/>
          <w:szCs w:val="24"/>
        </w:rPr>
        <w:t xml:space="preserve"> </w:t>
      </w:r>
      <w:r w:rsidRPr="00F51011">
        <w:rPr>
          <w:rFonts w:hint="eastAsia"/>
          <w:sz w:val="24"/>
          <w:szCs w:val="24"/>
        </w:rPr>
        <w:t>точной</w:t>
      </w:r>
      <w:r w:rsidRPr="00F51011">
        <w:rPr>
          <w:sz w:val="24"/>
          <w:szCs w:val="24"/>
        </w:rPr>
        <w:t xml:space="preserve"> </w:t>
      </w:r>
      <w:r w:rsidRPr="00F51011">
        <w:rPr>
          <w:rFonts w:hint="eastAsia"/>
          <w:sz w:val="24"/>
          <w:szCs w:val="24"/>
        </w:rPr>
        <w:t>копии</w:t>
      </w:r>
      <w:r w:rsidRPr="00F51011">
        <w:rPr>
          <w:sz w:val="24"/>
          <w:szCs w:val="24"/>
        </w:rPr>
        <w:t xml:space="preserve"> </w:t>
      </w:r>
      <w:r w:rsidRPr="00F51011">
        <w:rPr>
          <w:rFonts w:hint="eastAsia"/>
          <w:sz w:val="24"/>
          <w:szCs w:val="24"/>
        </w:rPr>
        <w:t>объекта</w:t>
      </w:r>
      <w:r w:rsidRPr="00F51011">
        <w:rPr>
          <w:sz w:val="24"/>
          <w:szCs w:val="24"/>
        </w:rPr>
        <w:t xml:space="preserve"> </w:t>
      </w:r>
      <w:r w:rsidRPr="00F51011">
        <w:rPr>
          <w:rFonts w:hint="eastAsia"/>
          <w:sz w:val="24"/>
          <w:szCs w:val="24"/>
        </w:rPr>
        <w:t>оценки</w:t>
      </w:r>
      <w:r w:rsidRPr="00F51011">
        <w:rPr>
          <w:sz w:val="24"/>
          <w:szCs w:val="24"/>
        </w:rPr>
        <w:t xml:space="preserve"> </w:t>
      </w:r>
      <w:r w:rsidRPr="00F51011">
        <w:rPr>
          <w:rFonts w:hint="eastAsia"/>
          <w:sz w:val="24"/>
          <w:szCs w:val="24"/>
        </w:rPr>
        <w:t>с</w:t>
      </w:r>
      <w:r w:rsidRPr="00F51011">
        <w:rPr>
          <w:sz w:val="24"/>
          <w:szCs w:val="24"/>
        </w:rPr>
        <w:t xml:space="preserve"> </w:t>
      </w:r>
      <w:r w:rsidRPr="00F51011">
        <w:rPr>
          <w:rFonts w:hint="eastAsia"/>
          <w:sz w:val="24"/>
          <w:szCs w:val="24"/>
        </w:rPr>
        <w:t>использованием</w:t>
      </w:r>
      <w:r w:rsidRPr="00F51011">
        <w:rPr>
          <w:sz w:val="24"/>
          <w:szCs w:val="24"/>
        </w:rPr>
        <w:t xml:space="preserve"> </w:t>
      </w:r>
      <w:r w:rsidRPr="00F51011">
        <w:rPr>
          <w:rFonts w:hint="eastAsia"/>
          <w:sz w:val="24"/>
          <w:szCs w:val="24"/>
        </w:rPr>
        <w:t>применявшихся</w:t>
      </w:r>
      <w:r w:rsidRPr="00F51011">
        <w:rPr>
          <w:sz w:val="24"/>
          <w:szCs w:val="24"/>
        </w:rPr>
        <w:t xml:space="preserve"> </w:t>
      </w:r>
      <w:r w:rsidRPr="00F51011">
        <w:rPr>
          <w:rFonts w:hint="eastAsia"/>
          <w:sz w:val="24"/>
          <w:szCs w:val="24"/>
        </w:rPr>
        <w:t>при</w:t>
      </w:r>
      <w:r w:rsidRPr="00F51011">
        <w:rPr>
          <w:sz w:val="24"/>
          <w:szCs w:val="24"/>
        </w:rPr>
        <w:t xml:space="preserve"> </w:t>
      </w:r>
      <w:r w:rsidRPr="00F51011">
        <w:rPr>
          <w:rFonts w:hint="eastAsia"/>
          <w:sz w:val="24"/>
          <w:szCs w:val="24"/>
        </w:rPr>
        <w:t>создании</w:t>
      </w:r>
      <w:r w:rsidRPr="00F51011">
        <w:rPr>
          <w:sz w:val="24"/>
          <w:szCs w:val="24"/>
        </w:rPr>
        <w:t xml:space="preserve"> </w:t>
      </w:r>
      <w:r w:rsidRPr="00F51011">
        <w:rPr>
          <w:rFonts w:hint="eastAsia"/>
          <w:sz w:val="24"/>
          <w:szCs w:val="24"/>
        </w:rPr>
        <w:t>объекта</w:t>
      </w:r>
      <w:r w:rsidRPr="00F51011">
        <w:rPr>
          <w:sz w:val="24"/>
          <w:szCs w:val="24"/>
        </w:rPr>
        <w:t xml:space="preserve"> </w:t>
      </w:r>
      <w:r w:rsidRPr="00F51011">
        <w:rPr>
          <w:rFonts w:hint="eastAsia"/>
          <w:sz w:val="24"/>
          <w:szCs w:val="24"/>
        </w:rPr>
        <w:t>оценки</w:t>
      </w:r>
      <w:r w:rsidRPr="00F51011">
        <w:rPr>
          <w:sz w:val="24"/>
          <w:szCs w:val="24"/>
        </w:rPr>
        <w:t xml:space="preserve"> </w:t>
      </w:r>
      <w:r w:rsidRPr="00F51011">
        <w:rPr>
          <w:rFonts w:hint="eastAsia"/>
          <w:sz w:val="24"/>
          <w:szCs w:val="24"/>
        </w:rPr>
        <w:t>материалов</w:t>
      </w:r>
      <w:r w:rsidRPr="00F51011">
        <w:rPr>
          <w:sz w:val="24"/>
          <w:szCs w:val="24"/>
        </w:rPr>
        <w:t xml:space="preserve"> </w:t>
      </w:r>
      <w:r w:rsidRPr="00F51011">
        <w:rPr>
          <w:rFonts w:hint="eastAsia"/>
          <w:sz w:val="24"/>
          <w:szCs w:val="24"/>
        </w:rPr>
        <w:t>и</w:t>
      </w:r>
      <w:r w:rsidRPr="00F51011">
        <w:rPr>
          <w:sz w:val="24"/>
          <w:szCs w:val="24"/>
        </w:rPr>
        <w:t xml:space="preserve"> </w:t>
      </w:r>
      <w:r w:rsidRPr="00F51011">
        <w:rPr>
          <w:rFonts w:hint="eastAsia"/>
          <w:sz w:val="24"/>
          <w:szCs w:val="24"/>
        </w:rPr>
        <w:t>технологий</w:t>
      </w:r>
      <w:r w:rsidRPr="00F51011">
        <w:rPr>
          <w:sz w:val="24"/>
          <w:szCs w:val="24"/>
        </w:rPr>
        <w:t>.</w:t>
      </w:r>
    </w:p>
    <w:p w:rsidR="00035C83" w:rsidRPr="00F51011" w:rsidRDefault="00035C83" w:rsidP="00035C83">
      <w:pPr>
        <w:pStyle w:val="ab"/>
        <w:spacing w:line="228" w:lineRule="auto"/>
        <w:ind w:firstLine="426"/>
        <w:rPr>
          <w:sz w:val="24"/>
          <w:szCs w:val="24"/>
        </w:rPr>
      </w:pPr>
      <w:r w:rsidRPr="00F51011">
        <w:rPr>
          <w:rFonts w:hint="eastAsia"/>
          <w:sz w:val="24"/>
          <w:szCs w:val="24"/>
        </w:rPr>
        <w:t>Затратами</w:t>
      </w:r>
      <w:r w:rsidRPr="00F51011">
        <w:rPr>
          <w:sz w:val="24"/>
          <w:szCs w:val="24"/>
        </w:rPr>
        <w:t xml:space="preserve"> </w:t>
      </w:r>
      <w:r w:rsidRPr="00F51011">
        <w:rPr>
          <w:rFonts w:hint="eastAsia"/>
          <w:sz w:val="24"/>
          <w:szCs w:val="24"/>
        </w:rPr>
        <w:t>на</w:t>
      </w:r>
      <w:r w:rsidRPr="00F51011">
        <w:rPr>
          <w:sz w:val="24"/>
          <w:szCs w:val="24"/>
        </w:rPr>
        <w:t xml:space="preserve"> </w:t>
      </w:r>
      <w:r w:rsidRPr="00F51011">
        <w:rPr>
          <w:rFonts w:hint="eastAsia"/>
          <w:sz w:val="24"/>
          <w:szCs w:val="24"/>
        </w:rPr>
        <w:t>замещение</w:t>
      </w:r>
      <w:r w:rsidRPr="00F51011">
        <w:rPr>
          <w:sz w:val="24"/>
          <w:szCs w:val="24"/>
        </w:rPr>
        <w:t xml:space="preserve"> </w:t>
      </w:r>
      <w:r w:rsidRPr="00F51011">
        <w:rPr>
          <w:rFonts w:hint="eastAsia"/>
          <w:sz w:val="24"/>
          <w:szCs w:val="24"/>
        </w:rPr>
        <w:t>объекта</w:t>
      </w:r>
      <w:r w:rsidRPr="00F51011">
        <w:rPr>
          <w:sz w:val="24"/>
          <w:szCs w:val="24"/>
        </w:rPr>
        <w:t xml:space="preserve"> </w:t>
      </w:r>
      <w:r w:rsidRPr="00F51011">
        <w:rPr>
          <w:rFonts w:hint="eastAsia"/>
          <w:sz w:val="24"/>
          <w:szCs w:val="24"/>
        </w:rPr>
        <w:t>оценки</w:t>
      </w:r>
      <w:r w:rsidRPr="00F51011">
        <w:rPr>
          <w:sz w:val="24"/>
          <w:szCs w:val="24"/>
        </w:rPr>
        <w:t xml:space="preserve"> </w:t>
      </w:r>
      <w:r w:rsidRPr="00F51011">
        <w:rPr>
          <w:rFonts w:hint="eastAsia"/>
          <w:sz w:val="24"/>
          <w:szCs w:val="24"/>
        </w:rPr>
        <w:t>являются</w:t>
      </w:r>
      <w:r w:rsidRPr="00F51011">
        <w:rPr>
          <w:sz w:val="24"/>
          <w:szCs w:val="24"/>
        </w:rPr>
        <w:t xml:space="preserve"> </w:t>
      </w:r>
      <w:r w:rsidRPr="00F51011">
        <w:rPr>
          <w:rFonts w:hint="eastAsia"/>
          <w:sz w:val="24"/>
          <w:szCs w:val="24"/>
        </w:rPr>
        <w:t>затраты</w:t>
      </w:r>
      <w:r w:rsidRPr="00F51011">
        <w:rPr>
          <w:sz w:val="24"/>
          <w:szCs w:val="24"/>
        </w:rPr>
        <w:t xml:space="preserve">, </w:t>
      </w:r>
      <w:r w:rsidRPr="00F51011">
        <w:rPr>
          <w:rFonts w:hint="eastAsia"/>
          <w:sz w:val="24"/>
          <w:szCs w:val="24"/>
        </w:rPr>
        <w:t>необходимые</w:t>
      </w:r>
      <w:r w:rsidRPr="00F51011">
        <w:rPr>
          <w:sz w:val="24"/>
          <w:szCs w:val="24"/>
        </w:rPr>
        <w:t xml:space="preserve"> </w:t>
      </w:r>
      <w:r w:rsidRPr="00F51011">
        <w:rPr>
          <w:rFonts w:hint="eastAsia"/>
          <w:sz w:val="24"/>
          <w:szCs w:val="24"/>
        </w:rPr>
        <w:t>для</w:t>
      </w:r>
      <w:r w:rsidRPr="00F51011">
        <w:rPr>
          <w:sz w:val="24"/>
          <w:szCs w:val="24"/>
        </w:rPr>
        <w:t xml:space="preserve"> </w:t>
      </w:r>
      <w:r w:rsidRPr="00F51011">
        <w:rPr>
          <w:rFonts w:hint="eastAsia"/>
          <w:sz w:val="24"/>
          <w:szCs w:val="24"/>
        </w:rPr>
        <w:t>создания</w:t>
      </w:r>
      <w:r w:rsidRPr="00F51011">
        <w:rPr>
          <w:sz w:val="24"/>
          <w:szCs w:val="24"/>
        </w:rPr>
        <w:t xml:space="preserve"> </w:t>
      </w:r>
      <w:r w:rsidRPr="00F51011">
        <w:rPr>
          <w:rFonts w:hint="eastAsia"/>
          <w:sz w:val="24"/>
          <w:szCs w:val="24"/>
        </w:rPr>
        <w:t>аналогичного</w:t>
      </w:r>
      <w:r w:rsidRPr="00F51011">
        <w:rPr>
          <w:sz w:val="24"/>
          <w:szCs w:val="24"/>
        </w:rPr>
        <w:t xml:space="preserve"> </w:t>
      </w:r>
      <w:r w:rsidRPr="00F51011">
        <w:rPr>
          <w:rFonts w:hint="eastAsia"/>
          <w:sz w:val="24"/>
          <w:szCs w:val="24"/>
        </w:rPr>
        <w:t>объекта</w:t>
      </w:r>
      <w:r w:rsidRPr="00F51011">
        <w:rPr>
          <w:sz w:val="24"/>
          <w:szCs w:val="24"/>
        </w:rPr>
        <w:t xml:space="preserve"> </w:t>
      </w:r>
      <w:r w:rsidRPr="00F51011">
        <w:rPr>
          <w:rFonts w:hint="eastAsia"/>
          <w:sz w:val="24"/>
          <w:szCs w:val="24"/>
        </w:rPr>
        <w:t>с</w:t>
      </w:r>
      <w:r w:rsidRPr="00F51011">
        <w:rPr>
          <w:sz w:val="24"/>
          <w:szCs w:val="24"/>
        </w:rPr>
        <w:t xml:space="preserve"> </w:t>
      </w:r>
      <w:r w:rsidRPr="00F51011">
        <w:rPr>
          <w:rFonts w:hint="eastAsia"/>
          <w:sz w:val="24"/>
          <w:szCs w:val="24"/>
        </w:rPr>
        <w:t>использованием</w:t>
      </w:r>
      <w:r w:rsidRPr="00F51011">
        <w:rPr>
          <w:sz w:val="24"/>
          <w:szCs w:val="24"/>
        </w:rPr>
        <w:t xml:space="preserve"> </w:t>
      </w:r>
      <w:r w:rsidRPr="00F51011">
        <w:rPr>
          <w:rFonts w:hint="eastAsia"/>
          <w:sz w:val="24"/>
          <w:szCs w:val="24"/>
        </w:rPr>
        <w:t>материалов</w:t>
      </w:r>
      <w:r w:rsidRPr="00F51011">
        <w:rPr>
          <w:sz w:val="24"/>
          <w:szCs w:val="24"/>
        </w:rPr>
        <w:t xml:space="preserve"> </w:t>
      </w:r>
      <w:r w:rsidRPr="00F51011">
        <w:rPr>
          <w:rFonts w:hint="eastAsia"/>
          <w:sz w:val="24"/>
          <w:szCs w:val="24"/>
        </w:rPr>
        <w:t>и</w:t>
      </w:r>
      <w:r w:rsidRPr="00F51011">
        <w:rPr>
          <w:sz w:val="24"/>
          <w:szCs w:val="24"/>
        </w:rPr>
        <w:t xml:space="preserve"> </w:t>
      </w:r>
      <w:r w:rsidRPr="00F51011">
        <w:rPr>
          <w:rFonts w:hint="eastAsia"/>
          <w:sz w:val="24"/>
          <w:szCs w:val="24"/>
        </w:rPr>
        <w:t>технологий</w:t>
      </w:r>
      <w:r w:rsidRPr="00F51011">
        <w:rPr>
          <w:sz w:val="24"/>
          <w:szCs w:val="24"/>
        </w:rPr>
        <w:t xml:space="preserve">, </w:t>
      </w:r>
      <w:r w:rsidRPr="00F51011">
        <w:rPr>
          <w:rFonts w:hint="eastAsia"/>
          <w:sz w:val="24"/>
          <w:szCs w:val="24"/>
        </w:rPr>
        <w:t>применяющихся</w:t>
      </w:r>
      <w:r w:rsidRPr="00F51011">
        <w:rPr>
          <w:sz w:val="24"/>
          <w:szCs w:val="24"/>
        </w:rPr>
        <w:t xml:space="preserve"> </w:t>
      </w:r>
      <w:r w:rsidRPr="00F51011">
        <w:rPr>
          <w:rFonts w:hint="eastAsia"/>
          <w:sz w:val="24"/>
          <w:szCs w:val="24"/>
        </w:rPr>
        <w:t>на</w:t>
      </w:r>
      <w:r w:rsidRPr="00F51011">
        <w:rPr>
          <w:sz w:val="24"/>
          <w:szCs w:val="24"/>
        </w:rPr>
        <w:t xml:space="preserve"> </w:t>
      </w:r>
      <w:r w:rsidRPr="00F51011">
        <w:rPr>
          <w:rFonts w:hint="eastAsia"/>
          <w:sz w:val="24"/>
          <w:szCs w:val="24"/>
        </w:rPr>
        <w:t>дату</w:t>
      </w:r>
      <w:r w:rsidRPr="00F51011">
        <w:rPr>
          <w:sz w:val="24"/>
          <w:szCs w:val="24"/>
        </w:rPr>
        <w:t xml:space="preserve"> </w:t>
      </w:r>
      <w:r w:rsidRPr="00F51011">
        <w:rPr>
          <w:rFonts w:hint="eastAsia"/>
          <w:sz w:val="24"/>
          <w:szCs w:val="24"/>
        </w:rPr>
        <w:t>оценки</w:t>
      </w:r>
      <w:r w:rsidRPr="00F51011">
        <w:rPr>
          <w:sz w:val="24"/>
          <w:szCs w:val="24"/>
        </w:rPr>
        <w:t>.</w:t>
      </w:r>
    </w:p>
    <w:p w:rsidR="00035C83" w:rsidRPr="00F51011" w:rsidRDefault="00035C83" w:rsidP="00035C83">
      <w:pPr>
        <w:pStyle w:val="ab"/>
        <w:spacing w:line="228" w:lineRule="auto"/>
        <w:ind w:firstLine="426"/>
        <w:rPr>
          <w:sz w:val="24"/>
          <w:szCs w:val="24"/>
        </w:rPr>
      </w:pPr>
      <w:r w:rsidRPr="00F51011">
        <w:rPr>
          <w:rFonts w:hint="eastAsia"/>
          <w:i/>
          <w:sz w:val="24"/>
          <w:szCs w:val="24"/>
        </w:rPr>
        <w:t>Сравнительный</w:t>
      </w:r>
      <w:r w:rsidRPr="00F51011">
        <w:rPr>
          <w:i/>
          <w:sz w:val="24"/>
          <w:szCs w:val="24"/>
        </w:rPr>
        <w:t xml:space="preserve"> </w:t>
      </w:r>
      <w:r w:rsidRPr="00F51011">
        <w:rPr>
          <w:rFonts w:hint="eastAsia"/>
          <w:i/>
          <w:sz w:val="24"/>
          <w:szCs w:val="24"/>
        </w:rPr>
        <w:t>подход</w:t>
      </w:r>
      <w:r w:rsidRPr="00F51011">
        <w:rPr>
          <w:sz w:val="24"/>
          <w:szCs w:val="24"/>
        </w:rPr>
        <w:t xml:space="preserve"> - </w:t>
      </w:r>
      <w:r w:rsidRPr="00F51011">
        <w:rPr>
          <w:rFonts w:hint="eastAsia"/>
          <w:sz w:val="24"/>
          <w:szCs w:val="24"/>
        </w:rPr>
        <w:t>совокупность</w:t>
      </w:r>
      <w:r w:rsidRPr="00F51011">
        <w:rPr>
          <w:sz w:val="24"/>
          <w:szCs w:val="24"/>
        </w:rPr>
        <w:t xml:space="preserve"> </w:t>
      </w:r>
      <w:r w:rsidRPr="00F51011">
        <w:rPr>
          <w:rFonts w:hint="eastAsia"/>
          <w:sz w:val="24"/>
          <w:szCs w:val="24"/>
        </w:rPr>
        <w:t>методов</w:t>
      </w:r>
      <w:r w:rsidRPr="00F51011">
        <w:rPr>
          <w:sz w:val="24"/>
          <w:szCs w:val="24"/>
        </w:rPr>
        <w:t xml:space="preserve"> </w:t>
      </w:r>
      <w:r w:rsidRPr="00F51011">
        <w:rPr>
          <w:rFonts w:hint="eastAsia"/>
          <w:sz w:val="24"/>
          <w:szCs w:val="24"/>
        </w:rPr>
        <w:t>оценки</w:t>
      </w:r>
      <w:r w:rsidRPr="00F51011">
        <w:rPr>
          <w:sz w:val="24"/>
          <w:szCs w:val="24"/>
        </w:rPr>
        <w:t xml:space="preserve"> </w:t>
      </w:r>
      <w:r w:rsidRPr="00F51011">
        <w:rPr>
          <w:rFonts w:hint="eastAsia"/>
          <w:sz w:val="24"/>
          <w:szCs w:val="24"/>
        </w:rPr>
        <w:t>стоимости</w:t>
      </w:r>
      <w:r w:rsidRPr="00F51011">
        <w:rPr>
          <w:sz w:val="24"/>
          <w:szCs w:val="24"/>
        </w:rPr>
        <w:t xml:space="preserve"> </w:t>
      </w:r>
      <w:r w:rsidRPr="00F51011">
        <w:rPr>
          <w:rFonts w:hint="eastAsia"/>
          <w:sz w:val="24"/>
          <w:szCs w:val="24"/>
        </w:rPr>
        <w:t>объекта</w:t>
      </w:r>
      <w:r w:rsidRPr="00F51011">
        <w:rPr>
          <w:sz w:val="24"/>
          <w:szCs w:val="24"/>
        </w:rPr>
        <w:t xml:space="preserve"> </w:t>
      </w:r>
      <w:r w:rsidRPr="00F51011">
        <w:rPr>
          <w:rFonts w:hint="eastAsia"/>
          <w:sz w:val="24"/>
          <w:szCs w:val="24"/>
        </w:rPr>
        <w:t>оценки</w:t>
      </w:r>
      <w:r w:rsidRPr="00F51011">
        <w:rPr>
          <w:sz w:val="24"/>
          <w:szCs w:val="24"/>
        </w:rPr>
        <w:t xml:space="preserve">, </w:t>
      </w:r>
      <w:r w:rsidRPr="00F51011">
        <w:rPr>
          <w:rFonts w:hint="eastAsia"/>
          <w:sz w:val="24"/>
          <w:szCs w:val="24"/>
        </w:rPr>
        <w:t>основанных</w:t>
      </w:r>
      <w:r w:rsidRPr="00F51011">
        <w:rPr>
          <w:sz w:val="24"/>
          <w:szCs w:val="24"/>
        </w:rPr>
        <w:t xml:space="preserve"> </w:t>
      </w:r>
      <w:r w:rsidRPr="00F51011">
        <w:rPr>
          <w:rFonts w:hint="eastAsia"/>
          <w:sz w:val="24"/>
          <w:szCs w:val="24"/>
        </w:rPr>
        <w:t>на</w:t>
      </w:r>
      <w:r w:rsidRPr="00F51011">
        <w:rPr>
          <w:sz w:val="24"/>
          <w:szCs w:val="24"/>
        </w:rPr>
        <w:t xml:space="preserve"> </w:t>
      </w:r>
      <w:r w:rsidRPr="00F51011">
        <w:rPr>
          <w:rFonts w:hint="eastAsia"/>
          <w:sz w:val="24"/>
          <w:szCs w:val="24"/>
        </w:rPr>
        <w:t>сравнении</w:t>
      </w:r>
      <w:r w:rsidRPr="00F51011">
        <w:rPr>
          <w:sz w:val="24"/>
          <w:szCs w:val="24"/>
        </w:rPr>
        <w:t xml:space="preserve"> </w:t>
      </w:r>
      <w:r w:rsidRPr="00F51011">
        <w:rPr>
          <w:rFonts w:hint="eastAsia"/>
          <w:sz w:val="24"/>
          <w:szCs w:val="24"/>
        </w:rPr>
        <w:t>объекта</w:t>
      </w:r>
      <w:r w:rsidRPr="00F51011">
        <w:rPr>
          <w:sz w:val="24"/>
          <w:szCs w:val="24"/>
        </w:rPr>
        <w:t xml:space="preserve"> </w:t>
      </w:r>
      <w:r w:rsidRPr="00F51011">
        <w:rPr>
          <w:rFonts w:hint="eastAsia"/>
          <w:sz w:val="24"/>
          <w:szCs w:val="24"/>
        </w:rPr>
        <w:t>оценки</w:t>
      </w:r>
      <w:r w:rsidRPr="00F51011">
        <w:rPr>
          <w:sz w:val="24"/>
          <w:szCs w:val="24"/>
        </w:rPr>
        <w:t xml:space="preserve"> </w:t>
      </w:r>
      <w:r w:rsidRPr="00F51011">
        <w:rPr>
          <w:rFonts w:hint="eastAsia"/>
          <w:sz w:val="24"/>
          <w:szCs w:val="24"/>
        </w:rPr>
        <w:t>с</w:t>
      </w:r>
      <w:r w:rsidRPr="00F51011">
        <w:rPr>
          <w:sz w:val="24"/>
          <w:szCs w:val="24"/>
        </w:rPr>
        <w:t xml:space="preserve"> </w:t>
      </w:r>
      <w:r w:rsidRPr="00F51011">
        <w:rPr>
          <w:rFonts w:hint="eastAsia"/>
          <w:sz w:val="24"/>
          <w:szCs w:val="24"/>
        </w:rPr>
        <w:t>объектами</w:t>
      </w:r>
      <w:r w:rsidRPr="00F51011">
        <w:rPr>
          <w:sz w:val="24"/>
          <w:szCs w:val="24"/>
        </w:rPr>
        <w:t xml:space="preserve"> - </w:t>
      </w:r>
      <w:r w:rsidRPr="00F51011">
        <w:rPr>
          <w:rFonts w:hint="eastAsia"/>
          <w:sz w:val="24"/>
          <w:szCs w:val="24"/>
        </w:rPr>
        <w:t>аналогами</w:t>
      </w:r>
      <w:r w:rsidRPr="00F51011">
        <w:rPr>
          <w:sz w:val="24"/>
          <w:szCs w:val="24"/>
        </w:rPr>
        <w:t xml:space="preserve"> </w:t>
      </w:r>
      <w:r w:rsidRPr="00F51011">
        <w:rPr>
          <w:rFonts w:hint="eastAsia"/>
          <w:sz w:val="24"/>
          <w:szCs w:val="24"/>
        </w:rPr>
        <w:t>объекта</w:t>
      </w:r>
      <w:r w:rsidRPr="00F51011">
        <w:rPr>
          <w:sz w:val="24"/>
          <w:szCs w:val="24"/>
        </w:rPr>
        <w:t xml:space="preserve"> </w:t>
      </w:r>
      <w:r w:rsidRPr="00F51011">
        <w:rPr>
          <w:rFonts w:hint="eastAsia"/>
          <w:sz w:val="24"/>
          <w:szCs w:val="24"/>
        </w:rPr>
        <w:t>оценки</w:t>
      </w:r>
      <w:r w:rsidRPr="00F51011">
        <w:rPr>
          <w:sz w:val="24"/>
          <w:szCs w:val="24"/>
        </w:rPr>
        <w:t xml:space="preserve">, </w:t>
      </w:r>
      <w:r w:rsidRPr="00F51011">
        <w:rPr>
          <w:rFonts w:hint="eastAsia"/>
          <w:sz w:val="24"/>
          <w:szCs w:val="24"/>
        </w:rPr>
        <w:t>в</w:t>
      </w:r>
      <w:r w:rsidRPr="00F51011">
        <w:rPr>
          <w:sz w:val="24"/>
          <w:szCs w:val="24"/>
        </w:rPr>
        <w:t xml:space="preserve"> </w:t>
      </w:r>
      <w:r w:rsidRPr="00F51011">
        <w:rPr>
          <w:rFonts w:hint="eastAsia"/>
          <w:sz w:val="24"/>
          <w:szCs w:val="24"/>
        </w:rPr>
        <w:t>отношении</w:t>
      </w:r>
      <w:r w:rsidRPr="00F51011">
        <w:rPr>
          <w:sz w:val="24"/>
          <w:szCs w:val="24"/>
        </w:rPr>
        <w:t xml:space="preserve"> </w:t>
      </w:r>
      <w:r w:rsidRPr="00F51011">
        <w:rPr>
          <w:rFonts w:hint="eastAsia"/>
          <w:sz w:val="24"/>
          <w:szCs w:val="24"/>
        </w:rPr>
        <w:t>которых</w:t>
      </w:r>
      <w:r w:rsidRPr="00F51011">
        <w:rPr>
          <w:sz w:val="24"/>
          <w:szCs w:val="24"/>
        </w:rPr>
        <w:t xml:space="preserve"> </w:t>
      </w:r>
      <w:r w:rsidRPr="00F51011">
        <w:rPr>
          <w:rFonts w:hint="eastAsia"/>
          <w:sz w:val="24"/>
          <w:szCs w:val="24"/>
        </w:rPr>
        <w:t>имеется</w:t>
      </w:r>
      <w:r w:rsidRPr="00F51011">
        <w:rPr>
          <w:sz w:val="24"/>
          <w:szCs w:val="24"/>
        </w:rPr>
        <w:t xml:space="preserve"> </w:t>
      </w:r>
      <w:r w:rsidRPr="00F51011">
        <w:rPr>
          <w:rFonts w:hint="eastAsia"/>
          <w:sz w:val="24"/>
          <w:szCs w:val="24"/>
        </w:rPr>
        <w:t>информация</w:t>
      </w:r>
      <w:r w:rsidRPr="00F51011">
        <w:rPr>
          <w:sz w:val="24"/>
          <w:szCs w:val="24"/>
        </w:rPr>
        <w:t xml:space="preserve"> </w:t>
      </w:r>
      <w:r w:rsidRPr="00F51011">
        <w:rPr>
          <w:rFonts w:hint="eastAsia"/>
          <w:sz w:val="24"/>
          <w:szCs w:val="24"/>
        </w:rPr>
        <w:t>о</w:t>
      </w:r>
      <w:r w:rsidRPr="00F51011">
        <w:rPr>
          <w:sz w:val="24"/>
          <w:szCs w:val="24"/>
        </w:rPr>
        <w:t xml:space="preserve"> </w:t>
      </w:r>
      <w:r w:rsidRPr="00F51011">
        <w:rPr>
          <w:rFonts w:hint="eastAsia"/>
          <w:sz w:val="24"/>
          <w:szCs w:val="24"/>
        </w:rPr>
        <w:t>ценах</w:t>
      </w:r>
      <w:r w:rsidRPr="00F51011">
        <w:rPr>
          <w:sz w:val="24"/>
          <w:szCs w:val="24"/>
        </w:rPr>
        <w:t>.</w:t>
      </w:r>
    </w:p>
    <w:p w:rsidR="00035C83" w:rsidRPr="00F51011" w:rsidRDefault="00035C83" w:rsidP="00035C83">
      <w:pPr>
        <w:pStyle w:val="ab"/>
        <w:spacing w:line="228" w:lineRule="auto"/>
        <w:ind w:firstLine="426"/>
        <w:rPr>
          <w:sz w:val="24"/>
          <w:szCs w:val="24"/>
        </w:rPr>
      </w:pPr>
      <w:r w:rsidRPr="00F51011">
        <w:rPr>
          <w:rFonts w:hint="eastAsia"/>
          <w:sz w:val="24"/>
          <w:szCs w:val="24"/>
        </w:rPr>
        <w:lastRenderedPageBreak/>
        <w:t>Объектом</w:t>
      </w:r>
      <w:r w:rsidRPr="00F51011">
        <w:rPr>
          <w:sz w:val="24"/>
          <w:szCs w:val="24"/>
        </w:rPr>
        <w:t xml:space="preserve"> - </w:t>
      </w:r>
      <w:r w:rsidRPr="00F51011">
        <w:rPr>
          <w:rFonts w:hint="eastAsia"/>
          <w:sz w:val="24"/>
          <w:szCs w:val="24"/>
        </w:rPr>
        <w:t>аналогом</w:t>
      </w:r>
      <w:r w:rsidRPr="00F51011">
        <w:rPr>
          <w:sz w:val="24"/>
          <w:szCs w:val="24"/>
        </w:rPr>
        <w:t xml:space="preserve"> </w:t>
      </w:r>
      <w:r w:rsidRPr="00F51011">
        <w:rPr>
          <w:rFonts w:hint="eastAsia"/>
          <w:sz w:val="24"/>
          <w:szCs w:val="24"/>
        </w:rPr>
        <w:t>объекта</w:t>
      </w:r>
      <w:r w:rsidRPr="00F51011">
        <w:rPr>
          <w:sz w:val="24"/>
          <w:szCs w:val="24"/>
        </w:rPr>
        <w:t xml:space="preserve"> </w:t>
      </w:r>
      <w:r w:rsidRPr="00F51011">
        <w:rPr>
          <w:rFonts w:hint="eastAsia"/>
          <w:sz w:val="24"/>
          <w:szCs w:val="24"/>
        </w:rPr>
        <w:t>оценки</w:t>
      </w:r>
      <w:r w:rsidRPr="00F51011">
        <w:rPr>
          <w:sz w:val="24"/>
          <w:szCs w:val="24"/>
        </w:rPr>
        <w:t xml:space="preserve"> </w:t>
      </w:r>
      <w:r w:rsidRPr="00F51011">
        <w:rPr>
          <w:rFonts w:hint="eastAsia"/>
          <w:sz w:val="24"/>
          <w:szCs w:val="24"/>
        </w:rPr>
        <w:t>для</w:t>
      </w:r>
      <w:r w:rsidRPr="00F51011">
        <w:rPr>
          <w:sz w:val="24"/>
          <w:szCs w:val="24"/>
        </w:rPr>
        <w:t xml:space="preserve"> </w:t>
      </w:r>
      <w:r w:rsidRPr="00F51011">
        <w:rPr>
          <w:rFonts w:hint="eastAsia"/>
          <w:sz w:val="24"/>
          <w:szCs w:val="24"/>
        </w:rPr>
        <w:t>целей</w:t>
      </w:r>
      <w:r w:rsidRPr="00F51011">
        <w:rPr>
          <w:sz w:val="24"/>
          <w:szCs w:val="24"/>
        </w:rPr>
        <w:t xml:space="preserve"> </w:t>
      </w:r>
      <w:r w:rsidRPr="00F51011">
        <w:rPr>
          <w:rFonts w:hint="eastAsia"/>
          <w:sz w:val="24"/>
          <w:szCs w:val="24"/>
        </w:rPr>
        <w:t>оценки</w:t>
      </w:r>
      <w:r w:rsidRPr="00F51011">
        <w:rPr>
          <w:sz w:val="24"/>
          <w:szCs w:val="24"/>
        </w:rPr>
        <w:t xml:space="preserve"> </w:t>
      </w:r>
      <w:r w:rsidRPr="00F51011">
        <w:rPr>
          <w:rFonts w:hint="eastAsia"/>
          <w:sz w:val="24"/>
          <w:szCs w:val="24"/>
        </w:rPr>
        <w:t>признается</w:t>
      </w:r>
      <w:r w:rsidRPr="00F51011">
        <w:rPr>
          <w:sz w:val="24"/>
          <w:szCs w:val="24"/>
        </w:rPr>
        <w:t xml:space="preserve"> </w:t>
      </w:r>
      <w:r w:rsidRPr="00F51011">
        <w:rPr>
          <w:rFonts w:hint="eastAsia"/>
          <w:sz w:val="24"/>
          <w:szCs w:val="24"/>
        </w:rPr>
        <w:t>объект</w:t>
      </w:r>
      <w:r w:rsidRPr="00F51011">
        <w:rPr>
          <w:sz w:val="24"/>
          <w:szCs w:val="24"/>
        </w:rPr>
        <w:t xml:space="preserve">, </w:t>
      </w:r>
      <w:r w:rsidRPr="00F51011">
        <w:rPr>
          <w:rFonts w:hint="eastAsia"/>
          <w:sz w:val="24"/>
          <w:szCs w:val="24"/>
        </w:rPr>
        <w:t>сходный</w:t>
      </w:r>
      <w:r w:rsidRPr="00F51011">
        <w:rPr>
          <w:sz w:val="24"/>
          <w:szCs w:val="24"/>
        </w:rPr>
        <w:t xml:space="preserve"> </w:t>
      </w:r>
      <w:r w:rsidRPr="00F51011">
        <w:rPr>
          <w:rFonts w:hint="eastAsia"/>
          <w:sz w:val="24"/>
          <w:szCs w:val="24"/>
        </w:rPr>
        <w:t>объекту</w:t>
      </w:r>
      <w:r w:rsidRPr="00F51011">
        <w:rPr>
          <w:sz w:val="24"/>
          <w:szCs w:val="24"/>
        </w:rPr>
        <w:t xml:space="preserve"> </w:t>
      </w:r>
      <w:r w:rsidRPr="00F51011">
        <w:rPr>
          <w:rFonts w:hint="eastAsia"/>
          <w:sz w:val="24"/>
          <w:szCs w:val="24"/>
        </w:rPr>
        <w:t>оценки</w:t>
      </w:r>
      <w:r w:rsidRPr="00F51011">
        <w:rPr>
          <w:sz w:val="24"/>
          <w:szCs w:val="24"/>
        </w:rPr>
        <w:t xml:space="preserve"> </w:t>
      </w:r>
      <w:r w:rsidRPr="00F51011">
        <w:rPr>
          <w:rFonts w:hint="eastAsia"/>
          <w:sz w:val="24"/>
          <w:szCs w:val="24"/>
        </w:rPr>
        <w:t>по</w:t>
      </w:r>
      <w:r w:rsidRPr="00F51011">
        <w:rPr>
          <w:sz w:val="24"/>
          <w:szCs w:val="24"/>
        </w:rPr>
        <w:t xml:space="preserve"> </w:t>
      </w:r>
      <w:r w:rsidRPr="00F51011">
        <w:rPr>
          <w:rFonts w:hint="eastAsia"/>
          <w:sz w:val="24"/>
          <w:szCs w:val="24"/>
        </w:rPr>
        <w:t>основным</w:t>
      </w:r>
      <w:r w:rsidRPr="00F51011">
        <w:rPr>
          <w:sz w:val="24"/>
          <w:szCs w:val="24"/>
        </w:rPr>
        <w:t xml:space="preserve"> </w:t>
      </w:r>
      <w:r w:rsidRPr="00F51011">
        <w:rPr>
          <w:rFonts w:hint="eastAsia"/>
          <w:sz w:val="24"/>
          <w:szCs w:val="24"/>
        </w:rPr>
        <w:t>экономическим</w:t>
      </w:r>
      <w:r w:rsidRPr="00F51011">
        <w:rPr>
          <w:sz w:val="24"/>
          <w:szCs w:val="24"/>
        </w:rPr>
        <w:t xml:space="preserve">, </w:t>
      </w:r>
      <w:r w:rsidRPr="00F51011">
        <w:rPr>
          <w:rFonts w:hint="eastAsia"/>
          <w:sz w:val="24"/>
          <w:szCs w:val="24"/>
        </w:rPr>
        <w:t>материальным</w:t>
      </w:r>
      <w:r w:rsidRPr="00F51011">
        <w:rPr>
          <w:sz w:val="24"/>
          <w:szCs w:val="24"/>
        </w:rPr>
        <w:t xml:space="preserve">, </w:t>
      </w:r>
      <w:r w:rsidRPr="00F51011">
        <w:rPr>
          <w:rFonts w:hint="eastAsia"/>
          <w:sz w:val="24"/>
          <w:szCs w:val="24"/>
        </w:rPr>
        <w:t>техническим</w:t>
      </w:r>
      <w:r w:rsidRPr="00F51011">
        <w:rPr>
          <w:sz w:val="24"/>
          <w:szCs w:val="24"/>
        </w:rPr>
        <w:t xml:space="preserve"> </w:t>
      </w:r>
      <w:r w:rsidRPr="00F51011">
        <w:rPr>
          <w:rFonts w:hint="eastAsia"/>
          <w:sz w:val="24"/>
          <w:szCs w:val="24"/>
        </w:rPr>
        <w:t>и</w:t>
      </w:r>
      <w:r w:rsidRPr="00F51011">
        <w:rPr>
          <w:sz w:val="24"/>
          <w:szCs w:val="24"/>
        </w:rPr>
        <w:t xml:space="preserve"> </w:t>
      </w:r>
      <w:r w:rsidRPr="00F51011">
        <w:rPr>
          <w:rFonts w:hint="eastAsia"/>
          <w:sz w:val="24"/>
          <w:szCs w:val="24"/>
        </w:rPr>
        <w:t>другим</w:t>
      </w:r>
      <w:r w:rsidRPr="00F51011">
        <w:rPr>
          <w:sz w:val="24"/>
          <w:szCs w:val="24"/>
        </w:rPr>
        <w:t xml:space="preserve"> </w:t>
      </w:r>
      <w:r w:rsidRPr="00F51011">
        <w:rPr>
          <w:rFonts w:hint="eastAsia"/>
          <w:sz w:val="24"/>
          <w:szCs w:val="24"/>
        </w:rPr>
        <w:t>характеристикам</w:t>
      </w:r>
      <w:r w:rsidRPr="00F51011">
        <w:rPr>
          <w:sz w:val="24"/>
          <w:szCs w:val="24"/>
        </w:rPr>
        <w:t xml:space="preserve">, </w:t>
      </w:r>
      <w:r w:rsidRPr="00F51011">
        <w:rPr>
          <w:rFonts w:hint="eastAsia"/>
          <w:sz w:val="24"/>
          <w:szCs w:val="24"/>
        </w:rPr>
        <w:t>определяющим</w:t>
      </w:r>
      <w:r w:rsidRPr="00F51011">
        <w:rPr>
          <w:sz w:val="24"/>
          <w:szCs w:val="24"/>
        </w:rPr>
        <w:t xml:space="preserve"> </w:t>
      </w:r>
      <w:r w:rsidRPr="00F51011">
        <w:rPr>
          <w:rFonts w:hint="eastAsia"/>
          <w:sz w:val="24"/>
          <w:szCs w:val="24"/>
        </w:rPr>
        <w:t>его</w:t>
      </w:r>
      <w:r w:rsidRPr="00F51011">
        <w:rPr>
          <w:sz w:val="24"/>
          <w:szCs w:val="24"/>
        </w:rPr>
        <w:t xml:space="preserve"> </w:t>
      </w:r>
      <w:r w:rsidRPr="00F51011">
        <w:rPr>
          <w:rFonts w:hint="eastAsia"/>
          <w:sz w:val="24"/>
          <w:szCs w:val="24"/>
        </w:rPr>
        <w:t>стоимость</w:t>
      </w:r>
      <w:r w:rsidRPr="00F51011">
        <w:rPr>
          <w:sz w:val="24"/>
          <w:szCs w:val="24"/>
        </w:rPr>
        <w:t>.</w:t>
      </w:r>
    </w:p>
    <w:p w:rsidR="00035C83" w:rsidRPr="00F51011" w:rsidRDefault="00035C83" w:rsidP="00035C83">
      <w:pPr>
        <w:pStyle w:val="ab"/>
        <w:spacing w:line="228" w:lineRule="auto"/>
        <w:ind w:firstLine="426"/>
        <w:rPr>
          <w:sz w:val="24"/>
          <w:szCs w:val="24"/>
        </w:rPr>
      </w:pPr>
      <w:r w:rsidRPr="00F51011">
        <w:rPr>
          <w:rFonts w:hint="eastAsia"/>
          <w:i/>
          <w:sz w:val="24"/>
          <w:szCs w:val="24"/>
        </w:rPr>
        <w:t>Доходный</w:t>
      </w:r>
      <w:r w:rsidRPr="00F51011">
        <w:rPr>
          <w:i/>
          <w:sz w:val="24"/>
          <w:szCs w:val="24"/>
        </w:rPr>
        <w:t xml:space="preserve"> </w:t>
      </w:r>
      <w:r w:rsidRPr="00F51011">
        <w:rPr>
          <w:rFonts w:hint="eastAsia"/>
          <w:i/>
          <w:sz w:val="24"/>
          <w:szCs w:val="24"/>
        </w:rPr>
        <w:t>подход</w:t>
      </w:r>
      <w:r w:rsidRPr="00F51011">
        <w:rPr>
          <w:sz w:val="24"/>
          <w:szCs w:val="24"/>
        </w:rPr>
        <w:t xml:space="preserve"> – </w:t>
      </w:r>
      <w:r w:rsidRPr="00F51011">
        <w:rPr>
          <w:rFonts w:hint="eastAsia"/>
          <w:sz w:val="24"/>
          <w:szCs w:val="24"/>
        </w:rPr>
        <w:t>совокупность</w:t>
      </w:r>
      <w:r w:rsidRPr="00F51011">
        <w:rPr>
          <w:sz w:val="24"/>
          <w:szCs w:val="24"/>
        </w:rPr>
        <w:t xml:space="preserve"> </w:t>
      </w:r>
      <w:r w:rsidRPr="00F51011">
        <w:rPr>
          <w:rFonts w:hint="eastAsia"/>
          <w:sz w:val="24"/>
          <w:szCs w:val="24"/>
        </w:rPr>
        <w:t>методов</w:t>
      </w:r>
      <w:r w:rsidRPr="00F51011">
        <w:rPr>
          <w:sz w:val="24"/>
          <w:szCs w:val="24"/>
        </w:rPr>
        <w:t xml:space="preserve"> </w:t>
      </w:r>
      <w:r w:rsidRPr="00F51011">
        <w:rPr>
          <w:rFonts w:hint="eastAsia"/>
          <w:sz w:val="24"/>
          <w:szCs w:val="24"/>
        </w:rPr>
        <w:t>оценки</w:t>
      </w:r>
      <w:r w:rsidRPr="00F51011">
        <w:rPr>
          <w:sz w:val="24"/>
          <w:szCs w:val="24"/>
        </w:rPr>
        <w:t xml:space="preserve"> </w:t>
      </w:r>
      <w:r w:rsidRPr="00F51011">
        <w:rPr>
          <w:rFonts w:hint="eastAsia"/>
          <w:sz w:val="24"/>
          <w:szCs w:val="24"/>
        </w:rPr>
        <w:t>стоимости</w:t>
      </w:r>
      <w:r w:rsidRPr="00F51011">
        <w:rPr>
          <w:sz w:val="24"/>
          <w:szCs w:val="24"/>
        </w:rPr>
        <w:t xml:space="preserve"> </w:t>
      </w:r>
      <w:r w:rsidRPr="00F51011">
        <w:rPr>
          <w:rFonts w:hint="eastAsia"/>
          <w:sz w:val="24"/>
          <w:szCs w:val="24"/>
        </w:rPr>
        <w:t>объекта</w:t>
      </w:r>
      <w:r w:rsidRPr="00F51011">
        <w:rPr>
          <w:sz w:val="24"/>
          <w:szCs w:val="24"/>
        </w:rPr>
        <w:t xml:space="preserve"> </w:t>
      </w:r>
      <w:r w:rsidRPr="00F51011">
        <w:rPr>
          <w:rFonts w:hint="eastAsia"/>
          <w:sz w:val="24"/>
          <w:szCs w:val="24"/>
        </w:rPr>
        <w:t>оценки</w:t>
      </w:r>
      <w:r w:rsidRPr="00F51011">
        <w:rPr>
          <w:sz w:val="24"/>
          <w:szCs w:val="24"/>
        </w:rPr>
        <w:t xml:space="preserve">, </w:t>
      </w:r>
      <w:r w:rsidRPr="00F51011">
        <w:rPr>
          <w:rFonts w:hint="eastAsia"/>
          <w:sz w:val="24"/>
          <w:szCs w:val="24"/>
        </w:rPr>
        <w:t>основанных</w:t>
      </w:r>
      <w:r w:rsidRPr="00F51011">
        <w:rPr>
          <w:sz w:val="24"/>
          <w:szCs w:val="24"/>
        </w:rPr>
        <w:t xml:space="preserve"> </w:t>
      </w:r>
      <w:r w:rsidRPr="00F51011">
        <w:rPr>
          <w:rFonts w:hint="eastAsia"/>
          <w:sz w:val="24"/>
          <w:szCs w:val="24"/>
        </w:rPr>
        <w:t>на</w:t>
      </w:r>
      <w:r w:rsidRPr="00F51011">
        <w:rPr>
          <w:sz w:val="24"/>
          <w:szCs w:val="24"/>
        </w:rPr>
        <w:t xml:space="preserve"> </w:t>
      </w:r>
      <w:r w:rsidRPr="00F51011">
        <w:rPr>
          <w:rFonts w:hint="eastAsia"/>
          <w:sz w:val="24"/>
          <w:szCs w:val="24"/>
        </w:rPr>
        <w:t>определении</w:t>
      </w:r>
      <w:r w:rsidRPr="00F51011">
        <w:rPr>
          <w:sz w:val="24"/>
          <w:szCs w:val="24"/>
        </w:rPr>
        <w:t xml:space="preserve"> </w:t>
      </w:r>
      <w:r w:rsidRPr="00F51011">
        <w:rPr>
          <w:rFonts w:hint="eastAsia"/>
          <w:sz w:val="24"/>
          <w:szCs w:val="24"/>
        </w:rPr>
        <w:t>ожидаемых</w:t>
      </w:r>
      <w:r w:rsidRPr="00F51011">
        <w:rPr>
          <w:sz w:val="24"/>
          <w:szCs w:val="24"/>
        </w:rPr>
        <w:t xml:space="preserve"> </w:t>
      </w:r>
      <w:r w:rsidRPr="00F51011">
        <w:rPr>
          <w:rFonts w:hint="eastAsia"/>
          <w:sz w:val="24"/>
          <w:szCs w:val="24"/>
        </w:rPr>
        <w:t>доходов</w:t>
      </w:r>
      <w:r w:rsidRPr="00F51011">
        <w:rPr>
          <w:sz w:val="24"/>
          <w:szCs w:val="24"/>
        </w:rPr>
        <w:t xml:space="preserve"> </w:t>
      </w:r>
      <w:r w:rsidRPr="00F51011">
        <w:rPr>
          <w:rFonts w:hint="eastAsia"/>
          <w:sz w:val="24"/>
          <w:szCs w:val="24"/>
        </w:rPr>
        <w:t>от</w:t>
      </w:r>
      <w:r w:rsidRPr="00F51011">
        <w:rPr>
          <w:sz w:val="24"/>
          <w:szCs w:val="24"/>
        </w:rPr>
        <w:t xml:space="preserve"> </w:t>
      </w:r>
      <w:r w:rsidRPr="00F51011">
        <w:rPr>
          <w:rFonts w:hint="eastAsia"/>
          <w:sz w:val="24"/>
          <w:szCs w:val="24"/>
        </w:rPr>
        <w:t>использования</w:t>
      </w:r>
      <w:r w:rsidRPr="00F51011">
        <w:rPr>
          <w:sz w:val="24"/>
          <w:szCs w:val="24"/>
        </w:rPr>
        <w:t xml:space="preserve"> </w:t>
      </w:r>
      <w:r w:rsidRPr="00F51011">
        <w:rPr>
          <w:rFonts w:hint="eastAsia"/>
          <w:sz w:val="24"/>
          <w:szCs w:val="24"/>
        </w:rPr>
        <w:t>объекта</w:t>
      </w:r>
      <w:r w:rsidRPr="00F51011">
        <w:rPr>
          <w:sz w:val="24"/>
          <w:szCs w:val="24"/>
        </w:rPr>
        <w:t xml:space="preserve"> </w:t>
      </w:r>
      <w:r w:rsidRPr="00F51011">
        <w:rPr>
          <w:rFonts w:hint="eastAsia"/>
          <w:sz w:val="24"/>
          <w:szCs w:val="24"/>
        </w:rPr>
        <w:t>оценки</w:t>
      </w:r>
      <w:r w:rsidRPr="00F51011">
        <w:rPr>
          <w:sz w:val="24"/>
          <w:szCs w:val="24"/>
        </w:rPr>
        <w:t>.</w:t>
      </w:r>
    </w:p>
    <w:p w:rsidR="00035C83" w:rsidRPr="00F51011" w:rsidRDefault="00035C83" w:rsidP="00035C83">
      <w:pPr>
        <w:pStyle w:val="ab"/>
        <w:spacing w:line="228" w:lineRule="auto"/>
        <w:ind w:firstLine="426"/>
        <w:rPr>
          <w:i/>
          <w:sz w:val="24"/>
          <w:szCs w:val="24"/>
        </w:rPr>
      </w:pPr>
      <w:r w:rsidRPr="00F51011">
        <w:rPr>
          <w:rFonts w:hint="eastAsia"/>
          <w:i/>
          <w:sz w:val="24"/>
          <w:szCs w:val="24"/>
        </w:rPr>
        <w:t>Метод</w:t>
      </w:r>
      <w:r w:rsidRPr="00F51011">
        <w:rPr>
          <w:i/>
          <w:sz w:val="24"/>
          <w:szCs w:val="24"/>
        </w:rPr>
        <w:t xml:space="preserve"> </w:t>
      </w:r>
      <w:r w:rsidRPr="00F51011">
        <w:rPr>
          <w:rFonts w:hint="eastAsia"/>
          <w:i/>
          <w:sz w:val="24"/>
          <w:szCs w:val="24"/>
        </w:rPr>
        <w:t>оценки</w:t>
      </w:r>
      <w:r w:rsidRPr="00F51011">
        <w:rPr>
          <w:sz w:val="24"/>
          <w:szCs w:val="24"/>
        </w:rPr>
        <w:t xml:space="preserve"> – </w:t>
      </w:r>
      <w:r w:rsidRPr="00F51011">
        <w:rPr>
          <w:rFonts w:hint="eastAsia"/>
          <w:sz w:val="24"/>
          <w:szCs w:val="24"/>
        </w:rPr>
        <w:t>является</w:t>
      </w:r>
      <w:r w:rsidRPr="00F51011">
        <w:rPr>
          <w:sz w:val="24"/>
          <w:szCs w:val="24"/>
        </w:rPr>
        <w:t xml:space="preserve"> </w:t>
      </w:r>
      <w:r w:rsidRPr="00F51011">
        <w:rPr>
          <w:rFonts w:hint="eastAsia"/>
          <w:sz w:val="24"/>
          <w:szCs w:val="24"/>
        </w:rPr>
        <w:t>последовательность</w:t>
      </w:r>
      <w:r w:rsidRPr="00F51011">
        <w:rPr>
          <w:sz w:val="24"/>
          <w:szCs w:val="24"/>
        </w:rPr>
        <w:t xml:space="preserve"> </w:t>
      </w:r>
      <w:r w:rsidRPr="00F51011">
        <w:rPr>
          <w:rFonts w:hint="eastAsia"/>
          <w:sz w:val="24"/>
          <w:szCs w:val="24"/>
        </w:rPr>
        <w:t>процедур</w:t>
      </w:r>
      <w:r w:rsidRPr="00F51011">
        <w:rPr>
          <w:sz w:val="24"/>
          <w:szCs w:val="24"/>
        </w:rPr>
        <w:t xml:space="preserve">, </w:t>
      </w:r>
      <w:r w:rsidRPr="00F51011">
        <w:rPr>
          <w:rFonts w:hint="eastAsia"/>
          <w:sz w:val="24"/>
          <w:szCs w:val="24"/>
        </w:rPr>
        <w:t>позволяющая</w:t>
      </w:r>
      <w:r w:rsidRPr="00F51011">
        <w:rPr>
          <w:sz w:val="24"/>
          <w:szCs w:val="24"/>
        </w:rPr>
        <w:t xml:space="preserve"> </w:t>
      </w:r>
      <w:r w:rsidRPr="00F51011">
        <w:rPr>
          <w:rFonts w:hint="eastAsia"/>
          <w:sz w:val="24"/>
          <w:szCs w:val="24"/>
        </w:rPr>
        <w:t>на</w:t>
      </w:r>
      <w:r w:rsidRPr="00F51011">
        <w:rPr>
          <w:sz w:val="24"/>
          <w:szCs w:val="24"/>
        </w:rPr>
        <w:t xml:space="preserve"> </w:t>
      </w:r>
      <w:r w:rsidRPr="00F51011">
        <w:rPr>
          <w:rFonts w:hint="eastAsia"/>
          <w:sz w:val="24"/>
          <w:szCs w:val="24"/>
        </w:rPr>
        <w:t>основе</w:t>
      </w:r>
      <w:r w:rsidRPr="00F51011">
        <w:rPr>
          <w:sz w:val="24"/>
          <w:szCs w:val="24"/>
        </w:rPr>
        <w:t xml:space="preserve"> </w:t>
      </w:r>
      <w:r w:rsidRPr="00F51011">
        <w:rPr>
          <w:rFonts w:hint="eastAsia"/>
          <w:sz w:val="24"/>
          <w:szCs w:val="24"/>
        </w:rPr>
        <w:t>существенной</w:t>
      </w:r>
      <w:r w:rsidRPr="00F51011">
        <w:rPr>
          <w:sz w:val="24"/>
          <w:szCs w:val="24"/>
        </w:rPr>
        <w:t xml:space="preserve"> </w:t>
      </w:r>
      <w:r w:rsidRPr="00F51011">
        <w:rPr>
          <w:rFonts w:hint="eastAsia"/>
          <w:sz w:val="24"/>
          <w:szCs w:val="24"/>
        </w:rPr>
        <w:t>для</w:t>
      </w:r>
      <w:r w:rsidRPr="00F51011">
        <w:rPr>
          <w:sz w:val="24"/>
          <w:szCs w:val="24"/>
        </w:rPr>
        <w:t xml:space="preserve"> </w:t>
      </w:r>
      <w:r w:rsidRPr="00F51011">
        <w:rPr>
          <w:rFonts w:hint="eastAsia"/>
          <w:sz w:val="24"/>
          <w:szCs w:val="24"/>
        </w:rPr>
        <w:t>данного</w:t>
      </w:r>
      <w:r w:rsidRPr="00F51011">
        <w:rPr>
          <w:sz w:val="24"/>
          <w:szCs w:val="24"/>
        </w:rPr>
        <w:t xml:space="preserve"> </w:t>
      </w:r>
      <w:r w:rsidRPr="00F51011">
        <w:rPr>
          <w:rFonts w:hint="eastAsia"/>
          <w:sz w:val="24"/>
          <w:szCs w:val="24"/>
        </w:rPr>
        <w:t>метода</w:t>
      </w:r>
      <w:r w:rsidRPr="00F51011">
        <w:rPr>
          <w:sz w:val="24"/>
          <w:szCs w:val="24"/>
        </w:rPr>
        <w:t xml:space="preserve"> </w:t>
      </w:r>
      <w:r w:rsidRPr="00F51011">
        <w:rPr>
          <w:rFonts w:hint="eastAsia"/>
          <w:sz w:val="24"/>
          <w:szCs w:val="24"/>
        </w:rPr>
        <w:t>информации</w:t>
      </w:r>
      <w:r w:rsidRPr="00F51011">
        <w:rPr>
          <w:sz w:val="24"/>
          <w:szCs w:val="24"/>
        </w:rPr>
        <w:t xml:space="preserve"> </w:t>
      </w:r>
      <w:r w:rsidRPr="00F51011">
        <w:rPr>
          <w:rFonts w:hint="eastAsia"/>
          <w:sz w:val="24"/>
          <w:szCs w:val="24"/>
        </w:rPr>
        <w:t>определить</w:t>
      </w:r>
      <w:r w:rsidRPr="00F51011">
        <w:rPr>
          <w:sz w:val="24"/>
          <w:szCs w:val="24"/>
        </w:rPr>
        <w:t xml:space="preserve"> </w:t>
      </w:r>
      <w:r w:rsidRPr="00F51011">
        <w:rPr>
          <w:rFonts w:hint="eastAsia"/>
          <w:sz w:val="24"/>
          <w:szCs w:val="24"/>
        </w:rPr>
        <w:t>стоимость</w:t>
      </w:r>
      <w:r w:rsidRPr="00F51011">
        <w:rPr>
          <w:sz w:val="24"/>
          <w:szCs w:val="24"/>
        </w:rPr>
        <w:t xml:space="preserve"> </w:t>
      </w:r>
      <w:r w:rsidRPr="00F51011">
        <w:rPr>
          <w:rFonts w:hint="eastAsia"/>
          <w:sz w:val="24"/>
          <w:szCs w:val="24"/>
        </w:rPr>
        <w:t>объекта</w:t>
      </w:r>
      <w:r w:rsidRPr="00F51011">
        <w:rPr>
          <w:sz w:val="24"/>
          <w:szCs w:val="24"/>
        </w:rPr>
        <w:t xml:space="preserve"> </w:t>
      </w:r>
      <w:r w:rsidRPr="00F51011">
        <w:rPr>
          <w:rFonts w:hint="eastAsia"/>
          <w:sz w:val="24"/>
          <w:szCs w:val="24"/>
        </w:rPr>
        <w:t>оценки</w:t>
      </w:r>
      <w:r w:rsidRPr="00F51011">
        <w:rPr>
          <w:sz w:val="24"/>
          <w:szCs w:val="24"/>
        </w:rPr>
        <w:t xml:space="preserve"> </w:t>
      </w:r>
      <w:r w:rsidRPr="00F51011">
        <w:rPr>
          <w:rFonts w:hint="eastAsia"/>
          <w:sz w:val="24"/>
          <w:szCs w:val="24"/>
        </w:rPr>
        <w:t>в</w:t>
      </w:r>
      <w:r w:rsidRPr="00F51011">
        <w:rPr>
          <w:sz w:val="24"/>
          <w:szCs w:val="24"/>
        </w:rPr>
        <w:t xml:space="preserve"> </w:t>
      </w:r>
      <w:r w:rsidRPr="00F51011">
        <w:rPr>
          <w:rFonts w:hint="eastAsia"/>
          <w:sz w:val="24"/>
          <w:szCs w:val="24"/>
        </w:rPr>
        <w:t>рамках</w:t>
      </w:r>
      <w:r w:rsidRPr="00F51011">
        <w:rPr>
          <w:sz w:val="24"/>
          <w:szCs w:val="24"/>
        </w:rPr>
        <w:t xml:space="preserve"> </w:t>
      </w:r>
      <w:r w:rsidRPr="00F51011">
        <w:rPr>
          <w:rFonts w:hint="eastAsia"/>
          <w:sz w:val="24"/>
          <w:szCs w:val="24"/>
        </w:rPr>
        <w:t>одного</w:t>
      </w:r>
      <w:r w:rsidRPr="00F51011">
        <w:rPr>
          <w:sz w:val="24"/>
          <w:szCs w:val="24"/>
        </w:rPr>
        <w:t xml:space="preserve"> </w:t>
      </w:r>
      <w:r w:rsidRPr="00F51011">
        <w:rPr>
          <w:rFonts w:hint="eastAsia"/>
          <w:sz w:val="24"/>
          <w:szCs w:val="24"/>
        </w:rPr>
        <w:t>из</w:t>
      </w:r>
      <w:r w:rsidRPr="00F51011">
        <w:rPr>
          <w:sz w:val="24"/>
          <w:szCs w:val="24"/>
        </w:rPr>
        <w:t xml:space="preserve"> </w:t>
      </w:r>
      <w:r w:rsidRPr="00F51011">
        <w:rPr>
          <w:rFonts w:hint="eastAsia"/>
          <w:sz w:val="24"/>
          <w:szCs w:val="24"/>
        </w:rPr>
        <w:t>подходов</w:t>
      </w:r>
      <w:r w:rsidRPr="00F51011">
        <w:rPr>
          <w:sz w:val="24"/>
          <w:szCs w:val="24"/>
        </w:rPr>
        <w:t xml:space="preserve"> </w:t>
      </w:r>
      <w:r w:rsidRPr="00F51011">
        <w:rPr>
          <w:rFonts w:hint="eastAsia"/>
          <w:sz w:val="24"/>
          <w:szCs w:val="24"/>
        </w:rPr>
        <w:t>к</w:t>
      </w:r>
      <w:r w:rsidRPr="00F51011">
        <w:rPr>
          <w:sz w:val="24"/>
          <w:szCs w:val="24"/>
        </w:rPr>
        <w:t xml:space="preserve"> </w:t>
      </w:r>
      <w:r w:rsidRPr="00F51011">
        <w:rPr>
          <w:rFonts w:hint="eastAsia"/>
          <w:sz w:val="24"/>
          <w:szCs w:val="24"/>
        </w:rPr>
        <w:t>оценке</w:t>
      </w:r>
      <w:r w:rsidRPr="00F51011">
        <w:rPr>
          <w:sz w:val="24"/>
          <w:szCs w:val="24"/>
        </w:rPr>
        <w:t>.</w:t>
      </w:r>
    </w:p>
    <w:p w:rsidR="00035C83" w:rsidRPr="00F51011" w:rsidRDefault="00035C83" w:rsidP="00035C83">
      <w:pPr>
        <w:pStyle w:val="ab"/>
        <w:spacing w:line="228" w:lineRule="auto"/>
        <w:ind w:firstLine="426"/>
        <w:rPr>
          <w:sz w:val="24"/>
          <w:szCs w:val="24"/>
        </w:rPr>
      </w:pPr>
      <w:r w:rsidRPr="00F51011">
        <w:rPr>
          <w:rFonts w:hint="eastAsia"/>
          <w:i/>
          <w:sz w:val="24"/>
          <w:szCs w:val="24"/>
        </w:rPr>
        <w:t>Срок</w:t>
      </w:r>
      <w:r w:rsidRPr="00F51011">
        <w:rPr>
          <w:i/>
          <w:sz w:val="24"/>
          <w:szCs w:val="24"/>
        </w:rPr>
        <w:t xml:space="preserve"> </w:t>
      </w:r>
      <w:r w:rsidRPr="00F51011">
        <w:rPr>
          <w:rFonts w:hint="eastAsia"/>
          <w:i/>
          <w:sz w:val="24"/>
          <w:szCs w:val="24"/>
        </w:rPr>
        <w:t>экспозиции</w:t>
      </w:r>
      <w:r w:rsidRPr="00F51011">
        <w:rPr>
          <w:i/>
          <w:sz w:val="24"/>
          <w:szCs w:val="24"/>
        </w:rPr>
        <w:t xml:space="preserve"> </w:t>
      </w:r>
      <w:r w:rsidRPr="00F51011">
        <w:rPr>
          <w:rFonts w:hint="eastAsia"/>
          <w:i/>
          <w:sz w:val="24"/>
          <w:szCs w:val="24"/>
        </w:rPr>
        <w:t>объекта</w:t>
      </w:r>
      <w:r w:rsidRPr="00F51011">
        <w:rPr>
          <w:i/>
          <w:sz w:val="24"/>
          <w:szCs w:val="24"/>
        </w:rPr>
        <w:t xml:space="preserve"> </w:t>
      </w:r>
      <w:r w:rsidRPr="00F51011">
        <w:rPr>
          <w:rFonts w:hint="eastAsia"/>
          <w:i/>
          <w:sz w:val="24"/>
          <w:szCs w:val="24"/>
        </w:rPr>
        <w:t>оценки</w:t>
      </w:r>
      <w:r w:rsidRPr="00F51011">
        <w:rPr>
          <w:sz w:val="24"/>
          <w:szCs w:val="24"/>
        </w:rPr>
        <w:t xml:space="preserve"> – </w:t>
      </w:r>
      <w:r w:rsidRPr="00F51011">
        <w:rPr>
          <w:rFonts w:hint="eastAsia"/>
          <w:sz w:val="24"/>
          <w:szCs w:val="24"/>
        </w:rPr>
        <w:t>период</w:t>
      </w:r>
      <w:r w:rsidRPr="00F51011">
        <w:rPr>
          <w:sz w:val="24"/>
          <w:szCs w:val="24"/>
        </w:rPr>
        <w:t xml:space="preserve"> </w:t>
      </w:r>
      <w:r w:rsidRPr="00F51011">
        <w:rPr>
          <w:rFonts w:hint="eastAsia"/>
          <w:sz w:val="24"/>
          <w:szCs w:val="24"/>
        </w:rPr>
        <w:t>времени</w:t>
      </w:r>
      <w:r w:rsidRPr="00F51011">
        <w:rPr>
          <w:sz w:val="24"/>
          <w:szCs w:val="24"/>
        </w:rPr>
        <w:t xml:space="preserve">, </w:t>
      </w:r>
      <w:r w:rsidRPr="00F51011">
        <w:rPr>
          <w:rFonts w:hint="eastAsia"/>
          <w:sz w:val="24"/>
          <w:szCs w:val="24"/>
        </w:rPr>
        <w:t>начиная</w:t>
      </w:r>
      <w:r w:rsidRPr="00F51011">
        <w:rPr>
          <w:sz w:val="24"/>
          <w:szCs w:val="24"/>
        </w:rPr>
        <w:t xml:space="preserve"> </w:t>
      </w:r>
      <w:r w:rsidRPr="00F51011">
        <w:rPr>
          <w:rFonts w:hint="eastAsia"/>
          <w:sz w:val="24"/>
          <w:szCs w:val="24"/>
        </w:rPr>
        <w:t>с</w:t>
      </w:r>
      <w:r w:rsidRPr="00F51011">
        <w:rPr>
          <w:sz w:val="24"/>
          <w:szCs w:val="24"/>
        </w:rPr>
        <w:t xml:space="preserve"> </w:t>
      </w:r>
      <w:r w:rsidRPr="00F51011">
        <w:rPr>
          <w:rFonts w:hint="eastAsia"/>
          <w:sz w:val="24"/>
          <w:szCs w:val="24"/>
        </w:rPr>
        <w:t>даты</w:t>
      </w:r>
      <w:r w:rsidRPr="00F51011">
        <w:rPr>
          <w:sz w:val="24"/>
          <w:szCs w:val="24"/>
        </w:rPr>
        <w:t xml:space="preserve"> </w:t>
      </w:r>
      <w:r w:rsidRPr="00F51011">
        <w:rPr>
          <w:rFonts w:hint="eastAsia"/>
          <w:sz w:val="24"/>
          <w:szCs w:val="24"/>
        </w:rPr>
        <w:t>представления</w:t>
      </w:r>
      <w:r w:rsidRPr="00F51011">
        <w:rPr>
          <w:sz w:val="24"/>
          <w:szCs w:val="24"/>
        </w:rPr>
        <w:t xml:space="preserve"> </w:t>
      </w:r>
      <w:r w:rsidRPr="00F51011">
        <w:rPr>
          <w:rFonts w:hint="eastAsia"/>
          <w:sz w:val="24"/>
          <w:szCs w:val="24"/>
        </w:rPr>
        <w:t>на</w:t>
      </w:r>
      <w:r w:rsidRPr="00F51011">
        <w:rPr>
          <w:sz w:val="24"/>
          <w:szCs w:val="24"/>
        </w:rPr>
        <w:t xml:space="preserve"> </w:t>
      </w:r>
      <w:r w:rsidRPr="00F51011">
        <w:rPr>
          <w:rFonts w:hint="eastAsia"/>
          <w:sz w:val="24"/>
          <w:szCs w:val="24"/>
        </w:rPr>
        <w:t>открытый</w:t>
      </w:r>
      <w:r w:rsidRPr="00F51011">
        <w:rPr>
          <w:sz w:val="24"/>
          <w:szCs w:val="24"/>
        </w:rPr>
        <w:t xml:space="preserve"> </w:t>
      </w:r>
      <w:r w:rsidRPr="00F51011">
        <w:rPr>
          <w:rFonts w:hint="eastAsia"/>
          <w:sz w:val="24"/>
          <w:szCs w:val="24"/>
        </w:rPr>
        <w:t>рынок</w:t>
      </w:r>
      <w:r w:rsidRPr="00F51011">
        <w:rPr>
          <w:sz w:val="24"/>
          <w:szCs w:val="24"/>
        </w:rPr>
        <w:t xml:space="preserve"> (</w:t>
      </w:r>
      <w:r w:rsidRPr="00F51011">
        <w:rPr>
          <w:rFonts w:hint="eastAsia"/>
          <w:sz w:val="24"/>
          <w:szCs w:val="24"/>
        </w:rPr>
        <w:t>публичная</w:t>
      </w:r>
      <w:r w:rsidRPr="00F51011">
        <w:rPr>
          <w:sz w:val="24"/>
          <w:szCs w:val="24"/>
        </w:rPr>
        <w:t xml:space="preserve"> </w:t>
      </w:r>
      <w:r w:rsidRPr="00F51011">
        <w:rPr>
          <w:rFonts w:hint="eastAsia"/>
          <w:sz w:val="24"/>
          <w:szCs w:val="24"/>
        </w:rPr>
        <w:t>оферта</w:t>
      </w:r>
      <w:r w:rsidRPr="00F51011">
        <w:rPr>
          <w:sz w:val="24"/>
          <w:szCs w:val="24"/>
        </w:rPr>
        <w:t xml:space="preserve">) </w:t>
      </w:r>
      <w:r w:rsidRPr="00F51011">
        <w:rPr>
          <w:rFonts w:hint="eastAsia"/>
          <w:sz w:val="24"/>
          <w:szCs w:val="24"/>
        </w:rPr>
        <w:t>объекта</w:t>
      </w:r>
      <w:r w:rsidRPr="00F51011">
        <w:rPr>
          <w:sz w:val="24"/>
          <w:szCs w:val="24"/>
        </w:rPr>
        <w:t xml:space="preserve"> </w:t>
      </w:r>
      <w:r w:rsidRPr="00F51011">
        <w:rPr>
          <w:rFonts w:hint="eastAsia"/>
          <w:sz w:val="24"/>
          <w:szCs w:val="24"/>
        </w:rPr>
        <w:t>оценки</w:t>
      </w:r>
      <w:r w:rsidRPr="00F51011">
        <w:rPr>
          <w:sz w:val="24"/>
          <w:szCs w:val="24"/>
        </w:rPr>
        <w:t xml:space="preserve"> </w:t>
      </w:r>
      <w:r w:rsidRPr="00F51011">
        <w:rPr>
          <w:rFonts w:hint="eastAsia"/>
          <w:sz w:val="24"/>
          <w:szCs w:val="24"/>
        </w:rPr>
        <w:t>до</w:t>
      </w:r>
      <w:r w:rsidRPr="00F51011">
        <w:rPr>
          <w:sz w:val="24"/>
          <w:szCs w:val="24"/>
        </w:rPr>
        <w:t xml:space="preserve"> </w:t>
      </w:r>
      <w:r w:rsidRPr="00F51011">
        <w:rPr>
          <w:rFonts w:hint="eastAsia"/>
          <w:sz w:val="24"/>
          <w:szCs w:val="24"/>
        </w:rPr>
        <w:t>даты</w:t>
      </w:r>
      <w:r w:rsidRPr="00F51011">
        <w:rPr>
          <w:sz w:val="24"/>
          <w:szCs w:val="24"/>
        </w:rPr>
        <w:t xml:space="preserve"> </w:t>
      </w:r>
      <w:r w:rsidRPr="00F51011">
        <w:rPr>
          <w:rFonts w:hint="eastAsia"/>
          <w:sz w:val="24"/>
          <w:szCs w:val="24"/>
        </w:rPr>
        <w:t>совершения</w:t>
      </w:r>
      <w:r w:rsidRPr="00F51011">
        <w:rPr>
          <w:sz w:val="24"/>
          <w:szCs w:val="24"/>
        </w:rPr>
        <w:t xml:space="preserve"> </w:t>
      </w:r>
      <w:r w:rsidRPr="00F51011">
        <w:rPr>
          <w:rFonts w:hint="eastAsia"/>
          <w:sz w:val="24"/>
          <w:szCs w:val="24"/>
        </w:rPr>
        <w:t>сделки</w:t>
      </w:r>
      <w:r w:rsidRPr="00F51011">
        <w:rPr>
          <w:sz w:val="24"/>
          <w:szCs w:val="24"/>
        </w:rPr>
        <w:t xml:space="preserve"> </w:t>
      </w:r>
      <w:r w:rsidRPr="00F51011">
        <w:rPr>
          <w:rFonts w:hint="eastAsia"/>
          <w:sz w:val="24"/>
          <w:szCs w:val="24"/>
        </w:rPr>
        <w:t>с</w:t>
      </w:r>
      <w:r w:rsidRPr="00F51011">
        <w:rPr>
          <w:sz w:val="24"/>
          <w:szCs w:val="24"/>
        </w:rPr>
        <w:t xml:space="preserve"> </w:t>
      </w:r>
      <w:r w:rsidRPr="00F51011">
        <w:rPr>
          <w:rFonts w:hint="eastAsia"/>
          <w:sz w:val="24"/>
          <w:szCs w:val="24"/>
        </w:rPr>
        <w:t>ним</w:t>
      </w:r>
      <w:r w:rsidRPr="00F51011">
        <w:rPr>
          <w:sz w:val="24"/>
          <w:szCs w:val="24"/>
        </w:rPr>
        <w:t>.</w:t>
      </w:r>
    </w:p>
    <w:p w:rsidR="00035C83" w:rsidRPr="00F51011" w:rsidRDefault="00035C83" w:rsidP="00035C83">
      <w:pPr>
        <w:pStyle w:val="ab"/>
        <w:spacing w:line="228" w:lineRule="auto"/>
        <w:ind w:firstLine="426"/>
        <w:rPr>
          <w:sz w:val="24"/>
          <w:szCs w:val="24"/>
        </w:rPr>
      </w:pPr>
      <w:r w:rsidRPr="00F51011">
        <w:rPr>
          <w:rFonts w:hint="eastAsia"/>
          <w:i/>
          <w:sz w:val="24"/>
          <w:szCs w:val="24"/>
        </w:rPr>
        <w:t>Безрисковая</w:t>
      </w:r>
      <w:r w:rsidRPr="00F51011">
        <w:rPr>
          <w:i/>
          <w:sz w:val="24"/>
          <w:szCs w:val="24"/>
        </w:rPr>
        <w:t xml:space="preserve"> </w:t>
      </w:r>
      <w:r w:rsidRPr="00F51011">
        <w:rPr>
          <w:rFonts w:hint="eastAsia"/>
          <w:i/>
          <w:sz w:val="24"/>
          <w:szCs w:val="24"/>
        </w:rPr>
        <w:t>ставка</w:t>
      </w:r>
      <w:r w:rsidRPr="00F51011">
        <w:rPr>
          <w:i/>
          <w:sz w:val="24"/>
          <w:szCs w:val="24"/>
        </w:rPr>
        <w:t xml:space="preserve"> </w:t>
      </w:r>
      <w:r w:rsidRPr="00F51011">
        <w:rPr>
          <w:rFonts w:hint="eastAsia"/>
          <w:i/>
          <w:sz w:val="24"/>
          <w:szCs w:val="24"/>
        </w:rPr>
        <w:t>доходности</w:t>
      </w:r>
      <w:r w:rsidRPr="00F51011">
        <w:rPr>
          <w:sz w:val="24"/>
          <w:szCs w:val="24"/>
        </w:rPr>
        <w:t xml:space="preserve"> – </w:t>
      </w:r>
      <w:r w:rsidRPr="00F51011">
        <w:rPr>
          <w:rFonts w:hint="eastAsia"/>
          <w:sz w:val="24"/>
          <w:szCs w:val="24"/>
        </w:rPr>
        <w:t>ставка</w:t>
      </w:r>
      <w:r w:rsidRPr="00F51011">
        <w:rPr>
          <w:sz w:val="24"/>
          <w:szCs w:val="24"/>
        </w:rPr>
        <w:t xml:space="preserve"> </w:t>
      </w:r>
      <w:r w:rsidRPr="00F51011">
        <w:rPr>
          <w:rFonts w:hint="eastAsia"/>
          <w:sz w:val="24"/>
          <w:szCs w:val="24"/>
        </w:rPr>
        <w:t>доходности</w:t>
      </w:r>
      <w:r w:rsidRPr="00F51011">
        <w:rPr>
          <w:sz w:val="24"/>
          <w:szCs w:val="24"/>
        </w:rPr>
        <w:t xml:space="preserve"> </w:t>
      </w:r>
      <w:r w:rsidRPr="00F51011">
        <w:rPr>
          <w:rFonts w:hint="eastAsia"/>
          <w:sz w:val="24"/>
          <w:szCs w:val="24"/>
        </w:rPr>
        <w:t>инвестиций</w:t>
      </w:r>
      <w:r w:rsidRPr="00F51011">
        <w:rPr>
          <w:sz w:val="24"/>
          <w:szCs w:val="24"/>
        </w:rPr>
        <w:t xml:space="preserve"> </w:t>
      </w:r>
      <w:r w:rsidRPr="00F51011">
        <w:rPr>
          <w:rFonts w:hint="eastAsia"/>
          <w:sz w:val="24"/>
          <w:szCs w:val="24"/>
        </w:rPr>
        <w:t>при</w:t>
      </w:r>
      <w:r w:rsidRPr="00F51011">
        <w:rPr>
          <w:sz w:val="24"/>
          <w:szCs w:val="24"/>
        </w:rPr>
        <w:t xml:space="preserve"> </w:t>
      </w:r>
      <w:r w:rsidRPr="00F51011">
        <w:rPr>
          <w:rFonts w:hint="eastAsia"/>
          <w:sz w:val="24"/>
          <w:szCs w:val="24"/>
        </w:rPr>
        <w:t>вложении</w:t>
      </w:r>
      <w:r w:rsidRPr="00F51011">
        <w:rPr>
          <w:sz w:val="24"/>
          <w:szCs w:val="24"/>
        </w:rPr>
        <w:t xml:space="preserve"> </w:t>
      </w:r>
      <w:r w:rsidRPr="00F51011">
        <w:rPr>
          <w:rFonts w:hint="eastAsia"/>
          <w:sz w:val="24"/>
          <w:szCs w:val="24"/>
        </w:rPr>
        <w:t>денежных</w:t>
      </w:r>
      <w:r w:rsidRPr="00F51011">
        <w:rPr>
          <w:sz w:val="24"/>
          <w:szCs w:val="24"/>
        </w:rPr>
        <w:t xml:space="preserve"> </w:t>
      </w:r>
      <w:r w:rsidRPr="00F51011">
        <w:rPr>
          <w:rFonts w:hint="eastAsia"/>
          <w:sz w:val="24"/>
          <w:szCs w:val="24"/>
        </w:rPr>
        <w:t>средств</w:t>
      </w:r>
      <w:r w:rsidRPr="00F51011">
        <w:rPr>
          <w:sz w:val="24"/>
          <w:szCs w:val="24"/>
        </w:rPr>
        <w:t xml:space="preserve"> </w:t>
      </w:r>
      <w:r w:rsidRPr="00F51011">
        <w:rPr>
          <w:rFonts w:hint="eastAsia"/>
          <w:sz w:val="24"/>
          <w:szCs w:val="24"/>
        </w:rPr>
        <w:t>в</w:t>
      </w:r>
      <w:r w:rsidRPr="00F51011">
        <w:rPr>
          <w:sz w:val="24"/>
          <w:szCs w:val="24"/>
        </w:rPr>
        <w:t xml:space="preserve"> </w:t>
      </w:r>
      <w:r w:rsidRPr="00F51011">
        <w:rPr>
          <w:rFonts w:hint="eastAsia"/>
          <w:sz w:val="24"/>
          <w:szCs w:val="24"/>
        </w:rPr>
        <w:t>наиболее</w:t>
      </w:r>
      <w:r w:rsidRPr="00F51011">
        <w:rPr>
          <w:sz w:val="24"/>
          <w:szCs w:val="24"/>
        </w:rPr>
        <w:t xml:space="preserve"> </w:t>
      </w:r>
      <w:r w:rsidRPr="00F51011">
        <w:rPr>
          <w:rFonts w:hint="eastAsia"/>
          <w:sz w:val="24"/>
          <w:szCs w:val="24"/>
        </w:rPr>
        <w:t>надежные</w:t>
      </w:r>
      <w:r w:rsidRPr="00F51011">
        <w:rPr>
          <w:sz w:val="24"/>
          <w:szCs w:val="24"/>
        </w:rPr>
        <w:t xml:space="preserve"> </w:t>
      </w:r>
      <w:r w:rsidRPr="00F51011">
        <w:rPr>
          <w:rFonts w:hint="eastAsia"/>
          <w:sz w:val="24"/>
          <w:szCs w:val="24"/>
        </w:rPr>
        <w:t>активы</w:t>
      </w:r>
      <w:r w:rsidRPr="00F51011">
        <w:rPr>
          <w:sz w:val="24"/>
          <w:szCs w:val="24"/>
        </w:rPr>
        <w:t>.</w:t>
      </w:r>
    </w:p>
    <w:p w:rsidR="00035C83" w:rsidRPr="00F51011" w:rsidRDefault="00035C83" w:rsidP="00035C83">
      <w:pPr>
        <w:pStyle w:val="ab"/>
        <w:spacing w:line="228" w:lineRule="auto"/>
        <w:ind w:firstLine="426"/>
        <w:rPr>
          <w:sz w:val="24"/>
          <w:szCs w:val="24"/>
        </w:rPr>
      </w:pPr>
      <w:r w:rsidRPr="00F51011">
        <w:rPr>
          <w:rFonts w:hint="eastAsia"/>
          <w:i/>
          <w:sz w:val="24"/>
          <w:szCs w:val="24"/>
        </w:rPr>
        <w:t>Итоговая</w:t>
      </w:r>
      <w:r w:rsidRPr="00F51011">
        <w:rPr>
          <w:i/>
          <w:sz w:val="24"/>
          <w:szCs w:val="24"/>
        </w:rPr>
        <w:t xml:space="preserve"> </w:t>
      </w:r>
      <w:r w:rsidRPr="00F51011">
        <w:rPr>
          <w:rFonts w:hint="eastAsia"/>
          <w:i/>
          <w:sz w:val="24"/>
          <w:szCs w:val="24"/>
        </w:rPr>
        <w:t>стоимость</w:t>
      </w:r>
      <w:r w:rsidRPr="00F51011">
        <w:rPr>
          <w:i/>
          <w:sz w:val="24"/>
          <w:szCs w:val="24"/>
        </w:rPr>
        <w:t xml:space="preserve"> </w:t>
      </w:r>
      <w:r w:rsidRPr="00F51011">
        <w:rPr>
          <w:rFonts w:hint="eastAsia"/>
          <w:i/>
          <w:sz w:val="24"/>
          <w:szCs w:val="24"/>
        </w:rPr>
        <w:t>объекта</w:t>
      </w:r>
      <w:r w:rsidRPr="00F51011">
        <w:rPr>
          <w:i/>
          <w:sz w:val="24"/>
          <w:szCs w:val="24"/>
        </w:rPr>
        <w:t xml:space="preserve"> </w:t>
      </w:r>
      <w:r w:rsidRPr="00F51011">
        <w:rPr>
          <w:rFonts w:hint="eastAsia"/>
          <w:i/>
          <w:sz w:val="24"/>
          <w:szCs w:val="24"/>
        </w:rPr>
        <w:t>оценки</w:t>
      </w:r>
      <w:r w:rsidRPr="00F51011">
        <w:rPr>
          <w:sz w:val="24"/>
          <w:szCs w:val="24"/>
        </w:rPr>
        <w:t xml:space="preserve"> </w:t>
      </w:r>
      <w:r w:rsidRPr="00F51011">
        <w:rPr>
          <w:rFonts w:hint="eastAsia"/>
          <w:sz w:val="24"/>
          <w:szCs w:val="24"/>
        </w:rPr>
        <w:t>определяется</w:t>
      </w:r>
      <w:r w:rsidRPr="00F51011">
        <w:rPr>
          <w:sz w:val="24"/>
          <w:szCs w:val="24"/>
        </w:rPr>
        <w:t xml:space="preserve"> </w:t>
      </w:r>
      <w:r w:rsidRPr="00F51011">
        <w:rPr>
          <w:rFonts w:hint="eastAsia"/>
          <w:sz w:val="24"/>
          <w:szCs w:val="24"/>
        </w:rPr>
        <w:t>путем</w:t>
      </w:r>
      <w:r w:rsidRPr="00F51011">
        <w:rPr>
          <w:sz w:val="24"/>
          <w:szCs w:val="24"/>
        </w:rPr>
        <w:t xml:space="preserve"> </w:t>
      </w:r>
      <w:r w:rsidRPr="00F51011">
        <w:rPr>
          <w:rFonts w:hint="eastAsia"/>
          <w:sz w:val="24"/>
          <w:szCs w:val="24"/>
        </w:rPr>
        <w:t>расчета</w:t>
      </w:r>
      <w:r w:rsidRPr="00F51011">
        <w:rPr>
          <w:sz w:val="24"/>
          <w:szCs w:val="24"/>
        </w:rPr>
        <w:t xml:space="preserve"> </w:t>
      </w:r>
      <w:r w:rsidRPr="00F51011">
        <w:rPr>
          <w:rFonts w:hint="eastAsia"/>
          <w:sz w:val="24"/>
          <w:szCs w:val="24"/>
        </w:rPr>
        <w:t>стоимости</w:t>
      </w:r>
      <w:r w:rsidRPr="00F51011">
        <w:rPr>
          <w:sz w:val="24"/>
          <w:szCs w:val="24"/>
        </w:rPr>
        <w:t xml:space="preserve"> </w:t>
      </w:r>
      <w:r w:rsidRPr="00F51011">
        <w:rPr>
          <w:rFonts w:hint="eastAsia"/>
          <w:sz w:val="24"/>
          <w:szCs w:val="24"/>
        </w:rPr>
        <w:t>объекта</w:t>
      </w:r>
      <w:r w:rsidRPr="00F51011">
        <w:rPr>
          <w:sz w:val="24"/>
          <w:szCs w:val="24"/>
        </w:rPr>
        <w:t xml:space="preserve"> </w:t>
      </w:r>
      <w:r w:rsidRPr="00F51011">
        <w:rPr>
          <w:rFonts w:hint="eastAsia"/>
          <w:sz w:val="24"/>
          <w:szCs w:val="24"/>
        </w:rPr>
        <w:t>оценки</w:t>
      </w:r>
      <w:r w:rsidRPr="00F51011">
        <w:rPr>
          <w:sz w:val="24"/>
          <w:szCs w:val="24"/>
        </w:rPr>
        <w:t xml:space="preserve"> </w:t>
      </w:r>
      <w:r w:rsidRPr="00F51011">
        <w:rPr>
          <w:rFonts w:hint="eastAsia"/>
          <w:sz w:val="24"/>
          <w:szCs w:val="24"/>
        </w:rPr>
        <w:t>при</w:t>
      </w:r>
      <w:r w:rsidRPr="00F51011">
        <w:rPr>
          <w:sz w:val="24"/>
          <w:szCs w:val="24"/>
        </w:rPr>
        <w:t xml:space="preserve"> </w:t>
      </w:r>
      <w:r w:rsidRPr="00F51011">
        <w:rPr>
          <w:rFonts w:hint="eastAsia"/>
          <w:sz w:val="24"/>
          <w:szCs w:val="24"/>
        </w:rPr>
        <w:t>использовании</w:t>
      </w:r>
      <w:r w:rsidRPr="00F51011">
        <w:rPr>
          <w:sz w:val="24"/>
          <w:szCs w:val="24"/>
        </w:rPr>
        <w:t xml:space="preserve"> </w:t>
      </w:r>
      <w:r w:rsidRPr="00F51011">
        <w:rPr>
          <w:rFonts w:hint="eastAsia"/>
          <w:sz w:val="24"/>
          <w:szCs w:val="24"/>
        </w:rPr>
        <w:t>подходов</w:t>
      </w:r>
      <w:r w:rsidRPr="00F51011">
        <w:rPr>
          <w:sz w:val="24"/>
          <w:szCs w:val="24"/>
        </w:rPr>
        <w:t xml:space="preserve"> </w:t>
      </w:r>
      <w:r w:rsidRPr="00F51011">
        <w:rPr>
          <w:rFonts w:hint="eastAsia"/>
          <w:sz w:val="24"/>
          <w:szCs w:val="24"/>
        </w:rPr>
        <w:t>к</w:t>
      </w:r>
      <w:r w:rsidRPr="00F51011">
        <w:rPr>
          <w:sz w:val="24"/>
          <w:szCs w:val="24"/>
        </w:rPr>
        <w:t xml:space="preserve"> </w:t>
      </w:r>
      <w:r w:rsidRPr="00F51011">
        <w:rPr>
          <w:rFonts w:hint="eastAsia"/>
          <w:sz w:val="24"/>
          <w:szCs w:val="24"/>
        </w:rPr>
        <w:t>оценке</w:t>
      </w:r>
      <w:r w:rsidRPr="00F51011">
        <w:rPr>
          <w:sz w:val="24"/>
          <w:szCs w:val="24"/>
        </w:rPr>
        <w:t xml:space="preserve"> </w:t>
      </w:r>
      <w:r w:rsidRPr="00F51011">
        <w:rPr>
          <w:rFonts w:hint="eastAsia"/>
          <w:sz w:val="24"/>
          <w:szCs w:val="24"/>
        </w:rPr>
        <w:t>и</w:t>
      </w:r>
      <w:r w:rsidRPr="00F51011">
        <w:rPr>
          <w:sz w:val="24"/>
          <w:szCs w:val="24"/>
        </w:rPr>
        <w:t xml:space="preserve"> </w:t>
      </w:r>
      <w:r w:rsidRPr="00F51011">
        <w:rPr>
          <w:rFonts w:hint="eastAsia"/>
          <w:sz w:val="24"/>
          <w:szCs w:val="24"/>
        </w:rPr>
        <w:t>обоснованного</w:t>
      </w:r>
      <w:r w:rsidRPr="00F51011">
        <w:rPr>
          <w:sz w:val="24"/>
          <w:szCs w:val="24"/>
        </w:rPr>
        <w:t xml:space="preserve"> </w:t>
      </w:r>
      <w:r w:rsidRPr="00F51011">
        <w:rPr>
          <w:rFonts w:hint="eastAsia"/>
          <w:sz w:val="24"/>
          <w:szCs w:val="24"/>
        </w:rPr>
        <w:t>оценщиком</w:t>
      </w:r>
      <w:r w:rsidRPr="00F51011">
        <w:rPr>
          <w:sz w:val="24"/>
          <w:szCs w:val="24"/>
        </w:rPr>
        <w:t xml:space="preserve"> </w:t>
      </w:r>
      <w:r w:rsidRPr="00F51011">
        <w:rPr>
          <w:rFonts w:hint="eastAsia"/>
          <w:sz w:val="24"/>
          <w:szCs w:val="24"/>
        </w:rPr>
        <w:t>согласования</w:t>
      </w:r>
      <w:r w:rsidRPr="00F51011">
        <w:rPr>
          <w:sz w:val="24"/>
          <w:szCs w:val="24"/>
        </w:rPr>
        <w:t xml:space="preserve"> (</w:t>
      </w:r>
      <w:r w:rsidRPr="00F51011">
        <w:rPr>
          <w:rFonts w:hint="eastAsia"/>
          <w:sz w:val="24"/>
          <w:szCs w:val="24"/>
        </w:rPr>
        <w:t>обобщения</w:t>
      </w:r>
      <w:r w:rsidRPr="00F51011">
        <w:rPr>
          <w:sz w:val="24"/>
          <w:szCs w:val="24"/>
        </w:rPr>
        <w:t xml:space="preserve">) </w:t>
      </w:r>
      <w:r w:rsidRPr="00F51011">
        <w:rPr>
          <w:rFonts w:hint="eastAsia"/>
          <w:sz w:val="24"/>
          <w:szCs w:val="24"/>
        </w:rPr>
        <w:t>результатов</w:t>
      </w:r>
      <w:r w:rsidRPr="00F51011">
        <w:rPr>
          <w:sz w:val="24"/>
          <w:szCs w:val="24"/>
        </w:rPr>
        <w:t xml:space="preserve">, </w:t>
      </w:r>
      <w:r w:rsidRPr="00F51011">
        <w:rPr>
          <w:rFonts w:hint="eastAsia"/>
          <w:sz w:val="24"/>
          <w:szCs w:val="24"/>
        </w:rPr>
        <w:t>полученных</w:t>
      </w:r>
      <w:r w:rsidRPr="00F51011">
        <w:rPr>
          <w:sz w:val="24"/>
          <w:szCs w:val="24"/>
        </w:rPr>
        <w:t xml:space="preserve"> </w:t>
      </w:r>
      <w:r w:rsidRPr="00F51011">
        <w:rPr>
          <w:rFonts w:hint="eastAsia"/>
          <w:sz w:val="24"/>
          <w:szCs w:val="24"/>
        </w:rPr>
        <w:t>в</w:t>
      </w:r>
      <w:r w:rsidRPr="00F51011">
        <w:rPr>
          <w:sz w:val="24"/>
          <w:szCs w:val="24"/>
        </w:rPr>
        <w:t xml:space="preserve"> </w:t>
      </w:r>
      <w:r w:rsidRPr="00F51011">
        <w:rPr>
          <w:rFonts w:hint="eastAsia"/>
          <w:sz w:val="24"/>
          <w:szCs w:val="24"/>
        </w:rPr>
        <w:t>рамках</w:t>
      </w:r>
      <w:r w:rsidRPr="00F51011">
        <w:rPr>
          <w:sz w:val="24"/>
          <w:szCs w:val="24"/>
        </w:rPr>
        <w:t xml:space="preserve"> </w:t>
      </w:r>
      <w:r w:rsidRPr="00F51011">
        <w:rPr>
          <w:rFonts w:hint="eastAsia"/>
          <w:sz w:val="24"/>
          <w:szCs w:val="24"/>
        </w:rPr>
        <w:t>применения</w:t>
      </w:r>
      <w:r w:rsidRPr="00F51011">
        <w:rPr>
          <w:sz w:val="24"/>
          <w:szCs w:val="24"/>
        </w:rPr>
        <w:t xml:space="preserve"> </w:t>
      </w:r>
      <w:r w:rsidRPr="00F51011">
        <w:rPr>
          <w:rFonts w:hint="eastAsia"/>
          <w:sz w:val="24"/>
          <w:szCs w:val="24"/>
        </w:rPr>
        <w:t>различных</w:t>
      </w:r>
      <w:r w:rsidRPr="00F51011">
        <w:rPr>
          <w:sz w:val="24"/>
          <w:szCs w:val="24"/>
        </w:rPr>
        <w:t xml:space="preserve"> </w:t>
      </w:r>
      <w:r w:rsidRPr="00F51011">
        <w:rPr>
          <w:rFonts w:hint="eastAsia"/>
          <w:sz w:val="24"/>
          <w:szCs w:val="24"/>
        </w:rPr>
        <w:t>подходов</w:t>
      </w:r>
      <w:r w:rsidRPr="00F51011">
        <w:rPr>
          <w:sz w:val="24"/>
          <w:szCs w:val="24"/>
        </w:rPr>
        <w:t xml:space="preserve"> </w:t>
      </w:r>
      <w:r w:rsidRPr="00F51011">
        <w:rPr>
          <w:rFonts w:hint="eastAsia"/>
          <w:sz w:val="24"/>
          <w:szCs w:val="24"/>
        </w:rPr>
        <w:t>к</w:t>
      </w:r>
      <w:r w:rsidRPr="00F51011">
        <w:rPr>
          <w:sz w:val="24"/>
          <w:szCs w:val="24"/>
        </w:rPr>
        <w:t xml:space="preserve"> </w:t>
      </w:r>
      <w:r w:rsidRPr="00F51011">
        <w:rPr>
          <w:rFonts w:hint="eastAsia"/>
          <w:sz w:val="24"/>
          <w:szCs w:val="24"/>
        </w:rPr>
        <w:t>оценке</w:t>
      </w:r>
      <w:r w:rsidRPr="00F51011">
        <w:rPr>
          <w:sz w:val="24"/>
          <w:szCs w:val="24"/>
        </w:rPr>
        <w:t>.</w:t>
      </w:r>
    </w:p>
    <w:p w:rsidR="00035C83" w:rsidRPr="00F51011" w:rsidRDefault="00035C83" w:rsidP="00035C83">
      <w:pPr>
        <w:pStyle w:val="ab"/>
        <w:spacing w:line="228" w:lineRule="auto"/>
        <w:ind w:firstLine="426"/>
        <w:rPr>
          <w:sz w:val="24"/>
          <w:szCs w:val="24"/>
          <w:lang w:val="ru-RU"/>
        </w:rPr>
      </w:pPr>
      <w:r w:rsidRPr="00F51011">
        <w:rPr>
          <w:rFonts w:hint="eastAsia"/>
          <w:sz w:val="24"/>
          <w:szCs w:val="24"/>
        </w:rPr>
        <w:t>При</w:t>
      </w:r>
      <w:r w:rsidRPr="00F51011">
        <w:rPr>
          <w:sz w:val="24"/>
          <w:szCs w:val="24"/>
        </w:rPr>
        <w:t xml:space="preserve"> </w:t>
      </w:r>
      <w:r w:rsidRPr="00F51011">
        <w:rPr>
          <w:rFonts w:hint="eastAsia"/>
          <w:sz w:val="24"/>
          <w:szCs w:val="24"/>
        </w:rPr>
        <w:t>проведении</w:t>
      </w:r>
      <w:r w:rsidRPr="00F51011">
        <w:rPr>
          <w:sz w:val="24"/>
          <w:szCs w:val="24"/>
        </w:rPr>
        <w:t xml:space="preserve"> </w:t>
      </w:r>
      <w:r w:rsidRPr="00F51011">
        <w:rPr>
          <w:rFonts w:hint="eastAsia"/>
          <w:sz w:val="24"/>
          <w:szCs w:val="24"/>
        </w:rPr>
        <w:t>экспертизы</w:t>
      </w:r>
      <w:r w:rsidRPr="00F51011">
        <w:rPr>
          <w:sz w:val="24"/>
          <w:szCs w:val="24"/>
        </w:rPr>
        <w:t xml:space="preserve"> </w:t>
      </w:r>
      <w:r w:rsidRPr="00F51011">
        <w:rPr>
          <w:rFonts w:hint="eastAsia"/>
          <w:sz w:val="24"/>
          <w:szCs w:val="24"/>
        </w:rPr>
        <w:t>отчета</w:t>
      </w:r>
      <w:r w:rsidRPr="00F51011">
        <w:rPr>
          <w:sz w:val="24"/>
          <w:szCs w:val="24"/>
        </w:rPr>
        <w:t xml:space="preserve"> </w:t>
      </w:r>
      <w:r w:rsidRPr="00F51011">
        <w:rPr>
          <w:rFonts w:hint="eastAsia"/>
          <w:sz w:val="24"/>
          <w:szCs w:val="24"/>
        </w:rPr>
        <w:t>об</w:t>
      </w:r>
      <w:r w:rsidRPr="00F51011">
        <w:rPr>
          <w:sz w:val="24"/>
          <w:szCs w:val="24"/>
        </w:rPr>
        <w:t xml:space="preserve"> </w:t>
      </w:r>
      <w:r w:rsidRPr="00F51011">
        <w:rPr>
          <w:rFonts w:hint="eastAsia"/>
          <w:sz w:val="24"/>
          <w:szCs w:val="24"/>
        </w:rPr>
        <w:t>оценке</w:t>
      </w:r>
      <w:r w:rsidRPr="00F51011">
        <w:rPr>
          <w:sz w:val="24"/>
          <w:szCs w:val="24"/>
        </w:rPr>
        <w:t xml:space="preserve"> </w:t>
      </w:r>
      <w:r w:rsidRPr="00F51011">
        <w:rPr>
          <w:rFonts w:hint="eastAsia"/>
          <w:sz w:val="24"/>
          <w:szCs w:val="24"/>
        </w:rPr>
        <w:t>осуществляется</w:t>
      </w:r>
      <w:r w:rsidRPr="00F51011">
        <w:rPr>
          <w:sz w:val="24"/>
          <w:szCs w:val="24"/>
        </w:rPr>
        <w:t xml:space="preserve"> </w:t>
      </w:r>
      <w:r w:rsidRPr="00F51011">
        <w:rPr>
          <w:rFonts w:hint="eastAsia"/>
          <w:sz w:val="24"/>
          <w:szCs w:val="24"/>
        </w:rPr>
        <w:t>совокупность</w:t>
      </w:r>
      <w:r w:rsidRPr="00F51011">
        <w:rPr>
          <w:sz w:val="24"/>
          <w:szCs w:val="24"/>
        </w:rPr>
        <w:t xml:space="preserve"> </w:t>
      </w:r>
      <w:r w:rsidRPr="00F51011">
        <w:rPr>
          <w:rFonts w:hint="eastAsia"/>
          <w:sz w:val="24"/>
          <w:szCs w:val="24"/>
        </w:rPr>
        <w:t>мероприятий</w:t>
      </w:r>
      <w:r w:rsidRPr="00F51011">
        <w:rPr>
          <w:sz w:val="24"/>
          <w:szCs w:val="24"/>
        </w:rPr>
        <w:t xml:space="preserve"> </w:t>
      </w:r>
      <w:r w:rsidRPr="00F51011">
        <w:rPr>
          <w:rFonts w:hint="eastAsia"/>
          <w:sz w:val="24"/>
          <w:szCs w:val="24"/>
        </w:rPr>
        <w:t>по</w:t>
      </w:r>
      <w:r w:rsidRPr="00F51011">
        <w:rPr>
          <w:sz w:val="24"/>
          <w:szCs w:val="24"/>
        </w:rPr>
        <w:t xml:space="preserve"> </w:t>
      </w:r>
      <w:r w:rsidRPr="00F51011">
        <w:rPr>
          <w:rFonts w:hint="eastAsia"/>
          <w:sz w:val="24"/>
          <w:szCs w:val="24"/>
        </w:rPr>
        <w:t>проверке</w:t>
      </w:r>
      <w:r w:rsidRPr="00F51011">
        <w:rPr>
          <w:sz w:val="24"/>
          <w:szCs w:val="24"/>
        </w:rPr>
        <w:t xml:space="preserve"> </w:t>
      </w:r>
      <w:r w:rsidRPr="00F51011">
        <w:rPr>
          <w:rFonts w:hint="eastAsia"/>
          <w:sz w:val="24"/>
          <w:szCs w:val="24"/>
        </w:rPr>
        <w:t>соблюдения</w:t>
      </w:r>
      <w:r w:rsidRPr="00F51011">
        <w:rPr>
          <w:sz w:val="24"/>
          <w:szCs w:val="24"/>
        </w:rPr>
        <w:t xml:space="preserve"> </w:t>
      </w:r>
      <w:r w:rsidRPr="00F51011">
        <w:rPr>
          <w:rFonts w:hint="eastAsia"/>
          <w:sz w:val="24"/>
          <w:szCs w:val="24"/>
        </w:rPr>
        <w:t>оценщиком</w:t>
      </w:r>
      <w:r w:rsidRPr="00F51011">
        <w:rPr>
          <w:sz w:val="24"/>
          <w:szCs w:val="24"/>
        </w:rPr>
        <w:t xml:space="preserve"> </w:t>
      </w:r>
      <w:r w:rsidRPr="00F51011">
        <w:rPr>
          <w:rFonts w:hint="eastAsia"/>
          <w:sz w:val="24"/>
          <w:szCs w:val="24"/>
        </w:rPr>
        <w:t>при</w:t>
      </w:r>
      <w:r w:rsidRPr="00F51011">
        <w:rPr>
          <w:sz w:val="24"/>
          <w:szCs w:val="24"/>
        </w:rPr>
        <w:t xml:space="preserve"> </w:t>
      </w:r>
      <w:r w:rsidRPr="00F51011">
        <w:rPr>
          <w:rFonts w:hint="eastAsia"/>
          <w:sz w:val="24"/>
          <w:szCs w:val="24"/>
        </w:rPr>
        <w:t>проведении</w:t>
      </w:r>
      <w:r w:rsidRPr="00F51011">
        <w:rPr>
          <w:sz w:val="24"/>
          <w:szCs w:val="24"/>
        </w:rPr>
        <w:t xml:space="preserve"> </w:t>
      </w:r>
      <w:r w:rsidRPr="00F51011">
        <w:rPr>
          <w:rFonts w:hint="eastAsia"/>
          <w:sz w:val="24"/>
          <w:szCs w:val="24"/>
        </w:rPr>
        <w:t>оценки</w:t>
      </w:r>
      <w:r w:rsidRPr="00F51011">
        <w:rPr>
          <w:sz w:val="24"/>
          <w:szCs w:val="24"/>
        </w:rPr>
        <w:t xml:space="preserve"> </w:t>
      </w:r>
      <w:r w:rsidRPr="00F51011">
        <w:rPr>
          <w:rFonts w:hint="eastAsia"/>
          <w:sz w:val="24"/>
          <w:szCs w:val="24"/>
        </w:rPr>
        <w:t>объекта</w:t>
      </w:r>
      <w:r w:rsidRPr="00F51011">
        <w:rPr>
          <w:sz w:val="24"/>
          <w:szCs w:val="24"/>
        </w:rPr>
        <w:t xml:space="preserve"> </w:t>
      </w:r>
      <w:r w:rsidRPr="00F51011">
        <w:rPr>
          <w:rFonts w:hint="eastAsia"/>
          <w:sz w:val="24"/>
          <w:szCs w:val="24"/>
        </w:rPr>
        <w:t>оценки</w:t>
      </w:r>
      <w:r w:rsidRPr="00F51011">
        <w:rPr>
          <w:sz w:val="24"/>
          <w:szCs w:val="24"/>
        </w:rPr>
        <w:t xml:space="preserve"> </w:t>
      </w:r>
      <w:r w:rsidRPr="00F51011">
        <w:rPr>
          <w:rFonts w:hint="eastAsia"/>
          <w:sz w:val="24"/>
          <w:szCs w:val="24"/>
        </w:rPr>
        <w:t>требований</w:t>
      </w:r>
      <w:r w:rsidRPr="00F51011">
        <w:rPr>
          <w:sz w:val="24"/>
          <w:szCs w:val="24"/>
        </w:rPr>
        <w:t xml:space="preserve"> </w:t>
      </w:r>
      <w:r w:rsidRPr="00F51011">
        <w:rPr>
          <w:rFonts w:hint="eastAsia"/>
          <w:sz w:val="24"/>
          <w:szCs w:val="24"/>
        </w:rPr>
        <w:t>законодательства</w:t>
      </w:r>
      <w:r w:rsidRPr="00F51011">
        <w:rPr>
          <w:sz w:val="24"/>
          <w:szCs w:val="24"/>
        </w:rPr>
        <w:t xml:space="preserve"> </w:t>
      </w:r>
      <w:r w:rsidRPr="00F51011">
        <w:rPr>
          <w:rFonts w:hint="eastAsia"/>
          <w:sz w:val="24"/>
          <w:szCs w:val="24"/>
        </w:rPr>
        <w:t>Российской</w:t>
      </w:r>
      <w:r w:rsidRPr="00F51011">
        <w:rPr>
          <w:sz w:val="24"/>
          <w:szCs w:val="24"/>
        </w:rPr>
        <w:t xml:space="preserve"> </w:t>
      </w:r>
      <w:r w:rsidRPr="00F51011">
        <w:rPr>
          <w:rFonts w:hint="eastAsia"/>
          <w:sz w:val="24"/>
          <w:szCs w:val="24"/>
        </w:rPr>
        <w:t>Федерации</w:t>
      </w:r>
      <w:r w:rsidRPr="00F51011">
        <w:rPr>
          <w:sz w:val="24"/>
          <w:szCs w:val="24"/>
        </w:rPr>
        <w:t xml:space="preserve"> </w:t>
      </w:r>
      <w:r w:rsidRPr="00F51011">
        <w:rPr>
          <w:rFonts w:hint="eastAsia"/>
          <w:sz w:val="24"/>
          <w:szCs w:val="24"/>
        </w:rPr>
        <w:t>об</w:t>
      </w:r>
      <w:r w:rsidRPr="00F51011">
        <w:rPr>
          <w:sz w:val="24"/>
          <w:szCs w:val="24"/>
        </w:rPr>
        <w:t xml:space="preserve"> </w:t>
      </w:r>
      <w:r w:rsidRPr="00F51011">
        <w:rPr>
          <w:rFonts w:hint="eastAsia"/>
          <w:sz w:val="24"/>
          <w:szCs w:val="24"/>
        </w:rPr>
        <w:t>оценочной</w:t>
      </w:r>
      <w:r w:rsidRPr="00F51011">
        <w:rPr>
          <w:sz w:val="24"/>
          <w:szCs w:val="24"/>
        </w:rPr>
        <w:t xml:space="preserve"> </w:t>
      </w:r>
      <w:r w:rsidRPr="00F51011">
        <w:rPr>
          <w:rFonts w:hint="eastAsia"/>
          <w:sz w:val="24"/>
          <w:szCs w:val="24"/>
        </w:rPr>
        <w:t>деятельности</w:t>
      </w:r>
      <w:r w:rsidRPr="00F51011">
        <w:rPr>
          <w:sz w:val="24"/>
          <w:szCs w:val="24"/>
        </w:rPr>
        <w:t xml:space="preserve"> </w:t>
      </w:r>
      <w:r w:rsidRPr="00F51011">
        <w:rPr>
          <w:rFonts w:hint="eastAsia"/>
          <w:sz w:val="24"/>
          <w:szCs w:val="24"/>
        </w:rPr>
        <w:t>и</w:t>
      </w:r>
      <w:r w:rsidRPr="00F51011">
        <w:rPr>
          <w:sz w:val="24"/>
          <w:szCs w:val="24"/>
        </w:rPr>
        <w:t xml:space="preserve"> </w:t>
      </w:r>
      <w:r w:rsidRPr="00F51011">
        <w:rPr>
          <w:rFonts w:hint="eastAsia"/>
          <w:sz w:val="24"/>
          <w:szCs w:val="24"/>
        </w:rPr>
        <w:t>договора</w:t>
      </w:r>
      <w:r w:rsidRPr="00F51011">
        <w:rPr>
          <w:sz w:val="24"/>
          <w:szCs w:val="24"/>
        </w:rPr>
        <w:t xml:space="preserve"> </w:t>
      </w:r>
      <w:r w:rsidRPr="00F51011">
        <w:rPr>
          <w:rFonts w:hint="eastAsia"/>
          <w:sz w:val="24"/>
          <w:szCs w:val="24"/>
        </w:rPr>
        <w:t>об</w:t>
      </w:r>
      <w:r w:rsidRPr="00F51011">
        <w:rPr>
          <w:sz w:val="24"/>
          <w:szCs w:val="24"/>
        </w:rPr>
        <w:t xml:space="preserve"> </w:t>
      </w:r>
      <w:r w:rsidRPr="00F51011">
        <w:rPr>
          <w:rFonts w:hint="eastAsia"/>
          <w:sz w:val="24"/>
          <w:szCs w:val="24"/>
        </w:rPr>
        <w:t>оценке</w:t>
      </w:r>
      <w:r w:rsidRPr="00F51011">
        <w:rPr>
          <w:sz w:val="24"/>
          <w:szCs w:val="24"/>
        </w:rPr>
        <w:t xml:space="preserve">, </w:t>
      </w:r>
      <w:r w:rsidRPr="00F51011">
        <w:rPr>
          <w:rFonts w:hint="eastAsia"/>
          <w:sz w:val="24"/>
          <w:szCs w:val="24"/>
        </w:rPr>
        <w:t>а</w:t>
      </w:r>
      <w:r w:rsidRPr="00F51011">
        <w:rPr>
          <w:sz w:val="24"/>
          <w:szCs w:val="24"/>
        </w:rPr>
        <w:t xml:space="preserve"> </w:t>
      </w:r>
      <w:r w:rsidRPr="00F51011">
        <w:rPr>
          <w:rFonts w:hint="eastAsia"/>
          <w:sz w:val="24"/>
          <w:szCs w:val="24"/>
        </w:rPr>
        <w:t>также</w:t>
      </w:r>
      <w:r w:rsidRPr="00F51011">
        <w:rPr>
          <w:sz w:val="24"/>
          <w:szCs w:val="24"/>
        </w:rPr>
        <w:t xml:space="preserve"> </w:t>
      </w:r>
      <w:r w:rsidRPr="00F51011">
        <w:rPr>
          <w:rFonts w:hint="eastAsia"/>
          <w:sz w:val="24"/>
          <w:szCs w:val="24"/>
        </w:rPr>
        <w:t>достаточности</w:t>
      </w:r>
      <w:r w:rsidRPr="00F51011">
        <w:rPr>
          <w:sz w:val="24"/>
          <w:szCs w:val="24"/>
        </w:rPr>
        <w:t xml:space="preserve"> </w:t>
      </w:r>
      <w:r w:rsidRPr="00F51011">
        <w:rPr>
          <w:rFonts w:hint="eastAsia"/>
          <w:sz w:val="24"/>
          <w:szCs w:val="24"/>
        </w:rPr>
        <w:t>и</w:t>
      </w:r>
      <w:r w:rsidRPr="00F51011">
        <w:rPr>
          <w:sz w:val="24"/>
          <w:szCs w:val="24"/>
        </w:rPr>
        <w:t xml:space="preserve"> </w:t>
      </w:r>
      <w:r w:rsidRPr="00F51011">
        <w:rPr>
          <w:rFonts w:hint="eastAsia"/>
          <w:sz w:val="24"/>
          <w:szCs w:val="24"/>
        </w:rPr>
        <w:t>достоверности</w:t>
      </w:r>
      <w:r w:rsidRPr="00F51011">
        <w:rPr>
          <w:sz w:val="24"/>
          <w:szCs w:val="24"/>
        </w:rPr>
        <w:t xml:space="preserve"> </w:t>
      </w:r>
      <w:r w:rsidRPr="00F51011">
        <w:rPr>
          <w:rFonts w:hint="eastAsia"/>
          <w:sz w:val="24"/>
          <w:szCs w:val="24"/>
        </w:rPr>
        <w:t>используемой</w:t>
      </w:r>
      <w:r w:rsidRPr="00F51011">
        <w:rPr>
          <w:sz w:val="24"/>
          <w:szCs w:val="24"/>
        </w:rPr>
        <w:t xml:space="preserve"> </w:t>
      </w:r>
      <w:r w:rsidRPr="00F51011">
        <w:rPr>
          <w:rFonts w:hint="eastAsia"/>
          <w:sz w:val="24"/>
          <w:szCs w:val="24"/>
        </w:rPr>
        <w:t>информации</w:t>
      </w:r>
      <w:r w:rsidRPr="00F51011">
        <w:rPr>
          <w:sz w:val="24"/>
          <w:szCs w:val="24"/>
        </w:rPr>
        <w:t xml:space="preserve">, </w:t>
      </w:r>
      <w:r w:rsidRPr="00F51011">
        <w:rPr>
          <w:rFonts w:hint="eastAsia"/>
          <w:sz w:val="24"/>
          <w:szCs w:val="24"/>
        </w:rPr>
        <w:t>обоснованности</w:t>
      </w:r>
      <w:r w:rsidRPr="00F51011">
        <w:rPr>
          <w:sz w:val="24"/>
          <w:szCs w:val="24"/>
        </w:rPr>
        <w:t xml:space="preserve"> </w:t>
      </w:r>
      <w:r w:rsidRPr="00F51011">
        <w:rPr>
          <w:rFonts w:hint="eastAsia"/>
          <w:sz w:val="24"/>
          <w:szCs w:val="24"/>
        </w:rPr>
        <w:t>сделанных</w:t>
      </w:r>
      <w:r w:rsidRPr="00F51011">
        <w:rPr>
          <w:sz w:val="24"/>
          <w:szCs w:val="24"/>
        </w:rPr>
        <w:t xml:space="preserve"> </w:t>
      </w:r>
      <w:r w:rsidRPr="00F51011">
        <w:rPr>
          <w:rFonts w:hint="eastAsia"/>
          <w:sz w:val="24"/>
          <w:szCs w:val="24"/>
        </w:rPr>
        <w:t>оценщиком</w:t>
      </w:r>
      <w:r w:rsidRPr="00F51011">
        <w:rPr>
          <w:sz w:val="24"/>
          <w:szCs w:val="24"/>
        </w:rPr>
        <w:t xml:space="preserve"> </w:t>
      </w:r>
      <w:r w:rsidRPr="00F51011">
        <w:rPr>
          <w:rFonts w:hint="eastAsia"/>
          <w:sz w:val="24"/>
          <w:szCs w:val="24"/>
        </w:rPr>
        <w:t>допущений</w:t>
      </w:r>
      <w:r w:rsidRPr="00F51011">
        <w:rPr>
          <w:sz w:val="24"/>
          <w:szCs w:val="24"/>
        </w:rPr>
        <w:t xml:space="preserve">, </w:t>
      </w:r>
      <w:r w:rsidRPr="00F51011">
        <w:rPr>
          <w:rFonts w:hint="eastAsia"/>
          <w:sz w:val="24"/>
          <w:szCs w:val="24"/>
        </w:rPr>
        <w:t>использования</w:t>
      </w:r>
      <w:r w:rsidRPr="00F51011">
        <w:rPr>
          <w:sz w:val="24"/>
          <w:szCs w:val="24"/>
        </w:rPr>
        <w:t xml:space="preserve"> </w:t>
      </w:r>
      <w:r w:rsidRPr="00F51011">
        <w:rPr>
          <w:rFonts w:hint="eastAsia"/>
          <w:sz w:val="24"/>
          <w:szCs w:val="24"/>
        </w:rPr>
        <w:t>или</w:t>
      </w:r>
      <w:r w:rsidRPr="00F51011">
        <w:rPr>
          <w:sz w:val="24"/>
          <w:szCs w:val="24"/>
        </w:rPr>
        <w:t xml:space="preserve"> </w:t>
      </w:r>
      <w:r w:rsidRPr="00F51011">
        <w:rPr>
          <w:rFonts w:hint="eastAsia"/>
          <w:sz w:val="24"/>
          <w:szCs w:val="24"/>
        </w:rPr>
        <w:t>отказа</w:t>
      </w:r>
      <w:r w:rsidRPr="00F51011">
        <w:rPr>
          <w:sz w:val="24"/>
          <w:szCs w:val="24"/>
        </w:rPr>
        <w:t xml:space="preserve"> </w:t>
      </w:r>
      <w:r w:rsidRPr="00F51011">
        <w:rPr>
          <w:rFonts w:hint="eastAsia"/>
          <w:sz w:val="24"/>
          <w:szCs w:val="24"/>
        </w:rPr>
        <w:t>от</w:t>
      </w:r>
      <w:r w:rsidRPr="00F51011">
        <w:rPr>
          <w:sz w:val="24"/>
          <w:szCs w:val="24"/>
        </w:rPr>
        <w:t xml:space="preserve"> </w:t>
      </w:r>
      <w:r w:rsidRPr="00F51011">
        <w:rPr>
          <w:rFonts w:hint="eastAsia"/>
          <w:sz w:val="24"/>
          <w:szCs w:val="24"/>
        </w:rPr>
        <w:t>использования</w:t>
      </w:r>
      <w:r w:rsidRPr="00F51011">
        <w:rPr>
          <w:sz w:val="24"/>
          <w:szCs w:val="24"/>
        </w:rPr>
        <w:t xml:space="preserve"> </w:t>
      </w:r>
      <w:r w:rsidRPr="00F51011">
        <w:rPr>
          <w:rFonts w:hint="eastAsia"/>
          <w:sz w:val="24"/>
          <w:szCs w:val="24"/>
        </w:rPr>
        <w:t>подходов</w:t>
      </w:r>
      <w:r w:rsidRPr="00F51011">
        <w:rPr>
          <w:sz w:val="24"/>
          <w:szCs w:val="24"/>
        </w:rPr>
        <w:t xml:space="preserve"> </w:t>
      </w:r>
      <w:r w:rsidRPr="00F51011">
        <w:rPr>
          <w:rFonts w:hint="eastAsia"/>
          <w:sz w:val="24"/>
          <w:szCs w:val="24"/>
        </w:rPr>
        <w:t>к</w:t>
      </w:r>
      <w:r w:rsidRPr="00F51011">
        <w:rPr>
          <w:sz w:val="24"/>
          <w:szCs w:val="24"/>
        </w:rPr>
        <w:t xml:space="preserve"> </w:t>
      </w:r>
      <w:r w:rsidRPr="00F51011">
        <w:rPr>
          <w:rFonts w:hint="eastAsia"/>
          <w:sz w:val="24"/>
          <w:szCs w:val="24"/>
        </w:rPr>
        <w:t>оценке</w:t>
      </w:r>
      <w:r w:rsidRPr="00F51011">
        <w:rPr>
          <w:sz w:val="24"/>
          <w:szCs w:val="24"/>
        </w:rPr>
        <w:t xml:space="preserve">, </w:t>
      </w:r>
      <w:r w:rsidRPr="00F51011">
        <w:rPr>
          <w:rFonts w:hint="eastAsia"/>
          <w:sz w:val="24"/>
          <w:szCs w:val="24"/>
        </w:rPr>
        <w:t>согласования</w:t>
      </w:r>
      <w:r w:rsidRPr="00F51011">
        <w:rPr>
          <w:sz w:val="24"/>
          <w:szCs w:val="24"/>
        </w:rPr>
        <w:t xml:space="preserve"> (</w:t>
      </w:r>
      <w:r w:rsidRPr="00F51011">
        <w:rPr>
          <w:rFonts w:hint="eastAsia"/>
          <w:sz w:val="24"/>
          <w:szCs w:val="24"/>
        </w:rPr>
        <w:t>обобщения</w:t>
      </w:r>
      <w:r w:rsidRPr="00F51011">
        <w:rPr>
          <w:sz w:val="24"/>
          <w:szCs w:val="24"/>
        </w:rPr>
        <w:t xml:space="preserve">) </w:t>
      </w:r>
      <w:r w:rsidRPr="00F51011">
        <w:rPr>
          <w:rFonts w:hint="eastAsia"/>
          <w:sz w:val="24"/>
          <w:szCs w:val="24"/>
        </w:rPr>
        <w:t>результатов</w:t>
      </w:r>
      <w:r w:rsidRPr="00F51011">
        <w:rPr>
          <w:sz w:val="24"/>
          <w:szCs w:val="24"/>
        </w:rPr>
        <w:t xml:space="preserve"> </w:t>
      </w:r>
      <w:r w:rsidRPr="00F51011">
        <w:rPr>
          <w:rFonts w:hint="eastAsia"/>
          <w:sz w:val="24"/>
          <w:szCs w:val="24"/>
        </w:rPr>
        <w:t>расчетов</w:t>
      </w:r>
      <w:r w:rsidRPr="00F51011">
        <w:rPr>
          <w:sz w:val="24"/>
          <w:szCs w:val="24"/>
        </w:rPr>
        <w:t xml:space="preserve"> </w:t>
      </w:r>
      <w:r w:rsidRPr="00F51011">
        <w:rPr>
          <w:rFonts w:hint="eastAsia"/>
          <w:sz w:val="24"/>
          <w:szCs w:val="24"/>
        </w:rPr>
        <w:t>стоимости</w:t>
      </w:r>
      <w:r w:rsidRPr="00F51011">
        <w:rPr>
          <w:sz w:val="24"/>
          <w:szCs w:val="24"/>
        </w:rPr>
        <w:t xml:space="preserve"> </w:t>
      </w:r>
      <w:r w:rsidRPr="00F51011">
        <w:rPr>
          <w:rFonts w:hint="eastAsia"/>
          <w:sz w:val="24"/>
          <w:szCs w:val="24"/>
        </w:rPr>
        <w:t>объекта</w:t>
      </w:r>
      <w:r w:rsidRPr="00F51011">
        <w:rPr>
          <w:sz w:val="24"/>
          <w:szCs w:val="24"/>
        </w:rPr>
        <w:t xml:space="preserve"> </w:t>
      </w:r>
      <w:r w:rsidRPr="00F51011">
        <w:rPr>
          <w:rFonts w:hint="eastAsia"/>
          <w:sz w:val="24"/>
          <w:szCs w:val="24"/>
        </w:rPr>
        <w:t>оценки</w:t>
      </w:r>
      <w:r w:rsidRPr="00F51011">
        <w:rPr>
          <w:sz w:val="24"/>
          <w:szCs w:val="24"/>
        </w:rPr>
        <w:t xml:space="preserve"> </w:t>
      </w:r>
      <w:r w:rsidRPr="00F51011">
        <w:rPr>
          <w:rFonts w:hint="eastAsia"/>
          <w:sz w:val="24"/>
          <w:szCs w:val="24"/>
        </w:rPr>
        <w:t>при</w:t>
      </w:r>
      <w:r w:rsidRPr="00F51011">
        <w:rPr>
          <w:sz w:val="24"/>
          <w:szCs w:val="24"/>
        </w:rPr>
        <w:t xml:space="preserve"> </w:t>
      </w:r>
      <w:r w:rsidRPr="00F51011">
        <w:rPr>
          <w:rFonts w:hint="eastAsia"/>
          <w:sz w:val="24"/>
          <w:szCs w:val="24"/>
        </w:rPr>
        <w:t>использовании</w:t>
      </w:r>
      <w:r w:rsidRPr="00F51011">
        <w:rPr>
          <w:sz w:val="24"/>
          <w:szCs w:val="24"/>
        </w:rPr>
        <w:t xml:space="preserve"> </w:t>
      </w:r>
      <w:r w:rsidRPr="00F51011">
        <w:rPr>
          <w:rFonts w:hint="eastAsia"/>
          <w:sz w:val="24"/>
          <w:szCs w:val="24"/>
        </w:rPr>
        <w:t>различных</w:t>
      </w:r>
      <w:r w:rsidRPr="00F51011">
        <w:rPr>
          <w:sz w:val="24"/>
          <w:szCs w:val="24"/>
        </w:rPr>
        <w:t xml:space="preserve"> </w:t>
      </w:r>
      <w:r w:rsidRPr="00F51011">
        <w:rPr>
          <w:rFonts w:hint="eastAsia"/>
          <w:sz w:val="24"/>
          <w:szCs w:val="24"/>
        </w:rPr>
        <w:t>подходов</w:t>
      </w:r>
      <w:r w:rsidRPr="00F51011">
        <w:rPr>
          <w:sz w:val="24"/>
          <w:szCs w:val="24"/>
        </w:rPr>
        <w:t xml:space="preserve"> </w:t>
      </w:r>
      <w:r w:rsidRPr="00F51011">
        <w:rPr>
          <w:rFonts w:hint="eastAsia"/>
          <w:sz w:val="24"/>
          <w:szCs w:val="24"/>
        </w:rPr>
        <w:t>к</w:t>
      </w:r>
      <w:r w:rsidRPr="00F51011">
        <w:rPr>
          <w:sz w:val="24"/>
          <w:szCs w:val="24"/>
        </w:rPr>
        <w:t xml:space="preserve"> </w:t>
      </w:r>
      <w:r w:rsidRPr="00F51011">
        <w:rPr>
          <w:rFonts w:hint="eastAsia"/>
          <w:sz w:val="24"/>
          <w:szCs w:val="24"/>
        </w:rPr>
        <w:t>оценке</w:t>
      </w:r>
      <w:r w:rsidRPr="00F51011">
        <w:rPr>
          <w:sz w:val="24"/>
          <w:szCs w:val="24"/>
        </w:rPr>
        <w:t xml:space="preserve"> </w:t>
      </w:r>
      <w:r w:rsidRPr="00F51011">
        <w:rPr>
          <w:rFonts w:hint="eastAsia"/>
          <w:sz w:val="24"/>
          <w:szCs w:val="24"/>
        </w:rPr>
        <w:t>и</w:t>
      </w:r>
      <w:r w:rsidRPr="00F51011">
        <w:rPr>
          <w:sz w:val="24"/>
          <w:szCs w:val="24"/>
        </w:rPr>
        <w:t xml:space="preserve"> </w:t>
      </w:r>
      <w:r w:rsidRPr="00F51011">
        <w:rPr>
          <w:rFonts w:hint="eastAsia"/>
          <w:sz w:val="24"/>
          <w:szCs w:val="24"/>
        </w:rPr>
        <w:t>методов</w:t>
      </w:r>
      <w:r w:rsidRPr="00F51011">
        <w:rPr>
          <w:sz w:val="24"/>
          <w:szCs w:val="24"/>
        </w:rPr>
        <w:t xml:space="preserve"> </w:t>
      </w:r>
      <w:r w:rsidRPr="00F51011">
        <w:rPr>
          <w:rFonts w:hint="eastAsia"/>
          <w:sz w:val="24"/>
          <w:szCs w:val="24"/>
        </w:rPr>
        <w:t>оценки</w:t>
      </w:r>
      <w:r w:rsidRPr="00F51011">
        <w:rPr>
          <w:sz w:val="24"/>
          <w:szCs w:val="24"/>
        </w:rPr>
        <w:t>.</w:t>
      </w:r>
    </w:p>
    <w:p w:rsidR="003C7D79" w:rsidRPr="00F51011" w:rsidRDefault="003C7D79" w:rsidP="003C7D79">
      <w:pPr>
        <w:pStyle w:val="ab"/>
        <w:spacing w:line="228" w:lineRule="auto"/>
        <w:ind w:firstLine="426"/>
        <w:rPr>
          <w:sz w:val="24"/>
          <w:szCs w:val="24"/>
        </w:rPr>
      </w:pPr>
      <w:r w:rsidRPr="00F51011">
        <w:rPr>
          <w:rFonts w:hint="eastAsia"/>
          <w:i/>
          <w:sz w:val="24"/>
          <w:szCs w:val="24"/>
        </w:rPr>
        <w:t>Земельный</w:t>
      </w:r>
      <w:r w:rsidRPr="00F51011">
        <w:rPr>
          <w:i/>
          <w:sz w:val="24"/>
          <w:szCs w:val="24"/>
        </w:rPr>
        <w:t xml:space="preserve"> </w:t>
      </w:r>
      <w:r w:rsidRPr="00F51011">
        <w:rPr>
          <w:rFonts w:hint="eastAsia"/>
          <w:i/>
          <w:sz w:val="24"/>
          <w:szCs w:val="24"/>
        </w:rPr>
        <w:t>участок</w:t>
      </w:r>
      <w:r w:rsidRPr="00F51011">
        <w:rPr>
          <w:sz w:val="24"/>
          <w:szCs w:val="24"/>
        </w:rPr>
        <w:t xml:space="preserve"> – </w:t>
      </w:r>
      <w:r w:rsidRPr="00F51011">
        <w:rPr>
          <w:rFonts w:hint="eastAsia"/>
          <w:sz w:val="24"/>
          <w:szCs w:val="24"/>
        </w:rPr>
        <w:t>это</w:t>
      </w:r>
      <w:r w:rsidRPr="00F51011">
        <w:rPr>
          <w:sz w:val="24"/>
          <w:szCs w:val="24"/>
        </w:rPr>
        <w:t xml:space="preserve"> </w:t>
      </w:r>
      <w:r w:rsidRPr="00F51011">
        <w:rPr>
          <w:rFonts w:hint="eastAsia"/>
          <w:sz w:val="24"/>
          <w:szCs w:val="24"/>
        </w:rPr>
        <w:t>часть</w:t>
      </w:r>
      <w:r w:rsidRPr="00F51011">
        <w:rPr>
          <w:sz w:val="24"/>
          <w:szCs w:val="24"/>
        </w:rPr>
        <w:t xml:space="preserve"> </w:t>
      </w:r>
      <w:r w:rsidRPr="00F51011">
        <w:rPr>
          <w:rFonts w:hint="eastAsia"/>
          <w:sz w:val="24"/>
          <w:szCs w:val="24"/>
        </w:rPr>
        <w:t>поверхности</w:t>
      </w:r>
      <w:r w:rsidRPr="00F51011">
        <w:rPr>
          <w:sz w:val="24"/>
          <w:szCs w:val="24"/>
        </w:rPr>
        <w:t xml:space="preserve"> </w:t>
      </w:r>
      <w:r w:rsidRPr="00F51011">
        <w:rPr>
          <w:rFonts w:hint="eastAsia"/>
          <w:sz w:val="24"/>
          <w:szCs w:val="24"/>
        </w:rPr>
        <w:t>земли</w:t>
      </w:r>
      <w:r w:rsidRPr="00F51011">
        <w:rPr>
          <w:sz w:val="24"/>
          <w:szCs w:val="24"/>
        </w:rPr>
        <w:t xml:space="preserve">, </w:t>
      </w:r>
      <w:r w:rsidRPr="00F51011">
        <w:rPr>
          <w:rFonts w:hint="eastAsia"/>
          <w:sz w:val="24"/>
          <w:szCs w:val="24"/>
        </w:rPr>
        <w:t>которая</w:t>
      </w:r>
      <w:r w:rsidRPr="00F51011">
        <w:rPr>
          <w:sz w:val="24"/>
          <w:szCs w:val="24"/>
        </w:rPr>
        <w:t xml:space="preserve"> </w:t>
      </w:r>
      <w:r w:rsidRPr="00F51011">
        <w:rPr>
          <w:rFonts w:hint="eastAsia"/>
          <w:sz w:val="24"/>
          <w:szCs w:val="24"/>
        </w:rPr>
        <w:t>имеет</w:t>
      </w:r>
      <w:r w:rsidRPr="00F51011">
        <w:rPr>
          <w:sz w:val="24"/>
          <w:szCs w:val="24"/>
        </w:rPr>
        <w:t xml:space="preserve"> </w:t>
      </w:r>
      <w:r w:rsidRPr="00F51011">
        <w:rPr>
          <w:rFonts w:hint="eastAsia"/>
          <w:sz w:val="24"/>
          <w:szCs w:val="24"/>
        </w:rPr>
        <w:t>фиксированную</w:t>
      </w:r>
      <w:r w:rsidRPr="00F51011">
        <w:rPr>
          <w:sz w:val="24"/>
          <w:szCs w:val="24"/>
        </w:rPr>
        <w:t xml:space="preserve"> </w:t>
      </w:r>
      <w:r w:rsidRPr="00F51011">
        <w:rPr>
          <w:rFonts w:hint="eastAsia"/>
          <w:sz w:val="24"/>
          <w:szCs w:val="24"/>
        </w:rPr>
        <w:t>границу</w:t>
      </w:r>
      <w:r w:rsidRPr="00F51011">
        <w:rPr>
          <w:sz w:val="24"/>
          <w:szCs w:val="24"/>
        </w:rPr>
        <w:t xml:space="preserve">, </w:t>
      </w:r>
      <w:r w:rsidRPr="00F51011">
        <w:rPr>
          <w:rFonts w:hint="eastAsia"/>
          <w:sz w:val="24"/>
          <w:szCs w:val="24"/>
        </w:rPr>
        <w:t>площадь</w:t>
      </w:r>
      <w:r w:rsidRPr="00F51011">
        <w:rPr>
          <w:sz w:val="24"/>
          <w:szCs w:val="24"/>
        </w:rPr>
        <w:t xml:space="preserve">, </w:t>
      </w:r>
      <w:r w:rsidRPr="00F51011">
        <w:rPr>
          <w:rFonts w:hint="eastAsia"/>
          <w:sz w:val="24"/>
          <w:szCs w:val="24"/>
        </w:rPr>
        <w:t>местоположение</w:t>
      </w:r>
      <w:r w:rsidRPr="00F51011">
        <w:rPr>
          <w:sz w:val="24"/>
          <w:szCs w:val="24"/>
        </w:rPr>
        <w:t xml:space="preserve">, </w:t>
      </w:r>
      <w:r w:rsidRPr="00F51011">
        <w:rPr>
          <w:rFonts w:hint="eastAsia"/>
          <w:sz w:val="24"/>
          <w:szCs w:val="24"/>
        </w:rPr>
        <w:t>правовой</w:t>
      </w:r>
      <w:r w:rsidRPr="00F51011">
        <w:rPr>
          <w:sz w:val="24"/>
          <w:szCs w:val="24"/>
        </w:rPr>
        <w:t xml:space="preserve"> </w:t>
      </w:r>
      <w:r w:rsidRPr="00F51011">
        <w:rPr>
          <w:rFonts w:hint="eastAsia"/>
          <w:sz w:val="24"/>
          <w:szCs w:val="24"/>
        </w:rPr>
        <w:t>статус</w:t>
      </w:r>
      <w:r w:rsidRPr="00F51011">
        <w:rPr>
          <w:sz w:val="24"/>
          <w:szCs w:val="24"/>
        </w:rPr>
        <w:t xml:space="preserve"> </w:t>
      </w:r>
      <w:r w:rsidRPr="00F51011">
        <w:rPr>
          <w:rFonts w:hint="eastAsia"/>
          <w:sz w:val="24"/>
          <w:szCs w:val="24"/>
        </w:rPr>
        <w:t>и</w:t>
      </w:r>
      <w:r w:rsidRPr="00F51011">
        <w:rPr>
          <w:sz w:val="24"/>
          <w:szCs w:val="24"/>
        </w:rPr>
        <w:t xml:space="preserve"> </w:t>
      </w:r>
      <w:r w:rsidRPr="00F51011">
        <w:rPr>
          <w:rFonts w:hint="eastAsia"/>
          <w:sz w:val="24"/>
          <w:szCs w:val="24"/>
        </w:rPr>
        <w:t>другие</w:t>
      </w:r>
      <w:r w:rsidRPr="00F51011">
        <w:rPr>
          <w:sz w:val="24"/>
          <w:szCs w:val="24"/>
        </w:rPr>
        <w:t xml:space="preserve"> </w:t>
      </w:r>
      <w:r w:rsidRPr="00F51011">
        <w:rPr>
          <w:rFonts w:hint="eastAsia"/>
          <w:sz w:val="24"/>
          <w:szCs w:val="24"/>
        </w:rPr>
        <w:t>характеристики</w:t>
      </w:r>
      <w:r w:rsidRPr="00F51011">
        <w:rPr>
          <w:sz w:val="24"/>
          <w:szCs w:val="24"/>
        </w:rPr>
        <w:t xml:space="preserve">, </w:t>
      </w:r>
      <w:r w:rsidRPr="00F51011">
        <w:rPr>
          <w:rFonts w:hint="eastAsia"/>
          <w:sz w:val="24"/>
          <w:szCs w:val="24"/>
        </w:rPr>
        <w:t>отражаемые</w:t>
      </w:r>
      <w:r w:rsidRPr="00F51011">
        <w:rPr>
          <w:sz w:val="24"/>
          <w:szCs w:val="24"/>
        </w:rPr>
        <w:t xml:space="preserve"> </w:t>
      </w:r>
      <w:r w:rsidRPr="00F51011">
        <w:rPr>
          <w:rFonts w:hint="eastAsia"/>
          <w:sz w:val="24"/>
          <w:szCs w:val="24"/>
        </w:rPr>
        <w:t>в</w:t>
      </w:r>
      <w:r w:rsidRPr="00F51011">
        <w:rPr>
          <w:sz w:val="24"/>
          <w:szCs w:val="24"/>
        </w:rPr>
        <w:t xml:space="preserve"> </w:t>
      </w:r>
      <w:r w:rsidRPr="00F51011">
        <w:rPr>
          <w:rFonts w:hint="eastAsia"/>
          <w:sz w:val="24"/>
          <w:szCs w:val="24"/>
        </w:rPr>
        <w:t>Государственном</w:t>
      </w:r>
      <w:r w:rsidRPr="00F51011">
        <w:rPr>
          <w:sz w:val="24"/>
          <w:szCs w:val="24"/>
        </w:rPr>
        <w:t xml:space="preserve"> </w:t>
      </w:r>
      <w:r w:rsidRPr="00F51011">
        <w:rPr>
          <w:rFonts w:hint="eastAsia"/>
          <w:sz w:val="24"/>
          <w:szCs w:val="24"/>
        </w:rPr>
        <w:t>земельном</w:t>
      </w:r>
      <w:r w:rsidRPr="00F51011">
        <w:rPr>
          <w:sz w:val="24"/>
          <w:szCs w:val="24"/>
        </w:rPr>
        <w:t xml:space="preserve"> </w:t>
      </w:r>
      <w:r w:rsidRPr="00F51011">
        <w:rPr>
          <w:rFonts w:hint="eastAsia"/>
          <w:sz w:val="24"/>
          <w:szCs w:val="24"/>
        </w:rPr>
        <w:t>кадастре</w:t>
      </w:r>
      <w:r w:rsidRPr="00F51011">
        <w:rPr>
          <w:sz w:val="24"/>
          <w:szCs w:val="24"/>
        </w:rPr>
        <w:t xml:space="preserve"> </w:t>
      </w:r>
      <w:r w:rsidRPr="00F51011">
        <w:rPr>
          <w:rFonts w:hint="eastAsia"/>
          <w:sz w:val="24"/>
          <w:szCs w:val="24"/>
        </w:rPr>
        <w:t>и</w:t>
      </w:r>
      <w:r w:rsidRPr="00F51011">
        <w:rPr>
          <w:sz w:val="24"/>
          <w:szCs w:val="24"/>
        </w:rPr>
        <w:t xml:space="preserve"> </w:t>
      </w:r>
      <w:r w:rsidRPr="00F51011">
        <w:rPr>
          <w:rFonts w:hint="eastAsia"/>
          <w:sz w:val="24"/>
          <w:szCs w:val="24"/>
        </w:rPr>
        <w:t>документах</w:t>
      </w:r>
      <w:r w:rsidRPr="00F51011">
        <w:rPr>
          <w:sz w:val="24"/>
          <w:szCs w:val="24"/>
        </w:rPr>
        <w:t xml:space="preserve"> </w:t>
      </w:r>
      <w:r w:rsidRPr="00F51011">
        <w:rPr>
          <w:rFonts w:hint="eastAsia"/>
          <w:sz w:val="24"/>
          <w:szCs w:val="24"/>
        </w:rPr>
        <w:t>государственной</w:t>
      </w:r>
      <w:r w:rsidRPr="00F51011">
        <w:rPr>
          <w:sz w:val="24"/>
          <w:szCs w:val="24"/>
        </w:rPr>
        <w:t xml:space="preserve"> </w:t>
      </w:r>
      <w:r w:rsidRPr="00F51011">
        <w:rPr>
          <w:rFonts w:hint="eastAsia"/>
          <w:sz w:val="24"/>
          <w:szCs w:val="24"/>
        </w:rPr>
        <w:t>регистрации</w:t>
      </w:r>
      <w:r w:rsidRPr="00F51011">
        <w:rPr>
          <w:sz w:val="24"/>
          <w:szCs w:val="24"/>
        </w:rPr>
        <w:t xml:space="preserve"> </w:t>
      </w:r>
      <w:r w:rsidRPr="00F51011">
        <w:rPr>
          <w:rFonts w:hint="eastAsia"/>
          <w:sz w:val="24"/>
          <w:szCs w:val="24"/>
        </w:rPr>
        <w:t>прав</w:t>
      </w:r>
      <w:r w:rsidRPr="00F51011">
        <w:rPr>
          <w:sz w:val="24"/>
          <w:szCs w:val="24"/>
        </w:rPr>
        <w:t xml:space="preserve"> </w:t>
      </w:r>
      <w:r w:rsidRPr="00F51011">
        <w:rPr>
          <w:rFonts w:hint="eastAsia"/>
          <w:sz w:val="24"/>
          <w:szCs w:val="24"/>
        </w:rPr>
        <w:t>на</w:t>
      </w:r>
      <w:r w:rsidRPr="00F51011">
        <w:rPr>
          <w:sz w:val="24"/>
          <w:szCs w:val="24"/>
        </w:rPr>
        <w:t xml:space="preserve"> </w:t>
      </w:r>
      <w:r w:rsidRPr="00F51011">
        <w:rPr>
          <w:rFonts w:hint="eastAsia"/>
          <w:sz w:val="24"/>
          <w:szCs w:val="24"/>
        </w:rPr>
        <w:t>землю</w:t>
      </w:r>
      <w:r w:rsidRPr="00F51011">
        <w:rPr>
          <w:sz w:val="24"/>
          <w:szCs w:val="24"/>
        </w:rPr>
        <w:t xml:space="preserve">. </w:t>
      </w:r>
      <w:r w:rsidRPr="00F51011">
        <w:rPr>
          <w:rFonts w:hint="eastAsia"/>
          <w:sz w:val="24"/>
          <w:szCs w:val="24"/>
        </w:rPr>
        <w:t>Согласно</w:t>
      </w:r>
      <w:r w:rsidRPr="00F51011">
        <w:rPr>
          <w:sz w:val="24"/>
          <w:szCs w:val="24"/>
        </w:rPr>
        <w:t xml:space="preserve"> </w:t>
      </w:r>
      <w:r w:rsidRPr="00F51011">
        <w:rPr>
          <w:rFonts w:hint="eastAsia"/>
          <w:sz w:val="24"/>
          <w:szCs w:val="24"/>
        </w:rPr>
        <w:t>ст</w:t>
      </w:r>
      <w:r w:rsidRPr="00F51011">
        <w:rPr>
          <w:sz w:val="24"/>
          <w:szCs w:val="24"/>
        </w:rPr>
        <w:t xml:space="preserve">.6 </w:t>
      </w:r>
      <w:r w:rsidRPr="00F51011">
        <w:rPr>
          <w:rFonts w:hint="eastAsia"/>
          <w:sz w:val="24"/>
          <w:szCs w:val="24"/>
        </w:rPr>
        <w:t>Земельного</w:t>
      </w:r>
      <w:r w:rsidRPr="00F51011">
        <w:rPr>
          <w:sz w:val="24"/>
          <w:szCs w:val="24"/>
        </w:rPr>
        <w:t xml:space="preserve"> </w:t>
      </w:r>
      <w:r w:rsidRPr="00F51011">
        <w:rPr>
          <w:rFonts w:hint="eastAsia"/>
          <w:sz w:val="24"/>
          <w:szCs w:val="24"/>
        </w:rPr>
        <w:t>кодекса</w:t>
      </w:r>
      <w:r w:rsidRPr="00F51011">
        <w:rPr>
          <w:sz w:val="24"/>
          <w:szCs w:val="24"/>
        </w:rPr>
        <w:t xml:space="preserve"> </w:t>
      </w:r>
      <w:r w:rsidRPr="00F51011">
        <w:rPr>
          <w:rFonts w:hint="eastAsia"/>
          <w:sz w:val="24"/>
          <w:szCs w:val="24"/>
        </w:rPr>
        <w:t>РФ</w:t>
      </w:r>
      <w:r w:rsidRPr="00F51011">
        <w:rPr>
          <w:sz w:val="24"/>
          <w:szCs w:val="24"/>
        </w:rPr>
        <w:t xml:space="preserve"> «</w:t>
      </w:r>
      <w:r w:rsidRPr="00F51011">
        <w:rPr>
          <w:rFonts w:hint="eastAsia"/>
          <w:sz w:val="24"/>
          <w:szCs w:val="24"/>
        </w:rPr>
        <w:t>земельный</w:t>
      </w:r>
      <w:r w:rsidRPr="00F51011">
        <w:rPr>
          <w:sz w:val="24"/>
          <w:szCs w:val="24"/>
        </w:rPr>
        <w:t xml:space="preserve"> </w:t>
      </w:r>
      <w:r w:rsidRPr="00F51011">
        <w:rPr>
          <w:rFonts w:hint="eastAsia"/>
          <w:sz w:val="24"/>
          <w:szCs w:val="24"/>
        </w:rPr>
        <w:t>участок</w:t>
      </w:r>
      <w:r w:rsidRPr="00F51011">
        <w:rPr>
          <w:sz w:val="24"/>
          <w:szCs w:val="24"/>
        </w:rPr>
        <w:t xml:space="preserve"> </w:t>
      </w:r>
      <w:r w:rsidRPr="00F51011">
        <w:rPr>
          <w:rFonts w:hint="eastAsia"/>
          <w:sz w:val="24"/>
          <w:szCs w:val="24"/>
        </w:rPr>
        <w:t>как</w:t>
      </w:r>
      <w:r w:rsidRPr="00F51011">
        <w:rPr>
          <w:sz w:val="24"/>
          <w:szCs w:val="24"/>
        </w:rPr>
        <w:t xml:space="preserve"> </w:t>
      </w:r>
      <w:r w:rsidRPr="00F51011">
        <w:rPr>
          <w:rFonts w:hint="eastAsia"/>
          <w:sz w:val="24"/>
          <w:szCs w:val="24"/>
        </w:rPr>
        <w:t>объект</w:t>
      </w:r>
      <w:r w:rsidRPr="00F51011">
        <w:rPr>
          <w:sz w:val="24"/>
          <w:szCs w:val="24"/>
        </w:rPr>
        <w:t xml:space="preserve"> </w:t>
      </w:r>
      <w:r w:rsidRPr="00F51011">
        <w:rPr>
          <w:rFonts w:hint="eastAsia"/>
          <w:sz w:val="24"/>
          <w:szCs w:val="24"/>
        </w:rPr>
        <w:t>земельных</w:t>
      </w:r>
      <w:r w:rsidRPr="00F51011">
        <w:rPr>
          <w:sz w:val="24"/>
          <w:szCs w:val="24"/>
        </w:rPr>
        <w:t xml:space="preserve"> </w:t>
      </w:r>
      <w:r w:rsidRPr="00F51011">
        <w:rPr>
          <w:rFonts w:hint="eastAsia"/>
          <w:sz w:val="24"/>
          <w:szCs w:val="24"/>
        </w:rPr>
        <w:t>отношений</w:t>
      </w:r>
      <w:r w:rsidRPr="00F51011">
        <w:rPr>
          <w:sz w:val="24"/>
          <w:szCs w:val="24"/>
        </w:rPr>
        <w:t xml:space="preserve"> – </w:t>
      </w:r>
      <w:r w:rsidRPr="00F51011">
        <w:rPr>
          <w:rFonts w:hint="eastAsia"/>
          <w:sz w:val="24"/>
          <w:szCs w:val="24"/>
        </w:rPr>
        <w:t>часть</w:t>
      </w:r>
      <w:r w:rsidRPr="00F51011">
        <w:rPr>
          <w:sz w:val="24"/>
          <w:szCs w:val="24"/>
        </w:rPr>
        <w:t xml:space="preserve"> </w:t>
      </w:r>
      <w:r w:rsidRPr="00F51011">
        <w:rPr>
          <w:rFonts w:hint="eastAsia"/>
          <w:sz w:val="24"/>
          <w:szCs w:val="24"/>
        </w:rPr>
        <w:t>поверхности</w:t>
      </w:r>
      <w:r w:rsidRPr="00F51011">
        <w:rPr>
          <w:sz w:val="24"/>
          <w:szCs w:val="24"/>
        </w:rPr>
        <w:t xml:space="preserve"> </w:t>
      </w:r>
      <w:r w:rsidRPr="00F51011">
        <w:rPr>
          <w:rFonts w:hint="eastAsia"/>
          <w:sz w:val="24"/>
          <w:szCs w:val="24"/>
        </w:rPr>
        <w:t>земли</w:t>
      </w:r>
      <w:r w:rsidRPr="00F51011">
        <w:rPr>
          <w:sz w:val="24"/>
          <w:szCs w:val="24"/>
        </w:rPr>
        <w:t xml:space="preserve"> (</w:t>
      </w:r>
      <w:r w:rsidRPr="00F51011">
        <w:rPr>
          <w:rFonts w:hint="eastAsia"/>
          <w:sz w:val="24"/>
          <w:szCs w:val="24"/>
        </w:rPr>
        <w:t>в</w:t>
      </w:r>
      <w:r w:rsidRPr="00F51011">
        <w:rPr>
          <w:sz w:val="24"/>
          <w:szCs w:val="24"/>
        </w:rPr>
        <w:t xml:space="preserve"> </w:t>
      </w:r>
      <w:r w:rsidRPr="00F51011">
        <w:rPr>
          <w:rFonts w:hint="eastAsia"/>
          <w:sz w:val="24"/>
          <w:szCs w:val="24"/>
        </w:rPr>
        <w:t>том</w:t>
      </w:r>
      <w:r w:rsidRPr="00F51011">
        <w:rPr>
          <w:sz w:val="24"/>
          <w:szCs w:val="24"/>
        </w:rPr>
        <w:t xml:space="preserve"> </w:t>
      </w:r>
      <w:r w:rsidRPr="00F51011">
        <w:rPr>
          <w:rFonts w:hint="eastAsia"/>
          <w:sz w:val="24"/>
          <w:szCs w:val="24"/>
        </w:rPr>
        <w:t>числе</w:t>
      </w:r>
      <w:r w:rsidRPr="00F51011">
        <w:rPr>
          <w:sz w:val="24"/>
          <w:szCs w:val="24"/>
        </w:rPr>
        <w:t xml:space="preserve"> </w:t>
      </w:r>
      <w:r w:rsidRPr="00F51011">
        <w:rPr>
          <w:rFonts w:hint="eastAsia"/>
          <w:sz w:val="24"/>
          <w:szCs w:val="24"/>
        </w:rPr>
        <w:t>почвенный</w:t>
      </w:r>
      <w:r w:rsidRPr="00F51011">
        <w:rPr>
          <w:sz w:val="24"/>
          <w:szCs w:val="24"/>
        </w:rPr>
        <w:t xml:space="preserve"> </w:t>
      </w:r>
      <w:r w:rsidRPr="00F51011">
        <w:rPr>
          <w:rFonts w:hint="eastAsia"/>
          <w:sz w:val="24"/>
          <w:szCs w:val="24"/>
        </w:rPr>
        <w:t>слой</w:t>
      </w:r>
      <w:r w:rsidRPr="00F51011">
        <w:rPr>
          <w:sz w:val="24"/>
          <w:szCs w:val="24"/>
        </w:rPr>
        <w:t xml:space="preserve">), </w:t>
      </w:r>
      <w:r w:rsidRPr="00F51011">
        <w:rPr>
          <w:rFonts w:hint="eastAsia"/>
          <w:sz w:val="24"/>
          <w:szCs w:val="24"/>
        </w:rPr>
        <w:t>границы</w:t>
      </w:r>
      <w:r w:rsidRPr="00F51011">
        <w:rPr>
          <w:sz w:val="24"/>
          <w:szCs w:val="24"/>
        </w:rPr>
        <w:t xml:space="preserve"> </w:t>
      </w:r>
      <w:r w:rsidRPr="00F51011">
        <w:rPr>
          <w:rFonts w:hint="eastAsia"/>
          <w:sz w:val="24"/>
          <w:szCs w:val="24"/>
        </w:rPr>
        <w:t>которой</w:t>
      </w:r>
      <w:r w:rsidRPr="00F51011">
        <w:rPr>
          <w:sz w:val="24"/>
          <w:szCs w:val="24"/>
        </w:rPr>
        <w:t xml:space="preserve"> </w:t>
      </w:r>
      <w:r w:rsidRPr="00F51011">
        <w:rPr>
          <w:rFonts w:hint="eastAsia"/>
          <w:sz w:val="24"/>
          <w:szCs w:val="24"/>
        </w:rPr>
        <w:t>описаны</w:t>
      </w:r>
      <w:r w:rsidRPr="00F51011">
        <w:rPr>
          <w:sz w:val="24"/>
          <w:szCs w:val="24"/>
        </w:rPr>
        <w:t xml:space="preserve"> </w:t>
      </w:r>
      <w:r w:rsidRPr="00F51011">
        <w:rPr>
          <w:rFonts w:hint="eastAsia"/>
          <w:sz w:val="24"/>
          <w:szCs w:val="24"/>
        </w:rPr>
        <w:t>и</w:t>
      </w:r>
      <w:r w:rsidRPr="00F51011">
        <w:rPr>
          <w:sz w:val="24"/>
          <w:szCs w:val="24"/>
        </w:rPr>
        <w:t xml:space="preserve"> </w:t>
      </w:r>
      <w:r w:rsidRPr="00F51011">
        <w:rPr>
          <w:rFonts w:hint="eastAsia"/>
          <w:sz w:val="24"/>
          <w:szCs w:val="24"/>
        </w:rPr>
        <w:t>удостоверены</w:t>
      </w:r>
      <w:r w:rsidRPr="00F51011">
        <w:rPr>
          <w:sz w:val="24"/>
          <w:szCs w:val="24"/>
        </w:rPr>
        <w:t xml:space="preserve"> </w:t>
      </w:r>
      <w:r w:rsidRPr="00F51011">
        <w:rPr>
          <w:rFonts w:hint="eastAsia"/>
          <w:sz w:val="24"/>
          <w:szCs w:val="24"/>
        </w:rPr>
        <w:t>в</w:t>
      </w:r>
      <w:r w:rsidRPr="00F51011">
        <w:rPr>
          <w:sz w:val="24"/>
          <w:szCs w:val="24"/>
        </w:rPr>
        <w:t xml:space="preserve"> </w:t>
      </w:r>
      <w:r w:rsidRPr="00F51011">
        <w:rPr>
          <w:rFonts w:hint="eastAsia"/>
          <w:sz w:val="24"/>
          <w:szCs w:val="24"/>
        </w:rPr>
        <w:t>установленном</w:t>
      </w:r>
      <w:r w:rsidRPr="00F51011">
        <w:rPr>
          <w:sz w:val="24"/>
          <w:szCs w:val="24"/>
        </w:rPr>
        <w:t xml:space="preserve"> </w:t>
      </w:r>
      <w:r w:rsidRPr="00F51011">
        <w:rPr>
          <w:rFonts w:hint="eastAsia"/>
          <w:sz w:val="24"/>
          <w:szCs w:val="24"/>
        </w:rPr>
        <w:t>порядке</w:t>
      </w:r>
      <w:r w:rsidRPr="00F51011">
        <w:rPr>
          <w:sz w:val="24"/>
          <w:szCs w:val="24"/>
        </w:rPr>
        <w:t>».</w:t>
      </w:r>
    </w:p>
    <w:p w:rsidR="003C7D79" w:rsidRPr="00F51011" w:rsidRDefault="003C7D79" w:rsidP="003C7D79">
      <w:pPr>
        <w:pStyle w:val="ab"/>
        <w:spacing w:line="228" w:lineRule="auto"/>
        <w:ind w:firstLine="426"/>
        <w:rPr>
          <w:sz w:val="24"/>
          <w:szCs w:val="24"/>
        </w:rPr>
      </w:pPr>
      <w:r w:rsidRPr="00F51011">
        <w:rPr>
          <w:rFonts w:hint="eastAsia"/>
          <w:i/>
          <w:sz w:val="24"/>
          <w:szCs w:val="24"/>
        </w:rPr>
        <w:t>Улучшения</w:t>
      </w:r>
      <w:r w:rsidRPr="00F51011">
        <w:rPr>
          <w:i/>
          <w:sz w:val="24"/>
          <w:szCs w:val="24"/>
        </w:rPr>
        <w:t xml:space="preserve"> </w:t>
      </w:r>
      <w:r w:rsidRPr="00F51011">
        <w:rPr>
          <w:rFonts w:hint="eastAsia"/>
          <w:i/>
          <w:sz w:val="24"/>
          <w:szCs w:val="24"/>
        </w:rPr>
        <w:t>земельного</w:t>
      </w:r>
      <w:r w:rsidRPr="00F51011">
        <w:rPr>
          <w:i/>
          <w:sz w:val="24"/>
          <w:szCs w:val="24"/>
        </w:rPr>
        <w:t xml:space="preserve"> </w:t>
      </w:r>
      <w:r w:rsidRPr="00F51011">
        <w:rPr>
          <w:rFonts w:hint="eastAsia"/>
          <w:i/>
          <w:sz w:val="24"/>
          <w:szCs w:val="24"/>
        </w:rPr>
        <w:t>участка</w:t>
      </w:r>
      <w:r w:rsidRPr="00F51011">
        <w:rPr>
          <w:sz w:val="24"/>
          <w:szCs w:val="24"/>
        </w:rPr>
        <w:t xml:space="preserve"> – </w:t>
      </w:r>
      <w:r w:rsidRPr="00F51011">
        <w:rPr>
          <w:rFonts w:hint="eastAsia"/>
          <w:sz w:val="24"/>
          <w:szCs w:val="24"/>
        </w:rPr>
        <w:t>здания</w:t>
      </w:r>
      <w:r w:rsidRPr="00F51011">
        <w:rPr>
          <w:sz w:val="24"/>
          <w:szCs w:val="24"/>
        </w:rPr>
        <w:t xml:space="preserve">, </w:t>
      </w:r>
      <w:r w:rsidRPr="00F51011">
        <w:rPr>
          <w:rFonts w:hint="eastAsia"/>
          <w:sz w:val="24"/>
          <w:szCs w:val="24"/>
        </w:rPr>
        <w:t>строения</w:t>
      </w:r>
      <w:r w:rsidRPr="00F51011">
        <w:rPr>
          <w:sz w:val="24"/>
          <w:szCs w:val="24"/>
        </w:rPr>
        <w:t xml:space="preserve">, </w:t>
      </w:r>
      <w:r w:rsidRPr="00F51011">
        <w:rPr>
          <w:rFonts w:hint="eastAsia"/>
          <w:sz w:val="24"/>
          <w:szCs w:val="24"/>
        </w:rPr>
        <w:t>сооружения</w:t>
      </w:r>
      <w:r w:rsidRPr="00F51011">
        <w:rPr>
          <w:sz w:val="24"/>
          <w:szCs w:val="24"/>
        </w:rPr>
        <w:t xml:space="preserve">, </w:t>
      </w:r>
      <w:r w:rsidRPr="00F51011">
        <w:rPr>
          <w:rFonts w:hint="eastAsia"/>
          <w:sz w:val="24"/>
          <w:szCs w:val="24"/>
        </w:rPr>
        <w:t>объекты</w:t>
      </w:r>
      <w:r w:rsidRPr="00F51011">
        <w:rPr>
          <w:sz w:val="24"/>
          <w:szCs w:val="24"/>
        </w:rPr>
        <w:t xml:space="preserve"> </w:t>
      </w:r>
      <w:r w:rsidRPr="00F51011">
        <w:rPr>
          <w:rFonts w:hint="eastAsia"/>
          <w:sz w:val="24"/>
          <w:szCs w:val="24"/>
        </w:rPr>
        <w:t>инженерной</w:t>
      </w:r>
      <w:r w:rsidRPr="00F51011">
        <w:rPr>
          <w:sz w:val="24"/>
          <w:szCs w:val="24"/>
        </w:rPr>
        <w:t xml:space="preserve"> </w:t>
      </w:r>
      <w:r w:rsidRPr="00F51011">
        <w:rPr>
          <w:rFonts w:hint="eastAsia"/>
          <w:sz w:val="24"/>
          <w:szCs w:val="24"/>
        </w:rPr>
        <w:t>инфраструктуры</w:t>
      </w:r>
      <w:r w:rsidRPr="00F51011">
        <w:rPr>
          <w:sz w:val="24"/>
          <w:szCs w:val="24"/>
        </w:rPr>
        <w:t xml:space="preserve">, </w:t>
      </w:r>
      <w:r w:rsidRPr="00F51011">
        <w:rPr>
          <w:rFonts w:hint="eastAsia"/>
          <w:sz w:val="24"/>
          <w:szCs w:val="24"/>
        </w:rPr>
        <w:t>расположенные</w:t>
      </w:r>
      <w:r w:rsidRPr="00F51011">
        <w:rPr>
          <w:sz w:val="24"/>
          <w:szCs w:val="24"/>
        </w:rPr>
        <w:t xml:space="preserve"> </w:t>
      </w:r>
      <w:r w:rsidRPr="00F51011">
        <w:rPr>
          <w:rFonts w:hint="eastAsia"/>
          <w:sz w:val="24"/>
          <w:szCs w:val="24"/>
        </w:rPr>
        <w:t>в</w:t>
      </w:r>
      <w:r w:rsidRPr="00F51011">
        <w:rPr>
          <w:sz w:val="24"/>
          <w:szCs w:val="24"/>
        </w:rPr>
        <w:t xml:space="preserve"> </w:t>
      </w:r>
      <w:r w:rsidRPr="00F51011">
        <w:rPr>
          <w:rFonts w:hint="eastAsia"/>
          <w:sz w:val="24"/>
          <w:szCs w:val="24"/>
        </w:rPr>
        <w:t>пределах</w:t>
      </w:r>
      <w:r w:rsidRPr="00F51011">
        <w:rPr>
          <w:sz w:val="24"/>
          <w:szCs w:val="24"/>
        </w:rPr>
        <w:t xml:space="preserve"> </w:t>
      </w:r>
      <w:r w:rsidRPr="00F51011">
        <w:rPr>
          <w:rFonts w:hint="eastAsia"/>
          <w:sz w:val="24"/>
          <w:szCs w:val="24"/>
        </w:rPr>
        <w:t>земельного</w:t>
      </w:r>
      <w:r w:rsidRPr="00F51011">
        <w:rPr>
          <w:sz w:val="24"/>
          <w:szCs w:val="24"/>
        </w:rPr>
        <w:t xml:space="preserve"> </w:t>
      </w:r>
      <w:r w:rsidRPr="00F51011">
        <w:rPr>
          <w:rFonts w:hint="eastAsia"/>
          <w:sz w:val="24"/>
          <w:szCs w:val="24"/>
        </w:rPr>
        <w:t>участка</w:t>
      </w:r>
      <w:r w:rsidRPr="00F51011">
        <w:rPr>
          <w:sz w:val="24"/>
          <w:szCs w:val="24"/>
        </w:rPr>
        <w:t xml:space="preserve">, </w:t>
      </w:r>
      <w:r w:rsidRPr="00F51011">
        <w:rPr>
          <w:rFonts w:hint="eastAsia"/>
          <w:sz w:val="24"/>
          <w:szCs w:val="24"/>
        </w:rPr>
        <w:t>а</w:t>
      </w:r>
      <w:r w:rsidRPr="00F51011">
        <w:rPr>
          <w:sz w:val="24"/>
          <w:szCs w:val="24"/>
        </w:rPr>
        <w:t xml:space="preserve"> </w:t>
      </w:r>
      <w:r w:rsidRPr="00F51011">
        <w:rPr>
          <w:rFonts w:hint="eastAsia"/>
          <w:sz w:val="24"/>
          <w:szCs w:val="24"/>
        </w:rPr>
        <w:t>также</w:t>
      </w:r>
      <w:r w:rsidRPr="00F51011">
        <w:rPr>
          <w:sz w:val="24"/>
          <w:szCs w:val="24"/>
        </w:rPr>
        <w:t xml:space="preserve"> </w:t>
      </w:r>
      <w:r w:rsidRPr="00F51011">
        <w:rPr>
          <w:rFonts w:hint="eastAsia"/>
          <w:sz w:val="24"/>
          <w:szCs w:val="24"/>
        </w:rPr>
        <w:t>результаты</w:t>
      </w:r>
      <w:r w:rsidRPr="00F51011">
        <w:rPr>
          <w:sz w:val="24"/>
          <w:szCs w:val="24"/>
        </w:rPr>
        <w:t xml:space="preserve"> </w:t>
      </w:r>
      <w:r w:rsidRPr="00F51011">
        <w:rPr>
          <w:rFonts w:hint="eastAsia"/>
          <w:sz w:val="24"/>
          <w:szCs w:val="24"/>
        </w:rPr>
        <w:t>работ</w:t>
      </w:r>
      <w:r w:rsidRPr="00F51011">
        <w:rPr>
          <w:sz w:val="24"/>
          <w:szCs w:val="24"/>
        </w:rPr>
        <w:t xml:space="preserve"> </w:t>
      </w:r>
      <w:r w:rsidRPr="00F51011">
        <w:rPr>
          <w:rFonts w:hint="eastAsia"/>
          <w:sz w:val="24"/>
          <w:szCs w:val="24"/>
        </w:rPr>
        <w:t>и</w:t>
      </w:r>
      <w:r w:rsidRPr="00F51011">
        <w:rPr>
          <w:sz w:val="24"/>
          <w:szCs w:val="24"/>
        </w:rPr>
        <w:t xml:space="preserve"> </w:t>
      </w:r>
      <w:r w:rsidRPr="00F51011">
        <w:rPr>
          <w:rFonts w:hint="eastAsia"/>
          <w:sz w:val="24"/>
          <w:szCs w:val="24"/>
        </w:rPr>
        <w:t>иных</w:t>
      </w:r>
      <w:r w:rsidRPr="00F51011">
        <w:rPr>
          <w:sz w:val="24"/>
          <w:szCs w:val="24"/>
        </w:rPr>
        <w:t xml:space="preserve"> </w:t>
      </w:r>
      <w:r w:rsidRPr="00F51011">
        <w:rPr>
          <w:rFonts w:hint="eastAsia"/>
          <w:sz w:val="24"/>
          <w:szCs w:val="24"/>
        </w:rPr>
        <w:t>воздействий</w:t>
      </w:r>
      <w:r w:rsidRPr="00F51011">
        <w:rPr>
          <w:sz w:val="24"/>
          <w:szCs w:val="24"/>
        </w:rPr>
        <w:t xml:space="preserve"> (</w:t>
      </w:r>
      <w:r w:rsidRPr="00F51011">
        <w:rPr>
          <w:rFonts w:hint="eastAsia"/>
          <w:sz w:val="24"/>
          <w:szCs w:val="24"/>
        </w:rPr>
        <w:t>изменение</w:t>
      </w:r>
      <w:r w:rsidRPr="00F51011">
        <w:rPr>
          <w:sz w:val="24"/>
          <w:szCs w:val="24"/>
        </w:rPr>
        <w:t xml:space="preserve"> </w:t>
      </w:r>
      <w:r w:rsidRPr="00F51011">
        <w:rPr>
          <w:rFonts w:hint="eastAsia"/>
          <w:sz w:val="24"/>
          <w:szCs w:val="24"/>
        </w:rPr>
        <w:t>рельефа</w:t>
      </w:r>
      <w:r w:rsidRPr="00F51011">
        <w:rPr>
          <w:sz w:val="24"/>
          <w:szCs w:val="24"/>
        </w:rPr>
        <w:t xml:space="preserve">, </w:t>
      </w:r>
      <w:r w:rsidRPr="00F51011">
        <w:rPr>
          <w:rFonts w:hint="eastAsia"/>
          <w:sz w:val="24"/>
          <w:szCs w:val="24"/>
        </w:rPr>
        <w:t>внесение</w:t>
      </w:r>
      <w:r w:rsidRPr="00F51011">
        <w:rPr>
          <w:sz w:val="24"/>
          <w:szCs w:val="24"/>
        </w:rPr>
        <w:t xml:space="preserve"> </w:t>
      </w:r>
      <w:r w:rsidRPr="00F51011">
        <w:rPr>
          <w:rFonts w:hint="eastAsia"/>
          <w:sz w:val="24"/>
          <w:szCs w:val="24"/>
        </w:rPr>
        <w:t>удобрений</w:t>
      </w:r>
      <w:r w:rsidRPr="00F51011">
        <w:rPr>
          <w:sz w:val="24"/>
          <w:szCs w:val="24"/>
        </w:rPr>
        <w:t xml:space="preserve"> </w:t>
      </w:r>
      <w:r w:rsidRPr="00F51011">
        <w:rPr>
          <w:rFonts w:hint="eastAsia"/>
          <w:sz w:val="24"/>
          <w:szCs w:val="24"/>
        </w:rPr>
        <w:t>и</w:t>
      </w:r>
      <w:r w:rsidRPr="00F51011">
        <w:rPr>
          <w:sz w:val="24"/>
          <w:szCs w:val="24"/>
        </w:rPr>
        <w:t xml:space="preserve"> </w:t>
      </w:r>
      <w:r w:rsidRPr="00F51011">
        <w:rPr>
          <w:rFonts w:hint="eastAsia"/>
          <w:sz w:val="24"/>
          <w:szCs w:val="24"/>
        </w:rPr>
        <w:t>т</w:t>
      </w:r>
      <w:r w:rsidRPr="00F51011">
        <w:rPr>
          <w:sz w:val="24"/>
          <w:szCs w:val="24"/>
        </w:rPr>
        <w:t>.</w:t>
      </w:r>
      <w:r w:rsidRPr="00F51011">
        <w:rPr>
          <w:rFonts w:hint="eastAsia"/>
          <w:sz w:val="24"/>
          <w:szCs w:val="24"/>
        </w:rPr>
        <w:t>п</w:t>
      </w:r>
      <w:r w:rsidRPr="00F51011">
        <w:rPr>
          <w:sz w:val="24"/>
          <w:szCs w:val="24"/>
        </w:rPr>
        <w:t xml:space="preserve">.), </w:t>
      </w:r>
      <w:r w:rsidRPr="00F51011">
        <w:rPr>
          <w:rFonts w:hint="eastAsia"/>
          <w:sz w:val="24"/>
          <w:szCs w:val="24"/>
        </w:rPr>
        <w:t>изменяющие</w:t>
      </w:r>
      <w:r w:rsidRPr="00F51011">
        <w:rPr>
          <w:sz w:val="24"/>
          <w:szCs w:val="24"/>
        </w:rPr>
        <w:t xml:space="preserve"> </w:t>
      </w:r>
      <w:r w:rsidRPr="00F51011">
        <w:rPr>
          <w:rFonts w:hint="eastAsia"/>
          <w:sz w:val="24"/>
          <w:szCs w:val="24"/>
        </w:rPr>
        <w:t>качественные</w:t>
      </w:r>
      <w:r w:rsidRPr="00F51011">
        <w:rPr>
          <w:sz w:val="24"/>
          <w:szCs w:val="24"/>
        </w:rPr>
        <w:t xml:space="preserve"> </w:t>
      </w:r>
      <w:r w:rsidRPr="00F51011">
        <w:rPr>
          <w:rFonts w:hint="eastAsia"/>
          <w:sz w:val="24"/>
          <w:szCs w:val="24"/>
        </w:rPr>
        <w:t>характеристики</w:t>
      </w:r>
      <w:r w:rsidRPr="00F51011">
        <w:rPr>
          <w:sz w:val="24"/>
          <w:szCs w:val="24"/>
        </w:rPr>
        <w:t xml:space="preserve"> </w:t>
      </w:r>
      <w:r w:rsidRPr="00F51011">
        <w:rPr>
          <w:rFonts w:hint="eastAsia"/>
          <w:sz w:val="24"/>
          <w:szCs w:val="24"/>
        </w:rPr>
        <w:t>земельного</w:t>
      </w:r>
      <w:r w:rsidRPr="00F51011">
        <w:rPr>
          <w:sz w:val="24"/>
          <w:szCs w:val="24"/>
        </w:rPr>
        <w:t xml:space="preserve"> </w:t>
      </w:r>
      <w:r w:rsidRPr="00F51011">
        <w:rPr>
          <w:rFonts w:hint="eastAsia"/>
          <w:sz w:val="24"/>
          <w:szCs w:val="24"/>
        </w:rPr>
        <w:t>участка</w:t>
      </w:r>
      <w:r w:rsidRPr="00F51011">
        <w:rPr>
          <w:sz w:val="24"/>
          <w:szCs w:val="24"/>
        </w:rPr>
        <w:t>.</w:t>
      </w:r>
    </w:p>
    <w:p w:rsidR="003C7D79" w:rsidRPr="00F51011" w:rsidRDefault="003C7D79" w:rsidP="00035C83">
      <w:pPr>
        <w:pStyle w:val="ab"/>
        <w:spacing w:line="228" w:lineRule="auto"/>
        <w:ind w:firstLine="426"/>
        <w:rPr>
          <w:sz w:val="24"/>
          <w:szCs w:val="24"/>
        </w:rPr>
      </w:pPr>
    </w:p>
    <w:p w:rsidR="00035C83" w:rsidRPr="00F51011" w:rsidRDefault="00035C83" w:rsidP="00035C83">
      <w:pPr>
        <w:pStyle w:val="ab"/>
        <w:spacing w:line="228" w:lineRule="auto"/>
        <w:ind w:firstLine="426"/>
        <w:rPr>
          <w:sz w:val="24"/>
          <w:szCs w:val="24"/>
        </w:rPr>
      </w:pPr>
      <w:r w:rsidRPr="00F51011">
        <w:rPr>
          <w:rFonts w:hint="eastAsia"/>
          <w:i/>
          <w:sz w:val="24"/>
          <w:szCs w:val="24"/>
        </w:rPr>
        <w:t>К</w:t>
      </w:r>
      <w:r w:rsidRPr="00F51011">
        <w:rPr>
          <w:i/>
          <w:sz w:val="24"/>
          <w:szCs w:val="24"/>
        </w:rPr>
        <w:t xml:space="preserve"> </w:t>
      </w:r>
      <w:r w:rsidRPr="00F51011">
        <w:rPr>
          <w:rFonts w:hint="eastAsia"/>
          <w:i/>
          <w:sz w:val="24"/>
          <w:szCs w:val="24"/>
        </w:rPr>
        <w:t>недвижимым</w:t>
      </w:r>
      <w:r w:rsidRPr="00F51011">
        <w:rPr>
          <w:i/>
          <w:sz w:val="24"/>
          <w:szCs w:val="24"/>
        </w:rPr>
        <w:t xml:space="preserve"> </w:t>
      </w:r>
      <w:r w:rsidRPr="00F51011">
        <w:rPr>
          <w:rFonts w:hint="eastAsia"/>
          <w:i/>
          <w:sz w:val="24"/>
          <w:szCs w:val="24"/>
        </w:rPr>
        <w:t>вещам</w:t>
      </w:r>
      <w:r w:rsidRPr="00F51011">
        <w:rPr>
          <w:sz w:val="24"/>
          <w:szCs w:val="24"/>
        </w:rPr>
        <w:t xml:space="preserve"> (</w:t>
      </w:r>
      <w:r w:rsidRPr="00F51011">
        <w:rPr>
          <w:rFonts w:hint="eastAsia"/>
          <w:sz w:val="24"/>
          <w:szCs w:val="24"/>
        </w:rPr>
        <w:t>недвижимое</w:t>
      </w:r>
      <w:r w:rsidRPr="00F51011">
        <w:rPr>
          <w:sz w:val="24"/>
          <w:szCs w:val="24"/>
        </w:rPr>
        <w:t xml:space="preserve"> </w:t>
      </w:r>
      <w:r w:rsidRPr="00F51011">
        <w:rPr>
          <w:rFonts w:hint="eastAsia"/>
          <w:sz w:val="24"/>
          <w:szCs w:val="24"/>
        </w:rPr>
        <w:t>имущество</w:t>
      </w:r>
      <w:r w:rsidRPr="00F51011">
        <w:rPr>
          <w:sz w:val="24"/>
          <w:szCs w:val="24"/>
        </w:rPr>
        <w:t xml:space="preserve">, </w:t>
      </w:r>
      <w:r w:rsidRPr="00F51011">
        <w:rPr>
          <w:rFonts w:hint="eastAsia"/>
          <w:sz w:val="24"/>
          <w:szCs w:val="24"/>
        </w:rPr>
        <w:t>недвижимость</w:t>
      </w:r>
      <w:r w:rsidRPr="00F51011">
        <w:rPr>
          <w:sz w:val="24"/>
          <w:szCs w:val="24"/>
        </w:rPr>
        <w:t xml:space="preserve">) </w:t>
      </w:r>
      <w:r w:rsidRPr="00F51011">
        <w:rPr>
          <w:rFonts w:hint="eastAsia"/>
          <w:sz w:val="24"/>
          <w:szCs w:val="24"/>
        </w:rPr>
        <w:t>согласно</w:t>
      </w:r>
      <w:r w:rsidRPr="00F51011">
        <w:rPr>
          <w:sz w:val="24"/>
          <w:szCs w:val="24"/>
        </w:rPr>
        <w:t xml:space="preserve"> </w:t>
      </w:r>
      <w:r w:rsidRPr="00F51011">
        <w:rPr>
          <w:rFonts w:hint="eastAsia"/>
          <w:sz w:val="24"/>
          <w:szCs w:val="24"/>
        </w:rPr>
        <w:t>ст</w:t>
      </w:r>
      <w:r w:rsidRPr="00F51011">
        <w:rPr>
          <w:sz w:val="24"/>
          <w:szCs w:val="24"/>
        </w:rPr>
        <w:t xml:space="preserve">.130 </w:t>
      </w:r>
      <w:r w:rsidRPr="00F51011">
        <w:rPr>
          <w:rFonts w:hint="eastAsia"/>
          <w:sz w:val="24"/>
          <w:szCs w:val="24"/>
        </w:rPr>
        <w:t>ГК</w:t>
      </w:r>
      <w:r w:rsidRPr="00F51011">
        <w:rPr>
          <w:sz w:val="24"/>
          <w:szCs w:val="24"/>
        </w:rPr>
        <w:t xml:space="preserve"> </w:t>
      </w:r>
      <w:r w:rsidRPr="00F51011">
        <w:rPr>
          <w:rFonts w:hint="eastAsia"/>
          <w:sz w:val="24"/>
          <w:szCs w:val="24"/>
        </w:rPr>
        <w:t>РФ</w:t>
      </w:r>
      <w:r w:rsidRPr="00F51011">
        <w:rPr>
          <w:sz w:val="24"/>
          <w:szCs w:val="24"/>
        </w:rPr>
        <w:t xml:space="preserve"> </w:t>
      </w:r>
      <w:r w:rsidRPr="00F51011">
        <w:rPr>
          <w:rFonts w:hint="eastAsia"/>
          <w:sz w:val="24"/>
          <w:szCs w:val="24"/>
        </w:rPr>
        <w:t>относятся</w:t>
      </w:r>
      <w:r w:rsidRPr="00F51011">
        <w:rPr>
          <w:sz w:val="24"/>
          <w:szCs w:val="24"/>
        </w:rPr>
        <w:t xml:space="preserve"> </w:t>
      </w:r>
      <w:r w:rsidRPr="00F51011">
        <w:rPr>
          <w:rFonts w:hint="eastAsia"/>
          <w:sz w:val="24"/>
          <w:szCs w:val="24"/>
        </w:rPr>
        <w:t>земельные</w:t>
      </w:r>
      <w:r w:rsidRPr="00F51011">
        <w:rPr>
          <w:sz w:val="24"/>
          <w:szCs w:val="24"/>
        </w:rPr>
        <w:t xml:space="preserve"> </w:t>
      </w:r>
      <w:r w:rsidRPr="00F51011">
        <w:rPr>
          <w:rFonts w:hint="eastAsia"/>
          <w:sz w:val="24"/>
          <w:szCs w:val="24"/>
        </w:rPr>
        <w:t>участки</w:t>
      </w:r>
      <w:r w:rsidRPr="00F51011">
        <w:rPr>
          <w:sz w:val="24"/>
          <w:szCs w:val="24"/>
        </w:rPr>
        <w:t xml:space="preserve">, </w:t>
      </w:r>
      <w:r w:rsidRPr="00F51011">
        <w:rPr>
          <w:rFonts w:hint="eastAsia"/>
          <w:sz w:val="24"/>
          <w:szCs w:val="24"/>
        </w:rPr>
        <w:t>участки</w:t>
      </w:r>
      <w:r w:rsidRPr="00F51011">
        <w:rPr>
          <w:sz w:val="24"/>
          <w:szCs w:val="24"/>
        </w:rPr>
        <w:t xml:space="preserve"> </w:t>
      </w:r>
      <w:r w:rsidRPr="00F51011">
        <w:rPr>
          <w:rFonts w:hint="eastAsia"/>
          <w:sz w:val="24"/>
          <w:szCs w:val="24"/>
        </w:rPr>
        <w:t>недр</w:t>
      </w:r>
      <w:r w:rsidRPr="00F51011">
        <w:rPr>
          <w:sz w:val="24"/>
          <w:szCs w:val="24"/>
        </w:rPr>
        <w:t xml:space="preserve"> </w:t>
      </w:r>
      <w:r w:rsidRPr="00F51011">
        <w:rPr>
          <w:rFonts w:hint="eastAsia"/>
          <w:sz w:val="24"/>
          <w:szCs w:val="24"/>
        </w:rPr>
        <w:t>и</w:t>
      </w:r>
      <w:r w:rsidRPr="00F51011">
        <w:rPr>
          <w:sz w:val="24"/>
          <w:szCs w:val="24"/>
        </w:rPr>
        <w:t xml:space="preserve"> </w:t>
      </w:r>
      <w:r w:rsidRPr="00F51011">
        <w:rPr>
          <w:rFonts w:hint="eastAsia"/>
          <w:sz w:val="24"/>
          <w:szCs w:val="24"/>
        </w:rPr>
        <w:t>все</w:t>
      </w:r>
      <w:r w:rsidRPr="00F51011">
        <w:rPr>
          <w:sz w:val="24"/>
          <w:szCs w:val="24"/>
        </w:rPr>
        <w:t xml:space="preserve">, </w:t>
      </w:r>
      <w:r w:rsidRPr="00F51011">
        <w:rPr>
          <w:rFonts w:hint="eastAsia"/>
          <w:sz w:val="24"/>
          <w:szCs w:val="24"/>
        </w:rPr>
        <w:t>что</w:t>
      </w:r>
      <w:r w:rsidRPr="00F51011">
        <w:rPr>
          <w:sz w:val="24"/>
          <w:szCs w:val="24"/>
        </w:rPr>
        <w:t xml:space="preserve"> </w:t>
      </w:r>
      <w:r w:rsidRPr="00F51011">
        <w:rPr>
          <w:rFonts w:hint="eastAsia"/>
          <w:sz w:val="24"/>
          <w:szCs w:val="24"/>
        </w:rPr>
        <w:t>прочно</w:t>
      </w:r>
      <w:r w:rsidRPr="00F51011">
        <w:rPr>
          <w:sz w:val="24"/>
          <w:szCs w:val="24"/>
        </w:rPr>
        <w:t xml:space="preserve"> </w:t>
      </w:r>
      <w:r w:rsidRPr="00F51011">
        <w:rPr>
          <w:rFonts w:hint="eastAsia"/>
          <w:sz w:val="24"/>
          <w:szCs w:val="24"/>
        </w:rPr>
        <w:t>связано</w:t>
      </w:r>
      <w:r w:rsidRPr="00F51011">
        <w:rPr>
          <w:sz w:val="24"/>
          <w:szCs w:val="24"/>
        </w:rPr>
        <w:t xml:space="preserve"> </w:t>
      </w:r>
      <w:r w:rsidRPr="00F51011">
        <w:rPr>
          <w:rFonts w:hint="eastAsia"/>
          <w:sz w:val="24"/>
          <w:szCs w:val="24"/>
        </w:rPr>
        <w:t>с</w:t>
      </w:r>
      <w:r w:rsidRPr="00F51011">
        <w:rPr>
          <w:sz w:val="24"/>
          <w:szCs w:val="24"/>
        </w:rPr>
        <w:t xml:space="preserve"> </w:t>
      </w:r>
      <w:r w:rsidRPr="00F51011">
        <w:rPr>
          <w:rFonts w:hint="eastAsia"/>
          <w:sz w:val="24"/>
          <w:szCs w:val="24"/>
        </w:rPr>
        <w:t>землей</w:t>
      </w:r>
      <w:r w:rsidRPr="00F51011">
        <w:rPr>
          <w:sz w:val="24"/>
          <w:szCs w:val="24"/>
        </w:rPr>
        <w:t xml:space="preserve">, </w:t>
      </w:r>
      <w:r w:rsidRPr="00F51011">
        <w:rPr>
          <w:rFonts w:hint="eastAsia"/>
          <w:sz w:val="24"/>
          <w:szCs w:val="24"/>
        </w:rPr>
        <w:t>то</w:t>
      </w:r>
      <w:r w:rsidRPr="00F51011">
        <w:rPr>
          <w:sz w:val="24"/>
          <w:szCs w:val="24"/>
        </w:rPr>
        <w:t xml:space="preserve"> </w:t>
      </w:r>
      <w:r w:rsidRPr="00F51011">
        <w:rPr>
          <w:rFonts w:hint="eastAsia"/>
          <w:sz w:val="24"/>
          <w:szCs w:val="24"/>
        </w:rPr>
        <w:t>есть</w:t>
      </w:r>
      <w:r w:rsidRPr="00F51011">
        <w:rPr>
          <w:sz w:val="24"/>
          <w:szCs w:val="24"/>
        </w:rPr>
        <w:t xml:space="preserve"> </w:t>
      </w:r>
      <w:r w:rsidRPr="00F51011">
        <w:rPr>
          <w:rFonts w:hint="eastAsia"/>
          <w:sz w:val="24"/>
          <w:szCs w:val="24"/>
        </w:rPr>
        <w:t>объекты</w:t>
      </w:r>
      <w:r w:rsidRPr="00F51011">
        <w:rPr>
          <w:sz w:val="24"/>
          <w:szCs w:val="24"/>
        </w:rPr>
        <w:t xml:space="preserve">, </w:t>
      </w:r>
      <w:r w:rsidRPr="00F51011">
        <w:rPr>
          <w:rFonts w:hint="eastAsia"/>
          <w:sz w:val="24"/>
          <w:szCs w:val="24"/>
        </w:rPr>
        <w:t>перемещение</w:t>
      </w:r>
      <w:r w:rsidRPr="00F51011">
        <w:rPr>
          <w:sz w:val="24"/>
          <w:szCs w:val="24"/>
        </w:rPr>
        <w:t xml:space="preserve"> </w:t>
      </w:r>
      <w:r w:rsidRPr="00F51011">
        <w:rPr>
          <w:rFonts w:hint="eastAsia"/>
          <w:sz w:val="24"/>
          <w:szCs w:val="24"/>
        </w:rPr>
        <w:t>которых</w:t>
      </w:r>
      <w:r w:rsidRPr="00F51011">
        <w:rPr>
          <w:sz w:val="24"/>
          <w:szCs w:val="24"/>
        </w:rPr>
        <w:t xml:space="preserve"> </w:t>
      </w:r>
      <w:r w:rsidRPr="00F51011">
        <w:rPr>
          <w:rFonts w:hint="eastAsia"/>
          <w:sz w:val="24"/>
          <w:szCs w:val="24"/>
        </w:rPr>
        <w:t>без</w:t>
      </w:r>
      <w:r w:rsidRPr="00F51011">
        <w:rPr>
          <w:sz w:val="24"/>
          <w:szCs w:val="24"/>
        </w:rPr>
        <w:t xml:space="preserve"> </w:t>
      </w:r>
      <w:r w:rsidRPr="00F51011">
        <w:rPr>
          <w:rFonts w:hint="eastAsia"/>
          <w:sz w:val="24"/>
          <w:szCs w:val="24"/>
        </w:rPr>
        <w:t>несоразмерного</w:t>
      </w:r>
      <w:r w:rsidRPr="00F51011">
        <w:rPr>
          <w:sz w:val="24"/>
          <w:szCs w:val="24"/>
        </w:rPr>
        <w:t xml:space="preserve"> </w:t>
      </w:r>
      <w:r w:rsidRPr="00F51011">
        <w:rPr>
          <w:rFonts w:hint="eastAsia"/>
          <w:sz w:val="24"/>
          <w:szCs w:val="24"/>
        </w:rPr>
        <w:t>ущерба</w:t>
      </w:r>
      <w:r w:rsidRPr="00F51011">
        <w:rPr>
          <w:sz w:val="24"/>
          <w:szCs w:val="24"/>
        </w:rPr>
        <w:t xml:space="preserve"> </w:t>
      </w:r>
      <w:r w:rsidRPr="00F51011">
        <w:rPr>
          <w:rFonts w:hint="eastAsia"/>
          <w:sz w:val="24"/>
          <w:szCs w:val="24"/>
        </w:rPr>
        <w:t>их</w:t>
      </w:r>
      <w:r w:rsidRPr="00F51011">
        <w:rPr>
          <w:sz w:val="24"/>
          <w:szCs w:val="24"/>
        </w:rPr>
        <w:t xml:space="preserve"> </w:t>
      </w:r>
      <w:r w:rsidRPr="00F51011">
        <w:rPr>
          <w:rFonts w:hint="eastAsia"/>
          <w:sz w:val="24"/>
          <w:szCs w:val="24"/>
        </w:rPr>
        <w:t>назначению</w:t>
      </w:r>
      <w:r w:rsidRPr="00F51011">
        <w:rPr>
          <w:sz w:val="24"/>
          <w:szCs w:val="24"/>
        </w:rPr>
        <w:t xml:space="preserve"> </w:t>
      </w:r>
      <w:r w:rsidRPr="00F51011">
        <w:rPr>
          <w:rFonts w:hint="eastAsia"/>
          <w:sz w:val="24"/>
          <w:szCs w:val="24"/>
        </w:rPr>
        <w:t>невозможно</w:t>
      </w:r>
      <w:r w:rsidRPr="00F51011">
        <w:rPr>
          <w:sz w:val="24"/>
          <w:szCs w:val="24"/>
        </w:rPr>
        <w:t xml:space="preserve">, </w:t>
      </w:r>
      <w:r w:rsidRPr="00F51011">
        <w:rPr>
          <w:rFonts w:hint="eastAsia"/>
          <w:sz w:val="24"/>
          <w:szCs w:val="24"/>
        </w:rPr>
        <w:t>в</w:t>
      </w:r>
      <w:r w:rsidRPr="00F51011">
        <w:rPr>
          <w:sz w:val="24"/>
          <w:szCs w:val="24"/>
        </w:rPr>
        <w:t xml:space="preserve"> </w:t>
      </w:r>
      <w:r w:rsidRPr="00F51011">
        <w:rPr>
          <w:rFonts w:hint="eastAsia"/>
          <w:sz w:val="24"/>
          <w:szCs w:val="24"/>
        </w:rPr>
        <w:t>том</w:t>
      </w:r>
      <w:r w:rsidRPr="00F51011">
        <w:rPr>
          <w:sz w:val="24"/>
          <w:szCs w:val="24"/>
        </w:rPr>
        <w:t xml:space="preserve"> </w:t>
      </w:r>
      <w:r w:rsidRPr="00F51011">
        <w:rPr>
          <w:rFonts w:hint="eastAsia"/>
          <w:sz w:val="24"/>
          <w:szCs w:val="24"/>
        </w:rPr>
        <w:t>числе</w:t>
      </w:r>
      <w:r w:rsidRPr="00F51011">
        <w:rPr>
          <w:sz w:val="24"/>
          <w:szCs w:val="24"/>
        </w:rPr>
        <w:t xml:space="preserve"> </w:t>
      </w:r>
      <w:r w:rsidRPr="00F51011">
        <w:rPr>
          <w:rFonts w:hint="eastAsia"/>
          <w:sz w:val="24"/>
          <w:szCs w:val="24"/>
        </w:rPr>
        <w:t>здания</w:t>
      </w:r>
      <w:r w:rsidRPr="00F51011">
        <w:rPr>
          <w:sz w:val="24"/>
          <w:szCs w:val="24"/>
        </w:rPr>
        <w:t xml:space="preserve">, </w:t>
      </w:r>
      <w:r w:rsidRPr="00F51011">
        <w:rPr>
          <w:rFonts w:hint="eastAsia"/>
          <w:sz w:val="24"/>
          <w:szCs w:val="24"/>
        </w:rPr>
        <w:t>сооружения</w:t>
      </w:r>
      <w:r w:rsidRPr="00F51011">
        <w:rPr>
          <w:sz w:val="24"/>
          <w:szCs w:val="24"/>
        </w:rPr>
        <w:t xml:space="preserve">, </w:t>
      </w:r>
      <w:r w:rsidRPr="00F51011">
        <w:rPr>
          <w:rFonts w:hint="eastAsia"/>
          <w:sz w:val="24"/>
          <w:szCs w:val="24"/>
        </w:rPr>
        <w:t>объекты</w:t>
      </w:r>
      <w:r w:rsidRPr="00F51011">
        <w:rPr>
          <w:sz w:val="24"/>
          <w:szCs w:val="24"/>
        </w:rPr>
        <w:t xml:space="preserve"> </w:t>
      </w:r>
      <w:r w:rsidRPr="00F51011">
        <w:rPr>
          <w:rFonts w:hint="eastAsia"/>
          <w:sz w:val="24"/>
          <w:szCs w:val="24"/>
        </w:rPr>
        <w:t>незавершенного</w:t>
      </w:r>
      <w:r w:rsidRPr="00F51011">
        <w:rPr>
          <w:sz w:val="24"/>
          <w:szCs w:val="24"/>
        </w:rPr>
        <w:t xml:space="preserve"> </w:t>
      </w:r>
      <w:r w:rsidRPr="00F51011">
        <w:rPr>
          <w:rFonts w:hint="eastAsia"/>
          <w:sz w:val="24"/>
          <w:szCs w:val="24"/>
        </w:rPr>
        <w:t>строительства</w:t>
      </w:r>
      <w:r w:rsidRPr="00F51011">
        <w:rPr>
          <w:sz w:val="24"/>
          <w:szCs w:val="24"/>
        </w:rPr>
        <w:t>.</w:t>
      </w:r>
    </w:p>
    <w:p w:rsidR="00035C83" w:rsidRPr="00F51011" w:rsidRDefault="00035C83" w:rsidP="00035C83">
      <w:pPr>
        <w:pStyle w:val="ab"/>
        <w:spacing w:line="228" w:lineRule="auto"/>
        <w:ind w:firstLine="426"/>
        <w:rPr>
          <w:sz w:val="24"/>
          <w:szCs w:val="24"/>
        </w:rPr>
      </w:pPr>
      <w:r w:rsidRPr="00F51011">
        <w:rPr>
          <w:rFonts w:hint="eastAsia"/>
          <w:sz w:val="24"/>
          <w:szCs w:val="24"/>
        </w:rPr>
        <w:t>Определение</w:t>
      </w:r>
      <w:r w:rsidRPr="00F51011">
        <w:rPr>
          <w:sz w:val="24"/>
          <w:szCs w:val="24"/>
        </w:rPr>
        <w:t xml:space="preserve"> </w:t>
      </w:r>
      <w:r w:rsidRPr="00F51011">
        <w:rPr>
          <w:rFonts w:hint="eastAsia"/>
          <w:i/>
          <w:sz w:val="24"/>
          <w:szCs w:val="24"/>
        </w:rPr>
        <w:t>права</w:t>
      </w:r>
      <w:r w:rsidRPr="00F51011">
        <w:rPr>
          <w:i/>
          <w:sz w:val="24"/>
          <w:szCs w:val="24"/>
        </w:rPr>
        <w:t xml:space="preserve"> </w:t>
      </w:r>
      <w:r w:rsidRPr="00F51011">
        <w:rPr>
          <w:rFonts w:hint="eastAsia"/>
          <w:i/>
          <w:sz w:val="24"/>
          <w:szCs w:val="24"/>
        </w:rPr>
        <w:t>собственности</w:t>
      </w:r>
      <w:r w:rsidRPr="00F51011">
        <w:rPr>
          <w:sz w:val="24"/>
          <w:szCs w:val="24"/>
        </w:rPr>
        <w:t xml:space="preserve"> </w:t>
      </w:r>
      <w:r w:rsidRPr="00F51011">
        <w:rPr>
          <w:rFonts w:hint="eastAsia"/>
          <w:sz w:val="24"/>
          <w:szCs w:val="24"/>
        </w:rPr>
        <w:t>на</w:t>
      </w:r>
      <w:r w:rsidRPr="00F51011">
        <w:rPr>
          <w:sz w:val="24"/>
          <w:szCs w:val="24"/>
        </w:rPr>
        <w:t xml:space="preserve"> </w:t>
      </w:r>
      <w:r w:rsidRPr="00F51011">
        <w:rPr>
          <w:rFonts w:hint="eastAsia"/>
          <w:sz w:val="24"/>
          <w:szCs w:val="24"/>
        </w:rPr>
        <w:t>недвижимость</w:t>
      </w:r>
      <w:r w:rsidRPr="00F51011">
        <w:rPr>
          <w:sz w:val="24"/>
          <w:szCs w:val="24"/>
        </w:rPr>
        <w:t xml:space="preserve"> </w:t>
      </w:r>
      <w:r w:rsidRPr="00F51011">
        <w:rPr>
          <w:rFonts w:hint="eastAsia"/>
          <w:sz w:val="24"/>
          <w:szCs w:val="24"/>
        </w:rPr>
        <w:t>включает</w:t>
      </w:r>
      <w:r w:rsidRPr="00F51011">
        <w:rPr>
          <w:sz w:val="24"/>
          <w:szCs w:val="24"/>
        </w:rPr>
        <w:t xml:space="preserve"> </w:t>
      </w:r>
      <w:r w:rsidRPr="00F51011">
        <w:rPr>
          <w:rFonts w:hint="eastAsia"/>
          <w:sz w:val="24"/>
          <w:szCs w:val="24"/>
        </w:rPr>
        <w:t>в</w:t>
      </w:r>
      <w:r w:rsidRPr="00F51011">
        <w:rPr>
          <w:sz w:val="24"/>
          <w:szCs w:val="24"/>
        </w:rPr>
        <w:t xml:space="preserve"> </w:t>
      </w:r>
      <w:r w:rsidRPr="00F51011">
        <w:rPr>
          <w:rFonts w:hint="eastAsia"/>
          <w:sz w:val="24"/>
          <w:szCs w:val="24"/>
        </w:rPr>
        <w:t>себя</w:t>
      </w:r>
      <w:r w:rsidRPr="00F51011">
        <w:rPr>
          <w:sz w:val="24"/>
          <w:szCs w:val="24"/>
        </w:rPr>
        <w:t xml:space="preserve"> </w:t>
      </w:r>
      <w:r w:rsidRPr="00F51011">
        <w:rPr>
          <w:rFonts w:hint="eastAsia"/>
          <w:sz w:val="24"/>
          <w:szCs w:val="24"/>
        </w:rPr>
        <w:t>все</w:t>
      </w:r>
      <w:r w:rsidRPr="00F51011">
        <w:rPr>
          <w:sz w:val="24"/>
          <w:szCs w:val="24"/>
        </w:rPr>
        <w:t xml:space="preserve"> </w:t>
      </w:r>
      <w:r w:rsidRPr="00F51011">
        <w:rPr>
          <w:rFonts w:hint="eastAsia"/>
          <w:sz w:val="24"/>
          <w:szCs w:val="24"/>
        </w:rPr>
        <w:t>права</w:t>
      </w:r>
      <w:r w:rsidRPr="00F51011">
        <w:rPr>
          <w:sz w:val="24"/>
          <w:szCs w:val="24"/>
        </w:rPr>
        <w:t xml:space="preserve">, </w:t>
      </w:r>
      <w:r w:rsidRPr="00F51011">
        <w:rPr>
          <w:rFonts w:hint="eastAsia"/>
          <w:sz w:val="24"/>
          <w:szCs w:val="24"/>
        </w:rPr>
        <w:t>интересы</w:t>
      </w:r>
      <w:r w:rsidRPr="00F51011">
        <w:rPr>
          <w:sz w:val="24"/>
          <w:szCs w:val="24"/>
        </w:rPr>
        <w:t xml:space="preserve"> </w:t>
      </w:r>
      <w:r w:rsidRPr="00F51011">
        <w:rPr>
          <w:rFonts w:hint="eastAsia"/>
          <w:sz w:val="24"/>
          <w:szCs w:val="24"/>
        </w:rPr>
        <w:t>и</w:t>
      </w:r>
      <w:r w:rsidRPr="00F51011">
        <w:rPr>
          <w:sz w:val="24"/>
          <w:szCs w:val="24"/>
        </w:rPr>
        <w:t xml:space="preserve"> </w:t>
      </w:r>
      <w:r w:rsidRPr="00F51011">
        <w:rPr>
          <w:rFonts w:hint="eastAsia"/>
          <w:sz w:val="24"/>
          <w:szCs w:val="24"/>
        </w:rPr>
        <w:t>привилегии</w:t>
      </w:r>
      <w:r w:rsidRPr="00F51011">
        <w:rPr>
          <w:sz w:val="24"/>
          <w:szCs w:val="24"/>
        </w:rPr>
        <w:t xml:space="preserve">, </w:t>
      </w:r>
      <w:r w:rsidRPr="00F51011">
        <w:rPr>
          <w:rFonts w:hint="eastAsia"/>
          <w:sz w:val="24"/>
          <w:szCs w:val="24"/>
        </w:rPr>
        <w:t>связанные</w:t>
      </w:r>
      <w:r w:rsidRPr="00F51011">
        <w:rPr>
          <w:sz w:val="24"/>
          <w:szCs w:val="24"/>
        </w:rPr>
        <w:t xml:space="preserve"> </w:t>
      </w:r>
      <w:r w:rsidRPr="00F51011">
        <w:rPr>
          <w:rFonts w:hint="eastAsia"/>
          <w:sz w:val="24"/>
          <w:szCs w:val="24"/>
        </w:rPr>
        <w:t>с</w:t>
      </w:r>
      <w:r w:rsidRPr="00F51011">
        <w:rPr>
          <w:sz w:val="24"/>
          <w:szCs w:val="24"/>
        </w:rPr>
        <w:t xml:space="preserve"> </w:t>
      </w:r>
      <w:r w:rsidRPr="00F51011">
        <w:rPr>
          <w:rFonts w:hint="eastAsia"/>
          <w:sz w:val="24"/>
          <w:szCs w:val="24"/>
        </w:rPr>
        <w:t>пользованием</w:t>
      </w:r>
      <w:r w:rsidRPr="00F51011">
        <w:rPr>
          <w:sz w:val="24"/>
          <w:szCs w:val="24"/>
        </w:rPr>
        <w:t xml:space="preserve">, </w:t>
      </w:r>
      <w:r w:rsidRPr="00F51011">
        <w:rPr>
          <w:rFonts w:hint="eastAsia"/>
          <w:sz w:val="24"/>
          <w:szCs w:val="24"/>
        </w:rPr>
        <w:t>владением</w:t>
      </w:r>
      <w:r w:rsidRPr="00F51011">
        <w:rPr>
          <w:sz w:val="24"/>
          <w:szCs w:val="24"/>
        </w:rPr>
        <w:t xml:space="preserve">, </w:t>
      </w:r>
      <w:r w:rsidRPr="00F51011">
        <w:rPr>
          <w:rFonts w:hint="eastAsia"/>
          <w:sz w:val="24"/>
          <w:szCs w:val="24"/>
        </w:rPr>
        <w:t>распоряжением</w:t>
      </w:r>
      <w:r w:rsidRPr="00F51011">
        <w:rPr>
          <w:sz w:val="24"/>
          <w:szCs w:val="24"/>
        </w:rPr>
        <w:t xml:space="preserve"> </w:t>
      </w:r>
      <w:r w:rsidRPr="00F51011">
        <w:rPr>
          <w:rFonts w:hint="eastAsia"/>
          <w:sz w:val="24"/>
          <w:szCs w:val="24"/>
        </w:rPr>
        <w:t>недвижимым</w:t>
      </w:r>
      <w:r w:rsidRPr="00F51011">
        <w:rPr>
          <w:sz w:val="24"/>
          <w:szCs w:val="24"/>
        </w:rPr>
        <w:t xml:space="preserve"> </w:t>
      </w:r>
      <w:r w:rsidRPr="00F51011">
        <w:rPr>
          <w:rFonts w:hint="eastAsia"/>
          <w:sz w:val="24"/>
          <w:szCs w:val="24"/>
        </w:rPr>
        <w:t>имуществом</w:t>
      </w:r>
      <w:r w:rsidRPr="00F51011">
        <w:rPr>
          <w:sz w:val="24"/>
          <w:szCs w:val="24"/>
        </w:rPr>
        <w:t xml:space="preserve">. </w:t>
      </w:r>
      <w:r w:rsidRPr="00F51011">
        <w:rPr>
          <w:rFonts w:hint="eastAsia"/>
          <w:sz w:val="24"/>
          <w:szCs w:val="24"/>
        </w:rPr>
        <w:t>Право</w:t>
      </w:r>
      <w:r w:rsidRPr="00F51011">
        <w:rPr>
          <w:sz w:val="24"/>
          <w:szCs w:val="24"/>
        </w:rPr>
        <w:t xml:space="preserve"> </w:t>
      </w:r>
      <w:r w:rsidRPr="00F51011">
        <w:rPr>
          <w:rFonts w:hint="eastAsia"/>
          <w:sz w:val="24"/>
          <w:szCs w:val="24"/>
        </w:rPr>
        <w:t>собственности</w:t>
      </w:r>
      <w:r w:rsidRPr="00F51011">
        <w:rPr>
          <w:sz w:val="24"/>
          <w:szCs w:val="24"/>
        </w:rPr>
        <w:t xml:space="preserve"> </w:t>
      </w:r>
      <w:r w:rsidRPr="00F51011">
        <w:rPr>
          <w:rFonts w:hint="eastAsia"/>
          <w:sz w:val="24"/>
          <w:szCs w:val="24"/>
        </w:rPr>
        <w:t>на</w:t>
      </w:r>
      <w:r w:rsidRPr="00F51011">
        <w:rPr>
          <w:sz w:val="24"/>
          <w:szCs w:val="24"/>
        </w:rPr>
        <w:t xml:space="preserve"> </w:t>
      </w:r>
      <w:r w:rsidRPr="00F51011">
        <w:rPr>
          <w:rFonts w:hint="eastAsia"/>
          <w:sz w:val="24"/>
          <w:szCs w:val="24"/>
        </w:rPr>
        <w:t>недвижимость</w:t>
      </w:r>
      <w:r w:rsidRPr="00F51011">
        <w:rPr>
          <w:sz w:val="24"/>
          <w:szCs w:val="24"/>
        </w:rPr>
        <w:t xml:space="preserve"> </w:t>
      </w:r>
      <w:r w:rsidRPr="00F51011">
        <w:rPr>
          <w:rFonts w:hint="eastAsia"/>
          <w:sz w:val="24"/>
          <w:szCs w:val="24"/>
        </w:rPr>
        <w:t>обычно</w:t>
      </w:r>
      <w:r w:rsidRPr="00F51011">
        <w:rPr>
          <w:sz w:val="24"/>
          <w:szCs w:val="24"/>
        </w:rPr>
        <w:t xml:space="preserve"> </w:t>
      </w:r>
      <w:r w:rsidRPr="00F51011">
        <w:rPr>
          <w:rFonts w:hint="eastAsia"/>
          <w:sz w:val="24"/>
          <w:szCs w:val="24"/>
        </w:rPr>
        <w:t>выражается</w:t>
      </w:r>
      <w:r w:rsidRPr="00F51011">
        <w:rPr>
          <w:sz w:val="24"/>
          <w:szCs w:val="24"/>
        </w:rPr>
        <w:t xml:space="preserve"> </w:t>
      </w:r>
      <w:r w:rsidRPr="00F51011">
        <w:rPr>
          <w:rFonts w:hint="eastAsia"/>
          <w:sz w:val="24"/>
          <w:szCs w:val="24"/>
        </w:rPr>
        <w:t>каким</w:t>
      </w:r>
      <w:r w:rsidRPr="00F51011">
        <w:rPr>
          <w:sz w:val="24"/>
          <w:szCs w:val="24"/>
        </w:rPr>
        <w:t>-</w:t>
      </w:r>
      <w:r w:rsidRPr="00F51011">
        <w:rPr>
          <w:rFonts w:hint="eastAsia"/>
          <w:sz w:val="24"/>
          <w:szCs w:val="24"/>
        </w:rPr>
        <w:t>то</w:t>
      </w:r>
      <w:r w:rsidRPr="00F51011">
        <w:rPr>
          <w:sz w:val="24"/>
          <w:szCs w:val="24"/>
        </w:rPr>
        <w:t xml:space="preserve"> </w:t>
      </w:r>
      <w:r w:rsidRPr="00F51011">
        <w:rPr>
          <w:rFonts w:hint="eastAsia"/>
          <w:sz w:val="24"/>
          <w:szCs w:val="24"/>
        </w:rPr>
        <w:t>признаком</w:t>
      </w:r>
      <w:r w:rsidRPr="00F51011">
        <w:rPr>
          <w:sz w:val="24"/>
          <w:szCs w:val="24"/>
        </w:rPr>
        <w:t xml:space="preserve"> </w:t>
      </w:r>
      <w:r w:rsidRPr="00F51011">
        <w:rPr>
          <w:rFonts w:hint="eastAsia"/>
          <w:sz w:val="24"/>
          <w:szCs w:val="24"/>
        </w:rPr>
        <w:t>владения</w:t>
      </w:r>
      <w:r w:rsidRPr="00F51011">
        <w:rPr>
          <w:sz w:val="24"/>
          <w:szCs w:val="24"/>
        </w:rPr>
        <w:t xml:space="preserve">, </w:t>
      </w:r>
      <w:r w:rsidRPr="00F51011">
        <w:rPr>
          <w:rFonts w:hint="eastAsia"/>
          <w:sz w:val="24"/>
          <w:szCs w:val="24"/>
        </w:rPr>
        <w:t>в</w:t>
      </w:r>
      <w:r w:rsidRPr="00F51011">
        <w:rPr>
          <w:sz w:val="24"/>
          <w:szCs w:val="24"/>
        </w:rPr>
        <w:t xml:space="preserve"> </w:t>
      </w:r>
      <w:r w:rsidRPr="00F51011">
        <w:rPr>
          <w:rFonts w:hint="eastAsia"/>
          <w:sz w:val="24"/>
          <w:szCs w:val="24"/>
        </w:rPr>
        <w:t>отличие</w:t>
      </w:r>
      <w:r w:rsidRPr="00F51011">
        <w:rPr>
          <w:sz w:val="24"/>
          <w:szCs w:val="24"/>
        </w:rPr>
        <w:t xml:space="preserve"> </w:t>
      </w:r>
      <w:r w:rsidRPr="00F51011">
        <w:rPr>
          <w:rFonts w:hint="eastAsia"/>
          <w:sz w:val="24"/>
          <w:szCs w:val="24"/>
        </w:rPr>
        <w:t>от</w:t>
      </w:r>
      <w:r w:rsidRPr="00F51011">
        <w:rPr>
          <w:sz w:val="24"/>
          <w:szCs w:val="24"/>
        </w:rPr>
        <w:t xml:space="preserve"> </w:t>
      </w:r>
      <w:r w:rsidRPr="00F51011">
        <w:rPr>
          <w:rFonts w:hint="eastAsia"/>
          <w:sz w:val="24"/>
          <w:szCs w:val="24"/>
        </w:rPr>
        <w:t>самой</w:t>
      </w:r>
      <w:r w:rsidRPr="00F51011">
        <w:rPr>
          <w:sz w:val="24"/>
          <w:szCs w:val="24"/>
        </w:rPr>
        <w:t xml:space="preserve"> </w:t>
      </w:r>
      <w:r w:rsidRPr="00F51011">
        <w:rPr>
          <w:rFonts w:hint="eastAsia"/>
          <w:sz w:val="24"/>
          <w:szCs w:val="24"/>
        </w:rPr>
        <w:t>недвижимости</w:t>
      </w:r>
      <w:r w:rsidRPr="00F51011">
        <w:rPr>
          <w:sz w:val="24"/>
          <w:szCs w:val="24"/>
        </w:rPr>
        <w:t xml:space="preserve"> </w:t>
      </w:r>
      <w:r w:rsidRPr="00F51011">
        <w:rPr>
          <w:rFonts w:hint="eastAsia"/>
          <w:sz w:val="24"/>
          <w:szCs w:val="24"/>
        </w:rPr>
        <w:t>как</w:t>
      </w:r>
      <w:r w:rsidRPr="00F51011">
        <w:rPr>
          <w:sz w:val="24"/>
          <w:szCs w:val="24"/>
        </w:rPr>
        <w:t xml:space="preserve"> </w:t>
      </w:r>
      <w:r w:rsidRPr="00F51011">
        <w:rPr>
          <w:rFonts w:hint="eastAsia"/>
          <w:sz w:val="24"/>
          <w:szCs w:val="24"/>
        </w:rPr>
        <w:t>физического</w:t>
      </w:r>
      <w:r w:rsidRPr="00F51011">
        <w:rPr>
          <w:sz w:val="24"/>
          <w:szCs w:val="24"/>
        </w:rPr>
        <w:t xml:space="preserve"> </w:t>
      </w:r>
      <w:r w:rsidRPr="00F51011">
        <w:rPr>
          <w:rFonts w:hint="eastAsia"/>
          <w:sz w:val="24"/>
          <w:szCs w:val="24"/>
        </w:rPr>
        <w:t>объекта</w:t>
      </w:r>
      <w:r w:rsidRPr="00F51011">
        <w:rPr>
          <w:sz w:val="24"/>
          <w:szCs w:val="24"/>
        </w:rPr>
        <w:t xml:space="preserve">. </w:t>
      </w:r>
      <w:r w:rsidRPr="00F51011">
        <w:rPr>
          <w:rFonts w:hint="eastAsia"/>
          <w:sz w:val="24"/>
          <w:szCs w:val="24"/>
        </w:rPr>
        <w:t>Таким</w:t>
      </w:r>
      <w:r w:rsidRPr="00F51011">
        <w:rPr>
          <w:sz w:val="24"/>
          <w:szCs w:val="24"/>
        </w:rPr>
        <w:t xml:space="preserve"> </w:t>
      </w:r>
      <w:r w:rsidRPr="00F51011">
        <w:rPr>
          <w:rFonts w:hint="eastAsia"/>
          <w:sz w:val="24"/>
          <w:szCs w:val="24"/>
        </w:rPr>
        <w:t>образом</w:t>
      </w:r>
      <w:r w:rsidRPr="00F51011">
        <w:rPr>
          <w:sz w:val="24"/>
          <w:szCs w:val="24"/>
        </w:rPr>
        <w:t xml:space="preserve">, </w:t>
      </w:r>
      <w:r w:rsidRPr="00F51011">
        <w:rPr>
          <w:rFonts w:hint="eastAsia"/>
          <w:sz w:val="24"/>
          <w:szCs w:val="24"/>
        </w:rPr>
        <w:t>право</w:t>
      </w:r>
      <w:r w:rsidRPr="00F51011">
        <w:rPr>
          <w:sz w:val="24"/>
          <w:szCs w:val="24"/>
        </w:rPr>
        <w:t xml:space="preserve"> </w:t>
      </w:r>
      <w:r w:rsidRPr="00F51011">
        <w:rPr>
          <w:rFonts w:hint="eastAsia"/>
          <w:sz w:val="24"/>
          <w:szCs w:val="24"/>
        </w:rPr>
        <w:t>собственности</w:t>
      </w:r>
      <w:r w:rsidRPr="00F51011">
        <w:rPr>
          <w:sz w:val="24"/>
          <w:szCs w:val="24"/>
        </w:rPr>
        <w:t xml:space="preserve"> </w:t>
      </w:r>
      <w:r w:rsidRPr="00F51011">
        <w:rPr>
          <w:rFonts w:hint="eastAsia"/>
          <w:sz w:val="24"/>
          <w:szCs w:val="24"/>
        </w:rPr>
        <w:t>на</w:t>
      </w:r>
      <w:r w:rsidRPr="00F51011">
        <w:rPr>
          <w:sz w:val="24"/>
          <w:szCs w:val="24"/>
        </w:rPr>
        <w:t xml:space="preserve"> </w:t>
      </w:r>
      <w:r w:rsidRPr="00F51011">
        <w:rPr>
          <w:rFonts w:hint="eastAsia"/>
          <w:sz w:val="24"/>
          <w:szCs w:val="24"/>
        </w:rPr>
        <w:t>недвижимость</w:t>
      </w:r>
      <w:r w:rsidRPr="00F51011">
        <w:rPr>
          <w:sz w:val="24"/>
          <w:szCs w:val="24"/>
        </w:rPr>
        <w:t xml:space="preserve"> </w:t>
      </w:r>
      <w:r w:rsidRPr="00F51011">
        <w:rPr>
          <w:rFonts w:hint="eastAsia"/>
          <w:sz w:val="24"/>
          <w:szCs w:val="24"/>
        </w:rPr>
        <w:t>относится</w:t>
      </w:r>
      <w:r w:rsidRPr="00F51011">
        <w:rPr>
          <w:sz w:val="24"/>
          <w:szCs w:val="24"/>
        </w:rPr>
        <w:t xml:space="preserve"> </w:t>
      </w:r>
      <w:r w:rsidRPr="00F51011">
        <w:rPr>
          <w:rFonts w:hint="eastAsia"/>
          <w:sz w:val="24"/>
          <w:szCs w:val="24"/>
        </w:rPr>
        <w:t>к</w:t>
      </w:r>
      <w:r w:rsidRPr="00F51011">
        <w:rPr>
          <w:sz w:val="24"/>
          <w:szCs w:val="24"/>
        </w:rPr>
        <w:t xml:space="preserve"> </w:t>
      </w:r>
      <w:r w:rsidRPr="00F51011">
        <w:rPr>
          <w:rFonts w:hint="eastAsia"/>
          <w:sz w:val="24"/>
          <w:szCs w:val="24"/>
        </w:rPr>
        <w:t>нематериальным</w:t>
      </w:r>
      <w:r w:rsidRPr="00F51011">
        <w:rPr>
          <w:sz w:val="24"/>
          <w:szCs w:val="24"/>
        </w:rPr>
        <w:t xml:space="preserve"> </w:t>
      </w:r>
      <w:r w:rsidRPr="00F51011">
        <w:rPr>
          <w:rFonts w:hint="eastAsia"/>
          <w:sz w:val="24"/>
          <w:szCs w:val="24"/>
        </w:rPr>
        <w:t>понятиям</w:t>
      </w:r>
      <w:r w:rsidRPr="00F51011">
        <w:rPr>
          <w:sz w:val="24"/>
          <w:szCs w:val="24"/>
        </w:rPr>
        <w:t xml:space="preserve">. </w:t>
      </w:r>
      <w:r w:rsidRPr="00F51011">
        <w:rPr>
          <w:rFonts w:hint="eastAsia"/>
          <w:sz w:val="24"/>
          <w:szCs w:val="24"/>
        </w:rPr>
        <w:t>Согласно</w:t>
      </w:r>
      <w:r w:rsidRPr="00F51011">
        <w:rPr>
          <w:sz w:val="24"/>
          <w:szCs w:val="24"/>
        </w:rPr>
        <w:t xml:space="preserve"> </w:t>
      </w:r>
      <w:r w:rsidRPr="00F51011">
        <w:rPr>
          <w:rFonts w:hint="eastAsia"/>
          <w:sz w:val="24"/>
          <w:szCs w:val="24"/>
        </w:rPr>
        <w:t>ст</w:t>
      </w:r>
      <w:r w:rsidRPr="00F51011">
        <w:rPr>
          <w:sz w:val="24"/>
          <w:szCs w:val="24"/>
        </w:rPr>
        <w:t xml:space="preserve">.209 </w:t>
      </w:r>
      <w:r w:rsidRPr="00F51011">
        <w:rPr>
          <w:rFonts w:hint="eastAsia"/>
          <w:sz w:val="24"/>
          <w:szCs w:val="24"/>
        </w:rPr>
        <w:t>ГК</w:t>
      </w:r>
      <w:r w:rsidRPr="00F51011">
        <w:rPr>
          <w:sz w:val="24"/>
          <w:szCs w:val="24"/>
        </w:rPr>
        <w:t xml:space="preserve"> </w:t>
      </w:r>
      <w:r w:rsidRPr="00F51011">
        <w:rPr>
          <w:rFonts w:hint="eastAsia"/>
          <w:sz w:val="24"/>
          <w:szCs w:val="24"/>
        </w:rPr>
        <w:t>РФ</w:t>
      </w:r>
      <w:r w:rsidRPr="00F51011">
        <w:rPr>
          <w:sz w:val="24"/>
          <w:szCs w:val="24"/>
        </w:rPr>
        <w:t xml:space="preserve"> «</w:t>
      </w:r>
      <w:r w:rsidRPr="00F51011">
        <w:rPr>
          <w:rFonts w:hint="eastAsia"/>
          <w:sz w:val="24"/>
          <w:szCs w:val="24"/>
        </w:rPr>
        <w:t>Содержание</w:t>
      </w:r>
      <w:r w:rsidRPr="00F51011">
        <w:rPr>
          <w:sz w:val="24"/>
          <w:szCs w:val="24"/>
        </w:rPr>
        <w:t xml:space="preserve"> </w:t>
      </w:r>
      <w:r w:rsidRPr="00F51011">
        <w:rPr>
          <w:rFonts w:hint="eastAsia"/>
          <w:sz w:val="24"/>
          <w:szCs w:val="24"/>
        </w:rPr>
        <w:t>права</w:t>
      </w:r>
      <w:r w:rsidRPr="00F51011">
        <w:rPr>
          <w:sz w:val="24"/>
          <w:szCs w:val="24"/>
        </w:rPr>
        <w:t xml:space="preserve"> </w:t>
      </w:r>
      <w:r w:rsidRPr="00F51011">
        <w:rPr>
          <w:rFonts w:hint="eastAsia"/>
          <w:sz w:val="24"/>
          <w:szCs w:val="24"/>
        </w:rPr>
        <w:t>собственности</w:t>
      </w:r>
      <w:r w:rsidRPr="00F51011">
        <w:rPr>
          <w:sz w:val="24"/>
          <w:szCs w:val="24"/>
        </w:rPr>
        <w:t>» «</w:t>
      </w:r>
      <w:r w:rsidRPr="00F51011">
        <w:rPr>
          <w:rFonts w:hint="eastAsia"/>
          <w:sz w:val="24"/>
          <w:szCs w:val="24"/>
        </w:rPr>
        <w:t>собственнику</w:t>
      </w:r>
      <w:r w:rsidRPr="00F51011">
        <w:rPr>
          <w:sz w:val="24"/>
          <w:szCs w:val="24"/>
        </w:rPr>
        <w:t xml:space="preserve"> </w:t>
      </w:r>
      <w:r w:rsidRPr="00F51011">
        <w:rPr>
          <w:rFonts w:hint="eastAsia"/>
          <w:sz w:val="24"/>
          <w:szCs w:val="24"/>
        </w:rPr>
        <w:t>принадлежат</w:t>
      </w:r>
      <w:r w:rsidRPr="00F51011">
        <w:rPr>
          <w:sz w:val="24"/>
          <w:szCs w:val="24"/>
        </w:rPr>
        <w:t xml:space="preserve"> </w:t>
      </w:r>
      <w:r w:rsidRPr="00F51011">
        <w:rPr>
          <w:rFonts w:hint="eastAsia"/>
          <w:sz w:val="24"/>
          <w:szCs w:val="24"/>
        </w:rPr>
        <w:t>права</w:t>
      </w:r>
      <w:r w:rsidRPr="00F51011">
        <w:rPr>
          <w:sz w:val="24"/>
          <w:szCs w:val="24"/>
        </w:rPr>
        <w:t xml:space="preserve"> </w:t>
      </w:r>
      <w:r w:rsidRPr="00F51011">
        <w:rPr>
          <w:rFonts w:hint="eastAsia"/>
          <w:sz w:val="24"/>
          <w:szCs w:val="24"/>
        </w:rPr>
        <w:t>владения</w:t>
      </w:r>
      <w:r w:rsidRPr="00F51011">
        <w:rPr>
          <w:sz w:val="24"/>
          <w:szCs w:val="24"/>
        </w:rPr>
        <w:t xml:space="preserve">, </w:t>
      </w:r>
      <w:r w:rsidRPr="00F51011">
        <w:rPr>
          <w:rFonts w:hint="eastAsia"/>
          <w:sz w:val="24"/>
          <w:szCs w:val="24"/>
        </w:rPr>
        <w:t>пользования</w:t>
      </w:r>
      <w:r w:rsidRPr="00F51011">
        <w:rPr>
          <w:sz w:val="24"/>
          <w:szCs w:val="24"/>
        </w:rPr>
        <w:t xml:space="preserve"> </w:t>
      </w:r>
      <w:r w:rsidRPr="00F51011">
        <w:rPr>
          <w:rFonts w:hint="eastAsia"/>
          <w:sz w:val="24"/>
          <w:szCs w:val="24"/>
        </w:rPr>
        <w:t>и</w:t>
      </w:r>
      <w:r w:rsidRPr="00F51011">
        <w:rPr>
          <w:sz w:val="24"/>
          <w:szCs w:val="24"/>
        </w:rPr>
        <w:t xml:space="preserve"> </w:t>
      </w:r>
      <w:r w:rsidRPr="00F51011">
        <w:rPr>
          <w:rFonts w:hint="eastAsia"/>
          <w:sz w:val="24"/>
          <w:szCs w:val="24"/>
        </w:rPr>
        <w:t>распоряжения</w:t>
      </w:r>
      <w:r w:rsidRPr="00F51011">
        <w:rPr>
          <w:sz w:val="24"/>
          <w:szCs w:val="24"/>
        </w:rPr>
        <w:t xml:space="preserve"> </w:t>
      </w:r>
      <w:r w:rsidRPr="00F51011">
        <w:rPr>
          <w:rFonts w:hint="eastAsia"/>
          <w:sz w:val="24"/>
          <w:szCs w:val="24"/>
        </w:rPr>
        <w:t>своим</w:t>
      </w:r>
      <w:r w:rsidRPr="00F51011">
        <w:rPr>
          <w:sz w:val="24"/>
          <w:szCs w:val="24"/>
        </w:rPr>
        <w:t xml:space="preserve"> </w:t>
      </w:r>
      <w:r w:rsidRPr="00F51011">
        <w:rPr>
          <w:rFonts w:hint="eastAsia"/>
          <w:sz w:val="24"/>
          <w:szCs w:val="24"/>
        </w:rPr>
        <w:t>имуществом</w:t>
      </w:r>
      <w:r w:rsidRPr="00F51011">
        <w:rPr>
          <w:sz w:val="24"/>
          <w:szCs w:val="24"/>
        </w:rPr>
        <w:t xml:space="preserve">. </w:t>
      </w:r>
      <w:r w:rsidRPr="00F51011">
        <w:rPr>
          <w:rFonts w:hint="eastAsia"/>
          <w:sz w:val="24"/>
          <w:szCs w:val="24"/>
        </w:rPr>
        <w:t>Собственник</w:t>
      </w:r>
      <w:r w:rsidRPr="00F51011">
        <w:rPr>
          <w:sz w:val="24"/>
          <w:szCs w:val="24"/>
        </w:rPr>
        <w:t xml:space="preserve"> </w:t>
      </w:r>
      <w:r w:rsidRPr="00F51011">
        <w:rPr>
          <w:rFonts w:hint="eastAsia"/>
          <w:sz w:val="24"/>
          <w:szCs w:val="24"/>
        </w:rPr>
        <w:t>вправе</w:t>
      </w:r>
      <w:r w:rsidRPr="00F51011">
        <w:rPr>
          <w:sz w:val="24"/>
          <w:szCs w:val="24"/>
        </w:rPr>
        <w:t xml:space="preserve"> </w:t>
      </w:r>
      <w:r w:rsidRPr="00F51011">
        <w:rPr>
          <w:rFonts w:hint="eastAsia"/>
          <w:sz w:val="24"/>
          <w:szCs w:val="24"/>
        </w:rPr>
        <w:t>по</w:t>
      </w:r>
      <w:r w:rsidRPr="00F51011">
        <w:rPr>
          <w:sz w:val="24"/>
          <w:szCs w:val="24"/>
        </w:rPr>
        <w:t xml:space="preserve"> </w:t>
      </w:r>
      <w:r w:rsidRPr="00F51011">
        <w:rPr>
          <w:rFonts w:hint="eastAsia"/>
          <w:sz w:val="24"/>
          <w:szCs w:val="24"/>
        </w:rPr>
        <w:t>своему</w:t>
      </w:r>
      <w:r w:rsidRPr="00F51011">
        <w:rPr>
          <w:sz w:val="24"/>
          <w:szCs w:val="24"/>
        </w:rPr>
        <w:t xml:space="preserve"> </w:t>
      </w:r>
      <w:r w:rsidRPr="00F51011">
        <w:rPr>
          <w:rFonts w:hint="eastAsia"/>
          <w:sz w:val="24"/>
          <w:szCs w:val="24"/>
        </w:rPr>
        <w:t>усмотрению</w:t>
      </w:r>
      <w:r w:rsidRPr="00F51011">
        <w:rPr>
          <w:sz w:val="24"/>
          <w:szCs w:val="24"/>
        </w:rPr>
        <w:t xml:space="preserve"> </w:t>
      </w:r>
      <w:r w:rsidRPr="00F51011">
        <w:rPr>
          <w:rFonts w:hint="eastAsia"/>
          <w:sz w:val="24"/>
          <w:szCs w:val="24"/>
        </w:rPr>
        <w:t>совершать</w:t>
      </w:r>
      <w:r w:rsidRPr="00F51011">
        <w:rPr>
          <w:sz w:val="24"/>
          <w:szCs w:val="24"/>
        </w:rPr>
        <w:t xml:space="preserve"> </w:t>
      </w:r>
      <w:r w:rsidRPr="00F51011">
        <w:rPr>
          <w:rFonts w:hint="eastAsia"/>
          <w:sz w:val="24"/>
          <w:szCs w:val="24"/>
        </w:rPr>
        <w:t>в</w:t>
      </w:r>
      <w:r w:rsidRPr="00F51011">
        <w:rPr>
          <w:sz w:val="24"/>
          <w:szCs w:val="24"/>
        </w:rPr>
        <w:t xml:space="preserve"> </w:t>
      </w:r>
      <w:r w:rsidRPr="00F51011">
        <w:rPr>
          <w:rFonts w:hint="eastAsia"/>
          <w:sz w:val="24"/>
          <w:szCs w:val="24"/>
        </w:rPr>
        <w:t>отношении</w:t>
      </w:r>
      <w:r w:rsidRPr="00F51011">
        <w:rPr>
          <w:sz w:val="24"/>
          <w:szCs w:val="24"/>
        </w:rPr>
        <w:t xml:space="preserve"> </w:t>
      </w:r>
      <w:r w:rsidRPr="00F51011">
        <w:rPr>
          <w:rFonts w:hint="eastAsia"/>
          <w:sz w:val="24"/>
          <w:szCs w:val="24"/>
        </w:rPr>
        <w:t>принадлежащего</w:t>
      </w:r>
      <w:r w:rsidRPr="00F51011">
        <w:rPr>
          <w:sz w:val="24"/>
          <w:szCs w:val="24"/>
        </w:rPr>
        <w:t xml:space="preserve"> </w:t>
      </w:r>
      <w:r w:rsidRPr="00F51011">
        <w:rPr>
          <w:rFonts w:hint="eastAsia"/>
          <w:sz w:val="24"/>
          <w:szCs w:val="24"/>
        </w:rPr>
        <w:t>ему</w:t>
      </w:r>
      <w:r w:rsidRPr="00F51011">
        <w:rPr>
          <w:sz w:val="24"/>
          <w:szCs w:val="24"/>
        </w:rPr>
        <w:t xml:space="preserve"> </w:t>
      </w:r>
      <w:r w:rsidRPr="00F51011">
        <w:rPr>
          <w:rFonts w:hint="eastAsia"/>
          <w:sz w:val="24"/>
          <w:szCs w:val="24"/>
        </w:rPr>
        <w:t>имущества</w:t>
      </w:r>
      <w:r w:rsidRPr="00F51011">
        <w:rPr>
          <w:sz w:val="24"/>
          <w:szCs w:val="24"/>
        </w:rPr>
        <w:t xml:space="preserve"> </w:t>
      </w:r>
      <w:r w:rsidRPr="00F51011">
        <w:rPr>
          <w:rFonts w:hint="eastAsia"/>
          <w:sz w:val="24"/>
          <w:szCs w:val="24"/>
        </w:rPr>
        <w:t>любые</w:t>
      </w:r>
      <w:r w:rsidRPr="00F51011">
        <w:rPr>
          <w:sz w:val="24"/>
          <w:szCs w:val="24"/>
        </w:rPr>
        <w:t xml:space="preserve"> </w:t>
      </w:r>
      <w:r w:rsidRPr="00F51011">
        <w:rPr>
          <w:rFonts w:hint="eastAsia"/>
          <w:sz w:val="24"/>
          <w:szCs w:val="24"/>
        </w:rPr>
        <w:t>действия</w:t>
      </w:r>
      <w:r w:rsidRPr="00F51011">
        <w:rPr>
          <w:sz w:val="24"/>
          <w:szCs w:val="24"/>
        </w:rPr>
        <w:t xml:space="preserve">, </w:t>
      </w:r>
      <w:r w:rsidRPr="00F51011">
        <w:rPr>
          <w:rFonts w:hint="eastAsia"/>
          <w:sz w:val="24"/>
          <w:szCs w:val="24"/>
        </w:rPr>
        <w:t>не</w:t>
      </w:r>
      <w:r w:rsidRPr="00F51011">
        <w:rPr>
          <w:sz w:val="24"/>
          <w:szCs w:val="24"/>
        </w:rPr>
        <w:t xml:space="preserve"> </w:t>
      </w:r>
      <w:r w:rsidRPr="00F51011">
        <w:rPr>
          <w:rFonts w:hint="eastAsia"/>
          <w:sz w:val="24"/>
          <w:szCs w:val="24"/>
        </w:rPr>
        <w:t>противоречащие</w:t>
      </w:r>
      <w:r w:rsidRPr="00F51011">
        <w:rPr>
          <w:sz w:val="24"/>
          <w:szCs w:val="24"/>
        </w:rPr>
        <w:t xml:space="preserve"> </w:t>
      </w:r>
      <w:r w:rsidRPr="00F51011">
        <w:rPr>
          <w:rFonts w:hint="eastAsia"/>
          <w:sz w:val="24"/>
          <w:szCs w:val="24"/>
        </w:rPr>
        <w:t>закону</w:t>
      </w:r>
      <w:r w:rsidRPr="00F51011">
        <w:rPr>
          <w:sz w:val="24"/>
          <w:szCs w:val="24"/>
        </w:rPr>
        <w:t xml:space="preserve"> </w:t>
      </w:r>
      <w:r w:rsidRPr="00F51011">
        <w:rPr>
          <w:rFonts w:hint="eastAsia"/>
          <w:sz w:val="24"/>
          <w:szCs w:val="24"/>
        </w:rPr>
        <w:t>и</w:t>
      </w:r>
      <w:r w:rsidRPr="00F51011">
        <w:rPr>
          <w:sz w:val="24"/>
          <w:szCs w:val="24"/>
        </w:rPr>
        <w:t xml:space="preserve"> </w:t>
      </w:r>
      <w:r w:rsidRPr="00F51011">
        <w:rPr>
          <w:rFonts w:hint="eastAsia"/>
          <w:sz w:val="24"/>
          <w:szCs w:val="24"/>
        </w:rPr>
        <w:t>иным</w:t>
      </w:r>
      <w:r w:rsidRPr="00F51011">
        <w:rPr>
          <w:sz w:val="24"/>
          <w:szCs w:val="24"/>
        </w:rPr>
        <w:t xml:space="preserve"> </w:t>
      </w:r>
      <w:r w:rsidRPr="00F51011">
        <w:rPr>
          <w:rFonts w:hint="eastAsia"/>
          <w:sz w:val="24"/>
          <w:szCs w:val="24"/>
        </w:rPr>
        <w:t>правовым</w:t>
      </w:r>
      <w:r w:rsidRPr="00F51011">
        <w:rPr>
          <w:sz w:val="24"/>
          <w:szCs w:val="24"/>
        </w:rPr>
        <w:t xml:space="preserve"> </w:t>
      </w:r>
      <w:r w:rsidRPr="00F51011">
        <w:rPr>
          <w:rFonts w:hint="eastAsia"/>
          <w:sz w:val="24"/>
          <w:szCs w:val="24"/>
        </w:rPr>
        <w:t>актам</w:t>
      </w:r>
      <w:r w:rsidRPr="00F51011">
        <w:rPr>
          <w:sz w:val="24"/>
          <w:szCs w:val="24"/>
        </w:rPr>
        <w:t xml:space="preserve"> </w:t>
      </w:r>
      <w:r w:rsidRPr="00F51011">
        <w:rPr>
          <w:rFonts w:hint="eastAsia"/>
          <w:sz w:val="24"/>
          <w:szCs w:val="24"/>
        </w:rPr>
        <w:t>и</w:t>
      </w:r>
      <w:r w:rsidRPr="00F51011">
        <w:rPr>
          <w:sz w:val="24"/>
          <w:szCs w:val="24"/>
        </w:rPr>
        <w:t xml:space="preserve"> </w:t>
      </w:r>
      <w:r w:rsidRPr="00F51011">
        <w:rPr>
          <w:rFonts w:hint="eastAsia"/>
          <w:sz w:val="24"/>
          <w:szCs w:val="24"/>
        </w:rPr>
        <w:t>не</w:t>
      </w:r>
      <w:r w:rsidRPr="00F51011">
        <w:rPr>
          <w:sz w:val="24"/>
          <w:szCs w:val="24"/>
        </w:rPr>
        <w:t xml:space="preserve"> </w:t>
      </w:r>
      <w:r w:rsidRPr="00F51011">
        <w:rPr>
          <w:rFonts w:hint="eastAsia"/>
          <w:sz w:val="24"/>
          <w:szCs w:val="24"/>
        </w:rPr>
        <w:t>нарушающие</w:t>
      </w:r>
      <w:r w:rsidRPr="00F51011">
        <w:rPr>
          <w:sz w:val="24"/>
          <w:szCs w:val="24"/>
        </w:rPr>
        <w:t xml:space="preserve"> </w:t>
      </w:r>
      <w:r w:rsidRPr="00F51011">
        <w:rPr>
          <w:rFonts w:hint="eastAsia"/>
          <w:sz w:val="24"/>
          <w:szCs w:val="24"/>
        </w:rPr>
        <w:t>права</w:t>
      </w:r>
      <w:r w:rsidRPr="00F51011">
        <w:rPr>
          <w:sz w:val="24"/>
          <w:szCs w:val="24"/>
        </w:rPr>
        <w:t xml:space="preserve"> </w:t>
      </w:r>
      <w:r w:rsidRPr="00F51011">
        <w:rPr>
          <w:rFonts w:hint="eastAsia"/>
          <w:sz w:val="24"/>
          <w:szCs w:val="24"/>
        </w:rPr>
        <w:t>и</w:t>
      </w:r>
      <w:r w:rsidRPr="00F51011">
        <w:rPr>
          <w:sz w:val="24"/>
          <w:szCs w:val="24"/>
        </w:rPr>
        <w:t xml:space="preserve"> </w:t>
      </w:r>
      <w:r w:rsidRPr="00F51011">
        <w:rPr>
          <w:rFonts w:hint="eastAsia"/>
          <w:sz w:val="24"/>
          <w:szCs w:val="24"/>
        </w:rPr>
        <w:t>охраняемые</w:t>
      </w:r>
      <w:r w:rsidRPr="00F51011">
        <w:rPr>
          <w:sz w:val="24"/>
          <w:szCs w:val="24"/>
        </w:rPr>
        <w:t xml:space="preserve"> </w:t>
      </w:r>
      <w:r w:rsidRPr="00F51011">
        <w:rPr>
          <w:rFonts w:hint="eastAsia"/>
          <w:sz w:val="24"/>
          <w:szCs w:val="24"/>
        </w:rPr>
        <w:t>законом</w:t>
      </w:r>
      <w:r w:rsidRPr="00F51011">
        <w:rPr>
          <w:sz w:val="24"/>
          <w:szCs w:val="24"/>
        </w:rPr>
        <w:t xml:space="preserve"> </w:t>
      </w:r>
      <w:r w:rsidRPr="00F51011">
        <w:rPr>
          <w:rFonts w:hint="eastAsia"/>
          <w:sz w:val="24"/>
          <w:szCs w:val="24"/>
        </w:rPr>
        <w:t>интересы</w:t>
      </w:r>
      <w:r w:rsidRPr="00F51011">
        <w:rPr>
          <w:sz w:val="24"/>
          <w:szCs w:val="24"/>
        </w:rPr>
        <w:t xml:space="preserve"> </w:t>
      </w:r>
      <w:r w:rsidRPr="00F51011">
        <w:rPr>
          <w:rFonts w:hint="eastAsia"/>
          <w:sz w:val="24"/>
          <w:szCs w:val="24"/>
        </w:rPr>
        <w:t>других</w:t>
      </w:r>
      <w:r w:rsidRPr="00F51011">
        <w:rPr>
          <w:sz w:val="24"/>
          <w:szCs w:val="24"/>
        </w:rPr>
        <w:t xml:space="preserve"> </w:t>
      </w:r>
      <w:r w:rsidRPr="00F51011">
        <w:rPr>
          <w:rFonts w:hint="eastAsia"/>
          <w:sz w:val="24"/>
          <w:szCs w:val="24"/>
        </w:rPr>
        <w:t>лиц</w:t>
      </w:r>
      <w:r w:rsidRPr="00F51011">
        <w:rPr>
          <w:sz w:val="24"/>
          <w:szCs w:val="24"/>
        </w:rPr>
        <w:t xml:space="preserve">, </w:t>
      </w:r>
      <w:r w:rsidRPr="00F51011">
        <w:rPr>
          <w:rFonts w:hint="eastAsia"/>
          <w:sz w:val="24"/>
          <w:szCs w:val="24"/>
        </w:rPr>
        <w:t>в</w:t>
      </w:r>
      <w:r w:rsidRPr="00F51011">
        <w:rPr>
          <w:sz w:val="24"/>
          <w:szCs w:val="24"/>
        </w:rPr>
        <w:t xml:space="preserve"> </w:t>
      </w:r>
      <w:r w:rsidRPr="00F51011">
        <w:rPr>
          <w:rFonts w:hint="eastAsia"/>
          <w:sz w:val="24"/>
          <w:szCs w:val="24"/>
        </w:rPr>
        <w:t>том</w:t>
      </w:r>
      <w:r w:rsidRPr="00F51011">
        <w:rPr>
          <w:sz w:val="24"/>
          <w:szCs w:val="24"/>
        </w:rPr>
        <w:t xml:space="preserve"> </w:t>
      </w:r>
      <w:r w:rsidRPr="00F51011">
        <w:rPr>
          <w:rFonts w:hint="eastAsia"/>
          <w:sz w:val="24"/>
          <w:szCs w:val="24"/>
        </w:rPr>
        <w:t>числе</w:t>
      </w:r>
      <w:r w:rsidRPr="00F51011">
        <w:rPr>
          <w:sz w:val="24"/>
          <w:szCs w:val="24"/>
        </w:rPr>
        <w:t xml:space="preserve"> </w:t>
      </w:r>
      <w:r w:rsidRPr="00F51011">
        <w:rPr>
          <w:rFonts w:hint="eastAsia"/>
          <w:sz w:val="24"/>
          <w:szCs w:val="24"/>
        </w:rPr>
        <w:t>отчуждать</w:t>
      </w:r>
      <w:r w:rsidRPr="00F51011">
        <w:rPr>
          <w:sz w:val="24"/>
          <w:szCs w:val="24"/>
        </w:rPr>
        <w:t xml:space="preserve"> </w:t>
      </w:r>
      <w:r w:rsidRPr="00F51011">
        <w:rPr>
          <w:rFonts w:hint="eastAsia"/>
          <w:sz w:val="24"/>
          <w:szCs w:val="24"/>
        </w:rPr>
        <w:t>свое</w:t>
      </w:r>
      <w:r w:rsidRPr="00F51011">
        <w:rPr>
          <w:sz w:val="24"/>
          <w:szCs w:val="24"/>
        </w:rPr>
        <w:t xml:space="preserve"> </w:t>
      </w:r>
      <w:r w:rsidRPr="00F51011">
        <w:rPr>
          <w:rFonts w:hint="eastAsia"/>
          <w:sz w:val="24"/>
          <w:szCs w:val="24"/>
        </w:rPr>
        <w:t>имущество</w:t>
      </w:r>
      <w:r w:rsidRPr="00F51011">
        <w:rPr>
          <w:sz w:val="24"/>
          <w:szCs w:val="24"/>
        </w:rPr>
        <w:t xml:space="preserve"> </w:t>
      </w:r>
      <w:r w:rsidRPr="00F51011">
        <w:rPr>
          <w:rFonts w:hint="eastAsia"/>
          <w:sz w:val="24"/>
          <w:szCs w:val="24"/>
        </w:rPr>
        <w:t>в</w:t>
      </w:r>
      <w:r w:rsidRPr="00F51011">
        <w:rPr>
          <w:sz w:val="24"/>
          <w:szCs w:val="24"/>
        </w:rPr>
        <w:t xml:space="preserve"> </w:t>
      </w:r>
      <w:r w:rsidRPr="00F51011">
        <w:rPr>
          <w:rFonts w:hint="eastAsia"/>
          <w:sz w:val="24"/>
          <w:szCs w:val="24"/>
        </w:rPr>
        <w:t>собственность</w:t>
      </w:r>
      <w:r w:rsidRPr="00F51011">
        <w:rPr>
          <w:sz w:val="24"/>
          <w:szCs w:val="24"/>
        </w:rPr>
        <w:t xml:space="preserve"> </w:t>
      </w:r>
      <w:r w:rsidRPr="00F51011">
        <w:rPr>
          <w:rFonts w:hint="eastAsia"/>
          <w:sz w:val="24"/>
          <w:szCs w:val="24"/>
        </w:rPr>
        <w:t>другим</w:t>
      </w:r>
      <w:r w:rsidRPr="00F51011">
        <w:rPr>
          <w:sz w:val="24"/>
          <w:szCs w:val="24"/>
        </w:rPr>
        <w:t xml:space="preserve"> </w:t>
      </w:r>
      <w:r w:rsidRPr="00F51011">
        <w:rPr>
          <w:rFonts w:hint="eastAsia"/>
          <w:sz w:val="24"/>
          <w:szCs w:val="24"/>
        </w:rPr>
        <w:t>лицам</w:t>
      </w:r>
      <w:r w:rsidRPr="00F51011">
        <w:rPr>
          <w:sz w:val="24"/>
          <w:szCs w:val="24"/>
        </w:rPr>
        <w:t xml:space="preserve">, </w:t>
      </w:r>
      <w:r w:rsidRPr="00F51011">
        <w:rPr>
          <w:rFonts w:hint="eastAsia"/>
          <w:sz w:val="24"/>
          <w:szCs w:val="24"/>
        </w:rPr>
        <w:t>передавать</w:t>
      </w:r>
      <w:r w:rsidRPr="00F51011">
        <w:rPr>
          <w:sz w:val="24"/>
          <w:szCs w:val="24"/>
        </w:rPr>
        <w:t xml:space="preserve"> </w:t>
      </w:r>
      <w:r w:rsidRPr="00F51011">
        <w:rPr>
          <w:rFonts w:hint="eastAsia"/>
          <w:sz w:val="24"/>
          <w:szCs w:val="24"/>
        </w:rPr>
        <w:t>им</w:t>
      </w:r>
      <w:r w:rsidRPr="00F51011">
        <w:rPr>
          <w:sz w:val="24"/>
          <w:szCs w:val="24"/>
        </w:rPr>
        <w:t xml:space="preserve">, </w:t>
      </w:r>
      <w:r w:rsidRPr="00F51011">
        <w:rPr>
          <w:rFonts w:hint="eastAsia"/>
          <w:sz w:val="24"/>
          <w:szCs w:val="24"/>
        </w:rPr>
        <w:t>оставаясь</w:t>
      </w:r>
      <w:r w:rsidRPr="00F51011">
        <w:rPr>
          <w:sz w:val="24"/>
          <w:szCs w:val="24"/>
        </w:rPr>
        <w:t xml:space="preserve"> </w:t>
      </w:r>
      <w:r w:rsidRPr="00F51011">
        <w:rPr>
          <w:rFonts w:hint="eastAsia"/>
          <w:sz w:val="24"/>
          <w:szCs w:val="24"/>
        </w:rPr>
        <w:t>собственником</w:t>
      </w:r>
      <w:r w:rsidRPr="00F51011">
        <w:rPr>
          <w:sz w:val="24"/>
          <w:szCs w:val="24"/>
        </w:rPr>
        <w:t xml:space="preserve">, </w:t>
      </w:r>
      <w:r w:rsidRPr="00F51011">
        <w:rPr>
          <w:rFonts w:hint="eastAsia"/>
          <w:sz w:val="24"/>
          <w:szCs w:val="24"/>
        </w:rPr>
        <w:t>права</w:t>
      </w:r>
      <w:r w:rsidRPr="00F51011">
        <w:rPr>
          <w:sz w:val="24"/>
          <w:szCs w:val="24"/>
        </w:rPr>
        <w:t xml:space="preserve"> </w:t>
      </w:r>
      <w:r w:rsidRPr="00F51011">
        <w:rPr>
          <w:rFonts w:hint="eastAsia"/>
          <w:sz w:val="24"/>
          <w:szCs w:val="24"/>
        </w:rPr>
        <w:t>владения</w:t>
      </w:r>
      <w:r w:rsidRPr="00F51011">
        <w:rPr>
          <w:sz w:val="24"/>
          <w:szCs w:val="24"/>
        </w:rPr>
        <w:t xml:space="preserve">, </w:t>
      </w:r>
      <w:r w:rsidRPr="00F51011">
        <w:rPr>
          <w:rFonts w:hint="eastAsia"/>
          <w:sz w:val="24"/>
          <w:szCs w:val="24"/>
        </w:rPr>
        <w:t>пользования</w:t>
      </w:r>
      <w:r w:rsidRPr="00F51011">
        <w:rPr>
          <w:sz w:val="24"/>
          <w:szCs w:val="24"/>
        </w:rPr>
        <w:t xml:space="preserve"> </w:t>
      </w:r>
      <w:r w:rsidRPr="00F51011">
        <w:rPr>
          <w:rFonts w:hint="eastAsia"/>
          <w:sz w:val="24"/>
          <w:szCs w:val="24"/>
        </w:rPr>
        <w:t>и</w:t>
      </w:r>
      <w:r w:rsidRPr="00F51011">
        <w:rPr>
          <w:sz w:val="24"/>
          <w:szCs w:val="24"/>
        </w:rPr>
        <w:t xml:space="preserve"> </w:t>
      </w:r>
      <w:r w:rsidRPr="00F51011">
        <w:rPr>
          <w:rFonts w:hint="eastAsia"/>
          <w:sz w:val="24"/>
          <w:szCs w:val="24"/>
        </w:rPr>
        <w:t>распоряжения</w:t>
      </w:r>
      <w:r w:rsidRPr="00F51011">
        <w:rPr>
          <w:sz w:val="24"/>
          <w:szCs w:val="24"/>
        </w:rPr>
        <w:t xml:space="preserve"> </w:t>
      </w:r>
      <w:r w:rsidRPr="00F51011">
        <w:rPr>
          <w:rFonts w:hint="eastAsia"/>
          <w:sz w:val="24"/>
          <w:szCs w:val="24"/>
        </w:rPr>
        <w:t>имуществом</w:t>
      </w:r>
      <w:r w:rsidRPr="00F51011">
        <w:rPr>
          <w:sz w:val="24"/>
          <w:szCs w:val="24"/>
        </w:rPr>
        <w:t xml:space="preserve">, </w:t>
      </w:r>
      <w:r w:rsidRPr="00F51011">
        <w:rPr>
          <w:rFonts w:hint="eastAsia"/>
          <w:sz w:val="24"/>
          <w:szCs w:val="24"/>
        </w:rPr>
        <w:t>отдавать</w:t>
      </w:r>
      <w:r w:rsidRPr="00F51011">
        <w:rPr>
          <w:sz w:val="24"/>
          <w:szCs w:val="24"/>
        </w:rPr>
        <w:t xml:space="preserve"> </w:t>
      </w:r>
      <w:r w:rsidRPr="00F51011">
        <w:rPr>
          <w:rFonts w:hint="eastAsia"/>
          <w:sz w:val="24"/>
          <w:szCs w:val="24"/>
        </w:rPr>
        <w:t>имущество</w:t>
      </w:r>
      <w:r w:rsidRPr="00F51011">
        <w:rPr>
          <w:sz w:val="24"/>
          <w:szCs w:val="24"/>
        </w:rPr>
        <w:t xml:space="preserve"> </w:t>
      </w:r>
      <w:r w:rsidRPr="00F51011">
        <w:rPr>
          <w:rFonts w:hint="eastAsia"/>
          <w:sz w:val="24"/>
          <w:szCs w:val="24"/>
        </w:rPr>
        <w:t>в</w:t>
      </w:r>
      <w:r w:rsidRPr="00F51011">
        <w:rPr>
          <w:sz w:val="24"/>
          <w:szCs w:val="24"/>
        </w:rPr>
        <w:t xml:space="preserve"> </w:t>
      </w:r>
      <w:r w:rsidRPr="00F51011">
        <w:rPr>
          <w:rFonts w:hint="eastAsia"/>
          <w:sz w:val="24"/>
          <w:szCs w:val="24"/>
        </w:rPr>
        <w:t>залог</w:t>
      </w:r>
      <w:r w:rsidRPr="00F51011">
        <w:rPr>
          <w:sz w:val="24"/>
          <w:szCs w:val="24"/>
        </w:rPr>
        <w:t xml:space="preserve"> </w:t>
      </w:r>
      <w:r w:rsidRPr="00F51011">
        <w:rPr>
          <w:rFonts w:hint="eastAsia"/>
          <w:sz w:val="24"/>
          <w:szCs w:val="24"/>
        </w:rPr>
        <w:t>и</w:t>
      </w:r>
      <w:r w:rsidRPr="00F51011">
        <w:rPr>
          <w:sz w:val="24"/>
          <w:szCs w:val="24"/>
        </w:rPr>
        <w:t xml:space="preserve"> </w:t>
      </w:r>
      <w:r w:rsidRPr="00F51011">
        <w:rPr>
          <w:rFonts w:hint="eastAsia"/>
          <w:sz w:val="24"/>
          <w:szCs w:val="24"/>
        </w:rPr>
        <w:t>обременять</w:t>
      </w:r>
      <w:r w:rsidRPr="00F51011">
        <w:rPr>
          <w:sz w:val="24"/>
          <w:szCs w:val="24"/>
        </w:rPr>
        <w:t xml:space="preserve"> </w:t>
      </w:r>
      <w:r w:rsidRPr="00F51011">
        <w:rPr>
          <w:rFonts w:hint="eastAsia"/>
          <w:sz w:val="24"/>
          <w:szCs w:val="24"/>
        </w:rPr>
        <w:t>его</w:t>
      </w:r>
      <w:r w:rsidRPr="00F51011">
        <w:rPr>
          <w:sz w:val="24"/>
          <w:szCs w:val="24"/>
        </w:rPr>
        <w:t xml:space="preserve"> </w:t>
      </w:r>
      <w:r w:rsidRPr="00F51011">
        <w:rPr>
          <w:rFonts w:hint="eastAsia"/>
          <w:sz w:val="24"/>
          <w:szCs w:val="24"/>
        </w:rPr>
        <w:t>другими</w:t>
      </w:r>
      <w:r w:rsidRPr="00F51011">
        <w:rPr>
          <w:sz w:val="24"/>
          <w:szCs w:val="24"/>
        </w:rPr>
        <w:t xml:space="preserve"> </w:t>
      </w:r>
      <w:r w:rsidRPr="00F51011">
        <w:rPr>
          <w:rFonts w:hint="eastAsia"/>
          <w:sz w:val="24"/>
          <w:szCs w:val="24"/>
        </w:rPr>
        <w:t>способами</w:t>
      </w:r>
      <w:r w:rsidRPr="00F51011">
        <w:rPr>
          <w:sz w:val="24"/>
          <w:szCs w:val="24"/>
        </w:rPr>
        <w:t xml:space="preserve">, </w:t>
      </w:r>
      <w:r w:rsidRPr="00F51011">
        <w:rPr>
          <w:rFonts w:hint="eastAsia"/>
          <w:sz w:val="24"/>
          <w:szCs w:val="24"/>
        </w:rPr>
        <w:t>распоряжаться</w:t>
      </w:r>
      <w:r w:rsidRPr="00F51011">
        <w:rPr>
          <w:sz w:val="24"/>
          <w:szCs w:val="24"/>
        </w:rPr>
        <w:t xml:space="preserve"> </w:t>
      </w:r>
      <w:r w:rsidRPr="00F51011">
        <w:rPr>
          <w:rFonts w:hint="eastAsia"/>
          <w:sz w:val="24"/>
          <w:szCs w:val="24"/>
        </w:rPr>
        <w:t>им</w:t>
      </w:r>
      <w:r w:rsidRPr="00F51011">
        <w:rPr>
          <w:sz w:val="24"/>
          <w:szCs w:val="24"/>
        </w:rPr>
        <w:t xml:space="preserve"> </w:t>
      </w:r>
      <w:r w:rsidRPr="00F51011">
        <w:rPr>
          <w:rFonts w:hint="eastAsia"/>
          <w:sz w:val="24"/>
          <w:szCs w:val="24"/>
        </w:rPr>
        <w:t>иным</w:t>
      </w:r>
      <w:r w:rsidRPr="00F51011">
        <w:rPr>
          <w:sz w:val="24"/>
          <w:szCs w:val="24"/>
        </w:rPr>
        <w:t xml:space="preserve"> </w:t>
      </w:r>
      <w:r w:rsidRPr="00F51011">
        <w:rPr>
          <w:rFonts w:hint="eastAsia"/>
          <w:sz w:val="24"/>
          <w:szCs w:val="24"/>
        </w:rPr>
        <w:t>способом</w:t>
      </w:r>
      <w:r w:rsidRPr="00F51011">
        <w:rPr>
          <w:sz w:val="24"/>
          <w:szCs w:val="24"/>
        </w:rPr>
        <w:t>».</w:t>
      </w:r>
    </w:p>
    <w:p w:rsidR="00035C83" w:rsidRPr="00F51011" w:rsidRDefault="00035C83" w:rsidP="00035C83">
      <w:pPr>
        <w:pStyle w:val="ab"/>
        <w:spacing w:line="228" w:lineRule="auto"/>
        <w:ind w:firstLine="426"/>
        <w:rPr>
          <w:sz w:val="24"/>
          <w:szCs w:val="24"/>
        </w:rPr>
      </w:pPr>
      <w:r w:rsidRPr="00F51011">
        <w:rPr>
          <w:rFonts w:hint="eastAsia"/>
          <w:i/>
          <w:sz w:val="24"/>
          <w:szCs w:val="24"/>
        </w:rPr>
        <w:t>Субъекты</w:t>
      </w:r>
      <w:r w:rsidRPr="00F51011">
        <w:rPr>
          <w:i/>
          <w:sz w:val="24"/>
          <w:szCs w:val="24"/>
        </w:rPr>
        <w:t xml:space="preserve"> </w:t>
      </w:r>
      <w:r w:rsidRPr="00F51011">
        <w:rPr>
          <w:rFonts w:hint="eastAsia"/>
          <w:i/>
          <w:sz w:val="24"/>
          <w:szCs w:val="24"/>
        </w:rPr>
        <w:t>права</w:t>
      </w:r>
      <w:r w:rsidRPr="00F51011">
        <w:rPr>
          <w:i/>
          <w:sz w:val="24"/>
          <w:szCs w:val="24"/>
        </w:rPr>
        <w:t xml:space="preserve"> </w:t>
      </w:r>
      <w:r w:rsidRPr="00F51011">
        <w:rPr>
          <w:rFonts w:hint="eastAsia"/>
          <w:i/>
          <w:sz w:val="24"/>
          <w:szCs w:val="24"/>
        </w:rPr>
        <w:t>собственности</w:t>
      </w:r>
      <w:r w:rsidRPr="00F51011">
        <w:rPr>
          <w:sz w:val="24"/>
          <w:szCs w:val="24"/>
        </w:rPr>
        <w:t xml:space="preserve"> - </w:t>
      </w:r>
      <w:r w:rsidRPr="00F51011">
        <w:rPr>
          <w:rFonts w:hint="eastAsia"/>
          <w:sz w:val="24"/>
          <w:szCs w:val="24"/>
        </w:rPr>
        <w:t>в</w:t>
      </w:r>
      <w:r w:rsidRPr="00F51011">
        <w:rPr>
          <w:sz w:val="24"/>
          <w:szCs w:val="24"/>
        </w:rPr>
        <w:t xml:space="preserve"> </w:t>
      </w:r>
      <w:r w:rsidRPr="00F51011">
        <w:rPr>
          <w:rFonts w:hint="eastAsia"/>
          <w:sz w:val="24"/>
          <w:szCs w:val="24"/>
        </w:rPr>
        <w:t>соответствии</w:t>
      </w:r>
      <w:r w:rsidRPr="00F51011">
        <w:rPr>
          <w:sz w:val="24"/>
          <w:szCs w:val="24"/>
        </w:rPr>
        <w:t xml:space="preserve"> </w:t>
      </w:r>
      <w:r w:rsidRPr="00F51011">
        <w:rPr>
          <w:rFonts w:hint="eastAsia"/>
          <w:sz w:val="24"/>
          <w:szCs w:val="24"/>
        </w:rPr>
        <w:t>со</w:t>
      </w:r>
      <w:r w:rsidRPr="00F51011">
        <w:rPr>
          <w:sz w:val="24"/>
          <w:szCs w:val="24"/>
        </w:rPr>
        <w:t xml:space="preserve"> </w:t>
      </w:r>
      <w:r w:rsidRPr="00F51011">
        <w:rPr>
          <w:rFonts w:hint="eastAsia"/>
          <w:sz w:val="24"/>
          <w:szCs w:val="24"/>
        </w:rPr>
        <w:t>ст</w:t>
      </w:r>
      <w:r w:rsidRPr="00F51011">
        <w:rPr>
          <w:sz w:val="24"/>
          <w:szCs w:val="24"/>
        </w:rPr>
        <w:t xml:space="preserve">.212 </w:t>
      </w:r>
      <w:r w:rsidRPr="00F51011">
        <w:rPr>
          <w:rFonts w:hint="eastAsia"/>
          <w:sz w:val="24"/>
          <w:szCs w:val="24"/>
        </w:rPr>
        <w:t>ГК</w:t>
      </w:r>
      <w:r w:rsidRPr="00F51011">
        <w:rPr>
          <w:sz w:val="24"/>
          <w:szCs w:val="24"/>
        </w:rPr>
        <w:t xml:space="preserve"> </w:t>
      </w:r>
      <w:r w:rsidRPr="00F51011">
        <w:rPr>
          <w:rFonts w:hint="eastAsia"/>
          <w:sz w:val="24"/>
          <w:szCs w:val="24"/>
        </w:rPr>
        <w:t>РФ</w:t>
      </w:r>
      <w:r w:rsidRPr="00F51011">
        <w:rPr>
          <w:sz w:val="24"/>
          <w:szCs w:val="24"/>
        </w:rPr>
        <w:t xml:space="preserve"> «</w:t>
      </w:r>
      <w:r w:rsidRPr="00F51011">
        <w:rPr>
          <w:rFonts w:hint="eastAsia"/>
          <w:sz w:val="24"/>
          <w:szCs w:val="24"/>
        </w:rPr>
        <w:t>Субъекты</w:t>
      </w:r>
      <w:r w:rsidRPr="00F51011">
        <w:rPr>
          <w:sz w:val="24"/>
          <w:szCs w:val="24"/>
        </w:rPr>
        <w:t xml:space="preserve"> </w:t>
      </w:r>
      <w:r w:rsidRPr="00F51011">
        <w:rPr>
          <w:rFonts w:hint="eastAsia"/>
          <w:sz w:val="24"/>
          <w:szCs w:val="24"/>
        </w:rPr>
        <w:t>права</w:t>
      </w:r>
      <w:r w:rsidRPr="00F51011">
        <w:rPr>
          <w:sz w:val="24"/>
          <w:szCs w:val="24"/>
        </w:rPr>
        <w:t xml:space="preserve"> </w:t>
      </w:r>
      <w:r w:rsidRPr="00F51011">
        <w:rPr>
          <w:rFonts w:hint="eastAsia"/>
          <w:sz w:val="24"/>
          <w:szCs w:val="24"/>
        </w:rPr>
        <w:t>собственности</w:t>
      </w:r>
      <w:r w:rsidRPr="00F51011">
        <w:rPr>
          <w:sz w:val="24"/>
          <w:szCs w:val="24"/>
        </w:rPr>
        <w:t>» «</w:t>
      </w:r>
      <w:r w:rsidRPr="00F51011">
        <w:rPr>
          <w:rFonts w:hint="eastAsia"/>
          <w:sz w:val="24"/>
          <w:szCs w:val="24"/>
        </w:rPr>
        <w:t>В</w:t>
      </w:r>
      <w:r w:rsidRPr="00F51011">
        <w:rPr>
          <w:sz w:val="24"/>
          <w:szCs w:val="24"/>
        </w:rPr>
        <w:t xml:space="preserve"> </w:t>
      </w:r>
      <w:r w:rsidRPr="00F51011">
        <w:rPr>
          <w:rFonts w:hint="eastAsia"/>
          <w:sz w:val="24"/>
          <w:szCs w:val="24"/>
        </w:rPr>
        <w:t>Российской</w:t>
      </w:r>
      <w:r w:rsidRPr="00F51011">
        <w:rPr>
          <w:sz w:val="24"/>
          <w:szCs w:val="24"/>
        </w:rPr>
        <w:t xml:space="preserve"> </w:t>
      </w:r>
      <w:r w:rsidRPr="00F51011">
        <w:rPr>
          <w:rFonts w:hint="eastAsia"/>
          <w:sz w:val="24"/>
          <w:szCs w:val="24"/>
        </w:rPr>
        <w:t>Федерации</w:t>
      </w:r>
      <w:r w:rsidRPr="00F51011">
        <w:rPr>
          <w:sz w:val="24"/>
          <w:szCs w:val="24"/>
        </w:rPr>
        <w:t xml:space="preserve"> </w:t>
      </w:r>
      <w:r w:rsidRPr="00F51011">
        <w:rPr>
          <w:rFonts w:hint="eastAsia"/>
          <w:sz w:val="24"/>
          <w:szCs w:val="24"/>
        </w:rPr>
        <w:t>признаются</w:t>
      </w:r>
      <w:r w:rsidRPr="00F51011">
        <w:rPr>
          <w:sz w:val="24"/>
          <w:szCs w:val="24"/>
        </w:rPr>
        <w:t xml:space="preserve"> </w:t>
      </w:r>
      <w:r w:rsidRPr="00F51011">
        <w:rPr>
          <w:rFonts w:hint="eastAsia"/>
          <w:sz w:val="24"/>
          <w:szCs w:val="24"/>
        </w:rPr>
        <w:t>частная</w:t>
      </w:r>
      <w:r w:rsidRPr="00F51011">
        <w:rPr>
          <w:sz w:val="24"/>
          <w:szCs w:val="24"/>
        </w:rPr>
        <w:t xml:space="preserve">, </w:t>
      </w:r>
      <w:r w:rsidRPr="00F51011">
        <w:rPr>
          <w:rFonts w:hint="eastAsia"/>
          <w:sz w:val="24"/>
          <w:szCs w:val="24"/>
        </w:rPr>
        <w:t>государственная</w:t>
      </w:r>
      <w:r w:rsidRPr="00F51011">
        <w:rPr>
          <w:sz w:val="24"/>
          <w:szCs w:val="24"/>
        </w:rPr>
        <w:t xml:space="preserve">, </w:t>
      </w:r>
      <w:r w:rsidRPr="00F51011">
        <w:rPr>
          <w:rFonts w:hint="eastAsia"/>
          <w:sz w:val="24"/>
          <w:szCs w:val="24"/>
        </w:rPr>
        <w:t>муниципальная</w:t>
      </w:r>
      <w:r w:rsidRPr="00F51011">
        <w:rPr>
          <w:sz w:val="24"/>
          <w:szCs w:val="24"/>
        </w:rPr>
        <w:t xml:space="preserve"> </w:t>
      </w:r>
      <w:r w:rsidRPr="00F51011">
        <w:rPr>
          <w:rFonts w:hint="eastAsia"/>
          <w:sz w:val="24"/>
          <w:szCs w:val="24"/>
        </w:rPr>
        <w:t>и</w:t>
      </w:r>
      <w:r w:rsidRPr="00F51011">
        <w:rPr>
          <w:sz w:val="24"/>
          <w:szCs w:val="24"/>
        </w:rPr>
        <w:t xml:space="preserve"> </w:t>
      </w:r>
      <w:r w:rsidRPr="00F51011">
        <w:rPr>
          <w:rFonts w:hint="eastAsia"/>
          <w:sz w:val="24"/>
          <w:szCs w:val="24"/>
        </w:rPr>
        <w:t>иные</w:t>
      </w:r>
      <w:r w:rsidRPr="00F51011">
        <w:rPr>
          <w:sz w:val="24"/>
          <w:szCs w:val="24"/>
        </w:rPr>
        <w:t xml:space="preserve"> </w:t>
      </w:r>
      <w:r w:rsidRPr="00F51011">
        <w:rPr>
          <w:rFonts w:hint="eastAsia"/>
          <w:sz w:val="24"/>
          <w:szCs w:val="24"/>
        </w:rPr>
        <w:t>формы</w:t>
      </w:r>
      <w:r w:rsidRPr="00F51011">
        <w:rPr>
          <w:sz w:val="24"/>
          <w:szCs w:val="24"/>
        </w:rPr>
        <w:t xml:space="preserve"> </w:t>
      </w:r>
      <w:r w:rsidRPr="00F51011">
        <w:rPr>
          <w:rFonts w:hint="eastAsia"/>
          <w:sz w:val="24"/>
          <w:szCs w:val="24"/>
        </w:rPr>
        <w:t>собственности</w:t>
      </w:r>
      <w:r w:rsidRPr="00F51011">
        <w:rPr>
          <w:sz w:val="24"/>
          <w:szCs w:val="24"/>
        </w:rPr>
        <w:t xml:space="preserve">. </w:t>
      </w:r>
      <w:r w:rsidRPr="00F51011">
        <w:rPr>
          <w:rFonts w:hint="eastAsia"/>
          <w:sz w:val="24"/>
          <w:szCs w:val="24"/>
        </w:rPr>
        <w:t>Имущество</w:t>
      </w:r>
      <w:r w:rsidRPr="00F51011">
        <w:rPr>
          <w:sz w:val="24"/>
          <w:szCs w:val="24"/>
        </w:rPr>
        <w:t xml:space="preserve"> </w:t>
      </w:r>
      <w:r w:rsidRPr="00F51011">
        <w:rPr>
          <w:rFonts w:hint="eastAsia"/>
          <w:sz w:val="24"/>
          <w:szCs w:val="24"/>
        </w:rPr>
        <w:t>может</w:t>
      </w:r>
      <w:r w:rsidRPr="00F51011">
        <w:rPr>
          <w:sz w:val="24"/>
          <w:szCs w:val="24"/>
        </w:rPr>
        <w:t xml:space="preserve"> </w:t>
      </w:r>
      <w:r w:rsidRPr="00F51011">
        <w:rPr>
          <w:rFonts w:hint="eastAsia"/>
          <w:sz w:val="24"/>
          <w:szCs w:val="24"/>
        </w:rPr>
        <w:t>находиться</w:t>
      </w:r>
      <w:r w:rsidRPr="00F51011">
        <w:rPr>
          <w:sz w:val="24"/>
          <w:szCs w:val="24"/>
        </w:rPr>
        <w:t xml:space="preserve"> </w:t>
      </w:r>
      <w:r w:rsidRPr="00F51011">
        <w:rPr>
          <w:rFonts w:hint="eastAsia"/>
          <w:sz w:val="24"/>
          <w:szCs w:val="24"/>
        </w:rPr>
        <w:t>в</w:t>
      </w:r>
      <w:r w:rsidRPr="00F51011">
        <w:rPr>
          <w:sz w:val="24"/>
          <w:szCs w:val="24"/>
        </w:rPr>
        <w:t xml:space="preserve"> </w:t>
      </w:r>
      <w:r w:rsidRPr="00F51011">
        <w:rPr>
          <w:rFonts w:hint="eastAsia"/>
          <w:sz w:val="24"/>
          <w:szCs w:val="24"/>
        </w:rPr>
        <w:lastRenderedPageBreak/>
        <w:t>собственности</w:t>
      </w:r>
      <w:r w:rsidRPr="00F51011">
        <w:rPr>
          <w:sz w:val="24"/>
          <w:szCs w:val="24"/>
        </w:rPr>
        <w:t xml:space="preserve"> </w:t>
      </w:r>
      <w:r w:rsidRPr="00F51011">
        <w:rPr>
          <w:rFonts w:hint="eastAsia"/>
          <w:sz w:val="24"/>
          <w:szCs w:val="24"/>
        </w:rPr>
        <w:t>граждан</w:t>
      </w:r>
      <w:r w:rsidRPr="00F51011">
        <w:rPr>
          <w:sz w:val="24"/>
          <w:szCs w:val="24"/>
        </w:rPr>
        <w:t xml:space="preserve"> </w:t>
      </w:r>
      <w:r w:rsidRPr="00F51011">
        <w:rPr>
          <w:rFonts w:hint="eastAsia"/>
          <w:sz w:val="24"/>
          <w:szCs w:val="24"/>
        </w:rPr>
        <w:t>и</w:t>
      </w:r>
      <w:r w:rsidRPr="00F51011">
        <w:rPr>
          <w:sz w:val="24"/>
          <w:szCs w:val="24"/>
        </w:rPr>
        <w:t xml:space="preserve"> </w:t>
      </w:r>
      <w:r w:rsidRPr="00F51011">
        <w:rPr>
          <w:rFonts w:hint="eastAsia"/>
          <w:sz w:val="24"/>
          <w:szCs w:val="24"/>
        </w:rPr>
        <w:t>юридических</w:t>
      </w:r>
      <w:r w:rsidRPr="00F51011">
        <w:rPr>
          <w:sz w:val="24"/>
          <w:szCs w:val="24"/>
        </w:rPr>
        <w:t xml:space="preserve"> </w:t>
      </w:r>
      <w:r w:rsidRPr="00F51011">
        <w:rPr>
          <w:rFonts w:hint="eastAsia"/>
          <w:sz w:val="24"/>
          <w:szCs w:val="24"/>
        </w:rPr>
        <w:t>лиц</w:t>
      </w:r>
      <w:r w:rsidRPr="00F51011">
        <w:rPr>
          <w:sz w:val="24"/>
          <w:szCs w:val="24"/>
        </w:rPr>
        <w:t xml:space="preserve">, </w:t>
      </w:r>
      <w:r w:rsidRPr="00F51011">
        <w:rPr>
          <w:rFonts w:hint="eastAsia"/>
          <w:sz w:val="24"/>
          <w:szCs w:val="24"/>
        </w:rPr>
        <w:t>в</w:t>
      </w:r>
      <w:r w:rsidRPr="00F51011">
        <w:rPr>
          <w:sz w:val="24"/>
          <w:szCs w:val="24"/>
        </w:rPr>
        <w:t xml:space="preserve"> </w:t>
      </w:r>
      <w:r w:rsidRPr="00F51011">
        <w:rPr>
          <w:rFonts w:hint="eastAsia"/>
          <w:sz w:val="24"/>
          <w:szCs w:val="24"/>
        </w:rPr>
        <w:t>также</w:t>
      </w:r>
      <w:r w:rsidRPr="00F51011">
        <w:rPr>
          <w:sz w:val="24"/>
          <w:szCs w:val="24"/>
        </w:rPr>
        <w:t xml:space="preserve"> </w:t>
      </w:r>
      <w:r w:rsidRPr="00F51011">
        <w:rPr>
          <w:rFonts w:hint="eastAsia"/>
          <w:sz w:val="24"/>
          <w:szCs w:val="24"/>
        </w:rPr>
        <w:t>Российской</w:t>
      </w:r>
      <w:r w:rsidRPr="00F51011">
        <w:rPr>
          <w:sz w:val="24"/>
          <w:szCs w:val="24"/>
        </w:rPr>
        <w:t xml:space="preserve"> </w:t>
      </w:r>
      <w:r w:rsidRPr="00F51011">
        <w:rPr>
          <w:rFonts w:hint="eastAsia"/>
          <w:sz w:val="24"/>
          <w:szCs w:val="24"/>
        </w:rPr>
        <w:t>Федерации</w:t>
      </w:r>
      <w:r w:rsidRPr="00F51011">
        <w:rPr>
          <w:sz w:val="24"/>
          <w:szCs w:val="24"/>
        </w:rPr>
        <w:t xml:space="preserve">, </w:t>
      </w:r>
      <w:r w:rsidRPr="00F51011">
        <w:rPr>
          <w:rFonts w:hint="eastAsia"/>
          <w:sz w:val="24"/>
          <w:szCs w:val="24"/>
        </w:rPr>
        <w:t>субъектов</w:t>
      </w:r>
      <w:r w:rsidRPr="00F51011">
        <w:rPr>
          <w:sz w:val="24"/>
          <w:szCs w:val="24"/>
        </w:rPr>
        <w:t xml:space="preserve"> </w:t>
      </w:r>
      <w:r w:rsidRPr="00F51011">
        <w:rPr>
          <w:rFonts w:hint="eastAsia"/>
          <w:sz w:val="24"/>
          <w:szCs w:val="24"/>
        </w:rPr>
        <w:t>Российской</w:t>
      </w:r>
      <w:r w:rsidRPr="00F51011">
        <w:rPr>
          <w:sz w:val="24"/>
          <w:szCs w:val="24"/>
        </w:rPr>
        <w:t xml:space="preserve"> </w:t>
      </w:r>
      <w:r w:rsidRPr="00F51011">
        <w:rPr>
          <w:rFonts w:hint="eastAsia"/>
          <w:sz w:val="24"/>
          <w:szCs w:val="24"/>
        </w:rPr>
        <w:t>Федерации</w:t>
      </w:r>
      <w:r w:rsidRPr="00F51011">
        <w:rPr>
          <w:sz w:val="24"/>
          <w:szCs w:val="24"/>
        </w:rPr>
        <w:t xml:space="preserve">, </w:t>
      </w:r>
      <w:r w:rsidRPr="00F51011">
        <w:rPr>
          <w:rFonts w:hint="eastAsia"/>
          <w:sz w:val="24"/>
          <w:szCs w:val="24"/>
        </w:rPr>
        <w:t>муниципальных</w:t>
      </w:r>
      <w:r w:rsidRPr="00F51011">
        <w:rPr>
          <w:sz w:val="24"/>
          <w:szCs w:val="24"/>
        </w:rPr>
        <w:t xml:space="preserve"> </w:t>
      </w:r>
      <w:r w:rsidRPr="00F51011">
        <w:rPr>
          <w:rFonts w:hint="eastAsia"/>
          <w:sz w:val="24"/>
          <w:szCs w:val="24"/>
        </w:rPr>
        <w:t>образований</w:t>
      </w:r>
      <w:r w:rsidRPr="00F51011">
        <w:rPr>
          <w:sz w:val="24"/>
          <w:szCs w:val="24"/>
        </w:rPr>
        <w:t>».</w:t>
      </w:r>
    </w:p>
    <w:p w:rsidR="00035C83" w:rsidRPr="00F51011" w:rsidRDefault="00035C83" w:rsidP="00035C83">
      <w:pPr>
        <w:pStyle w:val="ab"/>
        <w:spacing w:line="228" w:lineRule="auto"/>
        <w:ind w:firstLine="426"/>
        <w:rPr>
          <w:sz w:val="24"/>
          <w:szCs w:val="24"/>
        </w:rPr>
      </w:pPr>
      <w:r w:rsidRPr="00F51011">
        <w:rPr>
          <w:rFonts w:hint="eastAsia"/>
          <w:i/>
          <w:sz w:val="24"/>
          <w:szCs w:val="24"/>
        </w:rPr>
        <w:t>Право</w:t>
      </w:r>
      <w:r w:rsidRPr="00F51011">
        <w:rPr>
          <w:i/>
          <w:sz w:val="24"/>
          <w:szCs w:val="24"/>
        </w:rPr>
        <w:t xml:space="preserve"> </w:t>
      </w:r>
      <w:r w:rsidRPr="00F51011">
        <w:rPr>
          <w:rFonts w:hint="eastAsia"/>
          <w:i/>
          <w:sz w:val="24"/>
          <w:szCs w:val="24"/>
        </w:rPr>
        <w:t>собственности</w:t>
      </w:r>
      <w:r w:rsidRPr="00F51011">
        <w:rPr>
          <w:i/>
          <w:sz w:val="24"/>
          <w:szCs w:val="24"/>
        </w:rPr>
        <w:t xml:space="preserve"> </w:t>
      </w:r>
      <w:r w:rsidRPr="00F51011">
        <w:rPr>
          <w:rFonts w:hint="eastAsia"/>
          <w:i/>
          <w:sz w:val="24"/>
          <w:szCs w:val="24"/>
        </w:rPr>
        <w:t>граждан</w:t>
      </w:r>
      <w:r w:rsidRPr="00F51011">
        <w:rPr>
          <w:i/>
          <w:sz w:val="24"/>
          <w:szCs w:val="24"/>
        </w:rPr>
        <w:t xml:space="preserve"> </w:t>
      </w:r>
      <w:r w:rsidRPr="00F51011">
        <w:rPr>
          <w:rFonts w:hint="eastAsia"/>
          <w:i/>
          <w:sz w:val="24"/>
          <w:szCs w:val="24"/>
        </w:rPr>
        <w:t>и</w:t>
      </w:r>
      <w:r w:rsidRPr="00F51011">
        <w:rPr>
          <w:i/>
          <w:sz w:val="24"/>
          <w:szCs w:val="24"/>
        </w:rPr>
        <w:t xml:space="preserve"> </w:t>
      </w:r>
      <w:r w:rsidRPr="00F51011">
        <w:rPr>
          <w:rFonts w:hint="eastAsia"/>
          <w:i/>
          <w:sz w:val="24"/>
          <w:szCs w:val="24"/>
        </w:rPr>
        <w:t>юридических</w:t>
      </w:r>
      <w:r w:rsidRPr="00F51011">
        <w:rPr>
          <w:i/>
          <w:sz w:val="24"/>
          <w:szCs w:val="24"/>
        </w:rPr>
        <w:t xml:space="preserve"> </w:t>
      </w:r>
      <w:r w:rsidRPr="00F51011">
        <w:rPr>
          <w:rFonts w:hint="eastAsia"/>
          <w:i/>
          <w:sz w:val="24"/>
          <w:szCs w:val="24"/>
        </w:rPr>
        <w:t>лиц</w:t>
      </w:r>
      <w:r w:rsidRPr="00F51011">
        <w:rPr>
          <w:sz w:val="24"/>
          <w:szCs w:val="24"/>
        </w:rPr>
        <w:t xml:space="preserve"> - </w:t>
      </w:r>
      <w:r w:rsidRPr="00F51011">
        <w:rPr>
          <w:rFonts w:hint="eastAsia"/>
          <w:sz w:val="24"/>
          <w:szCs w:val="24"/>
        </w:rPr>
        <w:t>в</w:t>
      </w:r>
      <w:r w:rsidRPr="00F51011">
        <w:rPr>
          <w:sz w:val="24"/>
          <w:szCs w:val="24"/>
        </w:rPr>
        <w:t xml:space="preserve"> </w:t>
      </w:r>
      <w:r w:rsidRPr="00F51011">
        <w:rPr>
          <w:rFonts w:hint="eastAsia"/>
          <w:sz w:val="24"/>
          <w:szCs w:val="24"/>
        </w:rPr>
        <w:t>собственности</w:t>
      </w:r>
      <w:r w:rsidRPr="00F51011">
        <w:rPr>
          <w:sz w:val="24"/>
          <w:szCs w:val="24"/>
        </w:rPr>
        <w:t xml:space="preserve"> </w:t>
      </w:r>
      <w:r w:rsidRPr="00F51011">
        <w:rPr>
          <w:rFonts w:hint="eastAsia"/>
          <w:sz w:val="24"/>
          <w:szCs w:val="24"/>
        </w:rPr>
        <w:t>граждан</w:t>
      </w:r>
      <w:r w:rsidRPr="00F51011">
        <w:rPr>
          <w:sz w:val="24"/>
          <w:szCs w:val="24"/>
        </w:rPr>
        <w:t xml:space="preserve"> </w:t>
      </w:r>
      <w:r w:rsidRPr="00F51011">
        <w:rPr>
          <w:rFonts w:hint="eastAsia"/>
          <w:sz w:val="24"/>
          <w:szCs w:val="24"/>
        </w:rPr>
        <w:t>и</w:t>
      </w:r>
      <w:r w:rsidRPr="00F51011">
        <w:rPr>
          <w:sz w:val="24"/>
          <w:szCs w:val="24"/>
        </w:rPr>
        <w:t xml:space="preserve"> </w:t>
      </w:r>
      <w:r w:rsidRPr="00F51011">
        <w:rPr>
          <w:rFonts w:hint="eastAsia"/>
          <w:sz w:val="24"/>
          <w:szCs w:val="24"/>
        </w:rPr>
        <w:t>юридических</w:t>
      </w:r>
      <w:r w:rsidRPr="00F51011">
        <w:rPr>
          <w:sz w:val="24"/>
          <w:szCs w:val="24"/>
        </w:rPr>
        <w:t xml:space="preserve"> </w:t>
      </w:r>
      <w:r w:rsidRPr="00F51011">
        <w:rPr>
          <w:rFonts w:hint="eastAsia"/>
          <w:sz w:val="24"/>
          <w:szCs w:val="24"/>
        </w:rPr>
        <w:t>лиц</w:t>
      </w:r>
      <w:r w:rsidRPr="00F51011">
        <w:rPr>
          <w:sz w:val="24"/>
          <w:szCs w:val="24"/>
        </w:rPr>
        <w:t xml:space="preserve"> </w:t>
      </w:r>
      <w:r w:rsidRPr="00F51011">
        <w:rPr>
          <w:rFonts w:hint="eastAsia"/>
          <w:sz w:val="24"/>
          <w:szCs w:val="24"/>
        </w:rPr>
        <w:t>может</w:t>
      </w:r>
      <w:r w:rsidRPr="00F51011">
        <w:rPr>
          <w:sz w:val="24"/>
          <w:szCs w:val="24"/>
        </w:rPr>
        <w:t xml:space="preserve"> </w:t>
      </w:r>
      <w:r w:rsidRPr="00F51011">
        <w:rPr>
          <w:rFonts w:hint="eastAsia"/>
          <w:sz w:val="24"/>
          <w:szCs w:val="24"/>
        </w:rPr>
        <w:t>находиться</w:t>
      </w:r>
      <w:r w:rsidRPr="00F51011">
        <w:rPr>
          <w:sz w:val="24"/>
          <w:szCs w:val="24"/>
        </w:rPr>
        <w:t xml:space="preserve"> </w:t>
      </w:r>
      <w:r w:rsidRPr="00F51011">
        <w:rPr>
          <w:rFonts w:hint="eastAsia"/>
          <w:sz w:val="24"/>
          <w:szCs w:val="24"/>
        </w:rPr>
        <w:t>любое</w:t>
      </w:r>
      <w:r w:rsidRPr="00F51011">
        <w:rPr>
          <w:sz w:val="24"/>
          <w:szCs w:val="24"/>
        </w:rPr>
        <w:t xml:space="preserve"> </w:t>
      </w:r>
      <w:r w:rsidRPr="00F51011">
        <w:rPr>
          <w:rFonts w:hint="eastAsia"/>
          <w:sz w:val="24"/>
          <w:szCs w:val="24"/>
        </w:rPr>
        <w:t>имущество</w:t>
      </w:r>
      <w:r w:rsidRPr="00F51011">
        <w:rPr>
          <w:sz w:val="24"/>
          <w:szCs w:val="24"/>
        </w:rPr>
        <w:t xml:space="preserve">, </w:t>
      </w:r>
      <w:r w:rsidRPr="00F51011">
        <w:rPr>
          <w:rFonts w:hint="eastAsia"/>
          <w:sz w:val="24"/>
          <w:szCs w:val="24"/>
        </w:rPr>
        <w:t>за</w:t>
      </w:r>
      <w:r w:rsidRPr="00F51011">
        <w:rPr>
          <w:sz w:val="24"/>
          <w:szCs w:val="24"/>
        </w:rPr>
        <w:t xml:space="preserve"> </w:t>
      </w:r>
      <w:r w:rsidRPr="00F51011">
        <w:rPr>
          <w:rFonts w:hint="eastAsia"/>
          <w:sz w:val="24"/>
          <w:szCs w:val="24"/>
        </w:rPr>
        <w:t>исключением</w:t>
      </w:r>
      <w:r w:rsidRPr="00F51011">
        <w:rPr>
          <w:sz w:val="24"/>
          <w:szCs w:val="24"/>
        </w:rPr>
        <w:t xml:space="preserve"> </w:t>
      </w:r>
      <w:r w:rsidRPr="00F51011">
        <w:rPr>
          <w:rFonts w:hint="eastAsia"/>
          <w:sz w:val="24"/>
          <w:szCs w:val="24"/>
        </w:rPr>
        <w:t>отдельных</w:t>
      </w:r>
      <w:r w:rsidRPr="00F51011">
        <w:rPr>
          <w:sz w:val="24"/>
          <w:szCs w:val="24"/>
        </w:rPr>
        <w:t xml:space="preserve"> </w:t>
      </w:r>
      <w:r w:rsidRPr="00F51011">
        <w:rPr>
          <w:rFonts w:hint="eastAsia"/>
          <w:sz w:val="24"/>
          <w:szCs w:val="24"/>
        </w:rPr>
        <w:t>видов</w:t>
      </w:r>
      <w:r w:rsidRPr="00F51011">
        <w:rPr>
          <w:sz w:val="24"/>
          <w:szCs w:val="24"/>
        </w:rPr>
        <w:t xml:space="preserve"> </w:t>
      </w:r>
      <w:r w:rsidRPr="00F51011">
        <w:rPr>
          <w:rFonts w:hint="eastAsia"/>
          <w:sz w:val="24"/>
          <w:szCs w:val="24"/>
        </w:rPr>
        <w:t>имущества</w:t>
      </w:r>
      <w:r w:rsidRPr="00F51011">
        <w:rPr>
          <w:sz w:val="24"/>
          <w:szCs w:val="24"/>
        </w:rPr>
        <w:t xml:space="preserve">, </w:t>
      </w:r>
      <w:r w:rsidRPr="00F51011">
        <w:rPr>
          <w:rFonts w:hint="eastAsia"/>
          <w:sz w:val="24"/>
          <w:szCs w:val="24"/>
        </w:rPr>
        <w:t>которое</w:t>
      </w:r>
      <w:r w:rsidRPr="00F51011">
        <w:rPr>
          <w:sz w:val="24"/>
          <w:szCs w:val="24"/>
        </w:rPr>
        <w:t xml:space="preserve"> </w:t>
      </w:r>
      <w:r w:rsidRPr="00F51011">
        <w:rPr>
          <w:rFonts w:hint="eastAsia"/>
          <w:sz w:val="24"/>
          <w:szCs w:val="24"/>
        </w:rPr>
        <w:t>в</w:t>
      </w:r>
      <w:r w:rsidRPr="00F51011">
        <w:rPr>
          <w:sz w:val="24"/>
          <w:szCs w:val="24"/>
        </w:rPr>
        <w:t xml:space="preserve"> </w:t>
      </w:r>
      <w:r w:rsidRPr="00F51011">
        <w:rPr>
          <w:rFonts w:hint="eastAsia"/>
          <w:sz w:val="24"/>
          <w:szCs w:val="24"/>
        </w:rPr>
        <w:t>соответствии</w:t>
      </w:r>
      <w:r w:rsidRPr="00F51011">
        <w:rPr>
          <w:sz w:val="24"/>
          <w:szCs w:val="24"/>
        </w:rPr>
        <w:t xml:space="preserve"> </w:t>
      </w:r>
      <w:r w:rsidRPr="00F51011">
        <w:rPr>
          <w:rFonts w:hint="eastAsia"/>
          <w:sz w:val="24"/>
          <w:szCs w:val="24"/>
        </w:rPr>
        <w:t>с</w:t>
      </w:r>
      <w:r w:rsidRPr="00F51011">
        <w:rPr>
          <w:sz w:val="24"/>
          <w:szCs w:val="24"/>
        </w:rPr>
        <w:t xml:space="preserve"> </w:t>
      </w:r>
      <w:r w:rsidRPr="00F51011">
        <w:rPr>
          <w:rFonts w:hint="eastAsia"/>
          <w:sz w:val="24"/>
          <w:szCs w:val="24"/>
        </w:rPr>
        <w:t>законом</w:t>
      </w:r>
      <w:r w:rsidRPr="00F51011">
        <w:rPr>
          <w:sz w:val="24"/>
          <w:szCs w:val="24"/>
        </w:rPr>
        <w:t xml:space="preserve"> </w:t>
      </w:r>
      <w:r w:rsidRPr="00F51011">
        <w:rPr>
          <w:rFonts w:hint="eastAsia"/>
          <w:sz w:val="24"/>
          <w:szCs w:val="24"/>
        </w:rPr>
        <w:t>не</w:t>
      </w:r>
      <w:r w:rsidRPr="00F51011">
        <w:rPr>
          <w:sz w:val="24"/>
          <w:szCs w:val="24"/>
        </w:rPr>
        <w:t xml:space="preserve"> </w:t>
      </w:r>
      <w:r w:rsidRPr="00F51011">
        <w:rPr>
          <w:rFonts w:hint="eastAsia"/>
          <w:sz w:val="24"/>
          <w:szCs w:val="24"/>
        </w:rPr>
        <w:t>может</w:t>
      </w:r>
      <w:r w:rsidRPr="00F51011">
        <w:rPr>
          <w:sz w:val="24"/>
          <w:szCs w:val="24"/>
        </w:rPr>
        <w:t xml:space="preserve"> </w:t>
      </w:r>
      <w:r w:rsidRPr="00F51011">
        <w:rPr>
          <w:rFonts w:hint="eastAsia"/>
          <w:sz w:val="24"/>
          <w:szCs w:val="24"/>
        </w:rPr>
        <w:t>принадлежать</w:t>
      </w:r>
      <w:r w:rsidRPr="00F51011">
        <w:rPr>
          <w:sz w:val="24"/>
          <w:szCs w:val="24"/>
        </w:rPr>
        <w:t xml:space="preserve"> </w:t>
      </w:r>
      <w:r w:rsidRPr="00F51011">
        <w:rPr>
          <w:rFonts w:hint="eastAsia"/>
          <w:sz w:val="24"/>
          <w:szCs w:val="24"/>
        </w:rPr>
        <w:t>гражданам</w:t>
      </w:r>
      <w:r w:rsidRPr="00F51011">
        <w:rPr>
          <w:sz w:val="24"/>
          <w:szCs w:val="24"/>
        </w:rPr>
        <w:t xml:space="preserve"> </w:t>
      </w:r>
      <w:r w:rsidRPr="00F51011">
        <w:rPr>
          <w:rFonts w:hint="eastAsia"/>
          <w:sz w:val="24"/>
          <w:szCs w:val="24"/>
        </w:rPr>
        <w:t>или</w:t>
      </w:r>
      <w:r w:rsidRPr="00F51011">
        <w:rPr>
          <w:sz w:val="24"/>
          <w:szCs w:val="24"/>
        </w:rPr>
        <w:t xml:space="preserve"> </w:t>
      </w:r>
      <w:r w:rsidRPr="00F51011">
        <w:rPr>
          <w:rFonts w:hint="eastAsia"/>
          <w:sz w:val="24"/>
          <w:szCs w:val="24"/>
        </w:rPr>
        <w:t>юридическим</w:t>
      </w:r>
      <w:r w:rsidRPr="00F51011">
        <w:rPr>
          <w:sz w:val="24"/>
          <w:szCs w:val="24"/>
        </w:rPr>
        <w:t xml:space="preserve"> </w:t>
      </w:r>
      <w:r w:rsidRPr="00F51011">
        <w:rPr>
          <w:rFonts w:hint="eastAsia"/>
          <w:sz w:val="24"/>
          <w:szCs w:val="24"/>
        </w:rPr>
        <w:t>лицам</w:t>
      </w:r>
      <w:r w:rsidRPr="00F51011">
        <w:rPr>
          <w:sz w:val="24"/>
          <w:szCs w:val="24"/>
        </w:rPr>
        <w:t>.</w:t>
      </w:r>
    </w:p>
    <w:p w:rsidR="00035C83" w:rsidRPr="00F51011" w:rsidRDefault="00035C83" w:rsidP="00035C83">
      <w:pPr>
        <w:pStyle w:val="ab"/>
        <w:spacing w:line="228" w:lineRule="auto"/>
        <w:ind w:firstLine="426"/>
        <w:rPr>
          <w:sz w:val="24"/>
          <w:szCs w:val="24"/>
        </w:rPr>
      </w:pPr>
      <w:r w:rsidRPr="00F51011">
        <w:rPr>
          <w:rFonts w:hint="eastAsia"/>
          <w:i/>
          <w:sz w:val="24"/>
          <w:szCs w:val="24"/>
        </w:rPr>
        <w:t>Право</w:t>
      </w:r>
      <w:r w:rsidRPr="00F51011">
        <w:rPr>
          <w:i/>
          <w:sz w:val="24"/>
          <w:szCs w:val="24"/>
        </w:rPr>
        <w:t xml:space="preserve"> </w:t>
      </w:r>
      <w:r w:rsidRPr="00F51011">
        <w:rPr>
          <w:rFonts w:hint="eastAsia"/>
          <w:i/>
          <w:sz w:val="24"/>
          <w:szCs w:val="24"/>
        </w:rPr>
        <w:t>муниципальной</w:t>
      </w:r>
      <w:r w:rsidRPr="00F51011">
        <w:rPr>
          <w:i/>
          <w:sz w:val="24"/>
          <w:szCs w:val="24"/>
        </w:rPr>
        <w:t xml:space="preserve"> </w:t>
      </w:r>
      <w:r w:rsidRPr="00F51011">
        <w:rPr>
          <w:rFonts w:hint="eastAsia"/>
          <w:i/>
          <w:sz w:val="24"/>
          <w:szCs w:val="24"/>
        </w:rPr>
        <w:t>собственности</w:t>
      </w:r>
      <w:r w:rsidRPr="00F51011">
        <w:rPr>
          <w:sz w:val="24"/>
          <w:szCs w:val="24"/>
        </w:rPr>
        <w:t xml:space="preserve"> - </w:t>
      </w:r>
      <w:r w:rsidRPr="00F51011">
        <w:rPr>
          <w:rFonts w:hint="eastAsia"/>
          <w:sz w:val="24"/>
          <w:szCs w:val="24"/>
        </w:rPr>
        <w:t>имущество</w:t>
      </w:r>
      <w:r w:rsidRPr="00F51011">
        <w:rPr>
          <w:sz w:val="24"/>
          <w:szCs w:val="24"/>
        </w:rPr>
        <w:t xml:space="preserve">, </w:t>
      </w:r>
      <w:r w:rsidRPr="00F51011">
        <w:rPr>
          <w:rFonts w:hint="eastAsia"/>
          <w:sz w:val="24"/>
          <w:szCs w:val="24"/>
        </w:rPr>
        <w:t>принадлежащее</w:t>
      </w:r>
      <w:r w:rsidRPr="00F51011">
        <w:rPr>
          <w:sz w:val="24"/>
          <w:szCs w:val="24"/>
        </w:rPr>
        <w:t xml:space="preserve"> </w:t>
      </w:r>
      <w:r w:rsidRPr="00F51011">
        <w:rPr>
          <w:rFonts w:hint="eastAsia"/>
          <w:sz w:val="24"/>
          <w:szCs w:val="24"/>
        </w:rPr>
        <w:t>на</w:t>
      </w:r>
      <w:r w:rsidRPr="00F51011">
        <w:rPr>
          <w:sz w:val="24"/>
          <w:szCs w:val="24"/>
        </w:rPr>
        <w:t xml:space="preserve"> </w:t>
      </w:r>
      <w:r w:rsidRPr="00F51011">
        <w:rPr>
          <w:rFonts w:hint="eastAsia"/>
          <w:sz w:val="24"/>
          <w:szCs w:val="24"/>
        </w:rPr>
        <w:t>праве</w:t>
      </w:r>
      <w:r w:rsidRPr="00F51011">
        <w:rPr>
          <w:sz w:val="24"/>
          <w:szCs w:val="24"/>
        </w:rPr>
        <w:t xml:space="preserve"> </w:t>
      </w:r>
      <w:r w:rsidRPr="00F51011">
        <w:rPr>
          <w:rFonts w:hint="eastAsia"/>
          <w:sz w:val="24"/>
          <w:szCs w:val="24"/>
        </w:rPr>
        <w:t>собственности</w:t>
      </w:r>
      <w:r w:rsidRPr="00F51011">
        <w:rPr>
          <w:sz w:val="24"/>
          <w:szCs w:val="24"/>
        </w:rPr>
        <w:t xml:space="preserve"> </w:t>
      </w:r>
      <w:r w:rsidRPr="00F51011">
        <w:rPr>
          <w:rFonts w:hint="eastAsia"/>
          <w:sz w:val="24"/>
          <w:szCs w:val="24"/>
        </w:rPr>
        <w:t>городским</w:t>
      </w:r>
      <w:r w:rsidRPr="00F51011">
        <w:rPr>
          <w:sz w:val="24"/>
          <w:szCs w:val="24"/>
        </w:rPr>
        <w:t xml:space="preserve"> </w:t>
      </w:r>
      <w:r w:rsidRPr="00F51011">
        <w:rPr>
          <w:rFonts w:hint="eastAsia"/>
          <w:sz w:val="24"/>
          <w:szCs w:val="24"/>
        </w:rPr>
        <w:t>и</w:t>
      </w:r>
      <w:r w:rsidRPr="00F51011">
        <w:rPr>
          <w:sz w:val="24"/>
          <w:szCs w:val="24"/>
        </w:rPr>
        <w:t xml:space="preserve"> </w:t>
      </w:r>
      <w:r w:rsidRPr="00F51011">
        <w:rPr>
          <w:rFonts w:hint="eastAsia"/>
          <w:sz w:val="24"/>
          <w:szCs w:val="24"/>
        </w:rPr>
        <w:t>сельским</w:t>
      </w:r>
      <w:r w:rsidRPr="00F51011">
        <w:rPr>
          <w:sz w:val="24"/>
          <w:szCs w:val="24"/>
        </w:rPr>
        <w:t xml:space="preserve"> </w:t>
      </w:r>
      <w:r w:rsidRPr="00F51011">
        <w:rPr>
          <w:rFonts w:hint="eastAsia"/>
          <w:sz w:val="24"/>
          <w:szCs w:val="24"/>
        </w:rPr>
        <w:t>поселениям</w:t>
      </w:r>
      <w:r w:rsidRPr="00F51011">
        <w:rPr>
          <w:sz w:val="24"/>
          <w:szCs w:val="24"/>
        </w:rPr>
        <w:t xml:space="preserve">, </w:t>
      </w:r>
      <w:r w:rsidRPr="00F51011">
        <w:rPr>
          <w:rFonts w:hint="eastAsia"/>
          <w:sz w:val="24"/>
          <w:szCs w:val="24"/>
        </w:rPr>
        <w:t>а</w:t>
      </w:r>
      <w:r w:rsidRPr="00F51011">
        <w:rPr>
          <w:sz w:val="24"/>
          <w:szCs w:val="24"/>
        </w:rPr>
        <w:t xml:space="preserve"> </w:t>
      </w:r>
      <w:r w:rsidRPr="00F51011">
        <w:rPr>
          <w:rFonts w:hint="eastAsia"/>
          <w:sz w:val="24"/>
          <w:szCs w:val="24"/>
        </w:rPr>
        <w:t>также</w:t>
      </w:r>
      <w:r w:rsidRPr="00F51011">
        <w:rPr>
          <w:sz w:val="24"/>
          <w:szCs w:val="24"/>
        </w:rPr>
        <w:t xml:space="preserve"> </w:t>
      </w:r>
      <w:r w:rsidRPr="00F51011">
        <w:rPr>
          <w:rFonts w:hint="eastAsia"/>
          <w:sz w:val="24"/>
          <w:szCs w:val="24"/>
        </w:rPr>
        <w:t>другим</w:t>
      </w:r>
      <w:r w:rsidRPr="00F51011">
        <w:rPr>
          <w:sz w:val="24"/>
          <w:szCs w:val="24"/>
        </w:rPr>
        <w:t xml:space="preserve"> </w:t>
      </w:r>
      <w:r w:rsidRPr="00F51011">
        <w:rPr>
          <w:rFonts w:hint="eastAsia"/>
          <w:sz w:val="24"/>
          <w:szCs w:val="24"/>
        </w:rPr>
        <w:t>муниципальным</w:t>
      </w:r>
      <w:r w:rsidRPr="00F51011">
        <w:rPr>
          <w:sz w:val="24"/>
          <w:szCs w:val="24"/>
        </w:rPr>
        <w:t xml:space="preserve"> </w:t>
      </w:r>
      <w:r w:rsidRPr="00F51011">
        <w:rPr>
          <w:rFonts w:hint="eastAsia"/>
          <w:sz w:val="24"/>
          <w:szCs w:val="24"/>
        </w:rPr>
        <w:t>образованиям</w:t>
      </w:r>
      <w:r w:rsidRPr="00F51011">
        <w:rPr>
          <w:sz w:val="24"/>
          <w:szCs w:val="24"/>
        </w:rPr>
        <w:t xml:space="preserve">, </w:t>
      </w:r>
      <w:r w:rsidRPr="00F51011">
        <w:rPr>
          <w:rFonts w:hint="eastAsia"/>
          <w:sz w:val="24"/>
          <w:szCs w:val="24"/>
        </w:rPr>
        <w:t>является</w:t>
      </w:r>
      <w:r w:rsidRPr="00F51011">
        <w:rPr>
          <w:sz w:val="24"/>
          <w:szCs w:val="24"/>
        </w:rPr>
        <w:t xml:space="preserve"> </w:t>
      </w:r>
      <w:r w:rsidRPr="00F51011">
        <w:rPr>
          <w:rFonts w:hint="eastAsia"/>
          <w:sz w:val="24"/>
          <w:szCs w:val="24"/>
        </w:rPr>
        <w:t>муниципальной</w:t>
      </w:r>
      <w:r w:rsidRPr="00F51011">
        <w:rPr>
          <w:sz w:val="24"/>
          <w:szCs w:val="24"/>
        </w:rPr>
        <w:t xml:space="preserve"> </w:t>
      </w:r>
      <w:r w:rsidRPr="00F51011">
        <w:rPr>
          <w:rFonts w:hint="eastAsia"/>
          <w:sz w:val="24"/>
          <w:szCs w:val="24"/>
        </w:rPr>
        <w:t>собственностью</w:t>
      </w:r>
      <w:r w:rsidRPr="00F51011">
        <w:rPr>
          <w:sz w:val="24"/>
          <w:szCs w:val="24"/>
        </w:rPr>
        <w:t>.</w:t>
      </w:r>
    </w:p>
    <w:p w:rsidR="00035C83" w:rsidRPr="00F51011" w:rsidRDefault="00035C83" w:rsidP="00035C83">
      <w:pPr>
        <w:pStyle w:val="ab"/>
        <w:spacing w:line="228" w:lineRule="auto"/>
        <w:ind w:firstLine="426"/>
        <w:rPr>
          <w:sz w:val="24"/>
          <w:szCs w:val="24"/>
        </w:rPr>
      </w:pPr>
      <w:r w:rsidRPr="00F51011">
        <w:rPr>
          <w:rFonts w:hint="eastAsia"/>
          <w:sz w:val="24"/>
          <w:szCs w:val="24"/>
        </w:rPr>
        <w:t>От</w:t>
      </w:r>
      <w:r w:rsidRPr="00F51011">
        <w:rPr>
          <w:sz w:val="24"/>
          <w:szCs w:val="24"/>
        </w:rPr>
        <w:t xml:space="preserve"> </w:t>
      </w:r>
      <w:r w:rsidRPr="00F51011">
        <w:rPr>
          <w:rFonts w:hint="eastAsia"/>
          <w:sz w:val="24"/>
          <w:szCs w:val="24"/>
        </w:rPr>
        <w:t>имени</w:t>
      </w:r>
      <w:r w:rsidRPr="00F51011">
        <w:rPr>
          <w:sz w:val="24"/>
          <w:szCs w:val="24"/>
        </w:rPr>
        <w:t xml:space="preserve"> </w:t>
      </w:r>
      <w:r w:rsidRPr="00F51011">
        <w:rPr>
          <w:rFonts w:hint="eastAsia"/>
          <w:sz w:val="24"/>
          <w:szCs w:val="24"/>
        </w:rPr>
        <w:t>муниципального</w:t>
      </w:r>
      <w:r w:rsidRPr="00F51011">
        <w:rPr>
          <w:sz w:val="24"/>
          <w:szCs w:val="24"/>
        </w:rPr>
        <w:t xml:space="preserve"> </w:t>
      </w:r>
      <w:r w:rsidRPr="00F51011">
        <w:rPr>
          <w:rFonts w:hint="eastAsia"/>
          <w:sz w:val="24"/>
          <w:szCs w:val="24"/>
        </w:rPr>
        <w:t>образования</w:t>
      </w:r>
      <w:r w:rsidRPr="00F51011">
        <w:rPr>
          <w:sz w:val="24"/>
          <w:szCs w:val="24"/>
        </w:rPr>
        <w:t xml:space="preserve"> </w:t>
      </w:r>
      <w:r w:rsidRPr="00F51011">
        <w:rPr>
          <w:rFonts w:hint="eastAsia"/>
          <w:sz w:val="24"/>
          <w:szCs w:val="24"/>
        </w:rPr>
        <w:t>права</w:t>
      </w:r>
      <w:r w:rsidRPr="00F51011">
        <w:rPr>
          <w:sz w:val="24"/>
          <w:szCs w:val="24"/>
        </w:rPr>
        <w:t xml:space="preserve"> </w:t>
      </w:r>
      <w:r w:rsidRPr="00F51011">
        <w:rPr>
          <w:rFonts w:hint="eastAsia"/>
          <w:sz w:val="24"/>
          <w:szCs w:val="24"/>
        </w:rPr>
        <w:t>собственника</w:t>
      </w:r>
      <w:r w:rsidRPr="00F51011">
        <w:rPr>
          <w:sz w:val="24"/>
          <w:szCs w:val="24"/>
        </w:rPr>
        <w:t xml:space="preserve"> </w:t>
      </w:r>
      <w:r w:rsidRPr="00F51011">
        <w:rPr>
          <w:rFonts w:hint="eastAsia"/>
          <w:sz w:val="24"/>
          <w:szCs w:val="24"/>
        </w:rPr>
        <w:t>осуществляют</w:t>
      </w:r>
      <w:r w:rsidRPr="00F51011">
        <w:rPr>
          <w:sz w:val="24"/>
          <w:szCs w:val="24"/>
        </w:rPr>
        <w:t xml:space="preserve"> </w:t>
      </w:r>
      <w:r w:rsidRPr="00F51011">
        <w:rPr>
          <w:rFonts w:hint="eastAsia"/>
          <w:sz w:val="24"/>
          <w:szCs w:val="24"/>
        </w:rPr>
        <w:t>органы</w:t>
      </w:r>
      <w:r w:rsidRPr="00F51011">
        <w:rPr>
          <w:sz w:val="24"/>
          <w:szCs w:val="24"/>
        </w:rPr>
        <w:t xml:space="preserve"> </w:t>
      </w:r>
      <w:r w:rsidRPr="00F51011">
        <w:rPr>
          <w:rFonts w:hint="eastAsia"/>
          <w:sz w:val="24"/>
          <w:szCs w:val="24"/>
        </w:rPr>
        <w:t>местного</w:t>
      </w:r>
      <w:r w:rsidRPr="00F51011">
        <w:rPr>
          <w:sz w:val="24"/>
          <w:szCs w:val="24"/>
        </w:rPr>
        <w:t xml:space="preserve"> </w:t>
      </w:r>
      <w:r w:rsidRPr="00F51011">
        <w:rPr>
          <w:rFonts w:hint="eastAsia"/>
          <w:sz w:val="24"/>
          <w:szCs w:val="24"/>
        </w:rPr>
        <w:t>самоуправления</w:t>
      </w:r>
      <w:r w:rsidRPr="00F51011">
        <w:rPr>
          <w:sz w:val="24"/>
          <w:szCs w:val="24"/>
        </w:rPr>
        <w:t xml:space="preserve"> </w:t>
      </w:r>
      <w:r w:rsidRPr="00F51011">
        <w:rPr>
          <w:rFonts w:hint="eastAsia"/>
          <w:sz w:val="24"/>
          <w:szCs w:val="24"/>
        </w:rPr>
        <w:t>и</w:t>
      </w:r>
      <w:r w:rsidRPr="00F51011">
        <w:rPr>
          <w:sz w:val="24"/>
          <w:szCs w:val="24"/>
        </w:rPr>
        <w:t xml:space="preserve"> </w:t>
      </w:r>
      <w:r w:rsidRPr="00F51011">
        <w:rPr>
          <w:rFonts w:hint="eastAsia"/>
          <w:sz w:val="24"/>
          <w:szCs w:val="24"/>
        </w:rPr>
        <w:t>лица</w:t>
      </w:r>
      <w:r w:rsidRPr="00F51011">
        <w:rPr>
          <w:sz w:val="24"/>
          <w:szCs w:val="24"/>
        </w:rPr>
        <w:t xml:space="preserve">, </w:t>
      </w:r>
      <w:r w:rsidRPr="00F51011">
        <w:rPr>
          <w:rFonts w:hint="eastAsia"/>
          <w:sz w:val="24"/>
          <w:szCs w:val="24"/>
        </w:rPr>
        <w:t>наделенные</w:t>
      </w:r>
      <w:r w:rsidRPr="00F51011">
        <w:rPr>
          <w:sz w:val="24"/>
          <w:szCs w:val="24"/>
        </w:rPr>
        <w:t xml:space="preserve"> </w:t>
      </w:r>
      <w:r w:rsidRPr="00F51011">
        <w:rPr>
          <w:rFonts w:hint="eastAsia"/>
          <w:sz w:val="24"/>
          <w:szCs w:val="24"/>
        </w:rPr>
        <w:t>такими</w:t>
      </w:r>
      <w:r w:rsidRPr="00F51011">
        <w:rPr>
          <w:sz w:val="24"/>
          <w:szCs w:val="24"/>
        </w:rPr>
        <w:t xml:space="preserve"> </w:t>
      </w:r>
      <w:r w:rsidRPr="00F51011">
        <w:rPr>
          <w:rFonts w:hint="eastAsia"/>
          <w:sz w:val="24"/>
          <w:szCs w:val="24"/>
        </w:rPr>
        <w:t>функциями</w:t>
      </w:r>
      <w:r w:rsidRPr="00F51011">
        <w:rPr>
          <w:sz w:val="24"/>
          <w:szCs w:val="24"/>
        </w:rPr>
        <w:t xml:space="preserve">. </w:t>
      </w:r>
      <w:r w:rsidRPr="00F51011">
        <w:rPr>
          <w:rFonts w:hint="eastAsia"/>
          <w:sz w:val="24"/>
          <w:szCs w:val="24"/>
        </w:rPr>
        <w:t>Имущество</w:t>
      </w:r>
      <w:r w:rsidRPr="00F51011">
        <w:rPr>
          <w:sz w:val="24"/>
          <w:szCs w:val="24"/>
        </w:rPr>
        <w:t xml:space="preserve">, </w:t>
      </w:r>
      <w:r w:rsidRPr="00F51011">
        <w:rPr>
          <w:rFonts w:hint="eastAsia"/>
          <w:sz w:val="24"/>
          <w:szCs w:val="24"/>
        </w:rPr>
        <w:t>находящееся</w:t>
      </w:r>
      <w:r w:rsidRPr="00F51011">
        <w:rPr>
          <w:sz w:val="24"/>
          <w:szCs w:val="24"/>
        </w:rPr>
        <w:t xml:space="preserve"> </w:t>
      </w:r>
      <w:r w:rsidRPr="00F51011">
        <w:rPr>
          <w:rFonts w:hint="eastAsia"/>
          <w:sz w:val="24"/>
          <w:szCs w:val="24"/>
        </w:rPr>
        <w:t>в</w:t>
      </w:r>
      <w:r w:rsidRPr="00F51011">
        <w:rPr>
          <w:sz w:val="24"/>
          <w:szCs w:val="24"/>
        </w:rPr>
        <w:t xml:space="preserve"> </w:t>
      </w:r>
      <w:r w:rsidRPr="00F51011">
        <w:rPr>
          <w:rFonts w:hint="eastAsia"/>
          <w:sz w:val="24"/>
          <w:szCs w:val="24"/>
        </w:rPr>
        <w:t>муниципальной</w:t>
      </w:r>
      <w:r w:rsidRPr="00F51011">
        <w:rPr>
          <w:sz w:val="24"/>
          <w:szCs w:val="24"/>
        </w:rPr>
        <w:t xml:space="preserve"> </w:t>
      </w:r>
      <w:r w:rsidRPr="00F51011">
        <w:rPr>
          <w:rFonts w:hint="eastAsia"/>
          <w:sz w:val="24"/>
          <w:szCs w:val="24"/>
        </w:rPr>
        <w:t>собственности</w:t>
      </w:r>
      <w:r w:rsidRPr="00F51011">
        <w:rPr>
          <w:sz w:val="24"/>
          <w:szCs w:val="24"/>
        </w:rPr>
        <w:t xml:space="preserve">, </w:t>
      </w:r>
      <w:r w:rsidRPr="00F51011">
        <w:rPr>
          <w:rFonts w:hint="eastAsia"/>
          <w:sz w:val="24"/>
          <w:szCs w:val="24"/>
        </w:rPr>
        <w:t>закрепляется</w:t>
      </w:r>
      <w:r w:rsidRPr="00F51011">
        <w:rPr>
          <w:sz w:val="24"/>
          <w:szCs w:val="24"/>
        </w:rPr>
        <w:t xml:space="preserve"> </w:t>
      </w:r>
      <w:r w:rsidRPr="00F51011">
        <w:rPr>
          <w:rFonts w:hint="eastAsia"/>
          <w:sz w:val="24"/>
          <w:szCs w:val="24"/>
        </w:rPr>
        <w:t>за</w:t>
      </w:r>
      <w:r w:rsidRPr="00F51011">
        <w:rPr>
          <w:sz w:val="24"/>
          <w:szCs w:val="24"/>
        </w:rPr>
        <w:t xml:space="preserve"> </w:t>
      </w:r>
      <w:r w:rsidRPr="00F51011">
        <w:rPr>
          <w:rFonts w:hint="eastAsia"/>
          <w:sz w:val="24"/>
          <w:szCs w:val="24"/>
        </w:rPr>
        <w:t>муниципальными</w:t>
      </w:r>
      <w:r w:rsidRPr="00F51011">
        <w:rPr>
          <w:sz w:val="24"/>
          <w:szCs w:val="24"/>
        </w:rPr>
        <w:t xml:space="preserve"> </w:t>
      </w:r>
      <w:r w:rsidRPr="00F51011">
        <w:rPr>
          <w:rFonts w:hint="eastAsia"/>
          <w:sz w:val="24"/>
          <w:szCs w:val="24"/>
        </w:rPr>
        <w:t>предприятиями</w:t>
      </w:r>
      <w:r w:rsidRPr="00F51011">
        <w:rPr>
          <w:sz w:val="24"/>
          <w:szCs w:val="24"/>
        </w:rPr>
        <w:t xml:space="preserve"> </w:t>
      </w:r>
      <w:r w:rsidRPr="00F51011">
        <w:rPr>
          <w:rFonts w:hint="eastAsia"/>
          <w:sz w:val="24"/>
          <w:szCs w:val="24"/>
        </w:rPr>
        <w:t>и</w:t>
      </w:r>
      <w:r w:rsidRPr="00F51011">
        <w:rPr>
          <w:sz w:val="24"/>
          <w:szCs w:val="24"/>
        </w:rPr>
        <w:t xml:space="preserve"> </w:t>
      </w:r>
      <w:r w:rsidRPr="00F51011">
        <w:rPr>
          <w:rFonts w:hint="eastAsia"/>
          <w:sz w:val="24"/>
          <w:szCs w:val="24"/>
        </w:rPr>
        <w:t>учреждениями</w:t>
      </w:r>
      <w:r w:rsidRPr="00F51011">
        <w:rPr>
          <w:sz w:val="24"/>
          <w:szCs w:val="24"/>
        </w:rPr>
        <w:t xml:space="preserve"> </w:t>
      </w:r>
      <w:r w:rsidRPr="00F51011">
        <w:rPr>
          <w:rFonts w:hint="eastAsia"/>
          <w:sz w:val="24"/>
          <w:szCs w:val="24"/>
        </w:rPr>
        <w:t>во</w:t>
      </w:r>
      <w:r w:rsidRPr="00F51011">
        <w:rPr>
          <w:sz w:val="24"/>
          <w:szCs w:val="24"/>
        </w:rPr>
        <w:t xml:space="preserve"> </w:t>
      </w:r>
      <w:r w:rsidRPr="00F51011">
        <w:rPr>
          <w:rFonts w:hint="eastAsia"/>
          <w:sz w:val="24"/>
          <w:szCs w:val="24"/>
        </w:rPr>
        <w:t>владение</w:t>
      </w:r>
      <w:r w:rsidRPr="00F51011">
        <w:rPr>
          <w:sz w:val="24"/>
          <w:szCs w:val="24"/>
        </w:rPr>
        <w:t xml:space="preserve">, </w:t>
      </w:r>
      <w:r w:rsidRPr="00F51011">
        <w:rPr>
          <w:rFonts w:hint="eastAsia"/>
          <w:sz w:val="24"/>
          <w:szCs w:val="24"/>
        </w:rPr>
        <w:t>пользование</w:t>
      </w:r>
      <w:r w:rsidRPr="00F51011">
        <w:rPr>
          <w:sz w:val="24"/>
          <w:szCs w:val="24"/>
        </w:rPr>
        <w:t xml:space="preserve"> </w:t>
      </w:r>
      <w:r w:rsidRPr="00F51011">
        <w:rPr>
          <w:rFonts w:hint="eastAsia"/>
          <w:sz w:val="24"/>
          <w:szCs w:val="24"/>
        </w:rPr>
        <w:t>и</w:t>
      </w:r>
      <w:r w:rsidRPr="00F51011">
        <w:rPr>
          <w:sz w:val="24"/>
          <w:szCs w:val="24"/>
        </w:rPr>
        <w:t xml:space="preserve"> </w:t>
      </w:r>
      <w:r w:rsidRPr="00F51011">
        <w:rPr>
          <w:rFonts w:hint="eastAsia"/>
          <w:sz w:val="24"/>
          <w:szCs w:val="24"/>
        </w:rPr>
        <w:t>распоряжение</w:t>
      </w:r>
      <w:r w:rsidRPr="00F51011">
        <w:rPr>
          <w:sz w:val="24"/>
          <w:szCs w:val="24"/>
        </w:rPr>
        <w:t xml:space="preserve"> </w:t>
      </w:r>
      <w:r w:rsidRPr="00F51011">
        <w:rPr>
          <w:rFonts w:hint="eastAsia"/>
          <w:sz w:val="24"/>
          <w:szCs w:val="24"/>
        </w:rPr>
        <w:t>в</w:t>
      </w:r>
      <w:r w:rsidRPr="00F51011">
        <w:rPr>
          <w:sz w:val="24"/>
          <w:szCs w:val="24"/>
        </w:rPr>
        <w:t xml:space="preserve"> </w:t>
      </w:r>
      <w:r w:rsidRPr="00F51011">
        <w:rPr>
          <w:rFonts w:hint="eastAsia"/>
          <w:sz w:val="24"/>
          <w:szCs w:val="24"/>
        </w:rPr>
        <w:t>соответствии</w:t>
      </w:r>
      <w:r w:rsidRPr="00F51011">
        <w:rPr>
          <w:sz w:val="24"/>
          <w:szCs w:val="24"/>
        </w:rPr>
        <w:t xml:space="preserve"> </w:t>
      </w:r>
      <w:r w:rsidRPr="00F51011">
        <w:rPr>
          <w:rFonts w:hint="eastAsia"/>
          <w:sz w:val="24"/>
          <w:szCs w:val="24"/>
        </w:rPr>
        <w:t>с</w:t>
      </w:r>
      <w:r w:rsidRPr="00F51011">
        <w:rPr>
          <w:sz w:val="24"/>
          <w:szCs w:val="24"/>
        </w:rPr>
        <w:t xml:space="preserve"> </w:t>
      </w:r>
      <w:r w:rsidRPr="00F51011">
        <w:rPr>
          <w:rFonts w:hint="eastAsia"/>
          <w:sz w:val="24"/>
          <w:szCs w:val="24"/>
        </w:rPr>
        <w:t>требованиями</w:t>
      </w:r>
      <w:r w:rsidRPr="00F51011">
        <w:rPr>
          <w:sz w:val="24"/>
          <w:szCs w:val="24"/>
        </w:rPr>
        <w:t xml:space="preserve"> </w:t>
      </w:r>
      <w:r w:rsidRPr="00F51011">
        <w:rPr>
          <w:rFonts w:hint="eastAsia"/>
          <w:sz w:val="24"/>
          <w:szCs w:val="24"/>
        </w:rPr>
        <w:t>Гражданского</w:t>
      </w:r>
      <w:r w:rsidRPr="00F51011">
        <w:rPr>
          <w:sz w:val="24"/>
          <w:szCs w:val="24"/>
        </w:rPr>
        <w:t xml:space="preserve"> </w:t>
      </w:r>
      <w:r w:rsidRPr="00F51011">
        <w:rPr>
          <w:rFonts w:hint="eastAsia"/>
          <w:sz w:val="24"/>
          <w:szCs w:val="24"/>
        </w:rPr>
        <w:t>кодекса</w:t>
      </w:r>
      <w:r w:rsidRPr="00F51011">
        <w:rPr>
          <w:sz w:val="24"/>
          <w:szCs w:val="24"/>
        </w:rPr>
        <w:t>.</w:t>
      </w:r>
    </w:p>
    <w:p w:rsidR="00035C83" w:rsidRPr="00F51011" w:rsidRDefault="00035C83" w:rsidP="00035C83">
      <w:pPr>
        <w:pStyle w:val="ab"/>
        <w:spacing w:line="228" w:lineRule="auto"/>
        <w:ind w:firstLine="426"/>
        <w:rPr>
          <w:sz w:val="24"/>
          <w:szCs w:val="24"/>
        </w:rPr>
      </w:pPr>
    </w:p>
    <w:p w:rsidR="00035C83" w:rsidRPr="00F51011" w:rsidRDefault="00035C83" w:rsidP="00035C83">
      <w:pPr>
        <w:pStyle w:val="ab"/>
        <w:spacing w:line="228" w:lineRule="auto"/>
        <w:ind w:firstLine="426"/>
        <w:rPr>
          <w:sz w:val="24"/>
          <w:szCs w:val="24"/>
        </w:rPr>
      </w:pPr>
      <w:r w:rsidRPr="00F51011">
        <w:rPr>
          <w:rFonts w:hint="eastAsia"/>
          <w:i/>
          <w:sz w:val="24"/>
          <w:szCs w:val="24"/>
        </w:rPr>
        <w:t>Допущения</w:t>
      </w:r>
      <w:r w:rsidRPr="00F51011">
        <w:rPr>
          <w:sz w:val="24"/>
          <w:szCs w:val="24"/>
        </w:rPr>
        <w:t xml:space="preserve"> – </w:t>
      </w:r>
      <w:r w:rsidRPr="00F51011">
        <w:rPr>
          <w:rFonts w:hint="eastAsia"/>
          <w:sz w:val="24"/>
          <w:szCs w:val="24"/>
        </w:rPr>
        <w:t>это</w:t>
      </w:r>
      <w:r w:rsidRPr="00F51011">
        <w:rPr>
          <w:sz w:val="24"/>
          <w:szCs w:val="24"/>
        </w:rPr>
        <w:t xml:space="preserve"> </w:t>
      </w:r>
      <w:r w:rsidRPr="00F51011">
        <w:rPr>
          <w:rFonts w:hint="eastAsia"/>
          <w:sz w:val="24"/>
          <w:szCs w:val="24"/>
        </w:rPr>
        <w:t>предположения</w:t>
      </w:r>
      <w:r w:rsidRPr="00F51011">
        <w:rPr>
          <w:sz w:val="24"/>
          <w:szCs w:val="24"/>
        </w:rPr>
        <w:t xml:space="preserve">, </w:t>
      </w:r>
      <w:r w:rsidRPr="00F51011">
        <w:rPr>
          <w:rFonts w:hint="eastAsia"/>
          <w:sz w:val="24"/>
          <w:szCs w:val="24"/>
        </w:rPr>
        <w:t>принимаемые</w:t>
      </w:r>
      <w:r w:rsidRPr="00F51011">
        <w:rPr>
          <w:sz w:val="24"/>
          <w:szCs w:val="24"/>
        </w:rPr>
        <w:t xml:space="preserve"> </w:t>
      </w:r>
      <w:r w:rsidRPr="00F51011">
        <w:rPr>
          <w:rFonts w:hint="eastAsia"/>
          <w:sz w:val="24"/>
          <w:szCs w:val="24"/>
        </w:rPr>
        <w:t>за</w:t>
      </w:r>
      <w:r w:rsidRPr="00F51011">
        <w:rPr>
          <w:sz w:val="24"/>
          <w:szCs w:val="24"/>
        </w:rPr>
        <w:t xml:space="preserve"> </w:t>
      </w:r>
      <w:r w:rsidRPr="00F51011">
        <w:rPr>
          <w:rFonts w:hint="eastAsia"/>
          <w:sz w:val="24"/>
          <w:szCs w:val="24"/>
        </w:rPr>
        <w:t>истину</w:t>
      </w:r>
      <w:r w:rsidRPr="00F51011">
        <w:rPr>
          <w:sz w:val="24"/>
          <w:szCs w:val="24"/>
        </w:rPr>
        <w:t xml:space="preserve">. </w:t>
      </w:r>
      <w:r w:rsidRPr="00F51011">
        <w:rPr>
          <w:rFonts w:hint="eastAsia"/>
          <w:sz w:val="24"/>
          <w:szCs w:val="24"/>
        </w:rPr>
        <w:t>Допущения</w:t>
      </w:r>
      <w:r w:rsidRPr="00F51011">
        <w:rPr>
          <w:sz w:val="24"/>
          <w:szCs w:val="24"/>
        </w:rPr>
        <w:t xml:space="preserve"> </w:t>
      </w:r>
      <w:r w:rsidRPr="00F51011">
        <w:rPr>
          <w:rFonts w:hint="eastAsia"/>
          <w:sz w:val="24"/>
          <w:szCs w:val="24"/>
        </w:rPr>
        <w:t>содержат</w:t>
      </w:r>
      <w:r w:rsidRPr="00F51011">
        <w:rPr>
          <w:sz w:val="24"/>
          <w:szCs w:val="24"/>
        </w:rPr>
        <w:t xml:space="preserve"> </w:t>
      </w:r>
      <w:r w:rsidRPr="00F51011">
        <w:rPr>
          <w:rFonts w:hint="eastAsia"/>
          <w:sz w:val="24"/>
          <w:szCs w:val="24"/>
        </w:rPr>
        <w:t>факты</w:t>
      </w:r>
      <w:r w:rsidRPr="00F51011">
        <w:rPr>
          <w:sz w:val="24"/>
          <w:szCs w:val="24"/>
        </w:rPr>
        <w:t xml:space="preserve">, </w:t>
      </w:r>
      <w:r w:rsidRPr="00F51011">
        <w:rPr>
          <w:rFonts w:hint="eastAsia"/>
          <w:sz w:val="24"/>
          <w:szCs w:val="24"/>
        </w:rPr>
        <w:t>условия</w:t>
      </w:r>
      <w:r w:rsidRPr="00F51011">
        <w:rPr>
          <w:sz w:val="24"/>
          <w:szCs w:val="24"/>
        </w:rPr>
        <w:t xml:space="preserve"> </w:t>
      </w:r>
      <w:r w:rsidRPr="00F51011">
        <w:rPr>
          <w:rFonts w:hint="eastAsia"/>
          <w:sz w:val="24"/>
          <w:szCs w:val="24"/>
        </w:rPr>
        <w:t>или</w:t>
      </w:r>
      <w:r w:rsidRPr="00F51011">
        <w:rPr>
          <w:sz w:val="24"/>
          <w:szCs w:val="24"/>
        </w:rPr>
        <w:t xml:space="preserve"> </w:t>
      </w:r>
      <w:r w:rsidRPr="00F51011">
        <w:rPr>
          <w:rFonts w:hint="eastAsia"/>
          <w:sz w:val="24"/>
          <w:szCs w:val="24"/>
        </w:rPr>
        <w:t>ситуации</w:t>
      </w:r>
      <w:r w:rsidRPr="00F51011">
        <w:rPr>
          <w:sz w:val="24"/>
          <w:szCs w:val="24"/>
        </w:rPr>
        <w:t xml:space="preserve">, </w:t>
      </w:r>
      <w:r w:rsidRPr="00F51011">
        <w:rPr>
          <w:rFonts w:hint="eastAsia"/>
          <w:sz w:val="24"/>
          <w:szCs w:val="24"/>
        </w:rPr>
        <w:t>затрагивающие</w:t>
      </w:r>
      <w:r w:rsidRPr="00F51011">
        <w:rPr>
          <w:sz w:val="24"/>
          <w:szCs w:val="24"/>
        </w:rPr>
        <w:t xml:space="preserve"> </w:t>
      </w:r>
      <w:r w:rsidRPr="00F51011">
        <w:rPr>
          <w:rFonts w:hint="eastAsia"/>
          <w:sz w:val="24"/>
          <w:szCs w:val="24"/>
        </w:rPr>
        <w:t>предмет</w:t>
      </w:r>
      <w:r w:rsidRPr="00F51011">
        <w:rPr>
          <w:sz w:val="24"/>
          <w:szCs w:val="24"/>
        </w:rPr>
        <w:t xml:space="preserve"> </w:t>
      </w:r>
      <w:r w:rsidRPr="00F51011">
        <w:rPr>
          <w:rFonts w:hint="eastAsia"/>
          <w:sz w:val="24"/>
          <w:szCs w:val="24"/>
        </w:rPr>
        <w:t>оценки</w:t>
      </w:r>
      <w:r w:rsidRPr="00F51011">
        <w:rPr>
          <w:sz w:val="24"/>
          <w:szCs w:val="24"/>
        </w:rPr>
        <w:t xml:space="preserve"> </w:t>
      </w:r>
      <w:r w:rsidRPr="00F51011">
        <w:rPr>
          <w:rFonts w:hint="eastAsia"/>
          <w:sz w:val="24"/>
          <w:szCs w:val="24"/>
        </w:rPr>
        <w:t>или</w:t>
      </w:r>
      <w:r w:rsidRPr="00F51011">
        <w:rPr>
          <w:sz w:val="24"/>
          <w:szCs w:val="24"/>
        </w:rPr>
        <w:t xml:space="preserve"> </w:t>
      </w:r>
      <w:r w:rsidRPr="00F51011">
        <w:rPr>
          <w:rFonts w:hint="eastAsia"/>
          <w:sz w:val="24"/>
          <w:szCs w:val="24"/>
        </w:rPr>
        <w:t>подход</w:t>
      </w:r>
      <w:r w:rsidRPr="00F51011">
        <w:rPr>
          <w:sz w:val="24"/>
          <w:szCs w:val="24"/>
        </w:rPr>
        <w:t xml:space="preserve"> </w:t>
      </w:r>
      <w:r w:rsidRPr="00F51011">
        <w:rPr>
          <w:rFonts w:hint="eastAsia"/>
          <w:sz w:val="24"/>
          <w:szCs w:val="24"/>
        </w:rPr>
        <w:t>к</w:t>
      </w:r>
      <w:r w:rsidRPr="00F51011">
        <w:rPr>
          <w:sz w:val="24"/>
          <w:szCs w:val="24"/>
        </w:rPr>
        <w:t xml:space="preserve"> </w:t>
      </w:r>
      <w:r w:rsidRPr="00F51011">
        <w:rPr>
          <w:rFonts w:hint="eastAsia"/>
          <w:sz w:val="24"/>
          <w:szCs w:val="24"/>
        </w:rPr>
        <w:t>оценке</w:t>
      </w:r>
      <w:r w:rsidRPr="00F51011">
        <w:rPr>
          <w:sz w:val="24"/>
          <w:szCs w:val="24"/>
        </w:rPr>
        <w:t xml:space="preserve">, </w:t>
      </w:r>
      <w:r w:rsidRPr="00F51011">
        <w:rPr>
          <w:rFonts w:hint="eastAsia"/>
          <w:sz w:val="24"/>
          <w:szCs w:val="24"/>
        </w:rPr>
        <w:t>которые</w:t>
      </w:r>
      <w:r w:rsidRPr="00F51011">
        <w:rPr>
          <w:sz w:val="24"/>
          <w:szCs w:val="24"/>
        </w:rPr>
        <w:t xml:space="preserve"> </w:t>
      </w:r>
      <w:r w:rsidRPr="00F51011">
        <w:rPr>
          <w:rFonts w:hint="eastAsia"/>
          <w:sz w:val="24"/>
          <w:szCs w:val="24"/>
        </w:rPr>
        <w:t>вместе</w:t>
      </w:r>
      <w:r w:rsidRPr="00F51011">
        <w:rPr>
          <w:sz w:val="24"/>
          <w:szCs w:val="24"/>
        </w:rPr>
        <w:t xml:space="preserve"> </w:t>
      </w:r>
      <w:r w:rsidRPr="00F51011">
        <w:rPr>
          <w:rFonts w:hint="eastAsia"/>
          <w:sz w:val="24"/>
          <w:szCs w:val="24"/>
        </w:rPr>
        <w:t>с</w:t>
      </w:r>
      <w:r w:rsidRPr="00F51011">
        <w:rPr>
          <w:sz w:val="24"/>
          <w:szCs w:val="24"/>
        </w:rPr>
        <w:t xml:space="preserve"> </w:t>
      </w:r>
      <w:r w:rsidRPr="00F51011">
        <w:rPr>
          <w:rFonts w:hint="eastAsia"/>
          <w:sz w:val="24"/>
          <w:szCs w:val="24"/>
        </w:rPr>
        <w:t>тем</w:t>
      </w:r>
      <w:r w:rsidRPr="00F51011">
        <w:rPr>
          <w:sz w:val="24"/>
          <w:szCs w:val="24"/>
        </w:rPr>
        <w:t xml:space="preserve"> </w:t>
      </w:r>
      <w:r w:rsidRPr="00F51011">
        <w:rPr>
          <w:rFonts w:hint="eastAsia"/>
          <w:sz w:val="24"/>
          <w:szCs w:val="24"/>
        </w:rPr>
        <w:t>не</w:t>
      </w:r>
      <w:r w:rsidRPr="00F51011">
        <w:rPr>
          <w:sz w:val="24"/>
          <w:szCs w:val="24"/>
        </w:rPr>
        <w:t xml:space="preserve"> </w:t>
      </w:r>
      <w:r w:rsidRPr="00F51011">
        <w:rPr>
          <w:rFonts w:hint="eastAsia"/>
          <w:sz w:val="24"/>
          <w:szCs w:val="24"/>
        </w:rPr>
        <w:t>допускают</w:t>
      </w:r>
      <w:r w:rsidRPr="00F51011">
        <w:rPr>
          <w:sz w:val="24"/>
          <w:szCs w:val="24"/>
        </w:rPr>
        <w:t xml:space="preserve"> </w:t>
      </w:r>
      <w:r w:rsidRPr="00F51011">
        <w:rPr>
          <w:rFonts w:hint="eastAsia"/>
          <w:sz w:val="24"/>
          <w:szCs w:val="24"/>
        </w:rPr>
        <w:t>или</w:t>
      </w:r>
      <w:r w:rsidRPr="00F51011">
        <w:rPr>
          <w:sz w:val="24"/>
          <w:szCs w:val="24"/>
        </w:rPr>
        <w:t xml:space="preserve"> </w:t>
      </w:r>
      <w:r w:rsidRPr="00F51011">
        <w:rPr>
          <w:rFonts w:hint="eastAsia"/>
          <w:sz w:val="24"/>
          <w:szCs w:val="24"/>
        </w:rPr>
        <w:t>не</w:t>
      </w:r>
      <w:r w:rsidRPr="00F51011">
        <w:rPr>
          <w:sz w:val="24"/>
          <w:szCs w:val="24"/>
        </w:rPr>
        <w:t xml:space="preserve"> </w:t>
      </w:r>
      <w:r w:rsidRPr="00F51011">
        <w:rPr>
          <w:rFonts w:hint="eastAsia"/>
          <w:sz w:val="24"/>
          <w:szCs w:val="24"/>
        </w:rPr>
        <w:t>заслуживают</w:t>
      </w:r>
      <w:r w:rsidRPr="00F51011">
        <w:rPr>
          <w:sz w:val="24"/>
          <w:szCs w:val="24"/>
        </w:rPr>
        <w:t xml:space="preserve"> </w:t>
      </w:r>
      <w:r w:rsidRPr="00F51011">
        <w:rPr>
          <w:rFonts w:hint="eastAsia"/>
          <w:sz w:val="24"/>
          <w:szCs w:val="24"/>
        </w:rPr>
        <w:t>верификации</w:t>
      </w:r>
      <w:r w:rsidRPr="00F51011">
        <w:rPr>
          <w:sz w:val="24"/>
          <w:szCs w:val="24"/>
        </w:rPr>
        <w:t xml:space="preserve">. </w:t>
      </w:r>
      <w:r w:rsidRPr="00F51011">
        <w:rPr>
          <w:rFonts w:hint="eastAsia"/>
          <w:sz w:val="24"/>
          <w:szCs w:val="24"/>
        </w:rPr>
        <w:t>Они</w:t>
      </w:r>
      <w:r w:rsidRPr="00F51011">
        <w:rPr>
          <w:sz w:val="24"/>
          <w:szCs w:val="24"/>
        </w:rPr>
        <w:t xml:space="preserve"> </w:t>
      </w:r>
      <w:r w:rsidRPr="00F51011">
        <w:rPr>
          <w:rFonts w:hint="eastAsia"/>
          <w:sz w:val="24"/>
          <w:szCs w:val="24"/>
        </w:rPr>
        <w:t>представляют</w:t>
      </w:r>
      <w:r w:rsidRPr="00F51011">
        <w:rPr>
          <w:sz w:val="24"/>
          <w:szCs w:val="24"/>
        </w:rPr>
        <w:t xml:space="preserve"> </w:t>
      </w:r>
      <w:r w:rsidRPr="00F51011">
        <w:rPr>
          <w:rFonts w:hint="eastAsia"/>
          <w:sz w:val="24"/>
          <w:szCs w:val="24"/>
        </w:rPr>
        <w:t>собой</w:t>
      </w:r>
      <w:r w:rsidRPr="00F51011">
        <w:rPr>
          <w:sz w:val="24"/>
          <w:szCs w:val="24"/>
        </w:rPr>
        <w:t xml:space="preserve"> </w:t>
      </w:r>
      <w:r w:rsidRPr="00F51011">
        <w:rPr>
          <w:rFonts w:hint="eastAsia"/>
          <w:sz w:val="24"/>
          <w:szCs w:val="24"/>
        </w:rPr>
        <w:t>заявления</w:t>
      </w:r>
      <w:r w:rsidRPr="00F51011">
        <w:rPr>
          <w:sz w:val="24"/>
          <w:szCs w:val="24"/>
        </w:rPr>
        <w:t xml:space="preserve">, </w:t>
      </w:r>
      <w:r w:rsidRPr="00F51011">
        <w:rPr>
          <w:rFonts w:hint="eastAsia"/>
          <w:sz w:val="24"/>
          <w:szCs w:val="24"/>
        </w:rPr>
        <w:t>которые</w:t>
      </w:r>
      <w:r w:rsidRPr="00F51011">
        <w:rPr>
          <w:sz w:val="24"/>
          <w:szCs w:val="24"/>
        </w:rPr>
        <w:t xml:space="preserve">, </w:t>
      </w:r>
      <w:r w:rsidRPr="00F51011">
        <w:rPr>
          <w:rFonts w:hint="eastAsia"/>
          <w:sz w:val="24"/>
          <w:szCs w:val="24"/>
        </w:rPr>
        <w:t>будучи</w:t>
      </w:r>
      <w:r w:rsidRPr="00F51011">
        <w:rPr>
          <w:sz w:val="24"/>
          <w:szCs w:val="24"/>
        </w:rPr>
        <w:t xml:space="preserve"> </w:t>
      </w:r>
      <w:r w:rsidRPr="00F51011">
        <w:rPr>
          <w:rFonts w:hint="eastAsia"/>
          <w:sz w:val="24"/>
          <w:szCs w:val="24"/>
        </w:rPr>
        <w:t>сформулированными</w:t>
      </w:r>
      <w:r w:rsidRPr="00F51011">
        <w:rPr>
          <w:sz w:val="24"/>
          <w:szCs w:val="24"/>
        </w:rPr>
        <w:t xml:space="preserve">, </w:t>
      </w:r>
      <w:r w:rsidRPr="00F51011">
        <w:rPr>
          <w:rFonts w:hint="eastAsia"/>
          <w:sz w:val="24"/>
          <w:szCs w:val="24"/>
        </w:rPr>
        <w:t>должны</w:t>
      </w:r>
      <w:r w:rsidRPr="00F51011">
        <w:rPr>
          <w:sz w:val="24"/>
          <w:szCs w:val="24"/>
        </w:rPr>
        <w:t xml:space="preserve"> </w:t>
      </w:r>
      <w:r w:rsidRPr="00F51011">
        <w:rPr>
          <w:rFonts w:hint="eastAsia"/>
          <w:sz w:val="24"/>
          <w:szCs w:val="24"/>
        </w:rPr>
        <w:t>быть</w:t>
      </w:r>
      <w:r w:rsidRPr="00F51011">
        <w:rPr>
          <w:sz w:val="24"/>
          <w:szCs w:val="24"/>
        </w:rPr>
        <w:t xml:space="preserve"> </w:t>
      </w:r>
      <w:r w:rsidRPr="00F51011">
        <w:rPr>
          <w:rFonts w:hint="eastAsia"/>
          <w:sz w:val="24"/>
          <w:szCs w:val="24"/>
        </w:rPr>
        <w:t>принятыми</w:t>
      </w:r>
      <w:r w:rsidRPr="00F51011">
        <w:rPr>
          <w:sz w:val="24"/>
          <w:szCs w:val="24"/>
        </w:rPr>
        <w:t xml:space="preserve"> </w:t>
      </w:r>
      <w:r w:rsidRPr="00F51011">
        <w:rPr>
          <w:rFonts w:hint="eastAsia"/>
          <w:sz w:val="24"/>
          <w:szCs w:val="24"/>
        </w:rPr>
        <w:t>при</w:t>
      </w:r>
      <w:r w:rsidRPr="00F51011">
        <w:rPr>
          <w:sz w:val="24"/>
          <w:szCs w:val="24"/>
        </w:rPr>
        <w:t xml:space="preserve"> </w:t>
      </w:r>
      <w:r w:rsidRPr="00F51011">
        <w:rPr>
          <w:rFonts w:hint="eastAsia"/>
          <w:sz w:val="24"/>
          <w:szCs w:val="24"/>
        </w:rPr>
        <w:t>интерпретации</w:t>
      </w:r>
      <w:r w:rsidRPr="00F51011">
        <w:rPr>
          <w:sz w:val="24"/>
          <w:szCs w:val="24"/>
        </w:rPr>
        <w:t xml:space="preserve"> </w:t>
      </w:r>
      <w:r w:rsidRPr="00F51011">
        <w:rPr>
          <w:rFonts w:hint="eastAsia"/>
          <w:sz w:val="24"/>
          <w:szCs w:val="24"/>
        </w:rPr>
        <w:t>оценок</w:t>
      </w:r>
      <w:r w:rsidRPr="00F51011">
        <w:rPr>
          <w:sz w:val="24"/>
          <w:szCs w:val="24"/>
        </w:rPr>
        <w:t xml:space="preserve">. </w:t>
      </w:r>
      <w:r w:rsidRPr="00F51011">
        <w:rPr>
          <w:rFonts w:hint="eastAsia"/>
          <w:sz w:val="24"/>
          <w:szCs w:val="24"/>
        </w:rPr>
        <w:t>Все</w:t>
      </w:r>
      <w:r w:rsidRPr="00F51011">
        <w:rPr>
          <w:sz w:val="24"/>
          <w:szCs w:val="24"/>
        </w:rPr>
        <w:t xml:space="preserve"> </w:t>
      </w:r>
      <w:r w:rsidRPr="00F51011">
        <w:rPr>
          <w:rFonts w:hint="eastAsia"/>
          <w:sz w:val="24"/>
          <w:szCs w:val="24"/>
        </w:rPr>
        <w:t>допущения</w:t>
      </w:r>
      <w:r w:rsidRPr="00F51011">
        <w:rPr>
          <w:sz w:val="24"/>
          <w:szCs w:val="24"/>
        </w:rPr>
        <w:t xml:space="preserve">, </w:t>
      </w:r>
      <w:r w:rsidRPr="00F51011">
        <w:rPr>
          <w:rFonts w:hint="eastAsia"/>
          <w:sz w:val="24"/>
          <w:szCs w:val="24"/>
        </w:rPr>
        <w:t>лежащие</w:t>
      </w:r>
      <w:r w:rsidRPr="00F51011">
        <w:rPr>
          <w:sz w:val="24"/>
          <w:szCs w:val="24"/>
        </w:rPr>
        <w:t xml:space="preserve"> </w:t>
      </w:r>
      <w:r w:rsidRPr="00F51011">
        <w:rPr>
          <w:rFonts w:hint="eastAsia"/>
          <w:sz w:val="24"/>
          <w:szCs w:val="24"/>
        </w:rPr>
        <w:t>в</w:t>
      </w:r>
      <w:r w:rsidRPr="00F51011">
        <w:rPr>
          <w:sz w:val="24"/>
          <w:szCs w:val="24"/>
        </w:rPr>
        <w:t xml:space="preserve"> </w:t>
      </w:r>
      <w:r w:rsidRPr="00F51011">
        <w:rPr>
          <w:rFonts w:hint="eastAsia"/>
          <w:sz w:val="24"/>
          <w:szCs w:val="24"/>
        </w:rPr>
        <w:t>основе</w:t>
      </w:r>
      <w:r w:rsidRPr="00F51011">
        <w:rPr>
          <w:sz w:val="24"/>
          <w:szCs w:val="24"/>
        </w:rPr>
        <w:t xml:space="preserve"> </w:t>
      </w:r>
      <w:r w:rsidRPr="00F51011">
        <w:rPr>
          <w:rFonts w:hint="eastAsia"/>
          <w:sz w:val="24"/>
          <w:szCs w:val="24"/>
        </w:rPr>
        <w:t>оценки</w:t>
      </w:r>
      <w:r w:rsidRPr="00F51011">
        <w:rPr>
          <w:sz w:val="24"/>
          <w:szCs w:val="24"/>
        </w:rPr>
        <w:t xml:space="preserve">, </w:t>
      </w:r>
      <w:r w:rsidRPr="00F51011">
        <w:rPr>
          <w:rFonts w:hint="eastAsia"/>
          <w:sz w:val="24"/>
          <w:szCs w:val="24"/>
        </w:rPr>
        <w:t>должны</w:t>
      </w:r>
      <w:r w:rsidRPr="00F51011">
        <w:rPr>
          <w:sz w:val="24"/>
          <w:szCs w:val="24"/>
        </w:rPr>
        <w:t xml:space="preserve"> </w:t>
      </w:r>
      <w:r w:rsidRPr="00F51011">
        <w:rPr>
          <w:rFonts w:hint="eastAsia"/>
          <w:sz w:val="24"/>
          <w:szCs w:val="24"/>
        </w:rPr>
        <w:t>быть</w:t>
      </w:r>
      <w:r w:rsidRPr="00F51011">
        <w:rPr>
          <w:sz w:val="24"/>
          <w:szCs w:val="24"/>
        </w:rPr>
        <w:t xml:space="preserve"> </w:t>
      </w:r>
      <w:r w:rsidRPr="00F51011">
        <w:rPr>
          <w:rFonts w:hint="eastAsia"/>
          <w:sz w:val="24"/>
          <w:szCs w:val="24"/>
        </w:rPr>
        <w:t>разумными</w:t>
      </w:r>
      <w:r w:rsidRPr="00F51011">
        <w:rPr>
          <w:sz w:val="24"/>
          <w:szCs w:val="24"/>
        </w:rPr>
        <w:t>.</w:t>
      </w:r>
    </w:p>
    <w:p w:rsidR="00035C83" w:rsidRPr="00F51011" w:rsidRDefault="00035C83" w:rsidP="00035C83">
      <w:pPr>
        <w:pStyle w:val="ab"/>
        <w:spacing w:line="228" w:lineRule="auto"/>
        <w:ind w:firstLine="426"/>
        <w:rPr>
          <w:sz w:val="24"/>
          <w:szCs w:val="24"/>
        </w:rPr>
      </w:pPr>
      <w:r w:rsidRPr="00F51011">
        <w:rPr>
          <w:rFonts w:hint="eastAsia"/>
          <w:i/>
          <w:sz w:val="24"/>
          <w:szCs w:val="24"/>
        </w:rPr>
        <w:t>Ограничительные</w:t>
      </w:r>
      <w:r w:rsidRPr="00F51011">
        <w:rPr>
          <w:i/>
          <w:sz w:val="24"/>
          <w:szCs w:val="24"/>
        </w:rPr>
        <w:t xml:space="preserve"> </w:t>
      </w:r>
      <w:r w:rsidRPr="00F51011">
        <w:rPr>
          <w:rFonts w:hint="eastAsia"/>
          <w:i/>
          <w:sz w:val="24"/>
          <w:szCs w:val="24"/>
        </w:rPr>
        <w:t>условия</w:t>
      </w:r>
      <w:r w:rsidRPr="00F51011">
        <w:rPr>
          <w:sz w:val="24"/>
          <w:szCs w:val="24"/>
        </w:rPr>
        <w:t xml:space="preserve"> – </w:t>
      </w:r>
      <w:r w:rsidRPr="00F51011">
        <w:rPr>
          <w:rFonts w:hint="eastAsia"/>
          <w:sz w:val="24"/>
          <w:szCs w:val="24"/>
        </w:rPr>
        <w:t>это</w:t>
      </w:r>
      <w:r w:rsidRPr="00F51011">
        <w:rPr>
          <w:sz w:val="24"/>
          <w:szCs w:val="24"/>
        </w:rPr>
        <w:t xml:space="preserve"> </w:t>
      </w:r>
      <w:r w:rsidRPr="00F51011">
        <w:rPr>
          <w:rFonts w:hint="eastAsia"/>
          <w:sz w:val="24"/>
          <w:szCs w:val="24"/>
        </w:rPr>
        <w:t>ограничения</w:t>
      </w:r>
      <w:r w:rsidRPr="00F51011">
        <w:rPr>
          <w:sz w:val="24"/>
          <w:szCs w:val="24"/>
        </w:rPr>
        <w:t xml:space="preserve">, </w:t>
      </w:r>
      <w:r w:rsidRPr="00F51011">
        <w:rPr>
          <w:rFonts w:hint="eastAsia"/>
          <w:sz w:val="24"/>
          <w:szCs w:val="24"/>
        </w:rPr>
        <w:t>налагаемые</w:t>
      </w:r>
      <w:r w:rsidRPr="00F51011">
        <w:rPr>
          <w:sz w:val="24"/>
          <w:szCs w:val="24"/>
        </w:rPr>
        <w:t xml:space="preserve"> </w:t>
      </w:r>
      <w:r w:rsidRPr="00F51011">
        <w:rPr>
          <w:rFonts w:hint="eastAsia"/>
          <w:sz w:val="24"/>
          <w:szCs w:val="24"/>
        </w:rPr>
        <w:t>на</w:t>
      </w:r>
      <w:r w:rsidRPr="00F51011">
        <w:rPr>
          <w:sz w:val="24"/>
          <w:szCs w:val="24"/>
        </w:rPr>
        <w:t xml:space="preserve"> </w:t>
      </w:r>
      <w:r w:rsidRPr="00F51011">
        <w:rPr>
          <w:rFonts w:hint="eastAsia"/>
          <w:sz w:val="24"/>
          <w:szCs w:val="24"/>
        </w:rPr>
        <w:t>оценку</w:t>
      </w:r>
      <w:r w:rsidRPr="00F51011">
        <w:rPr>
          <w:sz w:val="24"/>
          <w:szCs w:val="24"/>
        </w:rPr>
        <w:t xml:space="preserve">. </w:t>
      </w:r>
      <w:r w:rsidRPr="00F51011">
        <w:rPr>
          <w:rFonts w:hint="eastAsia"/>
          <w:sz w:val="24"/>
          <w:szCs w:val="24"/>
        </w:rPr>
        <w:t>Ограничительные</w:t>
      </w:r>
      <w:r w:rsidRPr="00F51011">
        <w:rPr>
          <w:sz w:val="24"/>
          <w:szCs w:val="24"/>
        </w:rPr>
        <w:t xml:space="preserve"> </w:t>
      </w:r>
      <w:r w:rsidRPr="00F51011">
        <w:rPr>
          <w:rFonts w:hint="eastAsia"/>
          <w:sz w:val="24"/>
          <w:szCs w:val="24"/>
        </w:rPr>
        <w:t>условия</w:t>
      </w:r>
      <w:r w:rsidRPr="00F51011">
        <w:rPr>
          <w:sz w:val="24"/>
          <w:szCs w:val="24"/>
        </w:rPr>
        <w:t xml:space="preserve"> </w:t>
      </w:r>
      <w:r w:rsidRPr="00F51011">
        <w:rPr>
          <w:rFonts w:hint="eastAsia"/>
          <w:sz w:val="24"/>
          <w:szCs w:val="24"/>
        </w:rPr>
        <w:t>могут</w:t>
      </w:r>
      <w:r w:rsidRPr="00F51011">
        <w:rPr>
          <w:sz w:val="24"/>
          <w:szCs w:val="24"/>
        </w:rPr>
        <w:t xml:space="preserve"> </w:t>
      </w:r>
      <w:r w:rsidRPr="00F51011">
        <w:rPr>
          <w:rFonts w:hint="eastAsia"/>
          <w:sz w:val="24"/>
          <w:szCs w:val="24"/>
        </w:rPr>
        <w:t>быть</w:t>
      </w:r>
      <w:r w:rsidRPr="00F51011">
        <w:rPr>
          <w:sz w:val="24"/>
          <w:szCs w:val="24"/>
        </w:rPr>
        <w:t xml:space="preserve"> </w:t>
      </w:r>
      <w:r w:rsidRPr="00F51011">
        <w:rPr>
          <w:rFonts w:hint="eastAsia"/>
          <w:sz w:val="24"/>
          <w:szCs w:val="24"/>
        </w:rPr>
        <w:t>наложены</w:t>
      </w:r>
      <w:r w:rsidRPr="00F51011">
        <w:rPr>
          <w:sz w:val="24"/>
          <w:szCs w:val="24"/>
        </w:rPr>
        <w:t>:</w:t>
      </w:r>
    </w:p>
    <w:p w:rsidR="00035C83" w:rsidRPr="00F51011" w:rsidRDefault="00035C83" w:rsidP="00035C83">
      <w:pPr>
        <w:pStyle w:val="ab"/>
        <w:spacing w:line="228" w:lineRule="auto"/>
        <w:ind w:firstLine="426"/>
        <w:rPr>
          <w:sz w:val="24"/>
          <w:szCs w:val="24"/>
        </w:rPr>
      </w:pPr>
      <w:r w:rsidRPr="00F51011">
        <w:rPr>
          <w:rFonts w:hint="eastAsia"/>
          <w:sz w:val="24"/>
          <w:szCs w:val="24"/>
        </w:rPr>
        <w:t>клиентами</w:t>
      </w:r>
      <w:r w:rsidRPr="00F51011">
        <w:rPr>
          <w:sz w:val="24"/>
          <w:szCs w:val="24"/>
        </w:rPr>
        <w:t xml:space="preserve"> (</w:t>
      </w:r>
      <w:r w:rsidRPr="00F51011">
        <w:rPr>
          <w:rFonts w:hint="eastAsia"/>
          <w:sz w:val="24"/>
          <w:szCs w:val="24"/>
        </w:rPr>
        <w:t>например</w:t>
      </w:r>
      <w:r w:rsidRPr="00F51011">
        <w:rPr>
          <w:sz w:val="24"/>
          <w:szCs w:val="24"/>
        </w:rPr>
        <w:t xml:space="preserve">, </w:t>
      </w:r>
      <w:r w:rsidRPr="00F51011">
        <w:rPr>
          <w:rFonts w:hint="eastAsia"/>
          <w:sz w:val="24"/>
          <w:szCs w:val="24"/>
        </w:rPr>
        <w:t>там</w:t>
      </w:r>
      <w:r w:rsidRPr="00F51011">
        <w:rPr>
          <w:sz w:val="24"/>
          <w:szCs w:val="24"/>
        </w:rPr>
        <w:t xml:space="preserve">, </w:t>
      </w:r>
      <w:r w:rsidRPr="00F51011">
        <w:rPr>
          <w:rFonts w:hint="eastAsia"/>
          <w:sz w:val="24"/>
          <w:szCs w:val="24"/>
        </w:rPr>
        <w:t>где</w:t>
      </w:r>
      <w:r w:rsidRPr="00F51011">
        <w:rPr>
          <w:sz w:val="24"/>
          <w:szCs w:val="24"/>
        </w:rPr>
        <w:t xml:space="preserve"> </w:t>
      </w:r>
      <w:r w:rsidRPr="00F51011">
        <w:rPr>
          <w:rFonts w:hint="eastAsia"/>
          <w:sz w:val="24"/>
          <w:szCs w:val="24"/>
        </w:rPr>
        <w:t>оценщику</w:t>
      </w:r>
      <w:r w:rsidRPr="00F51011">
        <w:rPr>
          <w:sz w:val="24"/>
          <w:szCs w:val="24"/>
        </w:rPr>
        <w:t xml:space="preserve"> </w:t>
      </w:r>
      <w:r w:rsidRPr="00F51011">
        <w:rPr>
          <w:rFonts w:hint="eastAsia"/>
          <w:sz w:val="24"/>
          <w:szCs w:val="24"/>
        </w:rPr>
        <w:t>не</w:t>
      </w:r>
      <w:r w:rsidRPr="00F51011">
        <w:rPr>
          <w:sz w:val="24"/>
          <w:szCs w:val="24"/>
        </w:rPr>
        <w:t xml:space="preserve"> </w:t>
      </w:r>
      <w:r w:rsidRPr="00F51011">
        <w:rPr>
          <w:rFonts w:hint="eastAsia"/>
          <w:sz w:val="24"/>
          <w:szCs w:val="24"/>
        </w:rPr>
        <w:t>разрешается</w:t>
      </w:r>
      <w:r w:rsidRPr="00F51011">
        <w:rPr>
          <w:sz w:val="24"/>
          <w:szCs w:val="24"/>
        </w:rPr>
        <w:t xml:space="preserve"> </w:t>
      </w:r>
      <w:r w:rsidRPr="00F51011">
        <w:rPr>
          <w:rFonts w:hint="eastAsia"/>
          <w:sz w:val="24"/>
          <w:szCs w:val="24"/>
        </w:rPr>
        <w:t>полностью</w:t>
      </w:r>
      <w:r w:rsidRPr="00F51011">
        <w:rPr>
          <w:sz w:val="24"/>
          <w:szCs w:val="24"/>
        </w:rPr>
        <w:t xml:space="preserve"> </w:t>
      </w:r>
      <w:r w:rsidRPr="00F51011">
        <w:rPr>
          <w:rFonts w:hint="eastAsia"/>
          <w:sz w:val="24"/>
          <w:szCs w:val="24"/>
        </w:rPr>
        <w:t>исследовать</w:t>
      </w:r>
      <w:r w:rsidRPr="00F51011">
        <w:rPr>
          <w:sz w:val="24"/>
          <w:szCs w:val="24"/>
        </w:rPr>
        <w:t xml:space="preserve"> </w:t>
      </w:r>
      <w:r w:rsidRPr="00F51011">
        <w:rPr>
          <w:rFonts w:hint="eastAsia"/>
          <w:sz w:val="24"/>
          <w:szCs w:val="24"/>
        </w:rPr>
        <w:t>один</w:t>
      </w:r>
      <w:r w:rsidRPr="00F51011">
        <w:rPr>
          <w:sz w:val="24"/>
          <w:szCs w:val="24"/>
        </w:rPr>
        <w:t xml:space="preserve"> </w:t>
      </w:r>
      <w:r w:rsidRPr="00F51011">
        <w:rPr>
          <w:rFonts w:hint="eastAsia"/>
          <w:sz w:val="24"/>
          <w:szCs w:val="24"/>
        </w:rPr>
        <w:t>или</w:t>
      </w:r>
      <w:r w:rsidRPr="00F51011">
        <w:rPr>
          <w:sz w:val="24"/>
          <w:szCs w:val="24"/>
        </w:rPr>
        <w:t xml:space="preserve"> </w:t>
      </w:r>
      <w:r w:rsidRPr="00F51011">
        <w:rPr>
          <w:rFonts w:hint="eastAsia"/>
          <w:sz w:val="24"/>
          <w:szCs w:val="24"/>
        </w:rPr>
        <w:t>большее</w:t>
      </w:r>
      <w:r w:rsidRPr="00F51011">
        <w:rPr>
          <w:sz w:val="24"/>
          <w:szCs w:val="24"/>
        </w:rPr>
        <w:t xml:space="preserve"> </w:t>
      </w:r>
      <w:r w:rsidRPr="00F51011">
        <w:rPr>
          <w:rFonts w:hint="eastAsia"/>
          <w:sz w:val="24"/>
          <w:szCs w:val="24"/>
        </w:rPr>
        <w:t>число</w:t>
      </w:r>
      <w:r w:rsidRPr="00F51011">
        <w:rPr>
          <w:sz w:val="24"/>
          <w:szCs w:val="24"/>
        </w:rPr>
        <w:t xml:space="preserve"> </w:t>
      </w:r>
      <w:r w:rsidRPr="00F51011">
        <w:rPr>
          <w:rFonts w:hint="eastAsia"/>
          <w:sz w:val="24"/>
          <w:szCs w:val="24"/>
        </w:rPr>
        <w:t>значимых</w:t>
      </w:r>
      <w:r w:rsidRPr="00F51011">
        <w:rPr>
          <w:sz w:val="24"/>
          <w:szCs w:val="24"/>
        </w:rPr>
        <w:t xml:space="preserve"> </w:t>
      </w:r>
      <w:r w:rsidRPr="00F51011">
        <w:rPr>
          <w:rFonts w:hint="eastAsia"/>
          <w:sz w:val="24"/>
          <w:szCs w:val="24"/>
        </w:rPr>
        <w:t>факторов</w:t>
      </w:r>
      <w:r w:rsidRPr="00F51011">
        <w:rPr>
          <w:sz w:val="24"/>
          <w:szCs w:val="24"/>
        </w:rPr>
        <w:t xml:space="preserve">, </w:t>
      </w:r>
      <w:r w:rsidRPr="00F51011">
        <w:rPr>
          <w:rFonts w:hint="eastAsia"/>
          <w:sz w:val="24"/>
          <w:szCs w:val="24"/>
        </w:rPr>
        <w:t>которые</w:t>
      </w:r>
      <w:r w:rsidRPr="00F51011">
        <w:rPr>
          <w:sz w:val="24"/>
          <w:szCs w:val="24"/>
        </w:rPr>
        <w:t xml:space="preserve">, </w:t>
      </w:r>
      <w:r w:rsidRPr="00F51011">
        <w:rPr>
          <w:rFonts w:hint="eastAsia"/>
          <w:sz w:val="24"/>
          <w:szCs w:val="24"/>
        </w:rPr>
        <w:t>возможно</w:t>
      </w:r>
      <w:r w:rsidRPr="00F51011">
        <w:rPr>
          <w:sz w:val="24"/>
          <w:szCs w:val="24"/>
        </w:rPr>
        <w:t xml:space="preserve">, </w:t>
      </w:r>
      <w:r w:rsidRPr="00F51011">
        <w:rPr>
          <w:rFonts w:hint="eastAsia"/>
          <w:sz w:val="24"/>
          <w:szCs w:val="24"/>
        </w:rPr>
        <w:t>повлияют</w:t>
      </w:r>
      <w:r w:rsidRPr="00F51011">
        <w:rPr>
          <w:sz w:val="24"/>
          <w:szCs w:val="24"/>
        </w:rPr>
        <w:t xml:space="preserve"> </w:t>
      </w:r>
      <w:r w:rsidRPr="00F51011">
        <w:rPr>
          <w:rFonts w:hint="eastAsia"/>
          <w:sz w:val="24"/>
          <w:szCs w:val="24"/>
        </w:rPr>
        <w:t>на</w:t>
      </w:r>
      <w:r w:rsidRPr="00F51011">
        <w:rPr>
          <w:sz w:val="24"/>
          <w:szCs w:val="24"/>
        </w:rPr>
        <w:t xml:space="preserve"> </w:t>
      </w:r>
      <w:r w:rsidRPr="00F51011">
        <w:rPr>
          <w:rFonts w:hint="eastAsia"/>
          <w:sz w:val="24"/>
          <w:szCs w:val="24"/>
        </w:rPr>
        <w:t>оценку</w:t>
      </w:r>
      <w:r w:rsidRPr="00F51011">
        <w:rPr>
          <w:sz w:val="24"/>
          <w:szCs w:val="24"/>
        </w:rPr>
        <w:t>);</w:t>
      </w:r>
    </w:p>
    <w:p w:rsidR="00035C83" w:rsidRPr="00F51011" w:rsidRDefault="00035C83" w:rsidP="00035C83">
      <w:pPr>
        <w:pStyle w:val="ab"/>
        <w:spacing w:line="228" w:lineRule="auto"/>
        <w:ind w:firstLine="426"/>
        <w:rPr>
          <w:sz w:val="24"/>
          <w:szCs w:val="24"/>
        </w:rPr>
      </w:pPr>
      <w:r w:rsidRPr="00F51011">
        <w:rPr>
          <w:rFonts w:hint="eastAsia"/>
          <w:sz w:val="24"/>
          <w:szCs w:val="24"/>
        </w:rPr>
        <w:t>самим</w:t>
      </w:r>
      <w:r w:rsidRPr="00F51011">
        <w:rPr>
          <w:sz w:val="24"/>
          <w:szCs w:val="24"/>
        </w:rPr>
        <w:t xml:space="preserve"> </w:t>
      </w:r>
      <w:r w:rsidRPr="00F51011">
        <w:rPr>
          <w:rFonts w:hint="eastAsia"/>
          <w:sz w:val="24"/>
          <w:szCs w:val="24"/>
        </w:rPr>
        <w:t>оценщиком</w:t>
      </w:r>
      <w:r w:rsidRPr="00F51011">
        <w:rPr>
          <w:sz w:val="24"/>
          <w:szCs w:val="24"/>
        </w:rPr>
        <w:t xml:space="preserve"> (</w:t>
      </w:r>
      <w:r w:rsidRPr="00F51011">
        <w:rPr>
          <w:rFonts w:hint="eastAsia"/>
          <w:sz w:val="24"/>
          <w:szCs w:val="24"/>
        </w:rPr>
        <w:t>например</w:t>
      </w:r>
      <w:r w:rsidRPr="00F51011">
        <w:rPr>
          <w:sz w:val="24"/>
          <w:szCs w:val="24"/>
        </w:rPr>
        <w:t xml:space="preserve">, </w:t>
      </w:r>
      <w:r w:rsidRPr="00F51011">
        <w:rPr>
          <w:rFonts w:hint="eastAsia"/>
          <w:sz w:val="24"/>
          <w:szCs w:val="24"/>
        </w:rPr>
        <w:t>там</w:t>
      </w:r>
      <w:r w:rsidRPr="00F51011">
        <w:rPr>
          <w:sz w:val="24"/>
          <w:szCs w:val="24"/>
        </w:rPr>
        <w:t xml:space="preserve">, </w:t>
      </w:r>
      <w:r w:rsidRPr="00F51011">
        <w:rPr>
          <w:rFonts w:hint="eastAsia"/>
          <w:sz w:val="24"/>
          <w:szCs w:val="24"/>
        </w:rPr>
        <w:t>где</w:t>
      </w:r>
      <w:r w:rsidRPr="00F51011">
        <w:rPr>
          <w:sz w:val="24"/>
          <w:szCs w:val="24"/>
        </w:rPr>
        <w:t xml:space="preserve"> </w:t>
      </w:r>
      <w:r w:rsidRPr="00F51011">
        <w:rPr>
          <w:rFonts w:hint="eastAsia"/>
          <w:sz w:val="24"/>
          <w:szCs w:val="24"/>
        </w:rPr>
        <w:t>клиент</w:t>
      </w:r>
      <w:r w:rsidRPr="00F51011">
        <w:rPr>
          <w:sz w:val="24"/>
          <w:szCs w:val="24"/>
        </w:rPr>
        <w:t xml:space="preserve"> </w:t>
      </w:r>
      <w:r w:rsidRPr="00F51011">
        <w:rPr>
          <w:rFonts w:hint="eastAsia"/>
          <w:sz w:val="24"/>
          <w:szCs w:val="24"/>
        </w:rPr>
        <w:t>не</w:t>
      </w:r>
      <w:r w:rsidRPr="00F51011">
        <w:rPr>
          <w:sz w:val="24"/>
          <w:szCs w:val="24"/>
        </w:rPr>
        <w:t xml:space="preserve"> </w:t>
      </w:r>
      <w:r w:rsidRPr="00F51011">
        <w:rPr>
          <w:rFonts w:hint="eastAsia"/>
          <w:sz w:val="24"/>
          <w:szCs w:val="24"/>
        </w:rPr>
        <w:t>может</w:t>
      </w:r>
      <w:r w:rsidRPr="00F51011">
        <w:rPr>
          <w:sz w:val="24"/>
          <w:szCs w:val="24"/>
        </w:rPr>
        <w:t xml:space="preserve"> </w:t>
      </w:r>
      <w:r w:rsidRPr="00F51011">
        <w:rPr>
          <w:rFonts w:hint="eastAsia"/>
          <w:sz w:val="24"/>
          <w:szCs w:val="24"/>
        </w:rPr>
        <w:t>опубликовать</w:t>
      </w:r>
      <w:r w:rsidRPr="00F51011">
        <w:rPr>
          <w:sz w:val="24"/>
          <w:szCs w:val="24"/>
        </w:rPr>
        <w:t xml:space="preserve"> </w:t>
      </w:r>
      <w:r w:rsidRPr="00F51011">
        <w:rPr>
          <w:rFonts w:hint="eastAsia"/>
          <w:sz w:val="24"/>
          <w:szCs w:val="24"/>
        </w:rPr>
        <w:t>весь</w:t>
      </w:r>
      <w:r w:rsidRPr="00F51011">
        <w:rPr>
          <w:sz w:val="24"/>
          <w:szCs w:val="24"/>
        </w:rPr>
        <w:t xml:space="preserve"> </w:t>
      </w:r>
      <w:r w:rsidRPr="00F51011">
        <w:rPr>
          <w:rFonts w:hint="eastAsia"/>
          <w:sz w:val="24"/>
          <w:szCs w:val="24"/>
        </w:rPr>
        <w:t>отчет</w:t>
      </w:r>
      <w:r w:rsidRPr="00F51011">
        <w:rPr>
          <w:sz w:val="24"/>
          <w:szCs w:val="24"/>
        </w:rPr>
        <w:t xml:space="preserve"> </w:t>
      </w:r>
      <w:r w:rsidRPr="00F51011">
        <w:rPr>
          <w:rFonts w:hint="eastAsia"/>
          <w:sz w:val="24"/>
          <w:szCs w:val="24"/>
        </w:rPr>
        <w:t>об</w:t>
      </w:r>
      <w:r w:rsidRPr="00F51011">
        <w:rPr>
          <w:sz w:val="24"/>
          <w:szCs w:val="24"/>
        </w:rPr>
        <w:t xml:space="preserve"> </w:t>
      </w:r>
      <w:r w:rsidRPr="00F51011">
        <w:rPr>
          <w:rFonts w:hint="eastAsia"/>
          <w:sz w:val="24"/>
          <w:szCs w:val="24"/>
        </w:rPr>
        <w:t>оценке</w:t>
      </w:r>
      <w:r w:rsidRPr="00F51011">
        <w:rPr>
          <w:sz w:val="24"/>
          <w:szCs w:val="24"/>
        </w:rPr>
        <w:t xml:space="preserve"> </w:t>
      </w:r>
      <w:r w:rsidRPr="00F51011">
        <w:rPr>
          <w:rFonts w:hint="eastAsia"/>
          <w:sz w:val="24"/>
          <w:szCs w:val="24"/>
        </w:rPr>
        <w:t>или</w:t>
      </w:r>
      <w:r w:rsidRPr="00F51011">
        <w:rPr>
          <w:sz w:val="24"/>
          <w:szCs w:val="24"/>
        </w:rPr>
        <w:t xml:space="preserve"> </w:t>
      </w:r>
      <w:r w:rsidRPr="00F51011">
        <w:rPr>
          <w:rFonts w:hint="eastAsia"/>
          <w:sz w:val="24"/>
          <w:szCs w:val="24"/>
        </w:rPr>
        <w:t>какую</w:t>
      </w:r>
      <w:r w:rsidRPr="00F51011">
        <w:rPr>
          <w:sz w:val="24"/>
          <w:szCs w:val="24"/>
        </w:rPr>
        <w:t>-</w:t>
      </w:r>
      <w:r w:rsidRPr="00F51011">
        <w:rPr>
          <w:rFonts w:hint="eastAsia"/>
          <w:sz w:val="24"/>
          <w:szCs w:val="24"/>
        </w:rPr>
        <w:t>либо</w:t>
      </w:r>
      <w:r w:rsidRPr="00F51011">
        <w:rPr>
          <w:sz w:val="24"/>
          <w:szCs w:val="24"/>
        </w:rPr>
        <w:t xml:space="preserve"> </w:t>
      </w:r>
      <w:r w:rsidRPr="00F51011">
        <w:rPr>
          <w:rFonts w:hint="eastAsia"/>
          <w:sz w:val="24"/>
          <w:szCs w:val="24"/>
        </w:rPr>
        <w:t>его</w:t>
      </w:r>
      <w:r w:rsidRPr="00F51011">
        <w:rPr>
          <w:sz w:val="24"/>
          <w:szCs w:val="24"/>
        </w:rPr>
        <w:t xml:space="preserve"> </w:t>
      </w:r>
      <w:r w:rsidRPr="00F51011">
        <w:rPr>
          <w:rFonts w:hint="eastAsia"/>
          <w:sz w:val="24"/>
          <w:szCs w:val="24"/>
        </w:rPr>
        <w:t>часть</w:t>
      </w:r>
      <w:r w:rsidRPr="00F51011">
        <w:rPr>
          <w:sz w:val="24"/>
          <w:szCs w:val="24"/>
        </w:rPr>
        <w:t xml:space="preserve"> </w:t>
      </w:r>
      <w:r w:rsidRPr="00F51011">
        <w:rPr>
          <w:rFonts w:hint="eastAsia"/>
          <w:sz w:val="24"/>
          <w:szCs w:val="24"/>
        </w:rPr>
        <w:t>без</w:t>
      </w:r>
      <w:r w:rsidRPr="00F51011">
        <w:rPr>
          <w:sz w:val="24"/>
          <w:szCs w:val="24"/>
        </w:rPr>
        <w:t xml:space="preserve"> </w:t>
      </w:r>
      <w:r w:rsidRPr="00F51011">
        <w:rPr>
          <w:rFonts w:hint="eastAsia"/>
          <w:sz w:val="24"/>
          <w:szCs w:val="24"/>
        </w:rPr>
        <w:t>предварительного</w:t>
      </w:r>
      <w:r w:rsidRPr="00F51011">
        <w:rPr>
          <w:sz w:val="24"/>
          <w:szCs w:val="24"/>
        </w:rPr>
        <w:t xml:space="preserve"> </w:t>
      </w:r>
      <w:r w:rsidRPr="00F51011">
        <w:rPr>
          <w:rFonts w:hint="eastAsia"/>
          <w:sz w:val="24"/>
          <w:szCs w:val="24"/>
        </w:rPr>
        <w:t>письменного</w:t>
      </w:r>
      <w:r w:rsidRPr="00F51011">
        <w:rPr>
          <w:sz w:val="24"/>
          <w:szCs w:val="24"/>
        </w:rPr>
        <w:t xml:space="preserve"> </w:t>
      </w:r>
      <w:r w:rsidRPr="00F51011">
        <w:rPr>
          <w:rFonts w:hint="eastAsia"/>
          <w:sz w:val="24"/>
          <w:szCs w:val="24"/>
        </w:rPr>
        <w:t>одобрения</w:t>
      </w:r>
      <w:r w:rsidRPr="00F51011">
        <w:rPr>
          <w:sz w:val="24"/>
          <w:szCs w:val="24"/>
        </w:rPr>
        <w:t xml:space="preserve"> </w:t>
      </w:r>
      <w:r w:rsidRPr="00F51011">
        <w:rPr>
          <w:rFonts w:hint="eastAsia"/>
          <w:sz w:val="24"/>
          <w:szCs w:val="24"/>
        </w:rPr>
        <w:t>оценщиком</w:t>
      </w:r>
      <w:r w:rsidRPr="00F51011">
        <w:rPr>
          <w:sz w:val="24"/>
          <w:szCs w:val="24"/>
        </w:rPr>
        <w:t xml:space="preserve"> </w:t>
      </w:r>
      <w:r w:rsidRPr="00F51011">
        <w:rPr>
          <w:rFonts w:hint="eastAsia"/>
          <w:sz w:val="24"/>
          <w:szCs w:val="24"/>
        </w:rPr>
        <w:t>формы</w:t>
      </w:r>
      <w:r w:rsidRPr="00F51011">
        <w:rPr>
          <w:sz w:val="24"/>
          <w:szCs w:val="24"/>
        </w:rPr>
        <w:t xml:space="preserve"> </w:t>
      </w:r>
      <w:r w:rsidRPr="00F51011">
        <w:rPr>
          <w:rFonts w:hint="eastAsia"/>
          <w:sz w:val="24"/>
          <w:szCs w:val="24"/>
        </w:rPr>
        <w:t>и</w:t>
      </w:r>
      <w:r w:rsidRPr="00F51011">
        <w:rPr>
          <w:sz w:val="24"/>
          <w:szCs w:val="24"/>
        </w:rPr>
        <w:t xml:space="preserve"> </w:t>
      </w:r>
      <w:r w:rsidRPr="00F51011">
        <w:rPr>
          <w:rFonts w:hint="eastAsia"/>
          <w:sz w:val="24"/>
          <w:szCs w:val="24"/>
        </w:rPr>
        <w:t>контекста</w:t>
      </w:r>
      <w:r w:rsidRPr="00F51011">
        <w:rPr>
          <w:sz w:val="24"/>
          <w:szCs w:val="24"/>
        </w:rPr>
        <w:t xml:space="preserve">, </w:t>
      </w:r>
      <w:r w:rsidRPr="00F51011">
        <w:rPr>
          <w:rFonts w:hint="eastAsia"/>
          <w:sz w:val="24"/>
          <w:szCs w:val="24"/>
        </w:rPr>
        <w:t>в</w:t>
      </w:r>
      <w:r w:rsidRPr="00F51011">
        <w:rPr>
          <w:sz w:val="24"/>
          <w:szCs w:val="24"/>
        </w:rPr>
        <w:t xml:space="preserve"> </w:t>
      </w:r>
      <w:r w:rsidRPr="00F51011">
        <w:rPr>
          <w:rFonts w:hint="eastAsia"/>
          <w:sz w:val="24"/>
          <w:szCs w:val="24"/>
        </w:rPr>
        <w:t>котором</w:t>
      </w:r>
      <w:r w:rsidRPr="00F51011">
        <w:rPr>
          <w:sz w:val="24"/>
          <w:szCs w:val="24"/>
        </w:rPr>
        <w:t xml:space="preserve"> </w:t>
      </w:r>
      <w:r w:rsidRPr="00F51011">
        <w:rPr>
          <w:rFonts w:hint="eastAsia"/>
          <w:sz w:val="24"/>
          <w:szCs w:val="24"/>
        </w:rPr>
        <w:t>он</w:t>
      </w:r>
      <w:r w:rsidRPr="00F51011">
        <w:rPr>
          <w:sz w:val="24"/>
          <w:szCs w:val="24"/>
        </w:rPr>
        <w:t xml:space="preserve"> </w:t>
      </w:r>
      <w:r w:rsidRPr="00F51011">
        <w:rPr>
          <w:rFonts w:hint="eastAsia"/>
          <w:sz w:val="24"/>
          <w:szCs w:val="24"/>
        </w:rPr>
        <w:t>может</w:t>
      </w:r>
      <w:r w:rsidRPr="00F51011">
        <w:rPr>
          <w:sz w:val="24"/>
          <w:szCs w:val="24"/>
        </w:rPr>
        <w:t xml:space="preserve"> </w:t>
      </w:r>
      <w:r w:rsidRPr="00F51011">
        <w:rPr>
          <w:rFonts w:hint="eastAsia"/>
          <w:sz w:val="24"/>
          <w:szCs w:val="24"/>
        </w:rPr>
        <w:t>появиться</w:t>
      </w:r>
      <w:r w:rsidRPr="00F51011">
        <w:rPr>
          <w:sz w:val="24"/>
          <w:szCs w:val="24"/>
        </w:rPr>
        <w:t>);</w:t>
      </w:r>
    </w:p>
    <w:p w:rsidR="00035C83" w:rsidRPr="00F51011" w:rsidRDefault="00035C83" w:rsidP="00035C83">
      <w:pPr>
        <w:pStyle w:val="ab"/>
        <w:spacing w:line="228" w:lineRule="auto"/>
        <w:ind w:firstLine="426"/>
        <w:rPr>
          <w:sz w:val="24"/>
          <w:szCs w:val="24"/>
          <w:lang w:val="ru-RU"/>
        </w:rPr>
      </w:pPr>
      <w:r w:rsidRPr="00F51011">
        <w:rPr>
          <w:rFonts w:hint="eastAsia"/>
          <w:sz w:val="24"/>
          <w:szCs w:val="24"/>
        </w:rPr>
        <w:t>законодательством</w:t>
      </w:r>
      <w:r w:rsidRPr="00F51011">
        <w:rPr>
          <w:sz w:val="24"/>
          <w:szCs w:val="24"/>
        </w:rPr>
        <w:t>.</w:t>
      </w:r>
    </w:p>
    <w:p w:rsidR="00B7012A" w:rsidRPr="00F51011" w:rsidRDefault="00B7012A" w:rsidP="00035C83">
      <w:pPr>
        <w:pStyle w:val="ab"/>
        <w:spacing w:line="228" w:lineRule="auto"/>
        <w:ind w:firstLine="426"/>
        <w:rPr>
          <w:sz w:val="24"/>
          <w:szCs w:val="24"/>
          <w:lang w:val="ru-RU"/>
        </w:rPr>
      </w:pPr>
    </w:p>
    <w:p w:rsidR="00035C83" w:rsidRPr="00F51011" w:rsidRDefault="00035C83" w:rsidP="00244CA3">
      <w:pPr>
        <w:pStyle w:val="2"/>
      </w:pPr>
      <w:bookmarkStart w:id="18" w:name="_Toc375225980"/>
      <w:bookmarkEnd w:id="13"/>
      <w:r w:rsidRPr="00F51011">
        <w:t>5.4 Перечень документов, используемых оценщиком и устанавливающих колич</w:t>
      </w:r>
      <w:r w:rsidRPr="00F51011">
        <w:t>е</w:t>
      </w:r>
      <w:r w:rsidRPr="00F51011">
        <w:t>ственные и качественные характеристики объекта оценки</w:t>
      </w:r>
      <w:bookmarkEnd w:id="18"/>
    </w:p>
    <w:p w:rsidR="00035C83" w:rsidRPr="00F51011" w:rsidRDefault="00035C83" w:rsidP="00244CA3">
      <w:pPr>
        <w:jc w:val="both"/>
      </w:pPr>
    </w:p>
    <w:p w:rsidR="0062039A" w:rsidRPr="00F51011" w:rsidRDefault="0062039A" w:rsidP="00067816">
      <w:pPr>
        <w:pStyle w:val="312"/>
        <w:widowControl/>
        <w:spacing w:after="0"/>
        <w:ind w:left="0" w:firstLine="709"/>
        <w:jc w:val="both"/>
        <w:rPr>
          <w:sz w:val="24"/>
          <w:szCs w:val="24"/>
        </w:rPr>
      </w:pPr>
      <w:r w:rsidRPr="00F51011">
        <w:rPr>
          <w:sz w:val="24"/>
          <w:szCs w:val="24"/>
        </w:rPr>
        <w:t xml:space="preserve">1. Свидетельство о государственной регистрации права </w:t>
      </w:r>
      <w:r w:rsidR="00C447D2" w:rsidRPr="00F51011">
        <w:rPr>
          <w:sz w:val="24"/>
          <w:szCs w:val="24"/>
        </w:rPr>
        <w:t>хозяйственного ведения</w:t>
      </w:r>
      <w:r w:rsidRPr="00F51011">
        <w:rPr>
          <w:sz w:val="24"/>
          <w:szCs w:val="24"/>
        </w:rPr>
        <w:t xml:space="preserve"> на </w:t>
      </w:r>
      <w:r w:rsidR="00E75F0C" w:rsidRPr="00F51011">
        <w:rPr>
          <w:sz w:val="24"/>
          <w:szCs w:val="24"/>
        </w:rPr>
        <w:t>здание котельной</w:t>
      </w:r>
      <w:r w:rsidRPr="00F51011">
        <w:rPr>
          <w:sz w:val="24"/>
          <w:szCs w:val="24"/>
        </w:rPr>
        <w:t xml:space="preserve"> от 26 сентября 2013 г., серия 29-АК, номер 842492, выданное Управлением Федеральной службы государственной регистрации, кадастра и картографии по Архангельской области и Ненецкому автономному округу.</w:t>
      </w:r>
    </w:p>
    <w:p w:rsidR="0062039A" w:rsidRPr="00F51011" w:rsidRDefault="0062039A" w:rsidP="00067816">
      <w:pPr>
        <w:pStyle w:val="312"/>
        <w:widowControl/>
        <w:spacing w:after="0"/>
        <w:ind w:left="0" w:firstLine="284"/>
        <w:jc w:val="both"/>
        <w:rPr>
          <w:bCs/>
          <w:iCs/>
          <w:sz w:val="24"/>
          <w:szCs w:val="24"/>
        </w:rPr>
      </w:pPr>
      <w:r w:rsidRPr="00F51011">
        <w:rPr>
          <w:sz w:val="24"/>
          <w:szCs w:val="24"/>
        </w:rPr>
        <w:t xml:space="preserve">Субъект права – </w:t>
      </w:r>
      <w:r w:rsidRPr="00F51011">
        <w:rPr>
          <w:bCs/>
          <w:iCs/>
          <w:sz w:val="24"/>
          <w:szCs w:val="24"/>
        </w:rPr>
        <w:t xml:space="preserve">Муниципальное унитарное предприятие «Чекуевская управляющая компания», муниципального образования «Чекуевское», ИНН:2906006397, ОГРН: 1062920000087, дата гос. регистрации: 11.01.2006 г., наименование регистрирующего органа: Межрайонная инспекция Федеральной налоговой службы №6 по Архангельской области и Ненецкому автономному округу, КПП: 290601001; адрес (место нахождения) постоянно действующего исполнительного органа: Россия, Архангельская область, Онежский р-н, д. Анциферовский Бор, ул. Гончарика, д.3 </w:t>
      </w:r>
    </w:p>
    <w:p w:rsidR="0062039A" w:rsidRPr="00F51011" w:rsidRDefault="0062039A" w:rsidP="00067816">
      <w:pPr>
        <w:pStyle w:val="312"/>
        <w:widowControl/>
        <w:spacing w:after="0"/>
        <w:ind w:left="0" w:firstLine="284"/>
        <w:jc w:val="both"/>
        <w:rPr>
          <w:sz w:val="24"/>
          <w:szCs w:val="24"/>
        </w:rPr>
      </w:pPr>
      <w:r w:rsidRPr="00F51011">
        <w:rPr>
          <w:sz w:val="24"/>
          <w:szCs w:val="24"/>
        </w:rPr>
        <w:t xml:space="preserve"> Объект права: здание котельной, назначение: нежилое, 1-этажный, общая площадь 84,1 кв.м, инв.№442, лит.А, адрес (местонахождение) объекта: Архангельская область, Онежский р-н, пос. Шомокша, ул. Комсомольская, д. 12а.  </w:t>
      </w:r>
    </w:p>
    <w:p w:rsidR="0062039A" w:rsidRPr="00F51011" w:rsidRDefault="0062039A" w:rsidP="00067816">
      <w:pPr>
        <w:pStyle w:val="312"/>
        <w:widowControl/>
        <w:spacing w:after="0"/>
        <w:ind w:left="0" w:firstLine="284"/>
        <w:jc w:val="both"/>
        <w:rPr>
          <w:sz w:val="24"/>
          <w:szCs w:val="24"/>
        </w:rPr>
      </w:pPr>
      <w:r w:rsidRPr="00F51011">
        <w:rPr>
          <w:sz w:val="24"/>
          <w:szCs w:val="24"/>
        </w:rPr>
        <w:t>Кадастровый ( или условный) номер: 29:13:220501:296</w:t>
      </w:r>
    </w:p>
    <w:p w:rsidR="0062039A" w:rsidRPr="00F51011" w:rsidRDefault="0062039A" w:rsidP="00067816">
      <w:pPr>
        <w:ind w:firstLine="284"/>
        <w:jc w:val="both"/>
        <w:rPr>
          <w:sz w:val="24"/>
          <w:szCs w:val="24"/>
        </w:rPr>
      </w:pPr>
      <w:r w:rsidRPr="00F51011">
        <w:rPr>
          <w:sz w:val="24"/>
          <w:szCs w:val="24"/>
        </w:rPr>
        <w:t>В соответствии с предоставленным документом ограничения (обременения) на недв</w:t>
      </w:r>
      <w:r w:rsidRPr="00F51011">
        <w:rPr>
          <w:sz w:val="24"/>
          <w:szCs w:val="24"/>
        </w:rPr>
        <w:t>и</w:t>
      </w:r>
      <w:r w:rsidRPr="00F51011">
        <w:rPr>
          <w:sz w:val="24"/>
          <w:szCs w:val="24"/>
        </w:rPr>
        <w:t>жимое имущество не зарегистрированы.</w:t>
      </w:r>
    </w:p>
    <w:p w:rsidR="0062039A" w:rsidRPr="00F51011" w:rsidRDefault="0062039A" w:rsidP="00067816">
      <w:pPr>
        <w:pStyle w:val="312"/>
        <w:widowControl/>
        <w:spacing w:after="0"/>
        <w:ind w:left="0" w:firstLine="709"/>
        <w:jc w:val="both"/>
        <w:rPr>
          <w:sz w:val="24"/>
          <w:szCs w:val="24"/>
        </w:rPr>
      </w:pPr>
      <w:r w:rsidRPr="00F51011">
        <w:rPr>
          <w:sz w:val="24"/>
          <w:szCs w:val="24"/>
        </w:rPr>
        <w:t>2.Договор аренды земельного участка №233 от 03.12.2013 г.</w:t>
      </w:r>
    </w:p>
    <w:p w:rsidR="0062039A" w:rsidRPr="00F51011" w:rsidRDefault="00E75F0C" w:rsidP="00067816">
      <w:pPr>
        <w:pStyle w:val="312"/>
        <w:widowControl/>
        <w:spacing w:after="0"/>
        <w:ind w:left="0" w:firstLine="284"/>
        <w:jc w:val="both"/>
        <w:rPr>
          <w:sz w:val="24"/>
          <w:szCs w:val="24"/>
        </w:rPr>
      </w:pPr>
      <w:r w:rsidRPr="00F51011">
        <w:rPr>
          <w:sz w:val="24"/>
          <w:szCs w:val="24"/>
        </w:rPr>
        <w:t xml:space="preserve">Арендодатель </w:t>
      </w:r>
      <w:r w:rsidR="0062039A" w:rsidRPr="00F51011">
        <w:rPr>
          <w:sz w:val="24"/>
          <w:szCs w:val="24"/>
        </w:rPr>
        <w:t>-</w:t>
      </w:r>
      <w:r w:rsidRPr="00F51011">
        <w:rPr>
          <w:sz w:val="24"/>
          <w:szCs w:val="24"/>
        </w:rPr>
        <w:t xml:space="preserve"> </w:t>
      </w:r>
      <w:r w:rsidR="0062039A" w:rsidRPr="00F51011">
        <w:rPr>
          <w:bCs/>
          <w:iCs/>
          <w:sz w:val="24"/>
          <w:szCs w:val="24"/>
        </w:rPr>
        <w:t xml:space="preserve">муниципальное казенное учреждение «Отдел муниципального имущества и земельных ресурсов администрации муниципального образования «Онежский муниципальный район», в лице начальника учреждения Петровича Николая Васильевича, действующего на основании Положения об Учреждении. </w:t>
      </w:r>
      <w:r w:rsidR="0062039A" w:rsidRPr="00F51011">
        <w:rPr>
          <w:sz w:val="24"/>
          <w:szCs w:val="24"/>
        </w:rPr>
        <w:t xml:space="preserve"> </w:t>
      </w:r>
    </w:p>
    <w:p w:rsidR="0062039A" w:rsidRPr="00F51011" w:rsidRDefault="00E75F0C" w:rsidP="00067816">
      <w:pPr>
        <w:pStyle w:val="312"/>
        <w:widowControl/>
        <w:spacing w:after="0"/>
        <w:ind w:left="0" w:firstLine="284"/>
        <w:jc w:val="both"/>
        <w:rPr>
          <w:sz w:val="24"/>
          <w:szCs w:val="24"/>
        </w:rPr>
      </w:pPr>
      <w:r w:rsidRPr="00F51011">
        <w:rPr>
          <w:sz w:val="24"/>
          <w:szCs w:val="24"/>
        </w:rPr>
        <w:lastRenderedPageBreak/>
        <w:t xml:space="preserve">Арендатор </w:t>
      </w:r>
      <w:r w:rsidR="0062039A" w:rsidRPr="00F51011">
        <w:rPr>
          <w:sz w:val="24"/>
          <w:szCs w:val="24"/>
        </w:rPr>
        <w:t>-</w:t>
      </w:r>
      <w:r w:rsidRPr="00F51011">
        <w:rPr>
          <w:sz w:val="24"/>
          <w:szCs w:val="24"/>
        </w:rPr>
        <w:t xml:space="preserve"> </w:t>
      </w:r>
      <w:r w:rsidR="0062039A" w:rsidRPr="00F51011">
        <w:rPr>
          <w:sz w:val="24"/>
          <w:szCs w:val="24"/>
        </w:rPr>
        <w:t>муниципальное унитарное предприятие «Чекуевская управляющая компания» муниципального образования «Город Онега и Онежский район»,</w:t>
      </w:r>
      <w:r w:rsidR="0062039A" w:rsidRPr="00F51011">
        <w:rPr>
          <w:bCs/>
          <w:iCs/>
          <w:sz w:val="24"/>
          <w:szCs w:val="24"/>
        </w:rPr>
        <w:t xml:space="preserve"> ОГРН: 1062920000087, ИНН:2906006397, КПП: 290601001в лице конкурсного управляющего Мошарева Виктора Федоровича, действующего на основании Решения Арбитражного суда Архангельской области от 07.03.2013 Дело № А05-12512/2012.</w:t>
      </w:r>
      <w:r w:rsidR="0062039A" w:rsidRPr="00F51011">
        <w:rPr>
          <w:sz w:val="24"/>
          <w:szCs w:val="24"/>
        </w:rPr>
        <w:t xml:space="preserve"> </w:t>
      </w:r>
    </w:p>
    <w:p w:rsidR="0062039A" w:rsidRPr="00F51011" w:rsidRDefault="0062039A" w:rsidP="00067816">
      <w:pPr>
        <w:pStyle w:val="312"/>
        <w:widowControl/>
        <w:spacing w:after="0"/>
        <w:ind w:left="0" w:firstLine="284"/>
        <w:jc w:val="both"/>
        <w:rPr>
          <w:sz w:val="24"/>
          <w:szCs w:val="24"/>
        </w:rPr>
      </w:pPr>
      <w:r w:rsidRPr="00F51011">
        <w:rPr>
          <w:sz w:val="24"/>
          <w:szCs w:val="24"/>
        </w:rPr>
        <w:t>Предмет договора: «Арендодатель» предоставляет, а «Арендатор» принимает в аренду земельный участок:</w:t>
      </w:r>
    </w:p>
    <w:p w:rsidR="0062039A" w:rsidRPr="00F51011" w:rsidRDefault="0062039A" w:rsidP="00067816">
      <w:pPr>
        <w:pStyle w:val="312"/>
        <w:widowControl/>
        <w:spacing w:after="0"/>
        <w:ind w:left="0" w:firstLine="284"/>
        <w:jc w:val="both"/>
        <w:rPr>
          <w:sz w:val="24"/>
          <w:szCs w:val="24"/>
        </w:rPr>
      </w:pPr>
      <w:r w:rsidRPr="00F51011">
        <w:rPr>
          <w:sz w:val="24"/>
          <w:szCs w:val="24"/>
        </w:rPr>
        <w:t>Расположенный: Архангельская область, Онежский р-н, пос. Шомокша, ул. Комсомольская, д. 12-а (кадастровый паспорт земельного участка).</w:t>
      </w:r>
    </w:p>
    <w:p w:rsidR="0062039A" w:rsidRPr="00F51011" w:rsidRDefault="0062039A" w:rsidP="00067816">
      <w:pPr>
        <w:pStyle w:val="312"/>
        <w:widowControl/>
        <w:spacing w:after="0"/>
        <w:ind w:left="0" w:firstLine="284"/>
        <w:jc w:val="both"/>
        <w:rPr>
          <w:sz w:val="24"/>
          <w:szCs w:val="24"/>
        </w:rPr>
      </w:pPr>
      <w:r w:rsidRPr="00F51011">
        <w:rPr>
          <w:sz w:val="24"/>
          <w:szCs w:val="24"/>
        </w:rPr>
        <w:t>Вид разрешенного использования: для производственной деятельности;</w:t>
      </w:r>
    </w:p>
    <w:p w:rsidR="0062039A" w:rsidRPr="00F51011" w:rsidRDefault="0062039A" w:rsidP="00067816">
      <w:pPr>
        <w:pStyle w:val="312"/>
        <w:widowControl/>
        <w:spacing w:after="0"/>
        <w:ind w:left="0" w:firstLine="284"/>
        <w:jc w:val="both"/>
        <w:rPr>
          <w:sz w:val="24"/>
          <w:szCs w:val="24"/>
        </w:rPr>
      </w:pPr>
      <w:r w:rsidRPr="00F51011">
        <w:rPr>
          <w:sz w:val="24"/>
          <w:szCs w:val="24"/>
        </w:rPr>
        <w:t>Площадь:</w:t>
      </w:r>
      <w:r w:rsidR="00067816" w:rsidRPr="00F51011">
        <w:rPr>
          <w:sz w:val="24"/>
          <w:szCs w:val="24"/>
        </w:rPr>
        <w:t xml:space="preserve"> </w:t>
      </w:r>
      <w:r w:rsidRPr="00F51011">
        <w:rPr>
          <w:sz w:val="24"/>
          <w:szCs w:val="24"/>
        </w:rPr>
        <w:t>600 кв.м.</w:t>
      </w:r>
    </w:p>
    <w:p w:rsidR="0062039A" w:rsidRPr="00F51011" w:rsidRDefault="0062039A" w:rsidP="00067816">
      <w:pPr>
        <w:pStyle w:val="312"/>
        <w:widowControl/>
        <w:spacing w:after="0"/>
        <w:ind w:left="0" w:firstLine="284"/>
        <w:jc w:val="both"/>
        <w:rPr>
          <w:sz w:val="24"/>
          <w:szCs w:val="24"/>
        </w:rPr>
      </w:pPr>
      <w:r w:rsidRPr="00F51011">
        <w:rPr>
          <w:sz w:val="24"/>
          <w:szCs w:val="24"/>
        </w:rPr>
        <w:t>Кадастровый номер (квартал): 29:13:220501:310</w:t>
      </w:r>
    </w:p>
    <w:p w:rsidR="0062039A" w:rsidRPr="00F51011" w:rsidRDefault="0062039A" w:rsidP="00067816">
      <w:pPr>
        <w:pStyle w:val="312"/>
        <w:widowControl/>
        <w:spacing w:after="0"/>
        <w:ind w:left="0" w:firstLine="284"/>
        <w:jc w:val="both"/>
        <w:rPr>
          <w:sz w:val="24"/>
          <w:szCs w:val="24"/>
        </w:rPr>
      </w:pPr>
      <w:r w:rsidRPr="00F51011">
        <w:rPr>
          <w:sz w:val="24"/>
          <w:szCs w:val="24"/>
        </w:rPr>
        <w:t>Категория земель – земли населенных пунктов;</w:t>
      </w:r>
    </w:p>
    <w:p w:rsidR="0062039A" w:rsidRPr="00F51011" w:rsidRDefault="0062039A" w:rsidP="00067816">
      <w:pPr>
        <w:pStyle w:val="312"/>
        <w:widowControl/>
        <w:spacing w:after="0"/>
        <w:ind w:left="0" w:firstLine="284"/>
        <w:jc w:val="both"/>
        <w:rPr>
          <w:sz w:val="24"/>
          <w:szCs w:val="24"/>
        </w:rPr>
      </w:pPr>
      <w:r w:rsidRPr="00F51011">
        <w:rPr>
          <w:sz w:val="24"/>
          <w:szCs w:val="24"/>
        </w:rPr>
        <w:t>Участок не обременен арестом, залогом, сервитутом, правами третьих лиц;</w:t>
      </w:r>
    </w:p>
    <w:p w:rsidR="0062039A" w:rsidRPr="00F51011" w:rsidRDefault="0062039A" w:rsidP="00067816">
      <w:pPr>
        <w:pStyle w:val="312"/>
        <w:widowControl/>
        <w:spacing w:after="0"/>
        <w:ind w:left="0" w:firstLine="284"/>
        <w:jc w:val="both"/>
        <w:rPr>
          <w:sz w:val="24"/>
          <w:szCs w:val="24"/>
        </w:rPr>
      </w:pPr>
      <w:r w:rsidRPr="00F51011">
        <w:rPr>
          <w:sz w:val="24"/>
          <w:szCs w:val="24"/>
        </w:rPr>
        <w:t>Передача «Арендатору» Участка в аренду не влечет перехода права собственности на него;</w:t>
      </w:r>
    </w:p>
    <w:p w:rsidR="0062039A" w:rsidRPr="00F51011" w:rsidRDefault="0062039A" w:rsidP="00067816">
      <w:pPr>
        <w:pStyle w:val="312"/>
        <w:widowControl/>
        <w:spacing w:after="0"/>
        <w:ind w:left="0" w:firstLine="284"/>
        <w:jc w:val="both"/>
        <w:rPr>
          <w:sz w:val="24"/>
          <w:szCs w:val="24"/>
        </w:rPr>
      </w:pPr>
      <w:r w:rsidRPr="00F51011">
        <w:rPr>
          <w:sz w:val="24"/>
          <w:szCs w:val="24"/>
        </w:rPr>
        <w:t xml:space="preserve"> Срок договора аренды устанавливается с 03 декабря 2013 года по 02 декабря 2018 года. Договор вступает в силу с момента его государственной регистрации в Онежском отделе Управления федеральной службы государственной  регистрации, кадастра и картографии по Архангельской области и Ненецкому Автономному округу.</w:t>
      </w:r>
    </w:p>
    <w:p w:rsidR="0062039A" w:rsidRPr="00F51011" w:rsidRDefault="0062039A" w:rsidP="00067816">
      <w:pPr>
        <w:pStyle w:val="312"/>
        <w:widowControl/>
        <w:spacing w:after="0"/>
        <w:ind w:left="0" w:firstLine="709"/>
        <w:jc w:val="both"/>
        <w:rPr>
          <w:sz w:val="24"/>
          <w:szCs w:val="24"/>
        </w:rPr>
      </w:pPr>
      <w:r w:rsidRPr="00F51011">
        <w:rPr>
          <w:sz w:val="24"/>
          <w:szCs w:val="24"/>
        </w:rPr>
        <w:t>3 Технический паспорт на здание котельной, адрес: район Онежский ,поселок Шомокша, от 13.11.1991 г.</w:t>
      </w:r>
    </w:p>
    <w:p w:rsidR="0062039A" w:rsidRPr="00F51011" w:rsidRDefault="0062039A" w:rsidP="00067816">
      <w:pPr>
        <w:ind w:firstLine="709"/>
        <w:jc w:val="both"/>
        <w:rPr>
          <w:sz w:val="24"/>
          <w:szCs w:val="24"/>
        </w:rPr>
      </w:pPr>
      <w:r w:rsidRPr="00F51011">
        <w:rPr>
          <w:sz w:val="24"/>
          <w:szCs w:val="24"/>
        </w:rPr>
        <w:t>4 Межевой план земельного участка от 5 ноября 2013 г. №05/07-89, выданный Юго-Западным территориальным отделом Управления Роснедвижимости по Архангел</w:t>
      </w:r>
      <w:r w:rsidRPr="00F51011">
        <w:rPr>
          <w:sz w:val="24"/>
          <w:szCs w:val="24"/>
        </w:rPr>
        <w:t>ь</w:t>
      </w:r>
      <w:r w:rsidRPr="00F51011">
        <w:rPr>
          <w:sz w:val="24"/>
          <w:szCs w:val="24"/>
        </w:rPr>
        <w:t>ской области, кадастровый номер: 29:05:07 13 01:0235.</w:t>
      </w:r>
    </w:p>
    <w:p w:rsidR="0062039A" w:rsidRPr="00F51011" w:rsidRDefault="0062039A" w:rsidP="00067816">
      <w:pPr>
        <w:ind w:firstLine="709"/>
        <w:jc w:val="both"/>
        <w:rPr>
          <w:sz w:val="24"/>
          <w:szCs w:val="24"/>
        </w:rPr>
      </w:pPr>
      <w:r w:rsidRPr="00F51011">
        <w:rPr>
          <w:sz w:val="24"/>
          <w:szCs w:val="24"/>
        </w:rPr>
        <w:t xml:space="preserve">5 Кадастровый паспорт земельного участка от 14 ноября 2013 г. №2900/201/13-141186, выданный филиалом Федерального государственного бюджетного учреждения «Федеральная кадастровая палата Федеральной службы государственной </w:t>
      </w:r>
      <w:r w:rsidR="00067816" w:rsidRPr="00F51011">
        <w:rPr>
          <w:sz w:val="24"/>
          <w:szCs w:val="24"/>
        </w:rPr>
        <w:t>регистрации</w:t>
      </w:r>
      <w:r w:rsidRPr="00F51011">
        <w:rPr>
          <w:sz w:val="24"/>
          <w:szCs w:val="24"/>
        </w:rPr>
        <w:t>, к</w:t>
      </w:r>
      <w:r w:rsidRPr="00F51011">
        <w:rPr>
          <w:sz w:val="24"/>
          <w:szCs w:val="24"/>
        </w:rPr>
        <w:t>а</w:t>
      </w:r>
      <w:r w:rsidRPr="00F51011">
        <w:rPr>
          <w:sz w:val="24"/>
          <w:szCs w:val="24"/>
        </w:rPr>
        <w:t>дастра и картографии» по Архангельской области и Ненецкому автономному округу  к</w:t>
      </w:r>
      <w:r w:rsidRPr="00F51011">
        <w:rPr>
          <w:sz w:val="24"/>
          <w:szCs w:val="24"/>
        </w:rPr>
        <w:t>а</w:t>
      </w:r>
      <w:r w:rsidRPr="00F51011">
        <w:rPr>
          <w:sz w:val="24"/>
          <w:szCs w:val="24"/>
        </w:rPr>
        <w:t>дастровый номер: 29:13:220501:310.</w:t>
      </w:r>
    </w:p>
    <w:p w:rsidR="0062039A" w:rsidRPr="00F51011" w:rsidRDefault="00067816" w:rsidP="00067816">
      <w:pPr>
        <w:ind w:firstLine="709"/>
        <w:jc w:val="both"/>
        <w:rPr>
          <w:sz w:val="24"/>
          <w:szCs w:val="24"/>
        </w:rPr>
      </w:pPr>
      <w:r w:rsidRPr="00F51011">
        <w:rPr>
          <w:sz w:val="24"/>
          <w:szCs w:val="24"/>
        </w:rPr>
        <w:t xml:space="preserve">6. </w:t>
      </w:r>
      <w:r w:rsidR="0062039A" w:rsidRPr="00F51011">
        <w:rPr>
          <w:sz w:val="24"/>
          <w:szCs w:val="24"/>
        </w:rPr>
        <w:t>Выписка из ЕГРП №01/068/2013-13 от 03.12.2013 г.</w:t>
      </w:r>
    </w:p>
    <w:p w:rsidR="0062039A" w:rsidRPr="00F51011" w:rsidRDefault="0062039A" w:rsidP="00067816">
      <w:pPr>
        <w:ind w:firstLine="709"/>
        <w:jc w:val="both"/>
        <w:rPr>
          <w:sz w:val="24"/>
          <w:szCs w:val="24"/>
        </w:rPr>
      </w:pPr>
      <w:r w:rsidRPr="00F51011">
        <w:rPr>
          <w:sz w:val="24"/>
          <w:szCs w:val="24"/>
        </w:rPr>
        <w:t xml:space="preserve">7. Постановление №36 от 29 </w:t>
      </w:r>
      <w:r w:rsidR="0073773C" w:rsidRPr="00F51011">
        <w:rPr>
          <w:sz w:val="24"/>
          <w:szCs w:val="24"/>
        </w:rPr>
        <w:t>сентября 20</w:t>
      </w:r>
      <w:r w:rsidRPr="00F51011">
        <w:rPr>
          <w:sz w:val="24"/>
          <w:szCs w:val="24"/>
        </w:rPr>
        <w:t>06 года. О принятии имущества в муниц</w:t>
      </w:r>
      <w:r w:rsidRPr="00F51011">
        <w:rPr>
          <w:sz w:val="24"/>
          <w:szCs w:val="24"/>
        </w:rPr>
        <w:t>и</w:t>
      </w:r>
      <w:r w:rsidRPr="00F51011">
        <w:rPr>
          <w:sz w:val="24"/>
          <w:szCs w:val="24"/>
        </w:rPr>
        <w:t>пальную собственность.</w:t>
      </w:r>
    </w:p>
    <w:p w:rsidR="0062039A" w:rsidRPr="00F51011" w:rsidRDefault="0062039A" w:rsidP="00067816">
      <w:pPr>
        <w:ind w:firstLine="709"/>
        <w:jc w:val="both"/>
        <w:rPr>
          <w:sz w:val="24"/>
          <w:szCs w:val="24"/>
        </w:rPr>
      </w:pPr>
      <w:r w:rsidRPr="00F51011">
        <w:rPr>
          <w:sz w:val="24"/>
          <w:szCs w:val="24"/>
        </w:rPr>
        <w:t>8. Постановление №79 от19 августа 2013 года. О передачи имущества из муниц</w:t>
      </w:r>
      <w:r w:rsidRPr="00F51011">
        <w:rPr>
          <w:sz w:val="24"/>
          <w:szCs w:val="24"/>
        </w:rPr>
        <w:t>и</w:t>
      </w:r>
      <w:r w:rsidRPr="00F51011">
        <w:rPr>
          <w:sz w:val="24"/>
          <w:szCs w:val="24"/>
        </w:rPr>
        <w:t>пальной собственности на основании определения Арбитражного суда Архангельской о</w:t>
      </w:r>
      <w:r w:rsidRPr="00F51011">
        <w:rPr>
          <w:sz w:val="24"/>
          <w:szCs w:val="24"/>
        </w:rPr>
        <w:t>б</w:t>
      </w:r>
      <w:r w:rsidRPr="00F51011">
        <w:rPr>
          <w:sz w:val="24"/>
          <w:szCs w:val="24"/>
        </w:rPr>
        <w:t>ласти от 01.07.2013. дело №А05-12512/2012.</w:t>
      </w:r>
    </w:p>
    <w:p w:rsidR="0062039A" w:rsidRPr="00F51011" w:rsidRDefault="0062039A" w:rsidP="00067816">
      <w:pPr>
        <w:pStyle w:val="312"/>
        <w:widowControl/>
        <w:spacing w:after="0"/>
        <w:ind w:left="0" w:firstLine="709"/>
        <w:jc w:val="both"/>
        <w:rPr>
          <w:sz w:val="24"/>
          <w:szCs w:val="24"/>
        </w:rPr>
      </w:pPr>
      <w:r w:rsidRPr="00F51011">
        <w:rPr>
          <w:sz w:val="24"/>
          <w:szCs w:val="24"/>
        </w:rPr>
        <w:t>9.  Свидетельство о постановке на учет юридического лица в налоговом органе по месту нахождения на территории Российской Федерации.</w:t>
      </w:r>
    </w:p>
    <w:p w:rsidR="0062039A" w:rsidRPr="00F51011" w:rsidRDefault="0062039A" w:rsidP="00067816">
      <w:pPr>
        <w:pStyle w:val="312"/>
        <w:widowControl/>
        <w:spacing w:after="0"/>
        <w:ind w:left="0" w:firstLine="709"/>
        <w:jc w:val="both"/>
        <w:rPr>
          <w:sz w:val="24"/>
          <w:szCs w:val="24"/>
        </w:rPr>
      </w:pPr>
      <w:r w:rsidRPr="00F51011">
        <w:rPr>
          <w:sz w:val="24"/>
          <w:szCs w:val="24"/>
        </w:rPr>
        <w:t xml:space="preserve">10. Свидетельство о государственной регистрации юридического лица </w:t>
      </w:r>
      <w:r w:rsidRPr="00F51011">
        <w:rPr>
          <w:bCs/>
          <w:iCs/>
          <w:sz w:val="24"/>
          <w:szCs w:val="24"/>
        </w:rPr>
        <w:t xml:space="preserve">муниципальное унитарное предприятие «Чекуевская управляющая компания», муниципального образования «Город Онега и Онежский район»   дата гос. регистрации: 11 января 2006 года ОРГН </w:t>
      </w:r>
      <w:r w:rsidRPr="00F51011">
        <w:rPr>
          <w:sz w:val="24"/>
          <w:szCs w:val="24"/>
        </w:rPr>
        <w:t>№1062920000087</w:t>
      </w:r>
    </w:p>
    <w:p w:rsidR="0062039A" w:rsidRPr="00F51011" w:rsidRDefault="0062039A" w:rsidP="00067816">
      <w:pPr>
        <w:ind w:firstLine="709"/>
        <w:jc w:val="both"/>
        <w:rPr>
          <w:bCs/>
          <w:iCs/>
          <w:sz w:val="24"/>
          <w:szCs w:val="24"/>
        </w:rPr>
      </w:pPr>
      <w:r w:rsidRPr="00F51011">
        <w:rPr>
          <w:bCs/>
          <w:iCs/>
          <w:sz w:val="24"/>
          <w:szCs w:val="24"/>
        </w:rPr>
        <w:t>12</w:t>
      </w:r>
      <w:r w:rsidR="00067816" w:rsidRPr="00F51011">
        <w:rPr>
          <w:bCs/>
          <w:iCs/>
          <w:sz w:val="24"/>
          <w:szCs w:val="24"/>
        </w:rPr>
        <w:t>.</w:t>
      </w:r>
      <w:r w:rsidRPr="00F51011">
        <w:rPr>
          <w:sz w:val="24"/>
          <w:szCs w:val="24"/>
        </w:rPr>
        <w:t xml:space="preserve"> Решение Арбитражного суда Архангельской области по делу № А05-12512/2012 от 7 марта 2013 года в отношении </w:t>
      </w:r>
      <w:r w:rsidRPr="00F51011">
        <w:rPr>
          <w:bCs/>
          <w:iCs/>
          <w:sz w:val="24"/>
          <w:szCs w:val="24"/>
        </w:rPr>
        <w:t>муниципального унитарного предприятия «Чекуевская управляющая компания», муниципального образования «Чекуевское» введено конкурсное производство. Конкурсным управляющим назначен Мошарева Виктора Федоровича.</w:t>
      </w:r>
    </w:p>
    <w:p w:rsidR="0062039A" w:rsidRPr="00F51011" w:rsidRDefault="0062039A" w:rsidP="00067816">
      <w:pPr>
        <w:ind w:firstLine="709"/>
        <w:jc w:val="both"/>
        <w:rPr>
          <w:sz w:val="24"/>
          <w:szCs w:val="24"/>
        </w:rPr>
      </w:pPr>
      <w:r w:rsidRPr="00F51011">
        <w:rPr>
          <w:sz w:val="24"/>
          <w:szCs w:val="24"/>
        </w:rPr>
        <w:t>13. Определение Арбитражного суда Архангельской области по делу № А05-12512/2012 от 1 июля 2013 года о признании недействительной сделки по изъятию им</w:t>
      </w:r>
      <w:r w:rsidRPr="00F51011">
        <w:rPr>
          <w:sz w:val="24"/>
          <w:szCs w:val="24"/>
        </w:rPr>
        <w:t>у</w:t>
      </w:r>
      <w:r w:rsidRPr="00F51011">
        <w:rPr>
          <w:sz w:val="24"/>
          <w:szCs w:val="24"/>
        </w:rPr>
        <w:t xml:space="preserve">щества должника, поданное в дело о признании  несостоятельным (банкротом)  </w:t>
      </w:r>
      <w:r w:rsidRPr="00F51011">
        <w:rPr>
          <w:bCs/>
          <w:iCs/>
          <w:sz w:val="24"/>
          <w:szCs w:val="24"/>
        </w:rPr>
        <w:t>муниц</w:t>
      </w:r>
      <w:r w:rsidRPr="00F51011">
        <w:rPr>
          <w:bCs/>
          <w:iCs/>
          <w:sz w:val="24"/>
          <w:szCs w:val="24"/>
        </w:rPr>
        <w:t>и</w:t>
      </w:r>
      <w:r w:rsidRPr="00F51011">
        <w:rPr>
          <w:bCs/>
          <w:iCs/>
          <w:sz w:val="24"/>
          <w:szCs w:val="24"/>
        </w:rPr>
        <w:t>пальное унитарное предприятие «Чекуевская управляющая компания», муниципального образования «Чекуевское», ИНН:2906006397, ОГРН: 1062920000087; адрес 164867 Арха</w:t>
      </w:r>
      <w:r w:rsidRPr="00F51011">
        <w:rPr>
          <w:bCs/>
          <w:iCs/>
          <w:sz w:val="24"/>
          <w:szCs w:val="24"/>
        </w:rPr>
        <w:t>н</w:t>
      </w:r>
      <w:r w:rsidRPr="00F51011">
        <w:rPr>
          <w:bCs/>
          <w:iCs/>
          <w:sz w:val="24"/>
          <w:szCs w:val="24"/>
        </w:rPr>
        <w:t xml:space="preserve">гельская область, Онежский р-н, д. Анциферовский Бор, ул. Гончарика, д.3  </w:t>
      </w:r>
    </w:p>
    <w:p w:rsidR="0062039A" w:rsidRPr="00F51011" w:rsidRDefault="0062039A" w:rsidP="00067816">
      <w:pPr>
        <w:ind w:firstLine="709"/>
        <w:jc w:val="both"/>
        <w:rPr>
          <w:bCs/>
          <w:iCs/>
          <w:sz w:val="24"/>
          <w:szCs w:val="24"/>
        </w:rPr>
      </w:pPr>
      <w:r w:rsidRPr="00F51011">
        <w:rPr>
          <w:bCs/>
          <w:iCs/>
          <w:sz w:val="24"/>
          <w:szCs w:val="24"/>
        </w:rPr>
        <w:t>14 Определение</w:t>
      </w:r>
      <w:r w:rsidRPr="00F51011">
        <w:rPr>
          <w:sz w:val="24"/>
          <w:szCs w:val="24"/>
        </w:rPr>
        <w:t xml:space="preserve"> Арбитражного суда Архангельской области по делу № А05-12512/2012 от 24 сентября 2013 года о продлении срока конкурсного производства.</w:t>
      </w:r>
    </w:p>
    <w:p w:rsidR="0062039A" w:rsidRPr="00F51011" w:rsidRDefault="005F2776" w:rsidP="00067816">
      <w:pPr>
        <w:ind w:firstLine="709"/>
        <w:jc w:val="both"/>
        <w:rPr>
          <w:bCs/>
          <w:iCs/>
          <w:sz w:val="24"/>
          <w:szCs w:val="24"/>
        </w:rPr>
      </w:pPr>
      <w:r w:rsidRPr="00F51011">
        <w:rPr>
          <w:bCs/>
          <w:iCs/>
          <w:sz w:val="24"/>
          <w:szCs w:val="24"/>
        </w:rPr>
        <w:lastRenderedPageBreak/>
        <w:t>15</w:t>
      </w:r>
      <w:r w:rsidR="0062039A" w:rsidRPr="00F51011">
        <w:rPr>
          <w:bCs/>
          <w:iCs/>
          <w:sz w:val="24"/>
          <w:szCs w:val="24"/>
        </w:rPr>
        <w:t xml:space="preserve"> Запрос о предоставлении сведений, внесенных в государственный кадастр н</w:t>
      </w:r>
      <w:r w:rsidR="0062039A" w:rsidRPr="00F51011">
        <w:rPr>
          <w:bCs/>
          <w:iCs/>
          <w:sz w:val="24"/>
          <w:szCs w:val="24"/>
        </w:rPr>
        <w:t>е</w:t>
      </w:r>
      <w:r w:rsidR="0062039A" w:rsidRPr="00F51011">
        <w:rPr>
          <w:bCs/>
          <w:iCs/>
          <w:sz w:val="24"/>
          <w:szCs w:val="24"/>
        </w:rPr>
        <w:t>движимости в филиал федерального государственного бюджетного учреждения «Фед</w:t>
      </w:r>
      <w:r w:rsidR="0062039A" w:rsidRPr="00F51011">
        <w:rPr>
          <w:bCs/>
          <w:iCs/>
          <w:sz w:val="24"/>
          <w:szCs w:val="24"/>
        </w:rPr>
        <w:t>е</w:t>
      </w:r>
      <w:r w:rsidR="0062039A" w:rsidRPr="00F51011">
        <w:rPr>
          <w:bCs/>
          <w:iCs/>
          <w:sz w:val="24"/>
          <w:szCs w:val="24"/>
        </w:rPr>
        <w:t>ральная кадастровая палата Федеральной службы государственной регистрации, кадастра и картографии»</w:t>
      </w:r>
      <w:r w:rsidR="00067816" w:rsidRPr="00F51011">
        <w:rPr>
          <w:bCs/>
          <w:iCs/>
          <w:sz w:val="24"/>
          <w:szCs w:val="24"/>
        </w:rPr>
        <w:t xml:space="preserve"> </w:t>
      </w:r>
      <w:r w:rsidR="0062039A" w:rsidRPr="00F51011">
        <w:rPr>
          <w:bCs/>
          <w:iCs/>
          <w:sz w:val="24"/>
          <w:szCs w:val="24"/>
        </w:rPr>
        <w:t>по Архангельской области и Ненецкому автономному округу.10 декабря 2013 года.</w:t>
      </w:r>
    </w:p>
    <w:p w:rsidR="00035C83" w:rsidRPr="00F51011" w:rsidRDefault="005F2776" w:rsidP="00067816">
      <w:pPr>
        <w:ind w:firstLine="709"/>
        <w:jc w:val="both"/>
        <w:rPr>
          <w:sz w:val="24"/>
          <w:szCs w:val="24"/>
        </w:rPr>
      </w:pPr>
      <w:r w:rsidRPr="00F51011">
        <w:rPr>
          <w:sz w:val="24"/>
          <w:szCs w:val="24"/>
        </w:rPr>
        <w:t>16</w:t>
      </w:r>
      <w:r w:rsidR="00035C83" w:rsidRPr="00F51011">
        <w:rPr>
          <w:sz w:val="24"/>
          <w:szCs w:val="24"/>
        </w:rPr>
        <w:t>. Справка об о</w:t>
      </w:r>
      <w:r w:rsidR="008726E8" w:rsidRPr="00F51011">
        <w:rPr>
          <w:sz w:val="24"/>
          <w:szCs w:val="24"/>
        </w:rPr>
        <w:t>бъектах, подлежащих оценке от 28</w:t>
      </w:r>
      <w:r w:rsidR="00035C83" w:rsidRPr="00F51011">
        <w:rPr>
          <w:sz w:val="24"/>
          <w:szCs w:val="24"/>
        </w:rPr>
        <w:t>.11.2013 г.</w:t>
      </w:r>
    </w:p>
    <w:p w:rsidR="00035C83" w:rsidRPr="00F51011" w:rsidRDefault="00035C83" w:rsidP="00035C83">
      <w:pPr>
        <w:pStyle w:val="1"/>
      </w:pPr>
      <w:bookmarkStart w:id="19" w:name="_Toc349557956"/>
      <w:bookmarkStart w:id="20" w:name="_Toc351105514"/>
      <w:bookmarkStart w:id="21" w:name="_Toc351726971"/>
      <w:bookmarkStart w:id="22" w:name="_Toc352960773"/>
    </w:p>
    <w:p w:rsidR="00035C83" w:rsidRPr="00F51011" w:rsidRDefault="00035C83" w:rsidP="00035C83">
      <w:pPr>
        <w:pStyle w:val="1"/>
      </w:pPr>
      <w:bookmarkStart w:id="23" w:name="_Toc372111072"/>
      <w:bookmarkStart w:id="24" w:name="_Toc375225981"/>
      <w:bookmarkEnd w:id="19"/>
      <w:bookmarkEnd w:id="20"/>
      <w:bookmarkEnd w:id="21"/>
      <w:bookmarkEnd w:id="22"/>
      <w:r w:rsidRPr="00F51011">
        <w:t>6. Описание объекта оценки</w:t>
      </w:r>
      <w:bookmarkEnd w:id="23"/>
      <w:bookmarkEnd w:id="24"/>
    </w:p>
    <w:p w:rsidR="002A49FD" w:rsidRPr="00F51011" w:rsidRDefault="002A49FD" w:rsidP="00244CA3">
      <w:pPr>
        <w:pStyle w:val="2"/>
      </w:pPr>
      <w:bookmarkStart w:id="25" w:name="_Toc249771689"/>
      <w:bookmarkStart w:id="26" w:name="_Toc257797007"/>
      <w:bookmarkStart w:id="27" w:name="_Toc374550871"/>
      <w:bookmarkStart w:id="28" w:name="_Toc374551448"/>
      <w:bookmarkStart w:id="29" w:name="_Toc375163115"/>
      <w:bookmarkStart w:id="30" w:name="_Toc375163289"/>
      <w:bookmarkStart w:id="31" w:name="_Toc375163359"/>
    </w:p>
    <w:p w:rsidR="00035C83" w:rsidRPr="00F51011" w:rsidRDefault="00035C83" w:rsidP="00244CA3">
      <w:pPr>
        <w:pStyle w:val="2"/>
      </w:pPr>
      <w:bookmarkStart w:id="32" w:name="_Toc375225982"/>
      <w:r w:rsidRPr="00F51011">
        <w:t xml:space="preserve">Таблица 6.1 Общая характеристика </w:t>
      </w:r>
      <w:bookmarkEnd w:id="25"/>
      <w:bookmarkEnd w:id="26"/>
      <w:r w:rsidR="00740BA2" w:rsidRPr="00F51011">
        <w:t>Муниципальное унитарное предприятие</w:t>
      </w:r>
      <w:r w:rsidRPr="00F51011">
        <w:t xml:space="preserve"> «</w:t>
      </w:r>
      <w:bookmarkEnd w:id="27"/>
      <w:bookmarkEnd w:id="28"/>
      <w:r w:rsidR="00740BA2" w:rsidRPr="00F51011">
        <w:t>Ч</w:t>
      </w:r>
      <w:r w:rsidR="00740BA2" w:rsidRPr="00F51011">
        <w:t>Е</w:t>
      </w:r>
      <w:r w:rsidR="00740BA2" w:rsidRPr="00F51011">
        <w:t>КУЕВСКАЯ УПРАВЛЯЮЩАЯ КОМПАНИЯ</w:t>
      </w:r>
      <w:r w:rsidRPr="00F51011">
        <w:t>»</w:t>
      </w:r>
      <w:r w:rsidR="00740BA2" w:rsidRPr="00F51011">
        <w:t xml:space="preserve"> МО «ЧЕКУЕВСКОЕ»</w:t>
      </w:r>
      <w:bookmarkEnd w:id="29"/>
      <w:bookmarkEnd w:id="30"/>
      <w:bookmarkEnd w:id="31"/>
      <w:bookmarkEnd w:id="32"/>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7195"/>
      </w:tblGrid>
      <w:tr w:rsidR="00035C83" w:rsidRPr="00F51011" w:rsidTr="006105E2">
        <w:tc>
          <w:tcPr>
            <w:tcW w:w="2552" w:type="dxa"/>
            <w:shd w:val="clear" w:color="auto" w:fill="auto"/>
            <w:vAlign w:val="center"/>
          </w:tcPr>
          <w:p w:rsidR="00035C83" w:rsidRPr="00F51011" w:rsidRDefault="00035C83" w:rsidP="006105E2">
            <w:pPr>
              <w:spacing w:line="225" w:lineRule="atLeast"/>
              <w:textAlignment w:val="top"/>
              <w:rPr>
                <w:sz w:val="24"/>
                <w:szCs w:val="24"/>
              </w:rPr>
            </w:pPr>
            <w:bookmarkStart w:id="33" w:name="_Toc221950485"/>
            <w:r w:rsidRPr="00F51011">
              <w:rPr>
                <w:sz w:val="24"/>
                <w:szCs w:val="24"/>
              </w:rPr>
              <w:t>Наименование</w:t>
            </w:r>
          </w:p>
        </w:tc>
        <w:tc>
          <w:tcPr>
            <w:tcW w:w="7195" w:type="dxa"/>
            <w:shd w:val="clear" w:color="auto" w:fill="auto"/>
            <w:vAlign w:val="center"/>
          </w:tcPr>
          <w:p w:rsidR="00035C83" w:rsidRPr="00F51011" w:rsidRDefault="00740BA2" w:rsidP="006105E2">
            <w:pPr>
              <w:spacing w:line="225" w:lineRule="atLeast"/>
              <w:rPr>
                <w:sz w:val="24"/>
                <w:szCs w:val="24"/>
              </w:rPr>
            </w:pPr>
            <w:r w:rsidRPr="00F51011">
              <w:rPr>
                <w:sz w:val="24"/>
                <w:szCs w:val="24"/>
              </w:rPr>
              <w:t>Муниципальное унитарное предприятие «ЧЕКУЕВСКАЯ УПРА</w:t>
            </w:r>
            <w:r w:rsidRPr="00F51011">
              <w:rPr>
                <w:sz w:val="24"/>
                <w:szCs w:val="24"/>
              </w:rPr>
              <w:t>В</w:t>
            </w:r>
            <w:r w:rsidRPr="00F51011">
              <w:rPr>
                <w:sz w:val="24"/>
                <w:szCs w:val="24"/>
              </w:rPr>
              <w:t>ЛЯЮЩАЯ КОМПАНИЯ» МО «ЧЕКУЕВСКОЕ»</w:t>
            </w:r>
          </w:p>
        </w:tc>
      </w:tr>
      <w:tr w:rsidR="00035C83" w:rsidRPr="00F51011" w:rsidTr="006105E2">
        <w:tc>
          <w:tcPr>
            <w:tcW w:w="2552" w:type="dxa"/>
            <w:shd w:val="clear" w:color="auto" w:fill="auto"/>
            <w:vAlign w:val="center"/>
          </w:tcPr>
          <w:p w:rsidR="00035C83" w:rsidRPr="00F51011" w:rsidRDefault="00035C83" w:rsidP="006105E2">
            <w:pPr>
              <w:spacing w:line="225" w:lineRule="atLeast"/>
              <w:textAlignment w:val="top"/>
              <w:rPr>
                <w:sz w:val="24"/>
                <w:szCs w:val="24"/>
              </w:rPr>
            </w:pPr>
            <w:r w:rsidRPr="00F51011">
              <w:rPr>
                <w:sz w:val="24"/>
                <w:szCs w:val="24"/>
              </w:rPr>
              <w:t>ИНН</w:t>
            </w:r>
          </w:p>
        </w:tc>
        <w:tc>
          <w:tcPr>
            <w:tcW w:w="7195" w:type="dxa"/>
            <w:shd w:val="clear" w:color="auto" w:fill="auto"/>
            <w:vAlign w:val="center"/>
          </w:tcPr>
          <w:p w:rsidR="00035C83" w:rsidRPr="00F51011" w:rsidRDefault="00740BA2" w:rsidP="006105E2">
            <w:pPr>
              <w:spacing w:line="225" w:lineRule="atLeast"/>
              <w:rPr>
                <w:sz w:val="24"/>
                <w:szCs w:val="24"/>
              </w:rPr>
            </w:pPr>
            <w:r w:rsidRPr="00F51011">
              <w:rPr>
                <w:sz w:val="24"/>
                <w:szCs w:val="24"/>
              </w:rPr>
              <w:t>2906006397</w:t>
            </w:r>
          </w:p>
        </w:tc>
      </w:tr>
      <w:tr w:rsidR="00035C83" w:rsidRPr="00F51011" w:rsidTr="006105E2">
        <w:tc>
          <w:tcPr>
            <w:tcW w:w="2552" w:type="dxa"/>
            <w:shd w:val="clear" w:color="auto" w:fill="auto"/>
            <w:vAlign w:val="center"/>
          </w:tcPr>
          <w:p w:rsidR="00035C83" w:rsidRPr="00F51011" w:rsidRDefault="00035C83" w:rsidP="006105E2">
            <w:pPr>
              <w:spacing w:line="225" w:lineRule="atLeast"/>
              <w:textAlignment w:val="top"/>
              <w:rPr>
                <w:sz w:val="24"/>
                <w:szCs w:val="24"/>
              </w:rPr>
            </w:pPr>
            <w:r w:rsidRPr="00F51011">
              <w:rPr>
                <w:sz w:val="24"/>
                <w:szCs w:val="24"/>
              </w:rPr>
              <w:t>КПП</w:t>
            </w:r>
          </w:p>
        </w:tc>
        <w:tc>
          <w:tcPr>
            <w:tcW w:w="7195" w:type="dxa"/>
            <w:shd w:val="clear" w:color="auto" w:fill="auto"/>
            <w:vAlign w:val="center"/>
          </w:tcPr>
          <w:p w:rsidR="00035C83" w:rsidRPr="00F51011" w:rsidRDefault="00740BA2" w:rsidP="006105E2">
            <w:pPr>
              <w:spacing w:line="225" w:lineRule="atLeast"/>
              <w:rPr>
                <w:sz w:val="24"/>
                <w:szCs w:val="24"/>
              </w:rPr>
            </w:pPr>
            <w:r w:rsidRPr="00F51011">
              <w:rPr>
                <w:sz w:val="24"/>
                <w:szCs w:val="24"/>
              </w:rPr>
              <w:t>290601001</w:t>
            </w:r>
          </w:p>
        </w:tc>
      </w:tr>
      <w:tr w:rsidR="00035C83" w:rsidRPr="00F51011" w:rsidTr="006105E2">
        <w:tc>
          <w:tcPr>
            <w:tcW w:w="2552" w:type="dxa"/>
            <w:shd w:val="clear" w:color="auto" w:fill="auto"/>
            <w:vAlign w:val="center"/>
          </w:tcPr>
          <w:p w:rsidR="00035C83" w:rsidRPr="00F51011" w:rsidRDefault="00035C83" w:rsidP="006105E2">
            <w:pPr>
              <w:spacing w:line="225" w:lineRule="atLeast"/>
              <w:textAlignment w:val="top"/>
              <w:rPr>
                <w:sz w:val="24"/>
                <w:szCs w:val="24"/>
              </w:rPr>
            </w:pPr>
            <w:r w:rsidRPr="00F51011">
              <w:rPr>
                <w:sz w:val="24"/>
                <w:szCs w:val="24"/>
              </w:rPr>
              <w:t>ОГРН</w:t>
            </w:r>
          </w:p>
        </w:tc>
        <w:tc>
          <w:tcPr>
            <w:tcW w:w="7195" w:type="dxa"/>
            <w:shd w:val="clear" w:color="auto" w:fill="auto"/>
            <w:vAlign w:val="center"/>
          </w:tcPr>
          <w:p w:rsidR="00035C83" w:rsidRPr="00F51011" w:rsidRDefault="00740BA2" w:rsidP="006105E2">
            <w:pPr>
              <w:spacing w:line="225" w:lineRule="atLeast"/>
              <w:rPr>
                <w:sz w:val="24"/>
                <w:szCs w:val="24"/>
              </w:rPr>
            </w:pPr>
            <w:r w:rsidRPr="00F51011">
              <w:rPr>
                <w:sz w:val="24"/>
                <w:szCs w:val="24"/>
              </w:rPr>
              <w:t>1062920000087</w:t>
            </w:r>
          </w:p>
        </w:tc>
      </w:tr>
      <w:tr w:rsidR="00035C83" w:rsidRPr="00F51011" w:rsidTr="006105E2">
        <w:tc>
          <w:tcPr>
            <w:tcW w:w="2552" w:type="dxa"/>
            <w:shd w:val="clear" w:color="auto" w:fill="auto"/>
            <w:vAlign w:val="center"/>
          </w:tcPr>
          <w:p w:rsidR="00035C83" w:rsidRPr="00F51011" w:rsidRDefault="00035C83" w:rsidP="006105E2">
            <w:pPr>
              <w:spacing w:line="225" w:lineRule="atLeast"/>
              <w:textAlignment w:val="top"/>
              <w:rPr>
                <w:sz w:val="24"/>
                <w:szCs w:val="24"/>
              </w:rPr>
            </w:pPr>
            <w:r w:rsidRPr="00F51011">
              <w:rPr>
                <w:sz w:val="24"/>
                <w:szCs w:val="24"/>
              </w:rPr>
              <w:t>ОКПО</w:t>
            </w:r>
          </w:p>
        </w:tc>
        <w:tc>
          <w:tcPr>
            <w:tcW w:w="7195" w:type="dxa"/>
            <w:shd w:val="clear" w:color="auto" w:fill="auto"/>
            <w:vAlign w:val="center"/>
          </w:tcPr>
          <w:p w:rsidR="00035C83" w:rsidRPr="00F51011" w:rsidRDefault="00740BA2" w:rsidP="006105E2">
            <w:pPr>
              <w:spacing w:line="225" w:lineRule="atLeast"/>
              <w:rPr>
                <w:sz w:val="24"/>
                <w:szCs w:val="24"/>
              </w:rPr>
            </w:pPr>
            <w:r w:rsidRPr="00F51011">
              <w:rPr>
                <w:sz w:val="24"/>
                <w:szCs w:val="24"/>
              </w:rPr>
              <w:t>7906758</w:t>
            </w:r>
          </w:p>
        </w:tc>
      </w:tr>
      <w:tr w:rsidR="00035C83" w:rsidRPr="00F51011" w:rsidTr="006105E2">
        <w:tc>
          <w:tcPr>
            <w:tcW w:w="2552" w:type="dxa"/>
            <w:shd w:val="clear" w:color="auto" w:fill="auto"/>
            <w:vAlign w:val="center"/>
          </w:tcPr>
          <w:p w:rsidR="00035C83" w:rsidRPr="00F51011" w:rsidRDefault="00035C83" w:rsidP="006105E2">
            <w:pPr>
              <w:spacing w:line="225" w:lineRule="atLeast"/>
              <w:textAlignment w:val="top"/>
              <w:rPr>
                <w:sz w:val="24"/>
                <w:szCs w:val="24"/>
              </w:rPr>
            </w:pPr>
            <w:r w:rsidRPr="00F51011">
              <w:rPr>
                <w:sz w:val="24"/>
                <w:szCs w:val="24"/>
              </w:rPr>
              <w:t>Адрес</w:t>
            </w:r>
          </w:p>
        </w:tc>
        <w:tc>
          <w:tcPr>
            <w:tcW w:w="7195" w:type="dxa"/>
            <w:shd w:val="clear" w:color="auto" w:fill="auto"/>
            <w:vAlign w:val="center"/>
          </w:tcPr>
          <w:p w:rsidR="00035C83" w:rsidRPr="00F51011" w:rsidRDefault="00740BA2" w:rsidP="00067816">
            <w:pPr>
              <w:spacing w:line="225" w:lineRule="atLeast"/>
              <w:rPr>
                <w:sz w:val="24"/>
                <w:szCs w:val="24"/>
              </w:rPr>
            </w:pPr>
            <w:r w:rsidRPr="00F51011">
              <w:rPr>
                <w:sz w:val="24"/>
                <w:szCs w:val="24"/>
              </w:rPr>
              <w:t>164867</w:t>
            </w:r>
            <w:r w:rsidR="00035C83" w:rsidRPr="00F51011">
              <w:rPr>
                <w:sz w:val="24"/>
                <w:szCs w:val="24"/>
              </w:rPr>
              <w:t xml:space="preserve">, </w:t>
            </w:r>
            <w:r w:rsidR="00067816" w:rsidRPr="00F51011">
              <w:rPr>
                <w:sz w:val="24"/>
                <w:szCs w:val="24"/>
              </w:rPr>
              <w:t>Архангельская область, Онежский район, д. Анциферо</w:t>
            </w:r>
            <w:r w:rsidR="00067816" w:rsidRPr="00F51011">
              <w:rPr>
                <w:sz w:val="24"/>
                <w:szCs w:val="24"/>
              </w:rPr>
              <w:t>в</w:t>
            </w:r>
            <w:r w:rsidR="00067816" w:rsidRPr="00F51011">
              <w:rPr>
                <w:sz w:val="24"/>
                <w:szCs w:val="24"/>
              </w:rPr>
              <w:t>ский бор, ул. Гончариха, д.3</w:t>
            </w:r>
          </w:p>
        </w:tc>
      </w:tr>
      <w:tr w:rsidR="00035C83" w:rsidRPr="00F51011" w:rsidTr="006105E2">
        <w:tc>
          <w:tcPr>
            <w:tcW w:w="2552" w:type="dxa"/>
            <w:shd w:val="clear" w:color="auto" w:fill="auto"/>
            <w:vAlign w:val="center"/>
          </w:tcPr>
          <w:p w:rsidR="00035C83" w:rsidRPr="00F51011" w:rsidRDefault="00035C83" w:rsidP="006105E2">
            <w:pPr>
              <w:spacing w:line="225" w:lineRule="atLeast"/>
              <w:textAlignment w:val="top"/>
              <w:rPr>
                <w:sz w:val="24"/>
                <w:szCs w:val="24"/>
              </w:rPr>
            </w:pPr>
            <w:r w:rsidRPr="00F51011">
              <w:rPr>
                <w:sz w:val="24"/>
                <w:szCs w:val="24"/>
              </w:rPr>
              <w:t>Телефон(ы)</w:t>
            </w:r>
          </w:p>
        </w:tc>
        <w:tc>
          <w:tcPr>
            <w:tcW w:w="7195" w:type="dxa"/>
            <w:shd w:val="clear" w:color="auto" w:fill="auto"/>
            <w:vAlign w:val="center"/>
          </w:tcPr>
          <w:p w:rsidR="00035C83" w:rsidRPr="00F51011" w:rsidRDefault="00740BA2" w:rsidP="00740BA2">
            <w:pPr>
              <w:spacing w:line="225" w:lineRule="atLeast"/>
              <w:rPr>
                <w:sz w:val="24"/>
                <w:szCs w:val="24"/>
              </w:rPr>
            </w:pPr>
            <w:r w:rsidRPr="00F51011">
              <w:rPr>
                <w:sz w:val="24"/>
                <w:szCs w:val="24"/>
              </w:rPr>
              <w:t>(81839) 3-83-18</w:t>
            </w:r>
          </w:p>
        </w:tc>
      </w:tr>
      <w:tr w:rsidR="00035C83" w:rsidRPr="00F51011" w:rsidTr="006105E2">
        <w:tc>
          <w:tcPr>
            <w:tcW w:w="2552" w:type="dxa"/>
            <w:shd w:val="clear" w:color="auto" w:fill="auto"/>
            <w:vAlign w:val="center"/>
          </w:tcPr>
          <w:p w:rsidR="00035C83" w:rsidRPr="00F51011" w:rsidRDefault="00035C83" w:rsidP="006105E2">
            <w:pPr>
              <w:spacing w:line="225" w:lineRule="atLeast"/>
              <w:textAlignment w:val="top"/>
              <w:rPr>
                <w:sz w:val="24"/>
                <w:szCs w:val="24"/>
              </w:rPr>
            </w:pPr>
            <w:r w:rsidRPr="00F51011">
              <w:rPr>
                <w:sz w:val="24"/>
                <w:szCs w:val="24"/>
              </w:rPr>
              <w:t>Факс</w:t>
            </w:r>
          </w:p>
        </w:tc>
        <w:tc>
          <w:tcPr>
            <w:tcW w:w="7195" w:type="dxa"/>
            <w:shd w:val="clear" w:color="auto" w:fill="auto"/>
            <w:vAlign w:val="center"/>
          </w:tcPr>
          <w:p w:rsidR="00035C83" w:rsidRPr="00F51011" w:rsidRDefault="00740BA2" w:rsidP="006105E2">
            <w:pPr>
              <w:spacing w:line="225" w:lineRule="atLeast"/>
              <w:rPr>
                <w:sz w:val="24"/>
                <w:szCs w:val="24"/>
              </w:rPr>
            </w:pPr>
            <w:r w:rsidRPr="00F51011">
              <w:rPr>
                <w:sz w:val="24"/>
                <w:szCs w:val="24"/>
              </w:rPr>
              <w:t>(81839) 3-83-18</w:t>
            </w:r>
          </w:p>
        </w:tc>
      </w:tr>
    </w:tbl>
    <w:p w:rsidR="00035C83" w:rsidRPr="00F51011" w:rsidRDefault="00035C83" w:rsidP="00035C83">
      <w:pPr>
        <w:shd w:val="clear" w:color="auto" w:fill="FFFFFF"/>
        <w:spacing w:line="225" w:lineRule="atLeast"/>
        <w:jc w:val="center"/>
        <w:textAlignment w:val="top"/>
        <w:rPr>
          <w:rFonts w:ascii="Arial" w:hAnsi="Arial" w:cs="Arial"/>
          <w:vanish/>
          <w:color w:val="000000"/>
          <w:sz w:val="21"/>
          <w:szCs w:val="21"/>
        </w:rPr>
      </w:pPr>
    </w:p>
    <w:p w:rsidR="00035C83" w:rsidRPr="00F51011" w:rsidRDefault="00035C83" w:rsidP="00035C83">
      <w:pPr>
        <w:rPr>
          <w:vanish/>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2"/>
        <w:gridCol w:w="2370"/>
        <w:gridCol w:w="6185"/>
      </w:tblGrid>
      <w:tr w:rsidR="00035C83" w:rsidRPr="00F51011" w:rsidTr="006105E2">
        <w:tc>
          <w:tcPr>
            <w:tcW w:w="9747" w:type="dxa"/>
            <w:gridSpan w:val="3"/>
            <w:shd w:val="clear" w:color="auto" w:fill="auto"/>
          </w:tcPr>
          <w:p w:rsidR="00035C83" w:rsidRPr="00F51011" w:rsidRDefault="00035C83" w:rsidP="00244CA3">
            <w:pPr>
              <w:spacing w:line="225" w:lineRule="atLeast"/>
            </w:pPr>
            <w:bookmarkStart w:id="34" w:name="_Toc363804804"/>
            <w:bookmarkStart w:id="35" w:name="_Toc374550872"/>
            <w:bookmarkStart w:id="36" w:name="_Toc374551449"/>
            <w:bookmarkStart w:id="37" w:name="_Toc375163116"/>
            <w:bookmarkStart w:id="38" w:name="_Toc375163290"/>
            <w:bookmarkStart w:id="39" w:name="_Toc375163360"/>
            <w:r w:rsidRPr="00F51011">
              <w:rPr>
                <w:sz w:val="24"/>
                <w:szCs w:val="24"/>
              </w:rPr>
              <w:t xml:space="preserve">Сведения о видах экономической деятельности </w:t>
            </w:r>
            <w:r w:rsidR="00291B01" w:rsidRPr="00F51011">
              <w:rPr>
                <w:sz w:val="24"/>
                <w:szCs w:val="24"/>
              </w:rPr>
              <w:t>Муниципальное унитарное предприятие «ЧЕКУЕВСКАЯ УПРАВЛЯЮЩАЯ КОМПАНИЯ» МО «ЧЕКУЕВСКОЕ»</w:t>
            </w:r>
            <w:bookmarkEnd w:id="34"/>
            <w:bookmarkEnd w:id="35"/>
            <w:bookmarkEnd w:id="36"/>
            <w:bookmarkEnd w:id="37"/>
            <w:bookmarkEnd w:id="38"/>
            <w:bookmarkEnd w:id="39"/>
          </w:p>
        </w:tc>
      </w:tr>
      <w:tr w:rsidR="00035C83" w:rsidRPr="00F51011" w:rsidTr="006105E2">
        <w:tc>
          <w:tcPr>
            <w:tcW w:w="0" w:type="auto"/>
            <w:shd w:val="clear" w:color="auto" w:fill="auto"/>
            <w:vAlign w:val="center"/>
          </w:tcPr>
          <w:p w:rsidR="00035C83" w:rsidRPr="00F51011" w:rsidRDefault="00035C83" w:rsidP="006105E2">
            <w:pPr>
              <w:spacing w:line="225" w:lineRule="atLeast"/>
              <w:jc w:val="center"/>
              <w:rPr>
                <w:sz w:val="24"/>
                <w:szCs w:val="24"/>
              </w:rPr>
            </w:pPr>
            <w:r w:rsidRPr="00F51011">
              <w:rPr>
                <w:sz w:val="24"/>
                <w:szCs w:val="24"/>
              </w:rPr>
              <w:t>Код по ОКВЭД</w:t>
            </w:r>
          </w:p>
        </w:tc>
        <w:tc>
          <w:tcPr>
            <w:tcW w:w="0" w:type="auto"/>
            <w:shd w:val="clear" w:color="auto" w:fill="auto"/>
            <w:vAlign w:val="center"/>
          </w:tcPr>
          <w:p w:rsidR="00035C83" w:rsidRPr="00F51011" w:rsidRDefault="00035C83" w:rsidP="006105E2">
            <w:pPr>
              <w:spacing w:line="225" w:lineRule="atLeast"/>
              <w:jc w:val="center"/>
              <w:rPr>
                <w:sz w:val="24"/>
                <w:szCs w:val="24"/>
              </w:rPr>
            </w:pPr>
            <w:r w:rsidRPr="00F51011">
              <w:rPr>
                <w:sz w:val="24"/>
                <w:szCs w:val="24"/>
              </w:rPr>
              <w:t>Тип</w:t>
            </w:r>
          </w:p>
        </w:tc>
        <w:tc>
          <w:tcPr>
            <w:tcW w:w="6185" w:type="dxa"/>
            <w:shd w:val="clear" w:color="auto" w:fill="auto"/>
            <w:vAlign w:val="center"/>
          </w:tcPr>
          <w:p w:rsidR="00035C83" w:rsidRPr="00F51011" w:rsidRDefault="00035C83" w:rsidP="006105E2">
            <w:pPr>
              <w:spacing w:line="225" w:lineRule="atLeast"/>
              <w:jc w:val="center"/>
              <w:rPr>
                <w:sz w:val="24"/>
                <w:szCs w:val="24"/>
              </w:rPr>
            </w:pPr>
            <w:r w:rsidRPr="00F51011">
              <w:rPr>
                <w:sz w:val="24"/>
                <w:szCs w:val="24"/>
              </w:rPr>
              <w:t>Наименование вида деятельности</w:t>
            </w:r>
          </w:p>
        </w:tc>
      </w:tr>
      <w:tr w:rsidR="00035C83" w:rsidRPr="00F51011" w:rsidTr="006105E2">
        <w:tc>
          <w:tcPr>
            <w:tcW w:w="0" w:type="auto"/>
            <w:shd w:val="clear" w:color="auto" w:fill="auto"/>
            <w:vAlign w:val="center"/>
          </w:tcPr>
          <w:p w:rsidR="00035C83" w:rsidRPr="00F51011" w:rsidRDefault="00291B01" w:rsidP="006105E2">
            <w:pPr>
              <w:spacing w:line="225" w:lineRule="atLeast"/>
              <w:jc w:val="center"/>
              <w:rPr>
                <w:sz w:val="24"/>
                <w:szCs w:val="24"/>
              </w:rPr>
            </w:pPr>
            <w:r w:rsidRPr="00F51011">
              <w:rPr>
                <w:sz w:val="24"/>
                <w:szCs w:val="24"/>
              </w:rPr>
              <w:t>70.32.1</w:t>
            </w:r>
          </w:p>
        </w:tc>
        <w:tc>
          <w:tcPr>
            <w:tcW w:w="0" w:type="auto"/>
            <w:shd w:val="clear" w:color="auto" w:fill="auto"/>
            <w:vAlign w:val="center"/>
          </w:tcPr>
          <w:p w:rsidR="00035C83" w:rsidRPr="00F51011" w:rsidRDefault="00035C83" w:rsidP="006105E2">
            <w:pPr>
              <w:spacing w:line="225" w:lineRule="atLeast"/>
              <w:jc w:val="center"/>
              <w:rPr>
                <w:sz w:val="24"/>
                <w:szCs w:val="24"/>
              </w:rPr>
            </w:pPr>
            <w:r w:rsidRPr="00F51011">
              <w:rPr>
                <w:sz w:val="24"/>
                <w:szCs w:val="24"/>
              </w:rPr>
              <w:t>Основной вид де</w:t>
            </w:r>
            <w:r w:rsidRPr="00F51011">
              <w:rPr>
                <w:sz w:val="24"/>
                <w:szCs w:val="24"/>
              </w:rPr>
              <w:t>я</w:t>
            </w:r>
            <w:r w:rsidRPr="00F51011">
              <w:rPr>
                <w:sz w:val="24"/>
                <w:szCs w:val="24"/>
              </w:rPr>
              <w:t>тельности</w:t>
            </w:r>
          </w:p>
        </w:tc>
        <w:tc>
          <w:tcPr>
            <w:tcW w:w="6185" w:type="dxa"/>
            <w:shd w:val="clear" w:color="auto" w:fill="auto"/>
            <w:vAlign w:val="center"/>
          </w:tcPr>
          <w:p w:rsidR="00035C83" w:rsidRPr="00F51011" w:rsidRDefault="00291B01" w:rsidP="006105E2">
            <w:pPr>
              <w:spacing w:line="225" w:lineRule="atLeast"/>
              <w:jc w:val="center"/>
              <w:rPr>
                <w:sz w:val="24"/>
                <w:szCs w:val="24"/>
              </w:rPr>
            </w:pPr>
            <w:r w:rsidRPr="00F51011">
              <w:rPr>
                <w:sz w:val="24"/>
                <w:szCs w:val="24"/>
              </w:rPr>
              <w:t>Управление эксплуатацией жилого фонда</w:t>
            </w:r>
          </w:p>
        </w:tc>
      </w:tr>
      <w:tr w:rsidR="00035C83" w:rsidRPr="00F51011" w:rsidTr="006105E2">
        <w:tc>
          <w:tcPr>
            <w:tcW w:w="0" w:type="auto"/>
            <w:shd w:val="clear" w:color="auto" w:fill="auto"/>
            <w:vAlign w:val="center"/>
          </w:tcPr>
          <w:p w:rsidR="00035C83" w:rsidRPr="00F51011" w:rsidRDefault="00291B01" w:rsidP="006105E2">
            <w:pPr>
              <w:spacing w:line="225" w:lineRule="atLeast"/>
              <w:jc w:val="center"/>
              <w:rPr>
                <w:sz w:val="24"/>
                <w:szCs w:val="24"/>
              </w:rPr>
            </w:pPr>
            <w:r w:rsidRPr="00F51011">
              <w:rPr>
                <w:sz w:val="24"/>
                <w:szCs w:val="24"/>
              </w:rPr>
              <w:t>90.00.1</w:t>
            </w:r>
          </w:p>
        </w:tc>
        <w:tc>
          <w:tcPr>
            <w:tcW w:w="0" w:type="auto"/>
            <w:shd w:val="clear" w:color="auto" w:fill="auto"/>
            <w:vAlign w:val="center"/>
          </w:tcPr>
          <w:p w:rsidR="00035C83" w:rsidRPr="00F51011" w:rsidRDefault="00035C83" w:rsidP="006105E2">
            <w:pPr>
              <w:spacing w:line="225" w:lineRule="atLeast"/>
              <w:jc w:val="center"/>
              <w:rPr>
                <w:sz w:val="24"/>
                <w:szCs w:val="24"/>
              </w:rPr>
            </w:pPr>
            <w:r w:rsidRPr="00F51011">
              <w:rPr>
                <w:sz w:val="24"/>
                <w:szCs w:val="24"/>
              </w:rPr>
              <w:t>Дополнительный вид деятельности</w:t>
            </w:r>
          </w:p>
        </w:tc>
        <w:tc>
          <w:tcPr>
            <w:tcW w:w="6185" w:type="dxa"/>
            <w:shd w:val="clear" w:color="auto" w:fill="auto"/>
            <w:vAlign w:val="center"/>
          </w:tcPr>
          <w:p w:rsidR="00035C83" w:rsidRPr="00F51011" w:rsidRDefault="00291B01" w:rsidP="006105E2">
            <w:pPr>
              <w:spacing w:line="225" w:lineRule="atLeast"/>
              <w:jc w:val="center"/>
              <w:rPr>
                <w:sz w:val="24"/>
                <w:szCs w:val="24"/>
              </w:rPr>
            </w:pPr>
            <w:r w:rsidRPr="00F51011">
              <w:rPr>
                <w:sz w:val="24"/>
                <w:szCs w:val="24"/>
              </w:rPr>
              <w:t>Управление и обработка сточных вод</w:t>
            </w:r>
          </w:p>
        </w:tc>
      </w:tr>
      <w:tr w:rsidR="00035C83" w:rsidRPr="00F51011" w:rsidTr="006105E2">
        <w:tc>
          <w:tcPr>
            <w:tcW w:w="0" w:type="auto"/>
            <w:shd w:val="clear" w:color="auto" w:fill="auto"/>
            <w:vAlign w:val="center"/>
          </w:tcPr>
          <w:p w:rsidR="00035C83" w:rsidRPr="00F51011" w:rsidRDefault="00291B01" w:rsidP="006105E2">
            <w:pPr>
              <w:spacing w:line="225" w:lineRule="atLeast"/>
              <w:jc w:val="center"/>
              <w:rPr>
                <w:sz w:val="24"/>
                <w:szCs w:val="24"/>
              </w:rPr>
            </w:pPr>
            <w:r w:rsidRPr="00F51011">
              <w:rPr>
                <w:sz w:val="24"/>
                <w:szCs w:val="24"/>
              </w:rPr>
              <w:t>90.00.2</w:t>
            </w:r>
          </w:p>
        </w:tc>
        <w:tc>
          <w:tcPr>
            <w:tcW w:w="0" w:type="auto"/>
            <w:shd w:val="clear" w:color="auto" w:fill="auto"/>
            <w:vAlign w:val="center"/>
          </w:tcPr>
          <w:p w:rsidR="00035C83" w:rsidRPr="00F51011" w:rsidRDefault="00035C83" w:rsidP="006105E2">
            <w:pPr>
              <w:spacing w:line="225" w:lineRule="atLeast"/>
              <w:jc w:val="center"/>
              <w:rPr>
                <w:sz w:val="24"/>
                <w:szCs w:val="24"/>
              </w:rPr>
            </w:pPr>
            <w:r w:rsidRPr="00F51011">
              <w:rPr>
                <w:sz w:val="24"/>
                <w:szCs w:val="24"/>
              </w:rPr>
              <w:t>Дополнительный вид деятельности</w:t>
            </w:r>
          </w:p>
        </w:tc>
        <w:tc>
          <w:tcPr>
            <w:tcW w:w="6185" w:type="dxa"/>
            <w:shd w:val="clear" w:color="auto" w:fill="auto"/>
            <w:vAlign w:val="center"/>
          </w:tcPr>
          <w:p w:rsidR="00035C83" w:rsidRPr="00F51011" w:rsidRDefault="00291B01" w:rsidP="006105E2">
            <w:pPr>
              <w:spacing w:line="225" w:lineRule="atLeast"/>
              <w:jc w:val="center"/>
              <w:rPr>
                <w:sz w:val="24"/>
                <w:szCs w:val="24"/>
              </w:rPr>
            </w:pPr>
            <w:r w:rsidRPr="00F51011">
              <w:rPr>
                <w:sz w:val="24"/>
                <w:szCs w:val="24"/>
              </w:rPr>
              <w:t>Управление и обработка твердых отходов</w:t>
            </w:r>
          </w:p>
        </w:tc>
      </w:tr>
      <w:bookmarkEnd w:id="33"/>
    </w:tbl>
    <w:p w:rsidR="00035C83" w:rsidRPr="00F51011" w:rsidRDefault="00035C83" w:rsidP="00035C83">
      <w:pPr>
        <w:rPr>
          <w:b/>
          <w:i/>
          <w:sz w:val="24"/>
          <w:szCs w:val="24"/>
        </w:rPr>
      </w:pPr>
    </w:p>
    <w:p w:rsidR="00035C83" w:rsidRPr="00F51011" w:rsidRDefault="00035C83" w:rsidP="00244CA3">
      <w:pPr>
        <w:pStyle w:val="2"/>
      </w:pPr>
      <w:bookmarkStart w:id="40" w:name="_Toc370817997"/>
      <w:bookmarkStart w:id="41" w:name="_Toc372111073"/>
      <w:bookmarkStart w:id="42" w:name="_Toc375225983"/>
      <w:r w:rsidRPr="00F51011">
        <w:t>6.1. П</w:t>
      </w:r>
      <w:r w:rsidRPr="00F51011">
        <w:rPr>
          <w:rFonts w:hint="eastAsia"/>
        </w:rPr>
        <w:t>рава</w:t>
      </w:r>
      <w:r w:rsidRPr="00F51011">
        <w:t xml:space="preserve"> </w:t>
      </w:r>
      <w:r w:rsidRPr="00F51011">
        <w:rPr>
          <w:rFonts w:hint="eastAsia"/>
        </w:rPr>
        <w:t>на</w:t>
      </w:r>
      <w:r w:rsidRPr="00F51011">
        <w:t xml:space="preserve"> </w:t>
      </w:r>
      <w:r w:rsidRPr="00F51011">
        <w:rPr>
          <w:rFonts w:hint="eastAsia"/>
        </w:rPr>
        <w:t>оцениваемы</w:t>
      </w:r>
      <w:r w:rsidRPr="00F51011">
        <w:t xml:space="preserve">е </w:t>
      </w:r>
      <w:r w:rsidRPr="00F51011">
        <w:rPr>
          <w:rFonts w:hint="eastAsia"/>
        </w:rPr>
        <w:t>объект</w:t>
      </w:r>
      <w:bookmarkEnd w:id="40"/>
      <w:bookmarkEnd w:id="41"/>
      <w:r w:rsidRPr="00F51011">
        <w:t>ы</w:t>
      </w:r>
      <w:bookmarkEnd w:id="42"/>
    </w:p>
    <w:p w:rsidR="00035C83" w:rsidRPr="00F51011" w:rsidRDefault="00035C83" w:rsidP="00035C83">
      <w:pPr>
        <w:pStyle w:val="ab"/>
        <w:spacing w:line="228" w:lineRule="auto"/>
        <w:ind w:firstLine="709"/>
        <w:rPr>
          <w:sz w:val="24"/>
          <w:szCs w:val="24"/>
        </w:rPr>
      </w:pPr>
      <w:r w:rsidRPr="00F51011">
        <w:rPr>
          <w:rFonts w:hint="eastAsia"/>
          <w:sz w:val="24"/>
          <w:szCs w:val="24"/>
        </w:rPr>
        <w:t>Оценщик</w:t>
      </w:r>
      <w:r w:rsidRPr="00F51011">
        <w:rPr>
          <w:sz w:val="24"/>
          <w:szCs w:val="24"/>
        </w:rPr>
        <w:t xml:space="preserve">и </w:t>
      </w:r>
      <w:r w:rsidRPr="00F51011">
        <w:rPr>
          <w:rFonts w:hint="eastAsia"/>
          <w:sz w:val="24"/>
          <w:szCs w:val="24"/>
        </w:rPr>
        <w:t>осуществил</w:t>
      </w:r>
      <w:r w:rsidRPr="00F51011">
        <w:rPr>
          <w:sz w:val="24"/>
          <w:szCs w:val="24"/>
        </w:rPr>
        <w:t xml:space="preserve">и </w:t>
      </w:r>
      <w:r w:rsidRPr="00F51011">
        <w:rPr>
          <w:rFonts w:hint="eastAsia"/>
          <w:sz w:val="24"/>
          <w:szCs w:val="24"/>
        </w:rPr>
        <w:t>сбор</w:t>
      </w:r>
      <w:r w:rsidRPr="00F51011">
        <w:rPr>
          <w:sz w:val="24"/>
          <w:szCs w:val="24"/>
        </w:rPr>
        <w:t xml:space="preserve"> </w:t>
      </w:r>
      <w:r w:rsidRPr="00F51011">
        <w:rPr>
          <w:rFonts w:hint="eastAsia"/>
          <w:sz w:val="24"/>
          <w:szCs w:val="24"/>
        </w:rPr>
        <w:t>и</w:t>
      </w:r>
      <w:r w:rsidRPr="00F51011">
        <w:rPr>
          <w:sz w:val="24"/>
          <w:szCs w:val="24"/>
        </w:rPr>
        <w:t xml:space="preserve"> </w:t>
      </w:r>
      <w:r w:rsidRPr="00F51011">
        <w:rPr>
          <w:rFonts w:hint="eastAsia"/>
          <w:sz w:val="24"/>
          <w:szCs w:val="24"/>
        </w:rPr>
        <w:t>анализ</w:t>
      </w:r>
      <w:r w:rsidRPr="00F51011">
        <w:rPr>
          <w:sz w:val="24"/>
          <w:szCs w:val="24"/>
        </w:rPr>
        <w:t xml:space="preserve"> </w:t>
      </w:r>
      <w:r w:rsidRPr="00F51011">
        <w:rPr>
          <w:rFonts w:hint="eastAsia"/>
          <w:sz w:val="24"/>
          <w:szCs w:val="24"/>
        </w:rPr>
        <w:t>информации</w:t>
      </w:r>
      <w:r w:rsidRPr="00F51011">
        <w:rPr>
          <w:sz w:val="24"/>
          <w:szCs w:val="24"/>
        </w:rPr>
        <w:t xml:space="preserve"> </w:t>
      </w:r>
      <w:r w:rsidRPr="00F51011">
        <w:rPr>
          <w:rFonts w:hint="eastAsia"/>
          <w:sz w:val="24"/>
          <w:szCs w:val="24"/>
        </w:rPr>
        <w:t>об</w:t>
      </w:r>
      <w:r w:rsidRPr="00F51011">
        <w:rPr>
          <w:sz w:val="24"/>
          <w:szCs w:val="24"/>
        </w:rPr>
        <w:t xml:space="preserve"> </w:t>
      </w:r>
      <w:r w:rsidRPr="00F51011">
        <w:rPr>
          <w:rFonts w:hint="eastAsia"/>
          <w:sz w:val="24"/>
          <w:szCs w:val="24"/>
        </w:rPr>
        <w:t>объект</w:t>
      </w:r>
      <w:r w:rsidRPr="00F51011">
        <w:rPr>
          <w:sz w:val="24"/>
          <w:szCs w:val="24"/>
        </w:rPr>
        <w:t xml:space="preserve">ах </w:t>
      </w:r>
      <w:r w:rsidRPr="00F51011">
        <w:rPr>
          <w:rFonts w:hint="eastAsia"/>
          <w:sz w:val="24"/>
          <w:szCs w:val="24"/>
        </w:rPr>
        <w:t>оценки</w:t>
      </w:r>
      <w:r w:rsidRPr="00F51011">
        <w:rPr>
          <w:sz w:val="24"/>
          <w:szCs w:val="24"/>
        </w:rPr>
        <w:t xml:space="preserve">, </w:t>
      </w:r>
      <w:r w:rsidRPr="00F51011">
        <w:rPr>
          <w:rFonts w:hint="eastAsia"/>
          <w:sz w:val="24"/>
          <w:szCs w:val="24"/>
        </w:rPr>
        <w:t>включая</w:t>
      </w:r>
      <w:r w:rsidRPr="00F51011">
        <w:rPr>
          <w:sz w:val="24"/>
          <w:szCs w:val="24"/>
        </w:rPr>
        <w:t xml:space="preserve"> </w:t>
      </w:r>
      <w:r w:rsidRPr="00F51011">
        <w:rPr>
          <w:rFonts w:hint="eastAsia"/>
          <w:sz w:val="24"/>
          <w:szCs w:val="24"/>
        </w:rPr>
        <w:t>правоподтверждающие</w:t>
      </w:r>
      <w:r w:rsidRPr="00F51011">
        <w:rPr>
          <w:sz w:val="24"/>
          <w:szCs w:val="24"/>
        </w:rPr>
        <w:t xml:space="preserve"> </w:t>
      </w:r>
      <w:r w:rsidRPr="00F51011">
        <w:rPr>
          <w:rFonts w:hint="eastAsia"/>
          <w:sz w:val="24"/>
          <w:szCs w:val="24"/>
        </w:rPr>
        <w:t>документы</w:t>
      </w:r>
      <w:r w:rsidRPr="00F51011">
        <w:rPr>
          <w:sz w:val="24"/>
          <w:szCs w:val="24"/>
        </w:rPr>
        <w:t xml:space="preserve">, </w:t>
      </w:r>
      <w:r w:rsidRPr="00F51011">
        <w:rPr>
          <w:rFonts w:hint="eastAsia"/>
          <w:sz w:val="24"/>
          <w:szCs w:val="24"/>
        </w:rPr>
        <w:t>сведения</w:t>
      </w:r>
      <w:r w:rsidRPr="00F51011">
        <w:rPr>
          <w:sz w:val="24"/>
          <w:szCs w:val="24"/>
        </w:rPr>
        <w:t xml:space="preserve"> </w:t>
      </w:r>
      <w:r w:rsidRPr="00F51011">
        <w:rPr>
          <w:rFonts w:hint="eastAsia"/>
          <w:sz w:val="24"/>
          <w:szCs w:val="24"/>
        </w:rPr>
        <w:t>об</w:t>
      </w:r>
      <w:r w:rsidRPr="00F51011">
        <w:rPr>
          <w:sz w:val="24"/>
          <w:szCs w:val="24"/>
        </w:rPr>
        <w:t xml:space="preserve"> </w:t>
      </w:r>
      <w:r w:rsidRPr="00F51011">
        <w:rPr>
          <w:rFonts w:hint="eastAsia"/>
          <w:sz w:val="24"/>
          <w:szCs w:val="24"/>
        </w:rPr>
        <w:t>обременениях</w:t>
      </w:r>
      <w:r w:rsidRPr="00F51011">
        <w:rPr>
          <w:sz w:val="24"/>
          <w:szCs w:val="24"/>
        </w:rPr>
        <w:t xml:space="preserve">, </w:t>
      </w:r>
      <w:r w:rsidRPr="00F51011">
        <w:rPr>
          <w:rFonts w:hint="eastAsia"/>
          <w:sz w:val="24"/>
          <w:szCs w:val="24"/>
        </w:rPr>
        <w:t>связанных</w:t>
      </w:r>
      <w:r w:rsidRPr="00F51011">
        <w:rPr>
          <w:sz w:val="24"/>
          <w:szCs w:val="24"/>
        </w:rPr>
        <w:t xml:space="preserve"> </w:t>
      </w:r>
      <w:r w:rsidRPr="00F51011">
        <w:rPr>
          <w:rFonts w:hint="eastAsia"/>
          <w:sz w:val="24"/>
          <w:szCs w:val="24"/>
        </w:rPr>
        <w:t>с</w:t>
      </w:r>
      <w:r w:rsidRPr="00F51011">
        <w:rPr>
          <w:sz w:val="24"/>
          <w:szCs w:val="24"/>
        </w:rPr>
        <w:t xml:space="preserve"> </w:t>
      </w:r>
      <w:r w:rsidRPr="00F51011">
        <w:rPr>
          <w:rFonts w:hint="eastAsia"/>
          <w:sz w:val="24"/>
          <w:szCs w:val="24"/>
        </w:rPr>
        <w:t>объект</w:t>
      </w:r>
      <w:r w:rsidRPr="00F51011">
        <w:rPr>
          <w:sz w:val="24"/>
          <w:szCs w:val="24"/>
        </w:rPr>
        <w:t xml:space="preserve">ом </w:t>
      </w:r>
      <w:r w:rsidRPr="00F51011">
        <w:rPr>
          <w:rFonts w:hint="eastAsia"/>
          <w:sz w:val="24"/>
          <w:szCs w:val="24"/>
        </w:rPr>
        <w:t>оценки</w:t>
      </w:r>
      <w:r w:rsidRPr="00F51011">
        <w:rPr>
          <w:sz w:val="24"/>
          <w:szCs w:val="24"/>
        </w:rPr>
        <w:t>.</w:t>
      </w:r>
    </w:p>
    <w:p w:rsidR="00035C83" w:rsidRPr="00F51011" w:rsidRDefault="00035C83" w:rsidP="008726E8">
      <w:pPr>
        <w:ind w:firstLine="709"/>
        <w:jc w:val="both"/>
        <w:rPr>
          <w:sz w:val="24"/>
          <w:szCs w:val="24"/>
        </w:rPr>
      </w:pPr>
      <w:r w:rsidRPr="00F51011">
        <w:rPr>
          <w:rFonts w:hint="eastAsia"/>
          <w:sz w:val="24"/>
          <w:szCs w:val="24"/>
        </w:rPr>
        <w:t>При</w:t>
      </w:r>
      <w:r w:rsidRPr="00F51011">
        <w:rPr>
          <w:sz w:val="24"/>
          <w:szCs w:val="24"/>
        </w:rPr>
        <w:t xml:space="preserve"> </w:t>
      </w:r>
      <w:r w:rsidRPr="00F51011">
        <w:rPr>
          <w:rFonts w:hint="eastAsia"/>
          <w:sz w:val="24"/>
          <w:szCs w:val="24"/>
        </w:rPr>
        <w:t>оценке</w:t>
      </w:r>
      <w:r w:rsidRPr="00F51011">
        <w:rPr>
          <w:sz w:val="24"/>
          <w:szCs w:val="24"/>
        </w:rPr>
        <w:t xml:space="preserve"> </w:t>
      </w:r>
      <w:r w:rsidRPr="00F51011">
        <w:rPr>
          <w:rFonts w:hint="eastAsia"/>
          <w:sz w:val="24"/>
          <w:szCs w:val="24"/>
        </w:rPr>
        <w:t>определяется</w:t>
      </w:r>
      <w:r w:rsidRPr="00F51011">
        <w:rPr>
          <w:sz w:val="24"/>
          <w:szCs w:val="24"/>
        </w:rPr>
        <w:t xml:space="preserve"> </w:t>
      </w:r>
      <w:r w:rsidRPr="00F51011">
        <w:rPr>
          <w:rFonts w:hint="eastAsia"/>
          <w:sz w:val="24"/>
          <w:szCs w:val="24"/>
        </w:rPr>
        <w:t>рыночная</w:t>
      </w:r>
      <w:r w:rsidRPr="00F51011">
        <w:rPr>
          <w:sz w:val="24"/>
          <w:szCs w:val="24"/>
        </w:rPr>
        <w:t xml:space="preserve"> </w:t>
      </w:r>
      <w:r w:rsidRPr="00F51011">
        <w:rPr>
          <w:rFonts w:hint="eastAsia"/>
          <w:sz w:val="24"/>
          <w:szCs w:val="24"/>
        </w:rPr>
        <w:t>стоимость</w:t>
      </w:r>
      <w:r w:rsidRPr="00F51011">
        <w:rPr>
          <w:sz w:val="24"/>
          <w:szCs w:val="24"/>
        </w:rPr>
        <w:t xml:space="preserve"> </w:t>
      </w:r>
      <w:r w:rsidR="008726E8" w:rsidRPr="00F51011">
        <w:rPr>
          <w:sz w:val="24"/>
          <w:szCs w:val="24"/>
        </w:rPr>
        <w:t>имущества (7 позиций), принадл</w:t>
      </w:r>
      <w:r w:rsidR="008726E8" w:rsidRPr="00F51011">
        <w:rPr>
          <w:sz w:val="24"/>
          <w:szCs w:val="24"/>
        </w:rPr>
        <w:t>е</w:t>
      </w:r>
      <w:r w:rsidR="008726E8" w:rsidRPr="00F51011">
        <w:rPr>
          <w:sz w:val="24"/>
          <w:szCs w:val="24"/>
        </w:rPr>
        <w:t xml:space="preserve">жащего МУП «Чекуевская управляющая компания» МО «Чекуевское».  </w:t>
      </w:r>
    </w:p>
    <w:p w:rsidR="00035C83" w:rsidRPr="00F51011" w:rsidRDefault="00035C83" w:rsidP="00035C83">
      <w:pPr>
        <w:pStyle w:val="ab"/>
        <w:spacing w:line="228" w:lineRule="auto"/>
        <w:ind w:firstLine="709"/>
        <w:rPr>
          <w:sz w:val="24"/>
          <w:szCs w:val="24"/>
        </w:rPr>
      </w:pPr>
      <w:r w:rsidRPr="00F51011">
        <w:rPr>
          <w:rFonts w:hint="eastAsia"/>
          <w:sz w:val="24"/>
          <w:szCs w:val="24"/>
        </w:rPr>
        <w:t>Согласно</w:t>
      </w:r>
      <w:r w:rsidRPr="00F51011">
        <w:rPr>
          <w:sz w:val="24"/>
          <w:szCs w:val="24"/>
        </w:rPr>
        <w:t xml:space="preserve"> </w:t>
      </w:r>
      <w:r w:rsidRPr="00F51011">
        <w:rPr>
          <w:rFonts w:hint="eastAsia"/>
          <w:sz w:val="24"/>
          <w:szCs w:val="24"/>
        </w:rPr>
        <w:t>ст</w:t>
      </w:r>
      <w:r w:rsidRPr="00F51011">
        <w:rPr>
          <w:sz w:val="24"/>
          <w:szCs w:val="24"/>
        </w:rPr>
        <w:t xml:space="preserve">.209 </w:t>
      </w:r>
      <w:r w:rsidRPr="00F51011">
        <w:rPr>
          <w:rFonts w:hint="eastAsia"/>
          <w:sz w:val="24"/>
          <w:szCs w:val="24"/>
        </w:rPr>
        <w:t>ГК</w:t>
      </w:r>
      <w:r w:rsidRPr="00F51011">
        <w:rPr>
          <w:sz w:val="24"/>
          <w:szCs w:val="24"/>
        </w:rPr>
        <w:t xml:space="preserve"> </w:t>
      </w:r>
      <w:r w:rsidRPr="00F51011">
        <w:rPr>
          <w:rFonts w:hint="eastAsia"/>
          <w:sz w:val="24"/>
          <w:szCs w:val="24"/>
        </w:rPr>
        <w:t>РФ</w:t>
      </w:r>
      <w:r w:rsidRPr="00F51011">
        <w:rPr>
          <w:sz w:val="24"/>
          <w:szCs w:val="24"/>
        </w:rPr>
        <w:t xml:space="preserve"> «</w:t>
      </w:r>
      <w:r w:rsidRPr="00F51011">
        <w:rPr>
          <w:rFonts w:hint="eastAsia"/>
          <w:sz w:val="24"/>
          <w:szCs w:val="24"/>
        </w:rPr>
        <w:t>Содержание</w:t>
      </w:r>
      <w:r w:rsidRPr="00F51011">
        <w:rPr>
          <w:sz w:val="24"/>
          <w:szCs w:val="24"/>
        </w:rPr>
        <w:t xml:space="preserve"> </w:t>
      </w:r>
      <w:r w:rsidRPr="00F51011">
        <w:rPr>
          <w:rFonts w:hint="eastAsia"/>
          <w:sz w:val="24"/>
          <w:szCs w:val="24"/>
        </w:rPr>
        <w:t>права</w:t>
      </w:r>
      <w:r w:rsidRPr="00F51011">
        <w:rPr>
          <w:sz w:val="24"/>
          <w:szCs w:val="24"/>
        </w:rPr>
        <w:t xml:space="preserve"> </w:t>
      </w:r>
      <w:r w:rsidRPr="00F51011">
        <w:rPr>
          <w:rFonts w:hint="eastAsia"/>
          <w:sz w:val="24"/>
          <w:szCs w:val="24"/>
        </w:rPr>
        <w:t>собственности</w:t>
      </w:r>
      <w:r w:rsidRPr="00F51011">
        <w:rPr>
          <w:sz w:val="24"/>
          <w:szCs w:val="24"/>
        </w:rPr>
        <w:t>», «</w:t>
      </w:r>
      <w:r w:rsidRPr="00F51011">
        <w:rPr>
          <w:rFonts w:hint="eastAsia"/>
          <w:sz w:val="24"/>
          <w:szCs w:val="24"/>
        </w:rPr>
        <w:t>собственнику</w:t>
      </w:r>
      <w:r w:rsidRPr="00F51011">
        <w:rPr>
          <w:sz w:val="24"/>
          <w:szCs w:val="24"/>
        </w:rPr>
        <w:t xml:space="preserve"> </w:t>
      </w:r>
      <w:r w:rsidRPr="00F51011">
        <w:rPr>
          <w:rFonts w:hint="eastAsia"/>
          <w:sz w:val="24"/>
          <w:szCs w:val="24"/>
        </w:rPr>
        <w:t>принадлежат</w:t>
      </w:r>
      <w:r w:rsidRPr="00F51011">
        <w:rPr>
          <w:sz w:val="24"/>
          <w:szCs w:val="24"/>
        </w:rPr>
        <w:t xml:space="preserve"> </w:t>
      </w:r>
      <w:r w:rsidRPr="00F51011">
        <w:rPr>
          <w:rFonts w:hint="eastAsia"/>
          <w:sz w:val="24"/>
          <w:szCs w:val="24"/>
        </w:rPr>
        <w:t>права</w:t>
      </w:r>
      <w:r w:rsidRPr="00F51011">
        <w:rPr>
          <w:sz w:val="24"/>
          <w:szCs w:val="24"/>
        </w:rPr>
        <w:t xml:space="preserve"> </w:t>
      </w:r>
      <w:r w:rsidRPr="00F51011">
        <w:rPr>
          <w:rFonts w:hint="eastAsia"/>
          <w:sz w:val="24"/>
          <w:szCs w:val="24"/>
        </w:rPr>
        <w:t>владения</w:t>
      </w:r>
      <w:r w:rsidRPr="00F51011">
        <w:rPr>
          <w:sz w:val="24"/>
          <w:szCs w:val="24"/>
        </w:rPr>
        <w:t xml:space="preserve">, </w:t>
      </w:r>
      <w:r w:rsidRPr="00F51011">
        <w:rPr>
          <w:rFonts w:hint="eastAsia"/>
          <w:sz w:val="24"/>
          <w:szCs w:val="24"/>
        </w:rPr>
        <w:t>пользования</w:t>
      </w:r>
      <w:r w:rsidRPr="00F51011">
        <w:rPr>
          <w:sz w:val="24"/>
          <w:szCs w:val="24"/>
        </w:rPr>
        <w:t xml:space="preserve"> </w:t>
      </w:r>
      <w:r w:rsidRPr="00F51011">
        <w:rPr>
          <w:rFonts w:hint="eastAsia"/>
          <w:sz w:val="24"/>
          <w:szCs w:val="24"/>
        </w:rPr>
        <w:t>и</w:t>
      </w:r>
      <w:r w:rsidRPr="00F51011">
        <w:rPr>
          <w:sz w:val="24"/>
          <w:szCs w:val="24"/>
        </w:rPr>
        <w:t xml:space="preserve"> </w:t>
      </w:r>
      <w:r w:rsidRPr="00F51011">
        <w:rPr>
          <w:rFonts w:hint="eastAsia"/>
          <w:sz w:val="24"/>
          <w:szCs w:val="24"/>
        </w:rPr>
        <w:t>распоряжения</w:t>
      </w:r>
      <w:r w:rsidRPr="00F51011">
        <w:rPr>
          <w:sz w:val="24"/>
          <w:szCs w:val="24"/>
        </w:rPr>
        <w:t xml:space="preserve"> </w:t>
      </w:r>
      <w:r w:rsidRPr="00F51011">
        <w:rPr>
          <w:rFonts w:hint="eastAsia"/>
          <w:sz w:val="24"/>
          <w:szCs w:val="24"/>
        </w:rPr>
        <w:t>своим</w:t>
      </w:r>
      <w:r w:rsidRPr="00F51011">
        <w:rPr>
          <w:sz w:val="24"/>
          <w:szCs w:val="24"/>
        </w:rPr>
        <w:t xml:space="preserve"> </w:t>
      </w:r>
      <w:r w:rsidRPr="00F51011">
        <w:rPr>
          <w:rFonts w:hint="eastAsia"/>
          <w:sz w:val="24"/>
          <w:szCs w:val="24"/>
        </w:rPr>
        <w:t>имуществом</w:t>
      </w:r>
      <w:r w:rsidRPr="00F51011">
        <w:rPr>
          <w:sz w:val="24"/>
          <w:szCs w:val="24"/>
        </w:rPr>
        <w:t xml:space="preserve">. </w:t>
      </w:r>
      <w:r w:rsidRPr="00F51011">
        <w:rPr>
          <w:rFonts w:hint="eastAsia"/>
          <w:sz w:val="24"/>
          <w:szCs w:val="24"/>
        </w:rPr>
        <w:t>Собственник</w:t>
      </w:r>
      <w:r w:rsidRPr="00F51011">
        <w:rPr>
          <w:sz w:val="24"/>
          <w:szCs w:val="24"/>
        </w:rPr>
        <w:t xml:space="preserve"> </w:t>
      </w:r>
      <w:r w:rsidRPr="00F51011">
        <w:rPr>
          <w:rFonts w:hint="eastAsia"/>
          <w:sz w:val="24"/>
          <w:szCs w:val="24"/>
        </w:rPr>
        <w:t>вправе</w:t>
      </w:r>
      <w:r w:rsidRPr="00F51011">
        <w:rPr>
          <w:sz w:val="24"/>
          <w:szCs w:val="24"/>
        </w:rPr>
        <w:t xml:space="preserve"> </w:t>
      </w:r>
      <w:r w:rsidRPr="00F51011">
        <w:rPr>
          <w:rFonts w:hint="eastAsia"/>
          <w:sz w:val="24"/>
          <w:szCs w:val="24"/>
        </w:rPr>
        <w:t>по</w:t>
      </w:r>
      <w:r w:rsidRPr="00F51011">
        <w:rPr>
          <w:sz w:val="24"/>
          <w:szCs w:val="24"/>
        </w:rPr>
        <w:t xml:space="preserve"> </w:t>
      </w:r>
      <w:r w:rsidRPr="00F51011">
        <w:rPr>
          <w:rFonts w:hint="eastAsia"/>
          <w:sz w:val="24"/>
          <w:szCs w:val="24"/>
        </w:rPr>
        <w:t>своему</w:t>
      </w:r>
      <w:r w:rsidRPr="00F51011">
        <w:rPr>
          <w:sz w:val="24"/>
          <w:szCs w:val="24"/>
        </w:rPr>
        <w:t xml:space="preserve"> </w:t>
      </w:r>
      <w:r w:rsidRPr="00F51011">
        <w:rPr>
          <w:rFonts w:hint="eastAsia"/>
          <w:sz w:val="24"/>
          <w:szCs w:val="24"/>
        </w:rPr>
        <w:t>усмотрению</w:t>
      </w:r>
      <w:r w:rsidRPr="00F51011">
        <w:rPr>
          <w:sz w:val="24"/>
          <w:szCs w:val="24"/>
        </w:rPr>
        <w:t xml:space="preserve"> </w:t>
      </w:r>
      <w:r w:rsidRPr="00F51011">
        <w:rPr>
          <w:rFonts w:hint="eastAsia"/>
          <w:sz w:val="24"/>
          <w:szCs w:val="24"/>
        </w:rPr>
        <w:t>совершать</w:t>
      </w:r>
      <w:r w:rsidRPr="00F51011">
        <w:rPr>
          <w:sz w:val="24"/>
          <w:szCs w:val="24"/>
        </w:rPr>
        <w:t xml:space="preserve"> </w:t>
      </w:r>
      <w:r w:rsidRPr="00F51011">
        <w:rPr>
          <w:rFonts w:hint="eastAsia"/>
          <w:sz w:val="24"/>
          <w:szCs w:val="24"/>
        </w:rPr>
        <w:t>в</w:t>
      </w:r>
      <w:r w:rsidRPr="00F51011">
        <w:rPr>
          <w:sz w:val="24"/>
          <w:szCs w:val="24"/>
        </w:rPr>
        <w:t xml:space="preserve"> </w:t>
      </w:r>
      <w:r w:rsidRPr="00F51011">
        <w:rPr>
          <w:rFonts w:hint="eastAsia"/>
          <w:sz w:val="24"/>
          <w:szCs w:val="24"/>
        </w:rPr>
        <w:t>отношении</w:t>
      </w:r>
      <w:r w:rsidRPr="00F51011">
        <w:rPr>
          <w:sz w:val="24"/>
          <w:szCs w:val="24"/>
        </w:rPr>
        <w:t xml:space="preserve"> </w:t>
      </w:r>
      <w:r w:rsidRPr="00F51011">
        <w:rPr>
          <w:rFonts w:hint="eastAsia"/>
          <w:sz w:val="24"/>
          <w:szCs w:val="24"/>
        </w:rPr>
        <w:t>принадлежащего</w:t>
      </w:r>
      <w:r w:rsidRPr="00F51011">
        <w:rPr>
          <w:sz w:val="24"/>
          <w:szCs w:val="24"/>
        </w:rPr>
        <w:t xml:space="preserve"> </w:t>
      </w:r>
      <w:r w:rsidRPr="00F51011">
        <w:rPr>
          <w:rFonts w:hint="eastAsia"/>
          <w:sz w:val="24"/>
          <w:szCs w:val="24"/>
        </w:rPr>
        <w:t>ему</w:t>
      </w:r>
      <w:r w:rsidRPr="00F51011">
        <w:rPr>
          <w:sz w:val="24"/>
          <w:szCs w:val="24"/>
        </w:rPr>
        <w:t xml:space="preserve"> </w:t>
      </w:r>
      <w:r w:rsidRPr="00F51011">
        <w:rPr>
          <w:rFonts w:hint="eastAsia"/>
          <w:sz w:val="24"/>
          <w:szCs w:val="24"/>
        </w:rPr>
        <w:t>имущества</w:t>
      </w:r>
      <w:r w:rsidRPr="00F51011">
        <w:rPr>
          <w:sz w:val="24"/>
          <w:szCs w:val="24"/>
        </w:rPr>
        <w:t xml:space="preserve"> </w:t>
      </w:r>
      <w:r w:rsidRPr="00F51011">
        <w:rPr>
          <w:rFonts w:hint="eastAsia"/>
          <w:sz w:val="24"/>
          <w:szCs w:val="24"/>
        </w:rPr>
        <w:t>любые</w:t>
      </w:r>
      <w:r w:rsidRPr="00F51011">
        <w:rPr>
          <w:sz w:val="24"/>
          <w:szCs w:val="24"/>
        </w:rPr>
        <w:t xml:space="preserve"> </w:t>
      </w:r>
      <w:r w:rsidRPr="00F51011">
        <w:rPr>
          <w:rFonts w:hint="eastAsia"/>
          <w:sz w:val="24"/>
          <w:szCs w:val="24"/>
        </w:rPr>
        <w:t>действия</w:t>
      </w:r>
      <w:r w:rsidRPr="00F51011">
        <w:rPr>
          <w:sz w:val="24"/>
          <w:szCs w:val="24"/>
        </w:rPr>
        <w:t xml:space="preserve">, </w:t>
      </w:r>
      <w:r w:rsidRPr="00F51011">
        <w:rPr>
          <w:rFonts w:hint="eastAsia"/>
          <w:sz w:val="24"/>
          <w:szCs w:val="24"/>
        </w:rPr>
        <w:t>не</w:t>
      </w:r>
      <w:r w:rsidRPr="00F51011">
        <w:rPr>
          <w:sz w:val="24"/>
          <w:szCs w:val="24"/>
        </w:rPr>
        <w:t xml:space="preserve"> </w:t>
      </w:r>
      <w:r w:rsidRPr="00F51011">
        <w:rPr>
          <w:rFonts w:hint="eastAsia"/>
          <w:sz w:val="24"/>
          <w:szCs w:val="24"/>
        </w:rPr>
        <w:t>противоречащие</w:t>
      </w:r>
      <w:r w:rsidRPr="00F51011">
        <w:rPr>
          <w:sz w:val="24"/>
          <w:szCs w:val="24"/>
        </w:rPr>
        <w:t xml:space="preserve"> </w:t>
      </w:r>
      <w:r w:rsidRPr="00F51011">
        <w:rPr>
          <w:rFonts w:hint="eastAsia"/>
          <w:sz w:val="24"/>
          <w:szCs w:val="24"/>
        </w:rPr>
        <w:t>закону</w:t>
      </w:r>
      <w:r w:rsidRPr="00F51011">
        <w:rPr>
          <w:sz w:val="24"/>
          <w:szCs w:val="24"/>
        </w:rPr>
        <w:t xml:space="preserve"> </w:t>
      </w:r>
      <w:r w:rsidRPr="00F51011">
        <w:rPr>
          <w:rFonts w:hint="eastAsia"/>
          <w:sz w:val="24"/>
          <w:szCs w:val="24"/>
        </w:rPr>
        <w:t>и</w:t>
      </w:r>
      <w:r w:rsidRPr="00F51011">
        <w:rPr>
          <w:sz w:val="24"/>
          <w:szCs w:val="24"/>
        </w:rPr>
        <w:t xml:space="preserve"> </w:t>
      </w:r>
      <w:r w:rsidRPr="00F51011">
        <w:rPr>
          <w:rFonts w:hint="eastAsia"/>
          <w:sz w:val="24"/>
          <w:szCs w:val="24"/>
        </w:rPr>
        <w:t>иным</w:t>
      </w:r>
      <w:r w:rsidRPr="00F51011">
        <w:rPr>
          <w:sz w:val="24"/>
          <w:szCs w:val="24"/>
        </w:rPr>
        <w:t xml:space="preserve"> </w:t>
      </w:r>
      <w:r w:rsidRPr="00F51011">
        <w:rPr>
          <w:rFonts w:hint="eastAsia"/>
          <w:sz w:val="24"/>
          <w:szCs w:val="24"/>
        </w:rPr>
        <w:t>правовым</w:t>
      </w:r>
      <w:r w:rsidRPr="00F51011">
        <w:rPr>
          <w:sz w:val="24"/>
          <w:szCs w:val="24"/>
        </w:rPr>
        <w:t xml:space="preserve"> </w:t>
      </w:r>
      <w:r w:rsidRPr="00F51011">
        <w:rPr>
          <w:rFonts w:hint="eastAsia"/>
          <w:sz w:val="24"/>
          <w:szCs w:val="24"/>
        </w:rPr>
        <w:t>актам</w:t>
      </w:r>
      <w:r w:rsidRPr="00F51011">
        <w:rPr>
          <w:sz w:val="24"/>
          <w:szCs w:val="24"/>
        </w:rPr>
        <w:t xml:space="preserve"> </w:t>
      </w:r>
      <w:r w:rsidRPr="00F51011">
        <w:rPr>
          <w:rFonts w:hint="eastAsia"/>
          <w:sz w:val="24"/>
          <w:szCs w:val="24"/>
        </w:rPr>
        <w:t>и</w:t>
      </w:r>
      <w:r w:rsidRPr="00F51011">
        <w:rPr>
          <w:sz w:val="24"/>
          <w:szCs w:val="24"/>
        </w:rPr>
        <w:t xml:space="preserve"> </w:t>
      </w:r>
      <w:r w:rsidRPr="00F51011">
        <w:rPr>
          <w:rFonts w:hint="eastAsia"/>
          <w:sz w:val="24"/>
          <w:szCs w:val="24"/>
        </w:rPr>
        <w:t>не</w:t>
      </w:r>
      <w:r w:rsidRPr="00F51011">
        <w:rPr>
          <w:sz w:val="24"/>
          <w:szCs w:val="24"/>
        </w:rPr>
        <w:t xml:space="preserve"> </w:t>
      </w:r>
      <w:r w:rsidRPr="00F51011">
        <w:rPr>
          <w:rFonts w:hint="eastAsia"/>
          <w:sz w:val="24"/>
          <w:szCs w:val="24"/>
        </w:rPr>
        <w:t>нарушающие</w:t>
      </w:r>
      <w:r w:rsidRPr="00F51011">
        <w:rPr>
          <w:sz w:val="24"/>
          <w:szCs w:val="24"/>
        </w:rPr>
        <w:t xml:space="preserve"> </w:t>
      </w:r>
      <w:r w:rsidRPr="00F51011">
        <w:rPr>
          <w:rFonts w:hint="eastAsia"/>
          <w:sz w:val="24"/>
          <w:szCs w:val="24"/>
        </w:rPr>
        <w:t>права</w:t>
      </w:r>
      <w:r w:rsidRPr="00F51011">
        <w:rPr>
          <w:sz w:val="24"/>
          <w:szCs w:val="24"/>
        </w:rPr>
        <w:t xml:space="preserve"> </w:t>
      </w:r>
      <w:r w:rsidRPr="00F51011">
        <w:rPr>
          <w:rFonts w:hint="eastAsia"/>
          <w:sz w:val="24"/>
          <w:szCs w:val="24"/>
        </w:rPr>
        <w:t>и</w:t>
      </w:r>
      <w:r w:rsidRPr="00F51011">
        <w:rPr>
          <w:sz w:val="24"/>
          <w:szCs w:val="24"/>
        </w:rPr>
        <w:t xml:space="preserve"> </w:t>
      </w:r>
      <w:r w:rsidRPr="00F51011">
        <w:rPr>
          <w:rFonts w:hint="eastAsia"/>
          <w:sz w:val="24"/>
          <w:szCs w:val="24"/>
        </w:rPr>
        <w:t>охраняемые</w:t>
      </w:r>
      <w:r w:rsidRPr="00F51011">
        <w:rPr>
          <w:sz w:val="24"/>
          <w:szCs w:val="24"/>
        </w:rPr>
        <w:t xml:space="preserve"> </w:t>
      </w:r>
      <w:r w:rsidRPr="00F51011">
        <w:rPr>
          <w:rFonts w:hint="eastAsia"/>
          <w:sz w:val="24"/>
          <w:szCs w:val="24"/>
        </w:rPr>
        <w:t>законом</w:t>
      </w:r>
      <w:r w:rsidRPr="00F51011">
        <w:rPr>
          <w:sz w:val="24"/>
          <w:szCs w:val="24"/>
        </w:rPr>
        <w:t xml:space="preserve"> </w:t>
      </w:r>
      <w:r w:rsidRPr="00F51011">
        <w:rPr>
          <w:rFonts w:hint="eastAsia"/>
          <w:sz w:val="24"/>
          <w:szCs w:val="24"/>
        </w:rPr>
        <w:t>интересы</w:t>
      </w:r>
      <w:r w:rsidRPr="00F51011">
        <w:rPr>
          <w:sz w:val="24"/>
          <w:szCs w:val="24"/>
        </w:rPr>
        <w:t xml:space="preserve"> </w:t>
      </w:r>
      <w:r w:rsidRPr="00F51011">
        <w:rPr>
          <w:rFonts w:hint="eastAsia"/>
          <w:sz w:val="24"/>
          <w:szCs w:val="24"/>
        </w:rPr>
        <w:t>других</w:t>
      </w:r>
      <w:r w:rsidRPr="00F51011">
        <w:rPr>
          <w:sz w:val="24"/>
          <w:szCs w:val="24"/>
        </w:rPr>
        <w:t xml:space="preserve"> </w:t>
      </w:r>
      <w:r w:rsidRPr="00F51011">
        <w:rPr>
          <w:rFonts w:hint="eastAsia"/>
          <w:sz w:val="24"/>
          <w:szCs w:val="24"/>
        </w:rPr>
        <w:t>лиц</w:t>
      </w:r>
      <w:r w:rsidRPr="00F51011">
        <w:rPr>
          <w:sz w:val="24"/>
          <w:szCs w:val="24"/>
        </w:rPr>
        <w:t xml:space="preserve">, </w:t>
      </w:r>
      <w:r w:rsidRPr="00F51011">
        <w:rPr>
          <w:rFonts w:hint="eastAsia"/>
          <w:sz w:val="24"/>
          <w:szCs w:val="24"/>
        </w:rPr>
        <w:t>в</w:t>
      </w:r>
      <w:r w:rsidRPr="00F51011">
        <w:rPr>
          <w:sz w:val="24"/>
          <w:szCs w:val="24"/>
        </w:rPr>
        <w:t xml:space="preserve"> </w:t>
      </w:r>
      <w:r w:rsidRPr="00F51011">
        <w:rPr>
          <w:rFonts w:hint="eastAsia"/>
          <w:sz w:val="24"/>
          <w:szCs w:val="24"/>
        </w:rPr>
        <w:t>том</w:t>
      </w:r>
      <w:r w:rsidRPr="00F51011">
        <w:rPr>
          <w:sz w:val="24"/>
          <w:szCs w:val="24"/>
        </w:rPr>
        <w:t xml:space="preserve"> </w:t>
      </w:r>
      <w:r w:rsidRPr="00F51011">
        <w:rPr>
          <w:rFonts w:hint="eastAsia"/>
          <w:sz w:val="24"/>
          <w:szCs w:val="24"/>
        </w:rPr>
        <w:t>числе</w:t>
      </w:r>
      <w:r w:rsidRPr="00F51011">
        <w:rPr>
          <w:sz w:val="24"/>
          <w:szCs w:val="24"/>
        </w:rPr>
        <w:t xml:space="preserve"> </w:t>
      </w:r>
      <w:r w:rsidRPr="00F51011">
        <w:rPr>
          <w:rFonts w:hint="eastAsia"/>
          <w:sz w:val="24"/>
          <w:szCs w:val="24"/>
        </w:rPr>
        <w:t>отчуждать</w:t>
      </w:r>
      <w:r w:rsidRPr="00F51011">
        <w:rPr>
          <w:sz w:val="24"/>
          <w:szCs w:val="24"/>
        </w:rPr>
        <w:t xml:space="preserve"> </w:t>
      </w:r>
      <w:r w:rsidRPr="00F51011">
        <w:rPr>
          <w:rFonts w:hint="eastAsia"/>
          <w:sz w:val="24"/>
          <w:szCs w:val="24"/>
        </w:rPr>
        <w:t>свое</w:t>
      </w:r>
      <w:r w:rsidRPr="00F51011">
        <w:rPr>
          <w:sz w:val="24"/>
          <w:szCs w:val="24"/>
        </w:rPr>
        <w:t xml:space="preserve"> </w:t>
      </w:r>
      <w:r w:rsidRPr="00F51011">
        <w:rPr>
          <w:rFonts w:hint="eastAsia"/>
          <w:sz w:val="24"/>
          <w:szCs w:val="24"/>
        </w:rPr>
        <w:t>имущество</w:t>
      </w:r>
      <w:r w:rsidRPr="00F51011">
        <w:rPr>
          <w:sz w:val="24"/>
          <w:szCs w:val="24"/>
        </w:rPr>
        <w:t xml:space="preserve"> </w:t>
      </w:r>
      <w:r w:rsidRPr="00F51011">
        <w:rPr>
          <w:rFonts w:hint="eastAsia"/>
          <w:sz w:val="24"/>
          <w:szCs w:val="24"/>
        </w:rPr>
        <w:t>в</w:t>
      </w:r>
      <w:r w:rsidRPr="00F51011">
        <w:rPr>
          <w:sz w:val="24"/>
          <w:szCs w:val="24"/>
        </w:rPr>
        <w:t xml:space="preserve"> </w:t>
      </w:r>
      <w:r w:rsidRPr="00F51011">
        <w:rPr>
          <w:rFonts w:hint="eastAsia"/>
          <w:sz w:val="24"/>
          <w:szCs w:val="24"/>
        </w:rPr>
        <w:t>собственность</w:t>
      </w:r>
      <w:r w:rsidRPr="00F51011">
        <w:rPr>
          <w:sz w:val="24"/>
          <w:szCs w:val="24"/>
        </w:rPr>
        <w:t xml:space="preserve"> </w:t>
      </w:r>
      <w:r w:rsidRPr="00F51011">
        <w:rPr>
          <w:rFonts w:hint="eastAsia"/>
          <w:sz w:val="24"/>
          <w:szCs w:val="24"/>
        </w:rPr>
        <w:t>другим</w:t>
      </w:r>
      <w:r w:rsidRPr="00F51011">
        <w:rPr>
          <w:sz w:val="24"/>
          <w:szCs w:val="24"/>
        </w:rPr>
        <w:t xml:space="preserve"> </w:t>
      </w:r>
      <w:r w:rsidRPr="00F51011">
        <w:rPr>
          <w:rFonts w:hint="eastAsia"/>
          <w:sz w:val="24"/>
          <w:szCs w:val="24"/>
        </w:rPr>
        <w:t>лицам</w:t>
      </w:r>
      <w:r w:rsidRPr="00F51011">
        <w:rPr>
          <w:sz w:val="24"/>
          <w:szCs w:val="24"/>
        </w:rPr>
        <w:t xml:space="preserve">, </w:t>
      </w:r>
      <w:r w:rsidRPr="00F51011">
        <w:rPr>
          <w:rFonts w:hint="eastAsia"/>
          <w:sz w:val="24"/>
          <w:szCs w:val="24"/>
        </w:rPr>
        <w:t>передавать</w:t>
      </w:r>
      <w:r w:rsidRPr="00F51011">
        <w:rPr>
          <w:sz w:val="24"/>
          <w:szCs w:val="24"/>
        </w:rPr>
        <w:t xml:space="preserve"> </w:t>
      </w:r>
      <w:r w:rsidRPr="00F51011">
        <w:rPr>
          <w:rFonts w:hint="eastAsia"/>
          <w:sz w:val="24"/>
          <w:szCs w:val="24"/>
        </w:rPr>
        <w:t>им</w:t>
      </w:r>
      <w:r w:rsidRPr="00F51011">
        <w:rPr>
          <w:sz w:val="24"/>
          <w:szCs w:val="24"/>
        </w:rPr>
        <w:t xml:space="preserve">, </w:t>
      </w:r>
      <w:r w:rsidRPr="00F51011">
        <w:rPr>
          <w:rFonts w:hint="eastAsia"/>
          <w:sz w:val="24"/>
          <w:szCs w:val="24"/>
        </w:rPr>
        <w:t>оставаясь</w:t>
      </w:r>
      <w:r w:rsidRPr="00F51011">
        <w:rPr>
          <w:sz w:val="24"/>
          <w:szCs w:val="24"/>
        </w:rPr>
        <w:t xml:space="preserve"> </w:t>
      </w:r>
      <w:r w:rsidRPr="00F51011">
        <w:rPr>
          <w:rFonts w:hint="eastAsia"/>
          <w:sz w:val="24"/>
          <w:szCs w:val="24"/>
        </w:rPr>
        <w:t>собственником</w:t>
      </w:r>
      <w:r w:rsidRPr="00F51011">
        <w:rPr>
          <w:sz w:val="24"/>
          <w:szCs w:val="24"/>
        </w:rPr>
        <w:t xml:space="preserve">, </w:t>
      </w:r>
      <w:r w:rsidRPr="00F51011">
        <w:rPr>
          <w:rFonts w:hint="eastAsia"/>
          <w:sz w:val="24"/>
          <w:szCs w:val="24"/>
        </w:rPr>
        <w:t>права</w:t>
      </w:r>
      <w:r w:rsidRPr="00F51011">
        <w:rPr>
          <w:sz w:val="24"/>
          <w:szCs w:val="24"/>
        </w:rPr>
        <w:t xml:space="preserve"> </w:t>
      </w:r>
      <w:r w:rsidRPr="00F51011">
        <w:rPr>
          <w:rFonts w:hint="eastAsia"/>
          <w:sz w:val="24"/>
          <w:szCs w:val="24"/>
        </w:rPr>
        <w:t>владения</w:t>
      </w:r>
      <w:r w:rsidRPr="00F51011">
        <w:rPr>
          <w:sz w:val="24"/>
          <w:szCs w:val="24"/>
        </w:rPr>
        <w:t xml:space="preserve">, </w:t>
      </w:r>
      <w:r w:rsidRPr="00F51011">
        <w:rPr>
          <w:rFonts w:hint="eastAsia"/>
          <w:sz w:val="24"/>
          <w:szCs w:val="24"/>
        </w:rPr>
        <w:t>пользования</w:t>
      </w:r>
      <w:r w:rsidRPr="00F51011">
        <w:rPr>
          <w:sz w:val="24"/>
          <w:szCs w:val="24"/>
        </w:rPr>
        <w:t xml:space="preserve"> </w:t>
      </w:r>
      <w:r w:rsidRPr="00F51011">
        <w:rPr>
          <w:rFonts w:hint="eastAsia"/>
          <w:sz w:val="24"/>
          <w:szCs w:val="24"/>
        </w:rPr>
        <w:t>и</w:t>
      </w:r>
      <w:r w:rsidRPr="00F51011">
        <w:rPr>
          <w:sz w:val="24"/>
          <w:szCs w:val="24"/>
        </w:rPr>
        <w:t xml:space="preserve"> </w:t>
      </w:r>
      <w:r w:rsidRPr="00F51011">
        <w:rPr>
          <w:rFonts w:hint="eastAsia"/>
          <w:sz w:val="24"/>
          <w:szCs w:val="24"/>
        </w:rPr>
        <w:t>распоряжения</w:t>
      </w:r>
      <w:r w:rsidRPr="00F51011">
        <w:rPr>
          <w:sz w:val="24"/>
          <w:szCs w:val="24"/>
        </w:rPr>
        <w:t xml:space="preserve"> </w:t>
      </w:r>
      <w:r w:rsidRPr="00F51011">
        <w:rPr>
          <w:rFonts w:hint="eastAsia"/>
          <w:sz w:val="24"/>
          <w:szCs w:val="24"/>
        </w:rPr>
        <w:t>имуществом</w:t>
      </w:r>
      <w:r w:rsidRPr="00F51011">
        <w:rPr>
          <w:sz w:val="24"/>
          <w:szCs w:val="24"/>
        </w:rPr>
        <w:t xml:space="preserve">, </w:t>
      </w:r>
      <w:r w:rsidRPr="00F51011">
        <w:rPr>
          <w:rFonts w:hint="eastAsia"/>
          <w:sz w:val="24"/>
          <w:szCs w:val="24"/>
        </w:rPr>
        <w:t>отдавать</w:t>
      </w:r>
      <w:r w:rsidRPr="00F51011">
        <w:rPr>
          <w:sz w:val="24"/>
          <w:szCs w:val="24"/>
        </w:rPr>
        <w:t xml:space="preserve"> </w:t>
      </w:r>
      <w:r w:rsidRPr="00F51011">
        <w:rPr>
          <w:rFonts w:hint="eastAsia"/>
          <w:sz w:val="24"/>
          <w:szCs w:val="24"/>
        </w:rPr>
        <w:t>имущество</w:t>
      </w:r>
      <w:r w:rsidRPr="00F51011">
        <w:rPr>
          <w:sz w:val="24"/>
          <w:szCs w:val="24"/>
        </w:rPr>
        <w:t xml:space="preserve"> </w:t>
      </w:r>
      <w:r w:rsidRPr="00F51011">
        <w:rPr>
          <w:rFonts w:hint="eastAsia"/>
          <w:sz w:val="24"/>
          <w:szCs w:val="24"/>
        </w:rPr>
        <w:t>в</w:t>
      </w:r>
      <w:r w:rsidRPr="00F51011">
        <w:rPr>
          <w:sz w:val="24"/>
          <w:szCs w:val="24"/>
        </w:rPr>
        <w:t xml:space="preserve"> </w:t>
      </w:r>
      <w:r w:rsidRPr="00F51011">
        <w:rPr>
          <w:rFonts w:hint="eastAsia"/>
          <w:sz w:val="24"/>
          <w:szCs w:val="24"/>
        </w:rPr>
        <w:t>залог</w:t>
      </w:r>
      <w:r w:rsidRPr="00F51011">
        <w:rPr>
          <w:sz w:val="24"/>
          <w:szCs w:val="24"/>
        </w:rPr>
        <w:t xml:space="preserve"> </w:t>
      </w:r>
      <w:r w:rsidRPr="00F51011">
        <w:rPr>
          <w:rFonts w:hint="eastAsia"/>
          <w:sz w:val="24"/>
          <w:szCs w:val="24"/>
        </w:rPr>
        <w:t>и</w:t>
      </w:r>
      <w:r w:rsidRPr="00F51011">
        <w:rPr>
          <w:sz w:val="24"/>
          <w:szCs w:val="24"/>
        </w:rPr>
        <w:t xml:space="preserve"> </w:t>
      </w:r>
      <w:r w:rsidRPr="00F51011">
        <w:rPr>
          <w:rFonts w:hint="eastAsia"/>
          <w:sz w:val="24"/>
          <w:szCs w:val="24"/>
        </w:rPr>
        <w:t>обременять</w:t>
      </w:r>
      <w:r w:rsidRPr="00F51011">
        <w:rPr>
          <w:sz w:val="24"/>
          <w:szCs w:val="24"/>
        </w:rPr>
        <w:t xml:space="preserve"> </w:t>
      </w:r>
      <w:r w:rsidRPr="00F51011">
        <w:rPr>
          <w:rFonts w:hint="eastAsia"/>
          <w:sz w:val="24"/>
          <w:szCs w:val="24"/>
        </w:rPr>
        <w:t>его</w:t>
      </w:r>
      <w:r w:rsidRPr="00F51011">
        <w:rPr>
          <w:sz w:val="24"/>
          <w:szCs w:val="24"/>
        </w:rPr>
        <w:t xml:space="preserve"> </w:t>
      </w:r>
      <w:r w:rsidRPr="00F51011">
        <w:rPr>
          <w:rFonts w:hint="eastAsia"/>
          <w:sz w:val="24"/>
          <w:szCs w:val="24"/>
        </w:rPr>
        <w:t>другими</w:t>
      </w:r>
      <w:r w:rsidRPr="00F51011">
        <w:rPr>
          <w:sz w:val="24"/>
          <w:szCs w:val="24"/>
        </w:rPr>
        <w:t xml:space="preserve"> </w:t>
      </w:r>
      <w:r w:rsidRPr="00F51011">
        <w:rPr>
          <w:rFonts w:hint="eastAsia"/>
          <w:sz w:val="24"/>
          <w:szCs w:val="24"/>
        </w:rPr>
        <w:t>способами</w:t>
      </w:r>
      <w:r w:rsidRPr="00F51011">
        <w:rPr>
          <w:sz w:val="24"/>
          <w:szCs w:val="24"/>
        </w:rPr>
        <w:t xml:space="preserve">, </w:t>
      </w:r>
      <w:r w:rsidRPr="00F51011">
        <w:rPr>
          <w:rFonts w:hint="eastAsia"/>
          <w:sz w:val="24"/>
          <w:szCs w:val="24"/>
        </w:rPr>
        <w:t>распоряжаться</w:t>
      </w:r>
      <w:r w:rsidRPr="00F51011">
        <w:rPr>
          <w:sz w:val="24"/>
          <w:szCs w:val="24"/>
        </w:rPr>
        <w:t xml:space="preserve"> </w:t>
      </w:r>
      <w:r w:rsidRPr="00F51011">
        <w:rPr>
          <w:rFonts w:hint="eastAsia"/>
          <w:sz w:val="24"/>
          <w:szCs w:val="24"/>
        </w:rPr>
        <w:t>им</w:t>
      </w:r>
      <w:r w:rsidRPr="00F51011">
        <w:rPr>
          <w:sz w:val="24"/>
          <w:szCs w:val="24"/>
        </w:rPr>
        <w:t xml:space="preserve"> </w:t>
      </w:r>
      <w:r w:rsidRPr="00F51011">
        <w:rPr>
          <w:rFonts w:hint="eastAsia"/>
          <w:sz w:val="24"/>
          <w:szCs w:val="24"/>
        </w:rPr>
        <w:t>иным</w:t>
      </w:r>
      <w:r w:rsidRPr="00F51011">
        <w:rPr>
          <w:sz w:val="24"/>
          <w:szCs w:val="24"/>
        </w:rPr>
        <w:t xml:space="preserve"> </w:t>
      </w:r>
      <w:r w:rsidRPr="00F51011">
        <w:rPr>
          <w:rFonts w:hint="eastAsia"/>
          <w:sz w:val="24"/>
          <w:szCs w:val="24"/>
        </w:rPr>
        <w:t>образом</w:t>
      </w:r>
      <w:r w:rsidRPr="00F51011">
        <w:rPr>
          <w:sz w:val="24"/>
          <w:szCs w:val="24"/>
        </w:rPr>
        <w:t>».</w:t>
      </w:r>
    </w:p>
    <w:p w:rsidR="00035C83" w:rsidRPr="00F51011" w:rsidRDefault="00035C83" w:rsidP="00035C83">
      <w:pPr>
        <w:pStyle w:val="ab"/>
        <w:spacing w:line="228" w:lineRule="auto"/>
        <w:ind w:firstLine="709"/>
        <w:rPr>
          <w:sz w:val="24"/>
          <w:szCs w:val="24"/>
        </w:rPr>
      </w:pPr>
    </w:p>
    <w:p w:rsidR="00842F4D" w:rsidRPr="00F51011" w:rsidRDefault="00842F4D">
      <w:pPr>
        <w:spacing w:after="200" w:line="276" w:lineRule="auto"/>
        <w:rPr>
          <w:b/>
          <w:sz w:val="24"/>
          <w:szCs w:val="24"/>
        </w:rPr>
      </w:pPr>
      <w:bookmarkStart w:id="43" w:name="_Toc370817998"/>
      <w:bookmarkStart w:id="44" w:name="_Toc372111074"/>
      <w:r w:rsidRPr="00F51011">
        <w:br w:type="page"/>
      </w:r>
    </w:p>
    <w:p w:rsidR="00035C83" w:rsidRPr="00F51011" w:rsidRDefault="00035C83" w:rsidP="00244CA3">
      <w:pPr>
        <w:pStyle w:val="2"/>
      </w:pPr>
      <w:bookmarkStart w:id="45" w:name="_Toc375225984"/>
      <w:r w:rsidRPr="00F51011">
        <w:lastRenderedPageBreak/>
        <w:t>6.2. Описание объектов оценки</w:t>
      </w:r>
      <w:bookmarkEnd w:id="43"/>
      <w:bookmarkEnd w:id="44"/>
      <w:bookmarkEnd w:id="45"/>
    </w:p>
    <w:p w:rsidR="004420F4" w:rsidRPr="00F51011" w:rsidRDefault="004420F4" w:rsidP="004420F4">
      <w:pPr>
        <w:jc w:val="center"/>
        <w:rPr>
          <w:b/>
          <w:bCs/>
          <w:sz w:val="24"/>
          <w:szCs w:val="24"/>
        </w:rPr>
      </w:pPr>
      <w:r w:rsidRPr="00F51011">
        <w:rPr>
          <w:b/>
          <w:bCs/>
          <w:sz w:val="24"/>
          <w:szCs w:val="24"/>
        </w:rPr>
        <w:t>Здания и сооружения</w:t>
      </w:r>
    </w:p>
    <w:p w:rsidR="00035C83" w:rsidRPr="00F51011" w:rsidRDefault="00035C83" w:rsidP="00035C83">
      <w:pPr>
        <w:pStyle w:val="21"/>
        <w:widowControl/>
        <w:ind w:firstLine="0"/>
        <w:rPr>
          <w:b/>
          <w:bCs/>
          <w:sz w:val="24"/>
          <w:szCs w:val="24"/>
        </w:rPr>
      </w:pPr>
      <w:bookmarkStart w:id="46" w:name="_Toc372111075"/>
      <w:r w:rsidRPr="00F51011">
        <w:rPr>
          <w:b/>
          <w:bCs/>
          <w:sz w:val="24"/>
          <w:szCs w:val="24"/>
        </w:rPr>
        <w:t xml:space="preserve">Таблица 6.2 – Описание </w:t>
      </w:r>
      <w:bookmarkStart w:id="47" w:name="_Toc337043960"/>
      <w:r w:rsidRPr="00F51011">
        <w:rPr>
          <w:b/>
          <w:bCs/>
          <w:sz w:val="24"/>
          <w:szCs w:val="24"/>
        </w:rPr>
        <w:t xml:space="preserve">Здания </w:t>
      </w:r>
      <w:r w:rsidR="008726E8" w:rsidRPr="00F51011">
        <w:rPr>
          <w:b/>
          <w:bCs/>
          <w:sz w:val="24"/>
          <w:szCs w:val="24"/>
        </w:rPr>
        <w:t>котельной общей площадью 84,1</w:t>
      </w:r>
      <w:r w:rsidRPr="00F51011">
        <w:rPr>
          <w:b/>
          <w:bCs/>
          <w:sz w:val="24"/>
          <w:szCs w:val="24"/>
        </w:rPr>
        <w:t xml:space="preserve"> кв.м</w:t>
      </w:r>
      <w:r w:rsidR="008726E8" w:rsidRPr="00F51011">
        <w:rPr>
          <w:b/>
          <w:bCs/>
          <w:sz w:val="24"/>
          <w:szCs w:val="24"/>
        </w:rPr>
        <w:t xml:space="preserve"> с дымовой трубой</w:t>
      </w:r>
      <w:r w:rsidRPr="00F51011">
        <w:rPr>
          <w:b/>
          <w:bCs/>
          <w:sz w:val="24"/>
          <w:szCs w:val="24"/>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5244"/>
      </w:tblGrid>
      <w:tr w:rsidR="00035C83" w:rsidRPr="00F51011" w:rsidTr="008C3458">
        <w:tc>
          <w:tcPr>
            <w:tcW w:w="4395" w:type="dxa"/>
            <w:vAlign w:val="center"/>
          </w:tcPr>
          <w:bookmarkEnd w:id="46"/>
          <w:bookmarkEnd w:id="47"/>
          <w:p w:rsidR="00035C83" w:rsidRPr="00F51011" w:rsidRDefault="00035C83" w:rsidP="006105E2">
            <w:pPr>
              <w:jc w:val="center"/>
              <w:rPr>
                <w:b/>
              </w:rPr>
            </w:pPr>
            <w:r w:rsidRPr="00F51011">
              <w:rPr>
                <w:b/>
              </w:rPr>
              <w:t>Показатель</w:t>
            </w:r>
          </w:p>
        </w:tc>
        <w:tc>
          <w:tcPr>
            <w:tcW w:w="5244" w:type="dxa"/>
            <w:vAlign w:val="center"/>
          </w:tcPr>
          <w:p w:rsidR="00035C83" w:rsidRPr="00F51011" w:rsidRDefault="00035C83" w:rsidP="006105E2">
            <w:pPr>
              <w:jc w:val="center"/>
              <w:rPr>
                <w:b/>
              </w:rPr>
            </w:pPr>
            <w:r w:rsidRPr="00F51011">
              <w:rPr>
                <w:b/>
              </w:rPr>
              <w:t>Описание или характеристика показателя</w:t>
            </w:r>
          </w:p>
        </w:tc>
      </w:tr>
      <w:tr w:rsidR="00035C83" w:rsidRPr="00F51011" w:rsidTr="008C3458">
        <w:tc>
          <w:tcPr>
            <w:tcW w:w="9639" w:type="dxa"/>
            <w:gridSpan w:val="2"/>
            <w:vAlign w:val="center"/>
          </w:tcPr>
          <w:p w:rsidR="00035C83" w:rsidRPr="00F51011" w:rsidRDefault="00035C83" w:rsidP="006105E2">
            <w:pPr>
              <w:rPr>
                <w:i/>
                <w:sz w:val="22"/>
                <w:szCs w:val="22"/>
              </w:rPr>
            </w:pPr>
            <w:r w:rsidRPr="00F51011">
              <w:rPr>
                <w:i/>
                <w:sz w:val="22"/>
                <w:szCs w:val="22"/>
              </w:rPr>
              <w:t>Общая характеристика здания</w:t>
            </w:r>
          </w:p>
        </w:tc>
      </w:tr>
      <w:tr w:rsidR="00035C83" w:rsidRPr="00F51011" w:rsidTr="008C3458">
        <w:tc>
          <w:tcPr>
            <w:tcW w:w="4395" w:type="dxa"/>
            <w:vAlign w:val="center"/>
          </w:tcPr>
          <w:p w:rsidR="00035C83" w:rsidRPr="00F51011" w:rsidRDefault="00035C83" w:rsidP="006105E2">
            <w:pPr>
              <w:rPr>
                <w:b/>
              </w:rPr>
            </w:pPr>
            <w:r w:rsidRPr="00F51011">
              <w:rPr>
                <w:b/>
                <w:sz w:val="22"/>
                <w:szCs w:val="22"/>
              </w:rPr>
              <w:t>Наименование Объекта оценки</w:t>
            </w:r>
          </w:p>
        </w:tc>
        <w:tc>
          <w:tcPr>
            <w:tcW w:w="5244" w:type="dxa"/>
            <w:vAlign w:val="center"/>
          </w:tcPr>
          <w:p w:rsidR="00035C83" w:rsidRPr="00F51011" w:rsidRDefault="00035C83" w:rsidP="008726E8">
            <w:pPr>
              <w:rPr>
                <w:sz w:val="22"/>
                <w:szCs w:val="22"/>
              </w:rPr>
            </w:pPr>
            <w:r w:rsidRPr="00F51011">
              <w:rPr>
                <w:sz w:val="22"/>
                <w:szCs w:val="22"/>
              </w:rPr>
              <w:t xml:space="preserve">Здание </w:t>
            </w:r>
            <w:r w:rsidR="008726E8" w:rsidRPr="00F51011">
              <w:rPr>
                <w:sz w:val="22"/>
                <w:szCs w:val="22"/>
              </w:rPr>
              <w:t>котельной с дымовой трубой</w:t>
            </w:r>
          </w:p>
        </w:tc>
      </w:tr>
      <w:tr w:rsidR="00035C83" w:rsidRPr="00F51011" w:rsidTr="008C3458">
        <w:tc>
          <w:tcPr>
            <w:tcW w:w="4395" w:type="dxa"/>
            <w:vAlign w:val="center"/>
          </w:tcPr>
          <w:p w:rsidR="00035C83" w:rsidRPr="00F51011" w:rsidRDefault="00035C83" w:rsidP="006105E2">
            <w:pPr>
              <w:rPr>
                <w:b/>
                <w:sz w:val="22"/>
                <w:szCs w:val="22"/>
              </w:rPr>
            </w:pPr>
            <w:r w:rsidRPr="00F51011">
              <w:rPr>
                <w:b/>
                <w:sz w:val="22"/>
                <w:szCs w:val="22"/>
              </w:rPr>
              <w:t>Адрес объекта:</w:t>
            </w:r>
          </w:p>
        </w:tc>
        <w:tc>
          <w:tcPr>
            <w:tcW w:w="5244" w:type="dxa"/>
            <w:vAlign w:val="center"/>
          </w:tcPr>
          <w:p w:rsidR="00035C83" w:rsidRPr="00F51011" w:rsidRDefault="00035C83" w:rsidP="008726E8">
            <w:pPr>
              <w:pStyle w:val="ae"/>
              <w:jc w:val="both"/>
              <w:rPr>
                <w:sz w:val="22"/>
                <w:szCs w:val="22"/>
              </w:rPr>
            </w:pPr>
            <w:r w:rsidRPr="00F51011">
              <w:rPr>
                <w:sz w:val="24"/>
                <w:szCs w:val="24"/>
              </w:rPr>
              <w:t xml:space="preserve">Архангельская область, </w:t>
            </w:r>
            <w:r w:rsidR="008726E8" w:rsidRPr="00F51011">
              <w:rPr>
                <w:sz w:val="24"/>
                <w:szCs w:val="24"/>
              </w:rPr>
              <w:t>Онежский</w:t>
            </w:r>
            <w:r w:rsidRPr="00F51011">
              <w:rPr>
                <w:sz w:val="24"/>
                <w:szCs w:val="24"/>
              </w:rPr>
              <w:t xml:space="preserve"> район,  </w:t>
            </w:r>
            <w:r w:rsidR="008726E8" w:rsidRPr="00F51011">
              <w:rPr>
                <w:sz w:val="24"/>
                <w:szCs w:val="24"/>
              </w:rPr>
              <w:t>пос. Шомоша</w:t>
            </w:r>
            <w:r w:rsidRPr="00F51011">
              <w:rPr>
                <w:sz w:val="24"/>
                <w:szCs w:val="24"/>
              </w:rPr>
              <w:t xml:space="preserve">, ул. </w:t>
            </w:r>
            <w:r w:rsidR="008726E8" w:rsidRPr="00F51011">
              <w:rPr>
                <w:sz w:val="24"/>
                <w:szCs w:val="24"/>
              </w:rPr>
              <w:t>Комсомольская</w:t>
            </w:r>
            <w:r w:rsidRPr="00F51011">
              <w:rPr>
                <w:sz w:val="24"/>
                <w:szCs w:val="24"/>
              </w:rPr>
              <w:t>, д.</w:t>
            </w:r>
            <w:r w:rsidR="008726E8" w:rsidRPr="00F51011">
              <w:rPr>
                <w:sz w:val="24"/>
                <w:szCs w:val="24"/>
              </w:rPr>
              <w:t xml:space="preserve"> 12а</w:t>
            </w:r>
          </w:p>
        </w:tc>
      </w:tr>
      <w:tr w:rsidR="00035C83" w:rsidRPr="00F51011" w:rsidTr="008C3458">
        <w:tc>
          <w:tcPr>
            <w:tcW w:w="4395" w:type="dxa"/>
            <w:vAlign w:val="center"/>
          </w:tcPr>
          <w:p w:rsidR="00035C83" w:rsidRPr="00F51011" w:rsidRDefault="00035C83" w:rsidP="006105E2">
            <w:pPr>
              <w:rPr>
                <w:b/>
                <w:sz w:val="22"/>
                <w:szCs w:val="22"/>
              </w:rPr>
            </w:pPr>
            <w:r w:rsidRPr="00F51011">
              <w:rPr>
                <w:b/>
                <w:sz w:val="22"/>
                <w:szCs w:val="22"/>
              </w:rPr>
              <w:t>Окружение</w:t>
            </w:r>
          </w:p>
        </w:tc>
        <w:tc>
          <w:tcPr>
            <w:tcW w:w="5244" w:type="dxa"/>
            <w:vAlign w:val="center"/>
          </w:tcPr>
          <w:p w:rsidR="00035C83" w:rsidRPr="00F51011" w:rsidRDefault="00035C83" w:rsidP="006105E2">
            <w:pPr>
              <w:rPr>
                <w:sz w:val="22"/>
                <w:szCs w:val="22"/>
              </w:rPr>
            </w:pPr>
            <w:r w:rsidRPr="00F51011">
              <w:rPr>
                <w:sz w:val="22"/>
                <w:szCs w:val="22"/>
              </w:rPr>
              <w:t>Окружением объекта являются: производственная застройка</w:t>
            </w:r>
          </w:p>
        </w:tc>
      </w:tr>
      <w:tr w:rsidR="00035C83" w:rsidRPr="00F51011" w:rsidTr="008C3458">
        <w:tc>
          <w:tcPr>
            <w:tcW w:w="4395" w:type="dxa"/>
            <w:vAlign w:val="center"/>
          </w:tcPr>
          <w:p w:rsidR="00035C83" w:rsidRPr="00F51011" w:rsidRDefault="00035C83" w:rsidP="006105E2">
            <w:pPr>
              <w:rPr>
                <w:b/>
                <w:sz w:val="22"/>
                <w:szCs w:val="22"/>
              </w:rPr>
            </w:pPr>
            <w:r w:rsidRPr="00F51011">
              <w:rPr>
                <w:b/>
                <w:sz w:val="22"/>
                <w:szCs w:val="22"/>
              </w:rPr>
              <w:t>Месторасположение и транспортная д</w:t>
            </w:r>
            <w:r w:rsidRPr="00F51011">
              <w:rPr>
                <w:b/>
                <w:sz w:val="22"/>
                <w:szCs w:val="22"/>
              </w:rPr>
              <w:t>о</w:t>
            </w:r>
            <w:r w:rsidRPr="00F51011">
              <w:rPr>
                <w:b/>
                <w:sz w:val="22"/>
                <w:szCs w:val="22"/>
              </w:rPr>
              <w:t>ступность:</w:t>
            </w:r>
          </w:p>
        </w:tc>
        <w:tc>
          <w:tcPr>
            <w:tcW w:w="5244" w:type="dxa"/>
            <w:vAlign w:val="center"/>
          </w:tcPr>
          <w:p w:rsidR="00035C83" w:rsidRPr="00F51011" w:rsidRDefault="00035C83" w:rsidP="008726E8">
            <w:pPr>
              <w:rPr>
                <w:sz w:val="22"/>
                <w:szCs w:val="22"/>
              </w:rPr>
            </w:pPr>
            <w:r w:rsidRPr="00F51011">
              <w:rPr>
                <w:sz w:val="22"/>
                <w:szCs w:val="22"/>
              </w:rPr>
              <w:t>Объект располагается в производственной застро</w:t>
            </w:r>
            <w:r w:rsidRPr="00F51011">
              <w:rPr>
                <w:sz w:val="22"/>
                <w:szCs w:val="22"/>
              </w:rPr>
              <w:t>й</w:t>
            </w:r>
            <w:r w:rsidRPr="00F51011">
              <w:rPr>
                <w:sz w:val="22"/>
                <w:szCs w:val="22"/>
              </w:rPr>
              <w:t xml:space="preserve">ке. Транспортная доступность удовлетворительная. Объект </w:t>
            </w:r>
            <w:r w:rsidR="004428D3" w:rsidRPr="00F51011">
              <w:rPr>
                <w:sz w:val="22"/>
                <w:szCs w:val="22"/>
              </w:rPr>
              <w:t>расположен</w:t>
            </w:r>
            <w:r w:rsidRPr="00F51011">
              <w:rPr>
                <w:sz w:val="22"/>
                <w:szCs w:val="22"/>
              </w:rPr>
              <w:t xml:space="preserve"> на окраине </w:t>
            </w:r>
            <w:r w:rsidR="008726E8" w:rsidRPr="00F51011">
              <w:rPr>
                <w:sz w:val="22"/>
                <w:szCs w:val="22"/>
              </w:rPr>
              <w:t>поселка</w:t>
            </w:r>
          </w:p>
        </w:tc>
      </w:tr>
      <w:tr w:rsidR="00035C83" w:rsidRPr="00F51011" w:rsidTr="008C3458">
        <w:tc>
          <w:tcPr>
            <w:tcW w:w="4395" w:type="dxa"/>
            <w:vAlign w:val="center"/>
          </w:tcPr>
          <w:p w:rsidR="00035C83" w:rsidRPr="00F51011" w:rsidRDefault="00035C83" w:rsidP="006105E2">
            <w:pPr>
              <w:rPr>
                <w:b/>
                <w:sz w:val="22"/>
                <w:szCs w:val="22"/>
              </w:rPr>
            </w:pPr>
            <w:r w:rsidRPr="00F51011">
              <w:rPr>
                <w:b/>
                <w:sz w:val="22"/>
                <w:szCs w:val="22"/>
              </w:rPr>
              <w:t>Развитость инженерной инфраструкт</w:t>
            </w:r>
            <w:r w:rsidRPr="00F51011">
              <w:rPr>
                <w:b/>
                <w:sz w:val="22"/>
                <w:szCs w:val="22"/>
              </w:rPr>
              <w:t>у</w:t>
            </w:r>
            <w:r w:rsidRPr="00F51011">
              <w:rPr>
                <w:b/>
                <w:sz w:val="22"/>
                <w:szCs w:val="22"/>
              </w:rPr>
              <w:t>ры:</w:t>
            </w:r>
          </w:p>
        </w:tc>
        <w:tc>
          <w:tcPr>
            <w:tcW w:w="5244" w:type="dxa"/>
            <w:vAlign w:val="center"/>
          </w:tcPr>
          <w:p w:rsidR="00035C83" w:rsidRPr="00F51011" w:rsidRDefault="00035C83" w:rsidP="008726E8">
            <w:pPr>
              <w:tabs>
                <w:tab w:val="left" w:pos="1475"/>
              </w:tabs>
              <w:suppressAutoHyphens/>
              <w:jc w:val="both"/>
              <w:rPr>
                <w:sz w:val="22"/>
                <w:szCs w:val="22"/>
              </w:rPr>
            </w:pPr>
            <w:r w:rsidRPr="00F51011">
              <w:rPr>
                <w:sz w:val="22"/>
                <w:szCs w:val="22"/>
              </w:rPr>
              <w:t>Присутствуют инженерные сети:</w:t>
            </w:r>
            <w:r w:rsidR="008726E8" w:rsidRPr="00F51011">
              <w:rPr>
                <w:sz w:val="22"/>
                <w:szCs w:val="22"/>
              </w:rPr>
              <w:t xml:space="preserve"> водопровод, электроосвещение</w:t>
            </w:r>
          </w:p>
        </w:tc>
      </w:tr>
      <w:tr w:rsidR="00035C83" w:rsidRPr="00F51011" w:rsidTr="008C3458">
        <w:tc>
          <w:tcPr>
            <w:tcW w:w="4395" w:type="dxa"/>
            <w:vAlign w:val="center"/>
          </w:tcPr>
          <w:p w:rsidR="00035C83" w:rsidRPr="00F51011" w:rsidRDefault="00035C83" w:rsidP="006105E2">
            <w:pPr>
              <w:rPr>
                <w:b/>
                <w:sz w:val="22"/>
                <w:szCs w:val="22"/>
              </w:rPr>
            </w:pPr>
            <w:r w:rsidRPr="00F51011">
              <w:rPr>
                <w:b/>
                <w:sz w:val="22"/>
                <w:szCs w:val="22"/>
              </w:rPr>
              <w:t>Состояние окружающей среды:</w:t>
            </w:r>
          </w:p>
        </w:tc>
        <w:tc>
          <w:tcPr>
            <w:tcW w:w="5244" w:type="dxa"/>
            <w:vAlign w:val="center"/>
          </w:tcPr>
          <w:p w:rsidR="00035C83" w:rsidRPr="00F51011" w:rsidRDefault="00035C83" w:rsidP="00E551DC">
            <w:pPr>
              <w:pStyle w:val="2e"/>
              <w:jc w:val="left"/>
              <w:rPr>
                <w:sz w:val="22"/>
                <w:szCs w:val="22"/>
              </w:rPr>
            </w:pPr>
            <w:r w:rsidRPr="00F51011">
              <w:rPr>
                <w:sz w:val="22"/>
                <w:szCs w:val="22"/>
              </w:rPr>
              <w:t xml:space="preserve">Хорошее,  уровень загрязненности – </w:t>
            </w:r>
            <w:r w:rsidR="00E551DC" w:rsidRPr="00F51011">
              <w:rPr>
                <w:sz w:val="22"/>
                <w:szCs w:val="22"/>
              </w:rPr>
              <w:t>низкий</w:t>
            </w:r>
            <w:r w:rsidRPr="00F51011">
              <w:rPr>
                <w:sz w:val="22"/>
                <w:szCs w:val="22"/>
              </w:rPr>
              <w:t>.</w:t>
            </w:r>
          </w:p>
        </w:tc>
      </w:tr>
      <w:tr w:rsidR="00035C83" w:rsidRPr="00F51011" w:rsidTr="008C3458">
        <w:tc>
          <w:tcPr>
            <w:tcW w:w="4395" w:type="dxa"/>
            <w:vAlign w:val="center"/>
          </w:tcPr>
          <w:p w:rsidR="00035C83" w:rsidRPr="00F51011" w:rsidRDefault="00035C83" w:rsidP="006105E2">
            <w:pPr>
              <w:rPr>
                <w:b/>
                <w:sz w:val="22"/>
                <w:szCs w:val="22"/>
              </w:rPr>
            </w:pPr>
            <w:r w:rsidRPr="00F51011">
              <w:rPr>
                <w:b/>
                <w:sz w:val="22"/>
                <w:szCs w:val="22"/>
              </w:rPr>
              <w:t>Состояние прилегающей территории:</w:t>
            </w:r>
          </w:p>
        </w:tc>
        <w:tc>
          <w:tcPr>
            <w:tcW w:w="5244" w:type="dxa"/>
            <w:vAlign w:val="center"/>
          </w:tcPr>
          <w:p w:rsidR="00035C83" w:rsidRPr="00F51011" w:rsidRDefault="00035C83" w:rsidP="006105E2">
            <w:pPr>
              <w:pStyle w:val="2e"/>
              <w:jc w:val="left"/>
              <w:rPr>
                <w:sz w:val="22"/>
                <w:szCs w:val="22"/>
              </w:rPr>
            </w:pPr>
            <w:r w:rsidRPr="00F51011">
              <w:rPr>
                <w:sz w:val="22"/>
                <w:szCs w:val="22"/>
              </w:rPr>
              <w:t>Удовлетворительное</w:t>
            </w:r>
          </w:p>
        </w:tc>
      </w:tr>
      <w:tr w:rsidR="00035C83" w:rsidRPr="00F51011" w:rsidTr="008C3458">
        <w:tc>
          <w:tcPr>
            <w:tcW w:w="4395" w:type="dxa"/>
            <w:vAlign w:val="center"/>
          </w:tcPr>
          <w:p w:rsidR="00035C83" w:rsidRPr="00F51011" w:rsidRDefault="00035C83" w:rsidP="006105E2">
            <w:pPr>
              <w:rPr>
                <w:sz w:val="22"/>
                <w:szCs w:val="22"/>
              </w:rPr>
            </w:pPr>
            <w:r w:rsidRPr="00F51011">
              <w:rPr>
                <w:b/>
                <w:sz w:val="22"/>
                <w:szCs w:val="22"/>
              </w:rPr>
              <w:t>Тип здания</w:t>
            </w:r>
          </w:p>
        </w:tc>
        <w:tc>
          <w:tcPr>
            <w:tcW w:w="5244" w:type="dxa"/>
            <w:vAlign w:val="center"/>
          </w:tcPr>
          <w:p w:rsidR="00035C83" w:rsidRPr="00F51011" w:rsidRDefault="008726E8" w:rsidP="006105E2">
            <w:pPr>
              <w:pStyle w:val="2e"/>
              <w:jc w:val="left"/>
              <w:rPr>
                <w:sz w:val="22"/>
                <w:szCs w:val="22"/>
              </w:rPr>
            </w:pPr>
            <w:r w:rsidRPr="00F51011">
              <w:rPr>
                <w:sz w:val="22"/>
                <w:szCs w:val="22"/>
              </w:rPr>
              <w:t>Кирпичное</w:t>
            </w:r>
            <w:r w:rsidR="00035C83" w:rsidRPr="00F51011">
              <w:rPr>
                <w:sz w:val="22"/>
                <w:szCs w:val="22"/>
              </w:rPr>
              <w:t xml:space="preserve">  здание</w:t>
            </w:r>
          </w:p>
        </w:tc>
      </w:tr>
      <w:tr w:rsidR="00035C83" w:rsidRPr="00F51011" w:rsidTr="008C3458">
        <w:tc>
          <w:tcPr>
            <w:tcW w:w="4395" w:type="dxa"/>
            <w:vAlign w:val="center"/>
          </w:tcPr>
          <w:p w:rsidR="00035C83" w:rsidRPr="00F51011" w:rsidRDefault="00035C83" w:rsidP="006105E2">
            <w:pPr>
              <w:rPr>
                <w:b/>
                <w:sz w:val="22"/>
                <w:szCs w:val="22"/>
              </w:rPr>
            </w:pPr>
            <w:r w:rsidRPr="00F51011">
              <w:rPr>
                <w:b/>
                <w:sz w:val="22"/>
                <w:szCs w:val="22"/>
              </w:rPr>
              <w:t>Год постройки</w:t>
            </w:r>
          </w:p>
        </w:tc>
        <w:tc>
          <w:tcPr>
            <w:tcW w:w="5244" w:type="dxa"/>
            <w:vAlign w:val="center"/>
          </w:tcPr>
          <w:p w:rsidR="00035C83" w:rsidRPr="00F51011" w:rsidRDefault="008726E8" w:rsidP="006105E2">
            <w:pPr>
              <w:pStyle w:val="2e"/>
              <w:jc w:val="left"/>
              <w:rPr>
                <w:sz w:val="22"/>
                <w:szCs w:val="22"/>
              </w:rPr>
            </w:pPr>
            <w:r w:rsidRPr="00F51011">
              <w:rPr>
                <w:sz w:val="22"/>
                <w:szCs w:val="22"/>
              </w:rPr>
              <w:t>1981</w:t>
            </w:r>
          </w:p>
        </w:tc>
      </w:tr>
      <w:tr w:rsidR="00895794" w:rsidRPr="00F51011" w:rsidTr="008C3458">
        <w:tc>
          <w:tcPr>
            <w:tcW w:w="4395" w:type="dxa"/>
            <w:vAlign w:val="center"/>
          </w:tcPr>
          <w:p w:rsidR="00895794" w:rsidRPr="00F51011" w:rsidRDefault="00895794" w:rsidP="006105E2">
            <w:pPr>
              <w:rPr>
                <w:b/>
                <w:sz w:val="22"/>
                <w:szCs w:val="22"/>
              </w:rPr>
            </w:pPr>
            <w:r w:rsidRPr="00F51011">
              <w:rPr>
                <w:b/>
                <w:sz w:val="22"/>
                <w:szCs w:val="22"/>
              </w:rPr>
              <w:t>Группа капитальности</w:t>
            </w:r>
          </w:p>
        </w:tc>
        <w:tc>
          <w:tcPr>
            <w:tcW w:w="5244" w:type="dxa"/>
            <w:vAlign w:val="center"/>
          </w:tcPr>
          <w:p w:rsidR="00895794" w:rsidRPr="00F51011" w:rsidRDefault="00895794" w:rsidP="006105E2">
            <w:pPr>
              <w:pStyle w:val="2e"/>
              <w:jc w:val="left"/>
              <w:rPr>
                <w:sz w:val="22"/>
                <w:szCs w:val="22"/>
                <w:lang w:val="en-US"/>
              </w:rPr>
            </w:pPr>
            <w:r w:rsidRPr="00F51011">
              <w:rPr>
                <w:sz w:val="22"/>
                <w:szCs w:val="22"/>
                <w:lang w:val="en-US"/>
              </w:rPr>
              <w:t>I</w:t>
            </w:r>
          </w:p>
        </w:tc>
      </w:tr>
      <w:tr w:rsidR="00035C83" w:rsidRPr="00F51011" w:rsidTr="008C3458">
        <w:tc>
          <w:tcPr>
            <w:tcW w:w="4395" w:type="dxa"/>
            <w:vAlign w:val="center"/>
          </w:tcPr>
          <w:p w:rsidR="00035C83" w:rsidRPr="00F51011" w:rsidRDefault="00035C83" w:rsidP="006105E2">
            <w:pPr>
              <w:rPr>
                <w:b/>
                <w:sz w:val="22"/>
                <w:szCs w:val="22"/>
              </w:rPr>
            </w:pPr>
            <w:r w:rsidRPr="00F51011">
              <w:rPr>
                <w:b/>
                <w:sz w:val="22"/>
                <w:szCs w:val="22"/>
              </w:rPr>
              <w:t>Состояние здания (субъективная оценка)</w:t>
            </w:r>
          </w:p>
        </w:tc>
        <w:tc>
          <w:tcPr>
            <w:tcW w:w="5244" w:type="dxa"/>
            <w:vAlign w:val="center"/>
          </w:tcPr>
          <w:p w:rsidR="00035C83" w:rsidRPr="00F51011" w:rsidRDefault="008726E8" w:rsidP="008726E8">
            <w:pPr>
              <w:pStyle w:val="2e"/>
              <w:jc w:val="left"/>
              <w:rPr>
                <w:sz w:val="22"/>
                <w:szCs w:val="22"/>
              </w:rPr>
            </w:pPr>
            <w:r w:rsidRPr="00F51011">
              <w:rPr>
                <w:sz w:val="22"/>
                <w:szCs w:val="22"/>
              </w:rPr>
              <w:t>Хорошее</w:t>
            </w:r>
            <w:r w:rsidR="00035C83" w:rsidRPr="00F51011">
              <w:rPr>
                <w:sz w:val="22"/>
                <w:szCs w:val="22"/>
              </w:rPr>
              <w:t xml:space="preserve"> </w:t>
            </w:r>
          </w:p>
        </w:tc>
      </w:tr>
      <w:tr w:rsidR="00035C83" w:rsidRPr="00F51011" w:rsidTr="008C3458">
        <w:tc>
          <w:tcPr>
            <w:tcW w:w="4395" w:type="dxa"/>
            <w:vAlign w:val="center"/>
          </w:tcPr>
          <w:p w:rsidR="00035C83" w:rsidRPr="00F51011" w:rsidRDefault="00035C83" w:rsidP="006105E2">
            <w:pPr>
              <w:rPr>
                <w:b/>
                <w:sz w:val="22"/>
                <w:szCs w:val="22"/>
              </w:rPr>
            </w:pPr>
            <w:r w:rsidRPr="00F51011">
              <w:rPr>
                <w:b/>
                <w:sz w:val="22"/>
                <w:szCs w:val="22"/>
              </w:rPr>
              <w:t>Внешний вид фасада (субъективная оценка)</w:t>
            </w:r>
          </w:p>
        </w:tc>
        <w:tc>
          <w:tcPr>
            <w:tcW w:w="5244" w:type="dxa"/>
            <w:vAlign w:val="center"/>
          </w:tcPr>
          <w:p w:rsidR="00035C83" w:rsidRPr="00F51011" w:rsidRDefault="008726E8" w:rsidP="006105E2">
            <w:pPr>
              <w:pStyle w:val="2e"/>
              <w:jc w:val="left"/>
              <w:rPr>
                <w:sz w:val="22"/>
                <w:szCs w:val="22"/>
              </w:rPr>
            </w:pPr>
            <w:r w:rsidRPr="00F51011">
              <w:rPr>
                <w:sz w:val="22"/>
                <w:szCs w:val="22"/>
              </w:rPr>
              <w:t>Хорошее</w:t>
            </w:r>
          </w:p>
        </w:tc>
      </w:tr>
      <w:tr w:rsidR="00035C83" w:rsidRPr="00F51011" w:rsidTr="008C3458">
        <w:tc>
          <w:tcPr>
            <w:tcW w:w="4395" w:type="dxa"/>
            <w:vAlign w:val="center"/>
          </w:tcPr>
          <w:p w:rsidR="00035C83" w:rsidRPr="00F51011" w:rsidRDefault="00035C83" w:rsidP="006105E2">
            <w:pPr>
              <w:rPr>
                <w:b/>
                <w:sz w:val="22"/>
                <w:szCs w:val="22"/>
              </w:rPr>
            </w:pPr>
            <w:r w:rsidRPr="00F51011">
              <w:rPr>
                <w:b/>
                <w:sz w:val="22"/>
                <w:szCs w:val="22"/>
              </w:rPr>
              <w:t>Техническое обеспечение здания</w:t>
            </w:r>
          </w:p>
        </w:tc>
        <w:tc>
          <w:tcPr>
            <w:tcW w:w="5244" w:type="dxa"/>
            <w:vAlign w:val="center"/>
          </w:tcPr>
          <w:p w:rsidR="00035C83" w:rsidRPr="00F51011" w:rsidRDefault="00035C83" w:rsidP="006105E2">
            <w:pPr>
              <w:pStyle w:val="2e"/>
              <w:jc w:val="left"/>
              <w:rPr>
                <w:sz w:val="22"/>
                <w:szCs w:val="22"/>
              </w:rPr>
            </w:pPr>
            <w:r w:rsidRPr="00F51011">
              <w:rPr>
                <w:sz w:val="22"/>
                <w:szCs w:val="22"/>
              </w:rPr>
              <w:t>Благоустройство (</w:t>
            </w:r>
            <w:r w:rsidR="008726E8" w:rsidRPr="00F51011">
              <w:rPr>
                <w:sz w:val="22"/>
                <w:szCs w:val="22"/>
              </w:rPr>
              <w:t>водопровод, электроосвещение</w:t>
            </w:r>
            <w:r w:rsidRPr="00F51011">
              <w:rPr>
                <w:sz w:val="22"/>
                <w:szCs w:val="22"/>
              </w:rPr>
              <w:t>)</w:t>
            </w:r>
          </w:p>
        </w:tc>
      </w:tr>
      <w:tr w:rsidR="00035C83" w:rsidRPr="00F51011" w:rsidTr="008C3458">
        <w:tc>
          <w:tcPr>
            <w:tcW w:w="4395" w:type="dxa"/>
            <w:vAlign w:val="center"/>
          </w:tcPr>
          <w:p w:rsidR="00035C83" w:rsidRPr="00F51011" w:rsidRDefault="00035C83" w:rsidP="006105E2">
            <w:pPr>
              <w:rPr>
                <w:b/>
                <w:sz w:val="22"/>
                <w:szCs w:val="22"/>
              </w:rPr>
            </w:pPr>
            <w:r w:rsidRPr="00F51011">
              <w:rPr>
                <w:b/>
                <w:sz w:val="22"/>
                <w:szCs w:val="22"/>
              </w:rPr>
              <w:t>Организованная стоянка личного а/т или подземный гараж</w:t>
            </w:r>
          </w:p>
        </w:tc>
        <w:tc>
          <w:tcPr>
            <w:tcW w:w="5244" w:type="dxa"/>
            <w:vAlign w:val="center"/>
          </w:tcPr>
          <w:p w:rsidR="00035C83" w:rsidRPr="00F51011" w:rsidRDefault="00035C83" w:rsidP="006105E2">
            <w:pPr>
              <w:pStyle w:val="2e"/>
              <w:jc w:val="left"/>
              <w:rPr>
                <w:sz w:val="22"/>
                <w:szCs w:val="22"/>
              </w:rPr>
            </w:pPr>
            <w:r w:rsidRPr="00F51011">
              <w:rPr>
                <w:sz w:val="22"/>
                <w:szCs w:val="22"/>
              </w:rPr>
              <w:t>Нет</w:t>
            </w:r>
          </w:p>
        </w:tc>
      </w:tr>
      <w:tr w:rsidR="00035C83" w:rsidRPr="00F51011" w:rsidTr="008C3458">
        <w:tc>
          <w:tcPr>
            <w:tcW w:w="4395" w:type="dxa"/>
            <w:vAlign w:val="center"/>
          </w:tcPr>
          <w:p w:rsidR="00035C83" w:rsidRPr="00F51011" w:rsidRDefault="00035C83" w:rsidP="006105E2">
            <w:pPr>
              <w:rPr>
                <w:b/>
                <w:sz w:val="22"/>
                <w:szCs w:val="22"/>
              </w:rPr>
            </w:pPr>
            <w:r w:rsidRPr="00F51011">
              <w:rPr>
                <w:b/>
                <w:sz w:val="22"/>
                <w:szCs w:val="22"/>
              </w:rPr>
              <w:t>Количество этажей в здании</w:t>
            </w:r>
          </w:p>
        </w:tc>
        <w:tc>
          <w:tcPr>
            <w:tcW w:w="5244" w:type="dxa"/>
            <w:vAlign w:val="center"/>
          </w:tcPr>
          <w:p w:rsidR="00035C83" w:rsidRPr="00F51011" w:rsidRDefault="008726E8" w:rsidP="006105E2">
            <w:pPr>
              <w:pStyle w:val="2e"/>
              <w:jc w:val="left"/>
              <w:rPr>
                <w:sz w:val="22"/>
                <w:szCs w:val="22"/>
              </w:rPr>
            </w:pPr>
            <w:r w:rsidRPr="00F51011">
              <w:rPr>
                <w:sz w:val="22"/>
                <w:szCs w:val="22"/>
              </w:rPr>
              <w:t>Один</w:t>
            </w:r>
          </w:p>
        </w:tc>
      </w:tr>
      <w:tr w:rsidR="00035C83" w:rsidRPr="00F51011" w:rsidTr="008C3458">
        <w:tc>
          <w:tcPr>
            <w:tcW w:w="4395" w:type="dxa"/>
            <w:vAlign w:val="center"/>
          </w:tcPr>
          <w:p w:rsidR="00035C83" w:rsidRPr="00F51011" w:rsidRDefault="00035C83" w:rsidP="006105E2">
            <w:pPr>
              <w:rPr>
                <w:b/>
                <w:sz w:val="22"/>
                <w:szCs w:val="22"/>
              </w:rPr>
            </w:pPr>
            <w:r w:rsidRPr="00F51011">
              <w:rPr>
                <w:b/>
                <w:sz w:val="22"/>
                <w:szCs w:val="22"/>
              </w:rPr>
              <w:t>Состояние входа в здание (субъективная оценка)</w:t>
            </w:r>
          </w:p>
        </w:tc>
        <w:tc>
          <w:tcPr>
            <w:tcW w:w="5244" w:type="dxa"/>
            <w:vAlign w:val="center"/>
          </w:tcPr>
          <w:p w:rsidR="00035C83" w:rsidRPr="00F51011" w:rsidRDefault="008726E8" w:rsidP="006105E2">
            <w:pPr>
              <w:pStyle w:val="2e"/>
              <w:jc w:val="left"/>
              <w:rPr>
                <w:sz w:val="22"/>
                <w:szCs w:val="22"/>
              </w:rPr>
            </w:pPr>
            <w:r w:rsidRPr="00F51011">
              <w:rPr>
                <w:sz w:val="22"/>
                <w:szCs w:val="22"/>
              </w:rPr>
              <w:t>Хорошее</w:t>
            </w:r>
          </w:p>
        </w:tc>
      </w:tr>
      <w:tr w:rsidR="00035C83" w:rsidRPr="00F51011" w:rsidTr="008C3458">
        <w:tc>
          <w:tcPr>
            <w:tcW w:w="4395" w:type="dxa"/>
            <w:vAlign w:val="center"/>
          </w:tcPr>
          <w:p w:rsidR="00035C83" w:rsidRPr="00F51011" w:rsidRDefault="00035C83" w:rsidP="006105E2">
            <w:pPr>
              <w:rPr>
                <w:b/>
                <w:sz w:val="22"/>
                <w:szCs w:val="22"/>
              </w:rPr>
            </w:pPr>
            <w:r w:rsidRPr="00F51011">
              <w:rPr>
                <w:b/>
                <w:sz w:val="22"/>
                <w:szCs w:val="22"/>
              </w:rPr>
              <w:t>Площадь, кв. м:</w:t>
            </w:r>
            <w:r w:rsidR="007E05E9" w:rsidRPr="00F51011">
              <w:rPr>
                <w:b/>
                <w:sz w:val="22"/>
                <w:szCs w:val="22"/>
              </w:rPr>
              <w:t xml:space="preserve"> общая</w:t>
            </w:r>
          </w:p>
        </w:tc>
        <w:tc>
          <w:tcPr>
            <w:tcW w:w="5244" w:type="dxa"/>
            <w:vAlign w:val="center"/>
          </w:tcPr>
          <w:p w:rsidR="00035C83" w:rsidRPr="00F51011" w:rsidRDefault="007E05E9" w:rsidP="006105E2">
            <w:pPr>
              <w:pStyle w:val="2e"/>
              <w:jc w:val="left"/>
              <w:rPr>
                <w:sz w:val="22"/>
                <w:szCs w:val="22"/>
              </w:rPr>
            </w:pPr>
            <w:r w:rsidRPr="00F51011">
              <w:rPr>
                <w:sz w:val="22"/>
                <w:szCs w:val="22"/>
              </w:rPr>
              <w:t>84,1</w:t>
            </w:r>
          </w:p>
        </w:tc>
      </w:tr>
      <w:tr w:rsidR="00035C83" w:rsidRPr="00F51011" w:rsidTr="008C3458">
        <w:tc>
          <w:tcPr>
            <w:tcW w:w="4395" w:type="dxa"/>
            <w:vAlign w:val="center"/>
          </w:tcPr>
          <w:p w:rsidR="00035C83" w:rsidRPr="00F51011" w:rsidRDefault="00035C83" w:rsidP="006105E2">
            <w:pPr>
              <w:rPr>
                <w:b/>
                <w:sz w:val="22"/>
                <w:szCs w:val="22"/>
              </w:rPr>
            </w:pPr>
            <w:r w:rsidRPr="00F51011">
              <w:rPr>
                <w:b/>
                <w:sz w:val="22"/>
                <w:szCs w:val="22"/>
              </w:rPr>
              <w:t>Площадь застройки, кв. м</w:t>
            </w:r>
          </w:p>
        </w:tc>
        <w:tc>
          <w:tcPr>
            <w:tcW w:w="5244" w:type="dxa"/>
            <w:vAlign w:val="center"/>
          </w:tcPr>
          <w:p w:rsidR="00035C83" w:rsidRPr="00F51011" w:rsidRDefault="007E05E9" w:rsidP="006105E2">
            <w:pPr>
              <w:pStyle w:val="2e"/>
              <w:jc w:val="left"/>
              <w:rPr>
                <w:sz w:val="22"/>
                <w:szCs w:val="22"/>
              </w:rPr>
            </w:pPr>
            <w:r w:rsidRPr="00F51011">
              <w:rPr>
                <w:sz w:val="22"/>
                <w:szCs w:val="22"/>
              </w:rPr>
              <w:t>120</w:t>
            </w:r>
          </w:p>
        </w:tc>
      </w:tr>
      <w:tr w:rsidR="00035C83" w:rsidRPr="00F51011" w:rsidTr="008C3458">
        <w:tc>
          <w:tcPr>
            <w:tcW w:w="4395" w:type="dxa"/>
            <w:vAlign w:val="center"/>
          </w:tcPr>
          <w:p w:rsidR="00035C83" w:rsidRPr="00F51011" w:rsidRDefault="00035C83" w:rsidP="006105E2">
            <w:pPr>
              <w:rPr>
                <w:b/>
                <w:sz w:val="22"/>
                <w:szCs w:val="22"/>
              </w:rPr>
            </w:pPr>
            <w:r w:rsidRPr="00F51011">
              <w:rPr>
                <w:b/>
                <w:sz w:val="22"/>
                <w:szCs w:val="22"/>
              </w:rPr>
              <w:t>Строительный объем, куб. м</w:t>
            </w:r>
          </w:p>
        </w:tc>
        <w:tc>
          <w:tcPr>
            <w:tcW w:w="5244" w:type="dxa"/>
            <w:vAlign w:val="center"/>
          </w:tcPr>
          <w:p w:rsidR="00035C83" w:rsidRPr="00F51011" w:rsidRDefault="007E05E9" w:rsidP="006105E2">
            <w:pPr>
              <w:pStyle w:val="2e"/>
              <w:jc w:val="left"/>
              <w:rPr>
                <w:sz w:val="22"/>
                <w:szCs w:val="22"/>
              </w:rPr>
            </w:pPr>
            <w:r w:rsidRPr="00F51011">
              <w:rPr>
                <w:sz w:val="22"/>
                <w:szCs w:val="22"/>
              </w:rPr>
              <w:t>636</w:t>
            </w:r>
          </w:p>
        </w:tc>
      </w:tr>
      <w:tr w:rsidR="00035C83" w:rsidRPr="00F51011" w:rsidTr="008C3458">
        <w:tc>
          <w:tcPr>
            <w:tcW w:w="4395" w:type="dxa"/>
            <w:vAlign w:val="center"/>
          </w:tcPr>
          <w:p w:rsidR="00035C83" w:rsidRPr="00F51011" w:rsidRDefault="00035C83" w:rsidP="006105E2">
            <w:pPr>
              <w:rPr>
                <w:b/>
                <w:sz w:val="22"/>
                <w:szCs w:val="22"/>
              </w:rPr>
            </w:pPr>
            <w:r w:rsidRPr="00F51011">
              <w:rPr>
                <w:b/>
                <w:sz w:val="22"/>
                <w:szCs w:val="22"/>
              </w:rPr>
              <w:t>Высота потолков, м</w:t>
            </w:r>
          </w:p>
        </w:tc>
        <w:tc>
          <w:tcPr>
            <w:tcW w:w="5244" w:type="dxa"/>
            <w:vAlign w:val="center"/>
          </w:tcPr>
          <w:p w:rsidR="00035C83" w:rsidRPr="00F51011" w:rsidRDefault="007E05E9" w:rsidP="006105E2">
            <w:pPr>
              <w:pStyle w:val="2e"/>
              <w:jc w:val="left"/>
              <w:rPr>
                <w:sz w:val="22"/>
                <w:szCs w:val="22"/>
              </w:rPr>
            </w:pPr>
            <w:r w:rsidRPr="00F51011">
              <w:rPr>
                <w:sz w:val="22"/>
                <w:szCs w:val="22"/>
              </w:rPr>
              <w:t>5,00</w:t>
            </w:r>
          </w:p>
        </w:tc>
      </w:tr>
      <w:tr w:rsidR="00035C83" w:rsidRPr="00F51011" w:rsidTr="008C3458">
        <w:tc>
          <w:tcPr>
            <w:tcW w:w="4395" w:type="dxa"/>
            <w:vAlign w:val="center"/>
          </w:tcPr>
          <w:p w:rsidR="00035C83" w:rsidRPr="00F51011" w:rsidRDefault="00035C83" w:rsidP="006105E2">
            <w:pPr>
              <w:rPr>
                <w:b/>
                <w:sz w:val="22"/>
                <w:szCs w:val="22"/>
              </w:rPr>
            </w:pPr>
            <w:r w:rsidRPr="00F51011">
              <w:rPr>
                <w:b/>
                <w:sz w:val="22"/>
                <w:szCs w:val="22"/>
              </w:rPr>
              <w:t>Слаботочное обеспечение</w:t>
            </w:r>
          </w:p>
        </w:tc>
        <w:tc>
          <w:tcPr>
            <w:tcW w:w="5244" w:type="dxa"/>
            <w:vAlign w:val="center"/>
          </w:tcPr>
          <w:p w:rsidR="00035C83" w:rsidRPr="00F51011" w:rsidRDefault="00035C83" w:rsidP="006105E2">
            <w:pPr>
              <w:pStyle w:val="2e"/>
              <w:jc w:val="left"/>
              <w:rPr>
                <w:sz w:val="22"/>
                <w:szCs w:val="22"/>
              </w:rPr>
            </w:pPr>
            <w:r w:rsidRPr="00F51011">
              <w:rPr>
                <w:sz w:val="22"/>
                <w:szCs w:val="22"/>
              </w:rPr>
              <w:t>Есть</w:t>
            </w:r>
          </w:p>
        </w:tc>
      </w:tr>
      <w:tr w:rsidR="00035C83" w:rsidRPr="00F51011" w:rsidTr="008C3458">
        <w:tc>
          <w:tcPr>
            <w:tcW w:w="4395" w:type="dxa"/>
            <w:vAlign w:val="center"/>
          </w:tcPr>
          <w:p w:rsidR="00035C83" w:rsidRPr="00F51011" w:rsidRDefault="00035C83" w:rsidP="006105E2">
            <w:pPr>
              <w:rPr>
                <w:b/>
                <w:sz w:val="22"/>
                <w:szCs w:val="22"/>
              </w:rPr>
            </w:pPr>
            <w:r w:rsidRPr="00F51011">
              <w:rPr>
                <w:b/>
                <w:sz w:val="22"/>
                <w:szCs w:val="22"/>
              </w:rPr>
              <w:t>Дополнительные системы безопасности</w:t>
            </w:r>
          </w:p>
        </w:tc>
        <w:tc>
          <w:tcPr>
            <w:tcW w:w="5244" w:type="dxa"/>
            <w:vAlign w:val="center"/>
          </w:tcPr>
          <w:p w:rsidR="00035C83" w:rsidRPr="00F51011" w:rsidRDefault="00035C83" w:rsidP="006105E2">
            <w:pPr>
              <w:pStyle w:val="2e"/>
              <w:jc w:val="left"/>
              <w:rPr>
                <w:sz w:val="22"/>
                <w:szCs w:val="22"/>
              </w:rPr>
            </w:pPr>
            <w:r w:rsidRPr="00F51011">
              <w:rPr>
                <w:sz w:val="22"/>
                <w:szCs w:val="22"/>
              </w:rPr>
              <w:t>-</w:t>
            </w:r>
          </w:p>
        </w:tc>
      </w:tr>
      <w:tr w:rsidR="00035C83" w:rsidRPr="00F51011" w:rsidTr="008C3458">
        <w:tc>
          <w:tcPr>
            <w:tcW w:w="4395" w:type="dxa"/>
            <w:vAlign w:val="center"/>
          </w:tcPr>
          <w:p w:rsidR="00035C83" w:rsidRPr="00F51011" w:rsidRDefault="00035C83" w:rsidP="006105E2">
            <w:pPr>
              <w:rPr>
                <w:b/>
                <w:sz w:val="22"/>
                <w:szCs w:val="22"/>
              </w:rPr>
            </w:pPr>
            <w:r w:rsidRPr="00F51011">
              <w:rPr>
                <w:b/>
                <w:sz w:val="22"/>
                <w:szCs w:val="22"/>
              </w:rPr>
              <w:t>Данные о перепланировке</w:t>
            </w:r>
          </w:p>
        </w:tc>
        <w:tc>
          <w:tcPr>
            <w:tcW w:w="5244" w:type="dxa"/>
            <w:vAlign w:val="center"/>
          </w:tcPr>
          <w:p w:rsidR="00035C83" w:rsidRPr="00F51011" w:rsidRDefault="00035C83" w:rsidP="006105E2">
            <w:pPr>
              <w:pStyle w:val="2e"/>
              <w:jc w:val="left"/>
              <w:rPr>
                <w:sz w:val="22"/>
                <w:szCs w:val="22"/>
              </w:rPr>
            </w:pPr>
            <w:r w:rsidRPr="00F51011">
              <w:rPr>
                <w:sz w:val="22"/>
                <w:szCs w:val="22"/>
              </w:rPr>
              <w:t>Планировка соответствует данным технического паспорта, прилагаемого к настоящему отчету</w:t>
            </w:r>
          </w:p>
        </w:tc>
      </w:tr>
      <w:tr w:rsidR="00035C83" w:rsidRPr="00F51011" w:rsidTr="008C3458">
        <w:tc>
          <w:tcPr>
            <w:tcW w:w="4395" w:type="dxa"/>
            <w:vAlign w:val="center"/>
          </w:tcPr>
          <w:p w:rsidR="00035C83" w:rsidRPr="00F51011" w:rsidRDefault="00035C83" w:rsidP="006105E2">
            <w:pPr>
              <w:rPr>
                <w:b/>
                <w:sz w:val="22"/>
                <w:szCs w:val="22"/>
              </w:rPr>
            </w:pPr>
            <w:r w:rsidRPr="00F51011">
              <w:rPr>
                <w:b/>
                <w:sz w:val="22"/>
                <w:szCs w:val="22"/>
              </w:rPr>
              <w:t>Отражение перепланировки в Технич</w:t>
            </w:r>
            <w:r w:rsidRPr="00F51011">
              <w:rPr>
                <w:b/>
                <w:sz w:val="22"/>
                <w:szCs w:val="22"/>
              </w:rPr>
              <w:t>е</w:t>
            </w:r>
            <w:r w:rsidRPr="00F51011">
              <w:rPr>
                <w:b/>
                <w:sz w:val="22"/>
                <w:szCs w:val="22"/>
              </w:rPr>
              <w:t>ской документации (при наличии)</w:t>
            </w:r>
          </w:p>
        </w:tc>
        <w:tc>
          <w:tcPr>
            <w:tcW w:w="5244" w:type="dxa"/>
            <w:vAlign w:val="center"/>
          </w:tcPr>
          <w:p w:rsidR="00035C83" w:rsidRPr="00F51011" w:rsidRDefault="00035C83" w:rsidP="006105E2">
            <w:pPr>
              <w:pStyle w:val="2e"/>
              <w:jc w:val="left"/>
              <w:rPr>
                <w:sz w:val="22"/>
                <w:szCs w:val="22"/>
              </w:rPr>
            </w:pPr>
            <w:r w:rsidRPr="00F51011">
              <w:rPr>
                <w:sz w:val="22"/>
                <w:szCs w:val="22"/>
              </w:rPr>
              <w:t>-</w:t>
            </w:r>
          </w:p>
        </w:tc>
      </w:tr>
      <w:tr w:rsidR="00035C83" w:rsidRPr="00F51011" w:rsidTr="008C3458">
        <w:tc>
          <w:tcPr>
            <w:tcW w:w="4395" w:type="dxa"/>
            <w:vAlign w:val="center"/>
          </w:tcPr>
          <w:p w:rsidR="00035C83" w:rsidRPr="00F51011" w:rsidRDefault="00035C83" w:rsidP="006105E2">
            <w:pPr>
              <w:rPr>
                <w:b/>
                <w:sz w:val="22"/>
                <w:szCs w:val="22"/>
              </w:rPr>
            </w:pPr>
            <w:r w:rsidRPr="00F51011">
              <w:rPr>
                <w:b/>
                <w:sz w:val="22"/>
                <w:szCs w:val="22"/>
              </w:rPr>
              <w:t>Дополнительная существенная инфо</w:t>
            </w:r>
            <w:r w:rsidRPr="00F51011">
              <w:rPr>
                <w:b/>
                <w:sz w:val="22"/>
                <w:szCs w:val="22"/>
              </w:rPr>
              <w:t>р</w:t>
            </w:r>
            <w:r w:rsidRPr="00F51011">
              <w:rPr>
                <w:b/>
                <w:sz w:val="22"/>
                <w:szCs w:val="22"/>
              </w:rPr>
              <w:t xml:space="preserve">мация </w:t>
            </w:r>
          </w:p>
        </w:tc>
        <w:tc>
          <w:tcPr>
            <w:tcW w:w="5244" w:type="dxa"/>
            <w:vAlign w:val="center"/>
          </w:tcPr>
          <w:p w:rsidR="008A7E6D" w:rsidRPr="00F51011" w:rsidRDefault="002E51FD" w:rsidP="006105E2">
            <w:pPr>
              <w:pStyle w:val="2e"/>
              <w:jc w:val="left"/>
              <w:rPr>
                <w:sz w:val="22"/>
                <w:szCs w:val="22"/>
              </w:rPr>
            </w:pPr>
            <w:r w:rsidRPr="00F51011">
              <w:rPr>
                <w:sz w:val="22"/>
                <w:szCs w:val="22"/>
              </w:rPr>
              <w:t xml:space="preserve">Описание объекта и его технических характеристик представлено на основании технического паспорта БТИ № 442. </w:t>
            </w:r>
            <w:r w:rsidR="008A7E6D" w:rsidRPr="00F51011">
              <w:rPr>
                <w:sz w:val="22"/>
                <w:szCs w:val="22"/>
              </w:rPr>
              <w:t>Капитальный ремонт здания не прои</w:t>
            </w:r>
            <w:r w:rsidR="008A7E6D" w:rsidRPr="00F51011">
              <w:rPr>
                <w:sz w:val="22"/>
                <w:szCs w:val="22"/>
              </w:rPr>
              <w:t>з</w:t>
            </w:r>
            <w:r w:rsidR="008A7E6D" w:rsidRPr="00F51011">
              <w:rPr>
                <w:sz w:val="22"/>
                <w:szCs w:val="22"/>
              </w:rPr>
              <w:t>водился.</w:t>
            </w:r>
          </w:p>
          <w:p w:rsidR="00035C83" w:rsidRPr="00F51011" w:rsidRDefault="007E05E9" w:rsidP="006105E2">
            <w:pPr>
              <w:pStyle w:val="2e"/>
              <w:jc w:val="left"/>
              <w:rPr>
                <w:sz w:val="22"/>
                <w:szCs w:val="22"/>
              </w:rPr>
            </w:pPr>
            <w:r w:rsidRPr="00F51011">
              <w:rPr>
                <w:sz w:val="22"/>
                <w:szCs w:val="22"/>
              </w:rPr>
              <w:t>В состав объекта входит дымовая труба, характер</w:t>
            </w:r>
            <w:r w:rsidRPr="00F51011">
              <w:rPr>
                <w:sz w:val="22"/>
                <w:szCs w:val="22"/>
              </w:rPr>
              <w:t>и</w:t>
            </w:r>
            <w:r w:rsidRPr="00F51011">
              <w:rPr>
                <w:sz w:val="22"/>
                <w:szCs w:val="22"/>
              </w:rPr>
              <w:t xml:space="preserve">стики представлены на </w:t>
            </w:r>
            <w:r w:rsidR="00067816" w:rsidRPr="00F51011">
              <w:rPr>
                <w:sz w:val="22"/>
                <w:szCs w:val="22"/>
              </w:rPr>
              <w:t>о</w:t>
            </w:r>
            <w:r w:rsidRPr="00F51011">
              <w:rPr>
                <w:sz w:val="22"/>
                <w:szCs w:val="22"/>
              </w:rPr>
              <w:t>сновании данных заказчика (справка от 28.11.2013 г.):</w:t>
            </w:r>
          </w:p>
          <w:p w:rsidR="007E05E9" w:rsidRPr="00F51011" w:rsidRDefault="007E05E9" w:rsidP="007E05E9">
            <w:pPr>
              <w:pStyle w:val="2e"/>
              <w:jc w:val="left"/>
              <w:rPr>
                <w:sz w:val="22"/>
                <w:szCs w:val="22"/>
              </w:rPr>
            </w:pPr>
            <w:r w:rsidRPr="00F51011">
              <w:rPr>
                <w:sz w:val="22"/>
                <w:szCs w:val="22"/>
              </w:rPr>
              <w:t>Год ввода  1981,  материал – сталь, диаметр 0,5 м. , высота трубы – 20 м., фундамент – бетонный.</w:t>
            </w:r>
            <w:r w:rsidR="004947BA" w:rsidRPr="00F51011">
              <w:rPr>
                <w:sz w:val="22"/>
                <w:szCs w:val="22"/>
              </w:rPr>
              <w:t xml:space="preserve"> Сост</w:t>
            </w:r>
            <w:r w:rsidR="004947BA" w:rsidRPr="00F51011">
              <w:rPr>
                <w:sz w:val="22"/>
                <w:szCs w:val="22"/>
              </w:rPr>
              <w:t>о</w:t>
            </w:r>
            <w:r w:rsidR="004947BA" w:rsidRPr="00F51011">
              <w:rPr>
                <w:sz w:val="22"/>
                <w:szCs w:val="22"/>
              </w:rPr>
              <w:t>яние удовлетворительное</w:t>
            </w:r>
          </w:p>
        </w:tc>
      </w:tr>
      <w:tr w:rsidR="00035C83" w:rsidRPr="00F51011" w:rsidTr="008C3458">
        <w:tc>
          <w:tcPr>
            <w:tcW w:w="4395" w:type="dxa"/>
            <w:vAlign w:val="center"/>
          </w:tcPr>
          <w:p w:rsidR="00035C83" w:rsidRPr="00F51011" w:rsidRDefault="00035C83" w:rsidP="006105E2">
            <w:pPr>
              <w:rPr>
                <w:b/>
                <w:sz w:val="22"/>
                <w:szCs w:val="22"/>
              </w:rPr>
            </w:pPr>
            <w:r w:rsidRPr="00F51011">
              <w:rPr>
                <w:b/>
                <w:sz w:val="22"/>
                <w:szCs w:val="22"/>
              </w:rPr>
              <w:t>Назначение</w:t>
            </w:r>
          </w:p>
        </w:tc>
        <w:tc>
          <w:tcPr>
            <w:tcW w:w="5244" w:type="dxa"/>
            <w:vAlign w:val="center"/>
          </w:tcPr>
          <w:p w:rsidR="00035C83" w:rsidRPr="00F51011" w:rsidRDefault="00035C83" w:rsidP="006105E2">
            <w:pPr>
              <w:pStyle w:val="2e"/>
              <w:jc w:val="left"/>
              <w:rPr>
                <w:sz w:val="22"/>
                <w:szCs w:val="22"/>
              </w:rPr>
            </w:pPr>
            <w:r w:rsidRPr="00F51011">
              <w:rPr>
                <w:sz w:val="22"/>
                <w:szCs w:val="22"/>
              </w:rPr>
              <w:t>Нежилое</w:t>
            </w:r>
          </w:p>
        </w:tc>
      </w:tr>
      <w:tr w:rsidR="00035C83" w:rsidRPr="00F51011" w:rsidTr="008C3458">
        <w:tc>
          <w:tcPr>
            <w:tcW w:w="4395" w:type="dxa"/>
            <w:vAlign w:val="center"/>
          </w:tcPr>
          <w:p w:rsidR="00035C83" w:rsidRPr="00F51011" w:rsidRDefault="00035C83" w:rsidP="006105E2">
            <w:pPr>
              <w:rPr>
                <w:b/>
                <w:sz w:val="22"/>
                <w:szCs w:val="22"/>
              </w:rPr>
            </w:pPr>
            <w:r w:rsidRPr="00F51011">
              <w:rPr>
                <w:b/>
                <w:sz w:val="22"/>
                <w:szCs w:val="22"/>
              </w:rPr>
              <w:t>Текущее использование</w:t>
            </w:r>
          </w:p>
        </w:tc>
        <w:tc>
          <w:tcPr>
            <w:tcW w:w="5244" w:type="dxa"/>
            <w:vAlign w:val="center"/>
          </w:tcPr>
          <w:p w:rsidR="00035C83" w:rsidRPr="00F51011" w:rsidRDefault="00035C83" w:rsidP="006105E2">
            <w:pPr>
              <w:pStyle w:val="2e"/>
              <w:jc w:val="left"/>
              <w:rPr>
                <w:sz w:val="22"/>
                <w:szCs w:val="22"/>
              </w:rPr>
            </w:pPr>
            <w:r w:rsidRPr="00F51011">
              <w:rPr>
                <w:sz w:val="22"/>
                <w:szCs w:val="22"/>
              </w:rPr>
              <w:t>По назначению</w:t>
            </w:r>
          </w:p>
        </w:tc>
      </w:tr>
      <w:tr w:rsidR="00035C83" w:rsidRPr="00F51011" w:rsidTr="008C3458">
        <w:tc>
          <w:tcPr>
            <w:tcW w:w="4395" w:type="dxa"/>
            <w:vAlign w:val="center"/>
          </w:tcPr>
          <w:p w:rsidR="00035C83" w:rsidRPr="00F51011" w:rsidRDefault="00035C83" w:rsidP="006105E2">
            <w:pPr>
              <w:rPr>
                <w:b/>
                <w:sz w:val="22"/>
                <w:szCs w:val="22"/>
              </w:rPr>
            </w:pPr>
            <w:r w:rsidRPr="00F51011">
              <w:rPr>
                <w:b/>
                <w:sz w:val="22"/>
                <w:szCs w:val="22"/>
              </w:rPr>
              <w:t>Обременения</w:t>
            </w:r>
          </w:p>
        </w:tc>
        <w:tc>
          <w:tcPr>
            <w:tcW w:w="5244" w:type="dxa"/>
            <w:vAlign w:val="center"/>
          </w:tcPr>
          <w:p w:rsidR="00035C83" w:rsidRPr="00F51011" w:rsidRDefault="00035C83" w:rsidP="006105E2">
            <w:pPr>
              <w:pStyle w:val="2e"/>
              <w:jc w:val="left"/>
              <w:rPr>
                <w:sz w:val="22"/>
                <w:szCs w:val="22"/>
              </w:rPr>
            </w:pPr>
            <w:r w:rsidRPr="00F51011">
              <w:rPr>
                <w:sz w:val="22"/>
                <w:szCs w:val="22"/>
              </w:rPr>
              <w:t>Не зарегистрированы</w:t>
            </w:r>
          </w:p>
        </w:tc>
      </w:tr>
      <w:tr w:rsidR="00035C83" w:rsidRPr="00F51011" w:rsidTr="008C3458">
        <w:tc>
          <w:tcPr>
            <w:tcW w:w="4395" w:type="dxa"/>
            <w:vAlign w:val="center"/>
          </w:tcPr>
          <w:p w:rsidR="00035C83" w:rsidRPr="00F51011" w:rsidRDefault="00035C83" w:rsidP="006105E2">
            <w:pPr>
              <w:rPr>
                <w:b/>
                <w:sz w:val="22"/>
                <w:szCs w:val="22"/>
              </w:rPr>
            </w:pPr>
            <w:r w:rsidRPr="00F51011">
              <w:rPr>
                <w:b/>
                <w:sz w:val="22"/>
                <w:szCs w:val="22"/>
              </w:rPr>
              <w:t>Документы основания перечисленных характеристик</w:t>
            </w:r>
          </w:p>
        </w:tc>
        <w:tc>
          <w:tcPr>
            <w:tcW w:w="5244" w:type="dxa"/>
            <w:vAlign w:val="center"/>
          </w:tcPr>
          <w:p w:rsidR="00035C83" w:rsidRPr="00F51011" w:rsidRDefault="00035C83" w:rsidP="006105E2">
            <w:pPr>
              <w:pStyle w:val="2e"/>
              <w:jc w:val="left"/>
              <w:rPr>
                <w:sz w:val="22"/>
                <w:szCs w:val="22"/>
              </w:rPr>
            </w:pPr>
            <w:r w:rsidRPr="00F51011">
              <w:rPr>
                <w:sz w:val="22"/>
                <w:szCs w:val="22"/>
              </w:rPr>
              <w:t>См. раздел «Перечень документов, используемых оценщиком и устанавливающих количественные и качественные характеристики объекта оценки»</w:t>
            </w:r>
          </w:p>
        </w:tc>
      </w:tr>
      <w:tr w:rsidR="00035C83" w:rsidRPr="00F51011" w:rsidTr="008C3458">
        <w:tc>
          <w:tcPr>
            <w:tcW w:w="4395" w:type="dxa"/>
            <w:vAlign w:val="center"/>
          </w:tcPr>
          <w:p w:rsidR="00035C83" w:rsidRPr="00F51011" w:rsidRDefault="00035C83" w:rsidP="006105E2">
            <w:pPr>
              <w:rPr>
                <w:b/>
                <w:sz w:val="22"/>
                <w:szCs w:val="22"/>
              </w:rPr>
            </w:pPr>
            <w:r w:rsidRPr="00F51011">
              <w:rPr>
                <w:b/>
                <w:sz w:val="22"/>
                <w:szCs w:val="22"/>
              </w:rPr>
              <w:t>Собственники объекта оценки</w:t>
            </w:r>
          </w:p>
        </w:tc>
        <w:tc>
          <w:tcPr>
            <w:tcW w:w="5244" w:type="dxa"/>
          </w:tcPr>
          <w:p w:rsidR="00035C83" w:rsidRPr="00F51011" w:rsidRDefault="007E05E9" w:rsidP="006105E2">
            <w:pPr>
              <w:pStyle w:val="2e"/>
              <w:jc w:val="left"/>
              <w:rPr>
                <w:sz w:val="22"/>
                <w:szCs w:val="22"/>
              </w:rPr>
            </w:pPr>
            <w:r w:rsidRPr="00F51011">
              <w:rPr>
                <w:sz w:val="22"/>
                <w:szCs w:val="22"/>
              </w:rPr>
              <w:t>МО «Чекуевское»</w:t>
            </w:r>
          </w:p>
        </w:tc>
      </w:tr>
      <w:tr w:rsidR="00035C83" w:rsidRPr="00F51011" w:rsidTr="008C3458">
        <w:tc>
          <w:tcPr>
            <w:tcW w:w="4395" w:type="dxa"/>
            <w:vAlign w:val="center"/>
          </w:tcPr>
          <w:p w:rsidR="00035C83" w:rsidRPr="00F51011" w:rsidRDefault="00035C83" w:rsidP="006105E2">
            <w:pPr>
              <w:rPr>
                <w:b/>
                <w:sz w:val="22"/>
                <w:szCs w:val="22"/>
              </w:rPr>
            </w:pPr>
            <w:r w:rsidRPr="00F51011">
              <w:rPr>
                <w:b/>
                <w:sz w:val="22"/>
                <w:szCs w:val="22"/>
              </w:rPr>
              <w:lastRenderedPageBreak/>
              <w:t>Балансовая стоимость, руб.</w:t>
            </w:r>
          </w:p>
        </w:tc>
        <w:tc>
          <w:tcPr>
            <w:tcW w:w="5244" w:type="dxa"/>
          </w:tcPr>
          <w:p w:rsidR="00035C83" w:rsidRPr="00F51011" w:rsidRDefault="007E05E9" w:rsidP="006105E2">
            <w:pPr>
              <w:pStyle w:val="2e"/>
              <w:jc w:val="left"/>
              <w:rPr>
                <w:sz w:val="22"/>
                <w:szCs w:val="22"/>
              </w:rPr>
            </w:pPr>
            <w:r w:rsidRPr="00F51011">
              <w:rPr>
                <w:sz w:val="22"/>
                <w:szCs w:val="22"/>
              </w:rPr>
              <w:t>0,00</w:t>
            </w:r>
          </w:p>
        </w:tc>
      </w:tr>
      <w:tr w:rsidR="00895794" w:rsidRPr="00F51011" w:rsidTr="008C3458">
        <w:tc>
          <w:tcPr>
            <w:tcW w:w="9639" w:type="dxa"/>
            <w:gridSpan w:val="2"/>
            <w:vAlign w:val="center"/>
          </w:tcPr>
          <w:p w:rsidR="00895794" w:rsidRPr="00F51011" w:rsidRDefault="00895794" w:rsidP="00895794">
            <w:pPr>
              <w:widowControl w:val="0"/>
              <w:jc w:val="center"/>
              <w:rPr>
                <w:b/>
                <w:sz w:val="24"/>
                <w:szCs w:val="24"/>
              </w:rPr>
            </w:pPr>
            <w:r w:rsidRPr="00F51011">
              <w:rPr>
                <w:b/>
                <w:sz w:val="24"/>
                <w:szCs w:val="24"/>
              </w:rPr>
              <w:t>Технические характеристики конструкций объекта</w:t>
            </w:r>
          </w:p>
          <w:tbl>
            <w:tblPr>
              <w:tblW w:w="9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4"/>
              <w:gridCol w:w="2580"/>
              <w:gridCol w:w="3835"/>
            </w:tblGrid>
            <w:tr w:rsidR="00895794" w:rsidRPr="00F51011" w:rsidTr="004947BA">
              <w:trPr>
                <w:cantSplit/>
                <w:trHeight w:val="157"/>
                <w:tblHeader/>
                <w:jc w:val="center"/>
              </w:trPr>
              <w:tc>
                <w:tcPr>
                  <w:tcW w:w="1710" w:type="pct"/>
                  <w:vAlign w:val="center"/>
                </w:tcPr>
                <w:p w:rsidR="00895794" w:rsidRPr="00F51011" w:rsidRDefault="00895794" w:rsidP="00513589">
                  <w:pPr>
                    <w:ind w:left="-57" w:right="-57"/>
                    <w:jc w:val="center"/>
                    <w:rPr>
                      <w:sz w:val="18"/>
                      <w:szCs w:val="18"/>
                    </w:rPr>
                  </w:pPr>
                  <w:r w:rsidRPr="00F51011">
                    <w:rPr>
                      <w:sz w:val="18"/>
                      <w:szCs w:val="18"/>
                    </w:rPr>
                    <w:t>Наименование конструкции</w:t>
                  </w:r>
                </w:p>
              </w:tc>
              <w:tc>
                <w:tcPr>
                  <w:tcW w:w="1323" w:type="pct"/>
                  <w:vAlign w:val="center"/>
                </w:tcPr>
                <w:p w:rsidR="00895794" w:rsidRPr="00F51011" w:rsidRDefault="00895794" w:rsidP="00513589">
                  <w:pPr>
                    <w:ind w:left="-57" w:right="-57"/>
                    <w:jc w:val="center"/>
                    <w:rPr>
                      <w:sz w:val="18"/>
                      <w:szCs w:val="18"/>
                    </w:rPr>
                  </w:pPr>
                  <w:r w:rsidRPr="00F51011">
                    <w:rPr>
                      <w:sz w:val="18"/>
                      <w:szCs w:val="18"/>
                    </w:rPr>
                    <w:t>Описание</w:t>
                  </w:r>
                </w:p>
                <w:p w:rsidR="00895794" w:rsidRPr="00F51011" w:rsidRDefault="00895794" w:rsidP="00513589">
                  <w:pPr>
                    <w:ind w:left="-57" w:right="-57"/>
                    <w:jc w:val="center"/>
                    <w:rPr>
                      <w:sz w:val="18"/>
                      <w:szCs w:val="18"/>
                    </w:rPr>
                  </w:pPr>
                  <w:r w:rsidRPr="00F51011">
                    <w:rPr>
                      <w:sz w:val="18"/>
                      <w:szCs w:val="18"/>
                    </w:rPr>
                    <w:t>конструктивных элементов</w:t>
                  </w:r>
                </w:p>
              </w:tc>
              <w:tc>
                <w:tcPr>
                  <w:tcW w:w="1967" w:type="pct"/>
                  <w:vAlign w:val="center"/>
                </w:tcPr>
                <w:p w:rsidR="00895794" w:rsidRPr="00F51011" w:rsidRDefault="00895794" w:rsidP="00513589">
                  <w:pPr>
                    <w:ind w:left="-57" w:right="-57"/>
                    <w:jc w:val="center"/>
                    <w:rPr>
                      <w:sz w:val="18"/>
                      <w:szCs w:val="18"/>
                    </w:rPr>
                  </w:pPr>
                  <w:r w:rsidRPr="00F51011">
                    <w:rPr>
                      <w:sz w:val="18"/>
                      <w:szCs w:val="18"/>
                    </w:rPr>
                    <w:t>Описание технического состояния</w:t>
                  </w:r>
                </w:p>
              </w:tc>
            </w:tr>
            <w:tr w:rsidR="00895794" w:rsidRPr="00F51011" w:rsidTr="004947BA">
              <w:trPr>
                <w:cantSplit/>
                <w:trHeight w:val="157"/>
                <w:tblHeader/>
                <w:jc w:val="center"/>
              </w:trPr>
              <w:tc>
                <w:tcPr>
                  <w:tcW w:w="1710" w:type="pct"/>
                  <w:vAlign w:val="center"/>
                </w:tcPr>
                <w:p w:rsidR="00895794" w:rsidRPr="00F51011" w:rsidRDefault="00895794" w:rsidP="008C3458">
                  <w:pPr>
                    <w:ind w:left="-57" w:right="-57"/>
                    <w:jc w:val="center"/>
                    <w:rPr>
                      <w:sz w:val="18"/>
                      <w:szCs w:val="18"/>
                    </w:rPr>
                  </w:pPr>
                  <w:r w:rsidRPr="00F51011">
                    <w:rPr>
                      <w:sz w:val="18"/>
                      <w:szCs w:val="18"/>
                    </w:rPr>
                    <w:t>Фундаменты</w:t>
                  </w:r>
                </w:p>
              </w:tc>
              <w:tc>
                <w:tcPr>
                  <w:tcW w:w="1323" w:type="pct"/>
                  <w:vAlign w:val="center"/>
                </w:tcPr>
                <w:p w:rsidR="00895794" w:rsidRPr="00F51011" w:rsidRDefault="00895794" w:rsidP="00513589">
                  <w:pPr>
                    <w:ind w:left="-57" w:right="-57"/>
                    <w:rPr>
                      <w:sz w:val="18"/>
                      <w:szCs w:val="18"/>
                    </w:rPr>
                  </w:pPr>
                  <w:r w:rsidRPr="00F51011">
                    <w:rPr>
                      <w:sz w:val="18"/>
                      <w:szCs w:val="18"/>
                    </w:rPr>
                    <w:t>Бетонный ленточный</w:t>
                  </w:r>
                </w:p>
              </w:tc>
              <w:tc>
                <w:tcPr>
                  <w:tcW w:w="1967" w:type="pct"/>
                  <w:vAlign w:val="center"/>
                </w:tcPr>
                <w:p w:rsidR="00895794" w:rsidRPr="00F51011" w:rsidRDefault="00107D22" w:rsidP="004947BA">
                  <w:pPr>
                    <w:ind w:left="-57" w:right="-57"/>
                    <w:rPr>
                      <w:sz w:val="18"/>
                      <w:szCs w:val="18"/>
                    </w:rPr>
                  </w:pPr>
                  <w:r w:rsidRPr="00F51011">
                    <w:rPr>
                      <w:sz w:val="18"/>
                      <w:szCs w:val="18"/>
                    </w:rPr>
                    <w:t>Мелкие трещины в цоколе и под окнами перв</w:t>
                  </w:r>
                  <w:r w:rsidRPr="00F51011">
                    <w:rPr>
                      <w:sz w:val="18"/>
                      <w:szCs w:val="18"/>
                    </w:rPr>
                    <w:t>о</w:t>
                  </w:r>
                  <w:r w:rsidRPr="00F51011">
                    <w:rPr>
                      <w:sz w:val="18"/>
                      <w:szCs w:val="18"/>
                    </w:rPr>
                    <w:t>го этажа</w:t>
                  </w:r>
                </w:p>
              </w:tc>
            </w:tr>
            <w:tr w:rsidR="00895794" w:rsidRPr="00F51011" w:rsidTr="004947BA">
              <w:trPr>
                <w:cantSplit/>
                <w:trHeight w:val="157"/>
                <w:jc w:val="center"/>
              </w:trPr>
              <w:tc>
                <w:tcPr>
                  <w:tcW w:w="1710" w:type="pct"/>
                  <w:vAlign w:val="center"/>
                </w:tcPr>
                <w:p w:rsidR="00895794" w:rsidRPr="00F51011" w:rsidRDefault="00895794" w:rsidP="008C3458">
                  <w:pPr>
                    <w:ind w:left="-57" w:right="-57"/>
                    <w:jc w:val="center"/>
                    <w:rPr>
                      <w:sz w:val="18"/>
                      <w:szCs w:val="18"/>
                    </w:rPr>
                  </w:pPr>
                  <w:r w:rsidRPr="00F51011">
                    <w:rPr>
                      <w:sz w:val="18"/>
                      <w:szCs w:val="18"/>
                    </w:rPr>
                    <w:t>Стены и перегородки</w:t>
                  </w:r>
                </w:p>
              </w:tc>
              <w:tc>
                <w:tcPr>
                  <w:tcW w:w="1323" w:type="pct"/>
                  <w:vAlign w:val="center"/>
                </w:tcPr>
                <w:p w:rsidR="00895794" w:rsidRPr="00F51011" w:rsidRDefault="00895794" w:rsidP="00107D22">
                  <w:pPr>
                    <w:ind w:left="-57" w:right="-57"/>
                    <w:rPr>
                      <w:sz w:val="18"/>
                      <w:szCs w:val="18"/>
                      <w:lang w:val="en-US"/>
                    </w:rPr>
                  </w:pPr>
                  <w:r w:rsidRPr="00F51011">
                    <w:rPr>
                      <w:sz w:val="18"/>
                      <w:szCs w:val="18"/>
                    </w:rPr>
                    <w:t>Кирпичные</w:t>
                  </w:r>
                  <w:r w:rsidR="00107D22" w:rsidRPr="00F51011">
                    <w:rPr>
                      <w:sz w:val="18"/>
                      <w:szCs w:val="18"/>
                    </w:rPr>
                    <w:t xml:space="preserve"> </w:t>
                  </w:r>
                </w:p>
              </w:tc>
              <w:tc>
                <w:tcPr>
                  <w:tcW w:w="1967" w:type="pct"/>
                  <w:vAlign w:val="center"/>
                </w:tcPr>
                <w:p w:rsidR="00895794" w:rsidRPr="00F51011" w:rsidRDefault="00107D22" w:rsidP="004947BA">
                  <w:pPr>
                    <w:ind w:left="-57" w:right="-57"/>
                    <w:rPr>
                      <w:sz w:val="18"/>
                      <w:szCs w:val="18"/>
                    </w:rPr>
                  </w:pPr>
                  <w:r w:rsidRPr="00F51011">
                    <w:rPr>
                      <w:sz w:val="18"/>
                      <w:szCs w:val="18"/>
                    </w:rPr>
                    <w:t>Трещины и отпадение штукатурки местами, выветривание швов</w:t>
                  </w:r>
                </w:p>
              </w:tc>
            </w:tr>
            <w:tr w:rsidR="00895794" w:rsidRPr="00F51011" w:rsidTr="004947BA">
              <w:trPr>
                <w:cantSplit/>
                <w:trHeight w:val="213"/>
                <w:jc w:val="center"/>
              </w:trPr>
              <w:tc>
                <w:tcPr>
                  <w:tcW w:w="1710" w:type="pct"/>
                  <w:vAlign w:val="center"/>
                </w:tcPr>
                <w:p w:rsidR="00895794" w:rsidRPr="00F51011" w:rsidRDefault="00895794" w:rsidP="008C3458">
                  <w:pPr>
                    <w:ind w:left="-57" w:right="-57"/>
                    <w:jc w:val="center"/>
                    <w:rPr>
                      <w:sz w:val="18"/>
                      <w:szCs w:val="18"/>
                    </w:rPr>
                  </w:pPr>
                  <w:r w:rsidRPr="00F51011">
                    <w:rPr>
                      <w:sz w:val="18"/>
                      <w:szCs w:val="18"/>
                    </w:rPr>
                    <w:t>Перекрытия</w:t>
                  </w:r>
                </w:p>
              </w:tc>
              <w:tc>
                <w:tcPr>
                  <w:tcW w:w="1323" w:type="pct"/>
                  <w:vAlign w:val="center"/>
                </w:tcPr>
                <w:p w:rsidR="00895794" w:rsidRPr="00F51011" w:rsidRDefault="00895794" w:rsidP="00513589">
                  <w:pPr>
                    <w:ind w:left="-57" w:right="-57"/>
                    <w:rPr>
                      <w:sz w:val="18"/>
                      <w:szCs w:val="18"/>
                    </w:rPr>
                  </w:pPr>
                  <w:r w:rsidRPr="00F51011">
                    <w:rPr>
                      <w:sz w:val="18"/>
                      <w:szCs w:val="18"/>
                    </w:rPr>
                    <w:t>Железобетонные</w:t>
                  </w:r>
                </w:p>
              </w:tc>
              <w:tc>
                <w:tcPr>
                  <w:tcW w:w="1967" w:type="pct"/>
                  <w:vAlign w:val="center"/>
                </w:tcPr>
                <w:p w:rsidR="00895794" w:rsidRPr="00F51011" w:rsidRDefault="00107D22" w:rsidP="004947BA">
                  <w:pPr>
                    <w:ind w:left="-57" w:right="-57"/>
                    <w:rPr>
                      <w:sz w:val="18"/>
                      <w:szCs w:val="18"/>
                    </w:rPr>
                  </w:pPr>
                  <w:r w:rsidRPr="00F51011">
                    <w:rPr>
                      <w:sz w:val="18"/>
                      <w:szCs w:val="18"/>
                    </w:rPr>
                    <w:t>Незначительное смещение плит относительно одна другой по высоте вследствие деформаций, отслоение выравнивающего слоя в заделке швов</w:t>
                  </w:r>
                </w:p>
              </w:tc>
            </w:tr>
            <w:tr w:rsidR="00107D22" w:rsidRPr="00F51011" w:rsidTr="004947BA">
              <w:trPr>
                <w:cantSplit/>
                <w:trHeight w:val="442"/>
                <w:jc w:val="center"/>
              </w:trPr>
              <w:tc>
                <w:tcPr>
                  <w:tcW w:w="1710" w:type="pct"/>
                  <w:vAlign w:val="center"/>
                </w:tcPr>
                <w:p w:rsidR="00107D22" w:rsidRPr="00F51011" w:rsidRDefault="00107D22" w:rsidP="008C3458">
                  <w:pPr>
                    <w:ind w:left="-57" w:right="-57"/>
                    <w:jc w:val="center"/>
                    <w:rPr>
                      <w:sz w:val="18"/>
                      <w:szCs w:val="18"/>
                    </w:rPr>
                  </w:pPr>
                  <w:r w:rsidRPr="00F51011">
                    <w:rPr>
                      <w:sz w:val="18"/>
                      <w:szCs w:val="18"/>
                    </w:rPr>
                    <w:t>Кровля</w:t>
                  </w:r>
                </w:p>
              </w:tc>
              <w:tc>
                <w:tcPr>
                  <w:tcW w:w="1323" w:type="pct"/>
                  <w:vAlign w:val="center"/>
                </w:tcPr>
                <w:p w:rsidR="00107D22" w:rsidRPr="00F51011" w:rsidRDefault="00107D22" w:rsidP="00513589">
                  <w:pPr>
                    <w:ind w:left="-57" w:right="-57"/>
                    <w:rPr>
                      <w:sz w:val="18"/>
                      <w:szCs w:val="18"/>
                    </w:rPr>
                  </w:pPr>
                  <w:r w:rsidRPr="00F51011">
                    <w:rPr>
                      <w:sz w:val="18"/>
                      <w:szCs w:val="18"/>
                    </w:rPr>
                    <w:t>Шиферная утепленная</w:t>
                  </w:r>
                </w:p>
              </w:tc>
              <w:tc>
                <w:tcPr>
                  <w:tcW w:w="1967" w:type="pct"/>
                  <w:vAlign w:val="center"/>
                </w:tcPr>
                <w:p w:rsidR="00107D22" w:rsidRPr="00F51011" w:rsidRDefault="00107D22" w:rsidP="004947BA">
                  <w:pPr>
                    <w:ind w:left="-57" w:right="-57"/>
                    <w:rPr>
                      <w:sz w:val="18"/>
                      <w:szCs w:val="18"/>
                    </w:rPr>
                  </w:pPr>
                  <w:r w:rsidRPr="00F51011">
                    <w:rPr>
                      <w:sz w:val="18"/>
                      <w:szCs w:val="18"/>
                    </w:rPr>
                    <w:t>Протечки и просветы в отдельных местах, о</w:t>
                  </w:r>
                  <w:r w:rsidRPr="00F51011">
                    <w:rPr>
                      <w:sz w:val="18"/>
                      <w:szCs w:val="18"/>
                    </w:rPr>
                    <w:t>т</w:t>
                  </w:r>
                  <w:r w:rsidRPr="00F51011">
                    <w:rPr>
                      <w:sz w:val="18"/>
                      <w:szCs w:val="18"/>
                    </w:rPr>
                    <w:t>ставание и трещины коньковых плит; отрыв листов до 10% площади кровли</w:t>
                  </w:r>
                </w:p>
              </w:tc>
            </w:tr>
            <w:tr w:rsidR="00107D22" w:rsidRPr="00F51011" w:rsidTr="004947BA">
              <w:trPr>
                <w:cantSplit/>
                <w:trHeight w:val="458"/>
                <w:jc w:val="center"/>
              </w:trPr>
              <w:tc>
                <w:tcPr>
                  <w:tcW w:w="1710" w:type="pct"/>
                  <w:vAlign w:val="center"/>
                </w:tcPr>
                <w:p w:rsidR="00107D22" w:rsidRPr="00F51011" w:rsidRDefault="00107D22" w:rsidP="008C3458">
                  <w:pPr>
                    <w:ind w:left="-57" w:right="-57"/>
                    <w:jc w:val="center"/>
                    <w:rPr>
                      <w:sz w:val="18"/>
                      <w:szCs w:val="18"/>
                    </w:rPr>
                  </w:pPr>
                  <w:r w:rsidRPr="00F51011">
                    <w:rPr>
                      <w:sz w:val="18"/>
                      <w:szCs w:val="18"/>
                    </w:rPr>
                    <w:t>Полы</w:t>
                  </w:r>
                </w:p>
              </w:tc>
              <w:tc>
                <w:tcPr>
                  <w:tcW w:w="1323" w:type="pct"/>
                  <w:vAlign w:val="center"/>
                </w:tcPr>
                <w:p w:rsidR="00107D22" w:rsidRPr="00F51011" w:rsidRDefault="00107D22" w:rsidP="00513589">
                  <w:pPr>
                    <w:ind w:left="-57" w:right="-57"/>
                    <w:rPr>
                      <w:sz w:val="18"/>
                      <w:szCs w:val="18"/>
                    </w:rPr>
                  </w:pPr>
                  <w:r w:rsidRPr="00F51011">
                    <w:rPr>
                      <w:sz w:val="18"/>
                      <w:szCs w:val="18"/>
                    </w:rPr>
                    <w:t>Бетонные</w:t>
                  </w:r>
                </w:p>
              </w:tc>
              <w:tc>
                <w:tcPr>
                  <w:tcW w:w="1967" w:type="pct"/>
                  <w:vAlign w:val="center"/>
                </w:tcPr>
                <w:p w:rsidR="00107D22" w:rsidRPr="00F51011" w:rsidRDefault="00107D22" w:rsidP="004947BA">
                  <w:pPr>
                    <w:ind w:left="-57" w:right="-57"/>
                    <w:rPr>
                      <w:sz w:val="18"/>
                      <w:szCs w:val="18"/>
                    </w:rPr>
                  </w:pPr>
                  <w:r w:rsidRPr="00F51011">
                    <w:rPr>
                      <w:sz w:val="18"/>
                      <w:szCs w:val="18"/>
                    </w:rPr>
                    <w:t>Стирание поверхности в ходовых местах; в</w:t>
                  </w:r>
                  <w:r w:rsidRPr="00F51011">
                    <w:rPr>
                      <w:sz w:val="18"/>
                      <w:szCs w:val="18"/>
                    </w:rPr>
                    <w:t>ы</w:t>
                  </w:r>
                  <w:r w:rsidRPr="00F51011">
                    <w:rPr>
                      <w:sz w:val="18"/>
                      <w:szCs w:val="18"/>
                    </w:rPr>
                    <w:t>боины до 0,5 кв. м. на площади до 25%</w:t>
                  </w:r>
                </w:p>
              </w:tc>
            </w:tr>
            <w:tr w:rsidR="00107D22" w:rsidRPr="00F51011" w:rsidTr="004947BA">
              <w:trPr>
                <w:cantSplit/>
                <w:trHeight w:val="442"/>
                <w:jc w:val="center"/>
              </w:trPr>
              <w:tc>
                <w:tcPr>
                  <w:tcW w:w="1710" w:type="pct"/>
                  <w:vAlign w:val="center"/>
                </w:tcPr>
                <w:p w:rsidR="00107D22" w:rsidRPr="00F51011" w:rsidRDefault="00107D22" w:rsidP="008C3458">
                  <w:pPr>
                    <w:ind w:left="-57" w:right="-57"/>
                    <w:jc w:val="center"/>
                    <w:rPr>
                      <w:sz w:val="18"/>
                      <w:szCs w:val="18"/>
                    </w:rPr>
                  </w:pPr>
                  <w:r w:rsidRPr="00F51011">
                    <w:rPr>
                      <w:sz w:val="18"/>
                      <w:szCs w:val="18"/>
                    </w:rPr>
                    <w:t>Проемы</w:t>
                  </w:r>
                </w:p>
              </w:tc>
              <w:tc>
                <w:tcPr>
                  <w:tcW w:w="1323" w:type="pct"/>
                  <w:vAlign w:val="center"/>
                </w:tcPr>
                <w:p w:rsidR="00107D22" w:rsidRPr="00F51011" w:rsidRDefault="00107D22" w:rsidP="00513589">
                  <w:pPr>
                    <w:ind w:left="-57" w:right="-57"/>
                    <w:rPr>
                      <w:sz w:val="18"/>
                      <w:szCs w:val="18"/>
                    </w:rPr>
                  </w:pPr>
                  <w:r w:rsidRPr="00F51011">
                    <w:rPr>
                      <w:sz w:val="18"/>
                      <w:szCs w:val="18"/>
                    </w:rPr>
                    <w:t>Одинарные глухие, филенчатые простые</w:t>
                  </w:r>
                </w:p>
              </w:tc>
              <w:tc>
                <w:tcPr>
                  <w:tcW w:w="1967" w:type="pct"/>
                  <w:vAlign w:val="center"/>
                </w:tcPr>
                <w:p w:rsidR="00107D22" w:rsidRPr="00F51011" w:rsidRDefault="00107D22" w:rsidP="004947BA">
                  <w:pPr>
                    <w:ind w:left="-57" w:right="-57"/>
                    <w:rPr>
                      <w:sz w:val="18"/>
                      <w:szCs w:val="18"/>
                    </w:rPr>
                  </w:pPr>
                  <w:r w:rsidRPr="00F51011">
                    <w:rPr>
                      <w:sz w:val="18"/>
                      <w:szCs w:val="18"/>
                    </w:rPr>
                    <w:t>Нижний брус оконного переплета и подоконная доска поражены гнилью, древесина расслаив</w:t>
                  </w:r>
                  <w:r w:rsidRPr="00F51011">
                    <w:rPr>
                      <w:sz w:val="18"/>
                      <w:szCs w:val="18"/>
                    </w:rPr>
                    <w:t>а</w:t>
                  </w:r>
                  <w:r w:rsidRPr="00F51011">
                    <w:rPr>
                      <w:sz w:val="18"/>
                      <w:szCs w:val="18"/>
                    </w:rPr>
                    <w:t>ется, переплеты расшатаны</w:t>
                  </w:r>
                </w:p>
              </w:tc>
            </w:tr>
            <w:tr w:rsidR="00107D22" w:rsidRPr="00F51011" w:rsidTr="004947BA">
              <w:trPr>
                <w:cantSplit/>
                <w:trHeight w:val="442"/>
                <w:jc w:val="center"/>
              </w:trPr>
              <w:tc>
                <w:tcPr>
                  <w:tcW w:w="1710" w:type="pct"/>
                  <w:vAlign w:val="center"/>
                </w:tcPr>
                <w:p w:rsidR="00107D22" w:rsidRPr="00F51011" w:rsidRDefault="00107D22" w:rsidP="008C3458">
                  <w:pPr>
                    <w:ind w:left="-57" w:right="-57"/>
                    <w:jc w:val="center"/>
                    <w:rPr>
                      <w:sz w:val="18"/>
                      <w:szCs w:val="18"/>
                    </w:rPr>
                  </w:pPr>
                  <w:r w:rsidRPr="00F51011">
                    <w:rPr>
                      <w:sz w:val="18"/>
                      <w:szCs w:val="18"/>
                    </w:rPr>
                    <w:t>Отделочные работы</w:t>
                  </w:r>
                </w:p>
              </w:tc>
              <w:tc>
                <w:tcPr>
                  <w:tcW w:w="1323" w:type="pct"/>
                  <w:vAlign w:val="center"/>
                </w:tcPr>
                <w:p w:rsidR="00107D22" w:rsidRPr="00F51011" w:rsidRDefault="00107D22" w:rsidP="00513589">
                  <w:pPr>
                    <w:ind w:left="-57" w:right="-57"/>
                    <w:rPr>
                      <w:sz w:val="18"/>
                      <w:szCs w:val="18"/>
                    </w:rPr>
                  </w:pPr>
                  <w:r w:rsidRPr="00F51011">
                    <w:rPr>
                      <w:sz w:val="18"/>
                      <w:szCs w:val="18"/>
                    </w:rPr>
                    <w:t>Побелка</w:t>
                  </w:r>
                </w:p>
              </w:tc>
              <w:tc>
                <w:tcPr>
                  <w:tcW w:w="1967" w:type="pct"/>
                  <w:vAlign w:val="center"/>
                </w:tcPr>
                <w:p w:rsidR="00107D22" w:rsidRPr="00F51011" w:rsidRDefault="00107D22" w:rsidP="004947BA">
                  <w:pPr>
                    <w:ind w:left="-57" w:right="-57"/>
                    <w:rPr>
                      <w:sz w:val="18"/>
                      <w:szCs w:val="18"/>
                    </w:rPr>
                  </w:pPr>
                  <w:r w:rsidRPr="00F51011">
                    <w:rPr>
                      <w:sz w:val="18"/>
                      <w:szCs w:val="18"/>
                    </w:rPr>
                    <w:t>Окрасочный слой растрескался, потемнел и загрязнился; местами отслоения и вздутия</w:t>
                  </w:r>
                </w:p>
              </w:tc>
            </w:tr>
            <w:tr w:rsidR="00107D22" w:rsidRPr="00F51011" w:rsidTr="004947BA">
              <w:trPr>
                <w:cantSplit/>
                <w:trHeight w:val="230"/>
                <w:jc w:val="center"/>
              </w:trPr>
              <w:tc>
                <w:tcPr>
                  <w:tcW w:w="1710" w:type="pct"/>
                  <w:tcBorders>
                    <w:top w:val="single" w:sz="4" w:space="0" w:color="auto"/>
                    <w:left w:val="single" w:sz="4" w:space="0" w:color="auto"/>
                    <w:bottom w:val="single" w:sz="4" w:space="0" w:color="auto"/>
                    <w:right w:val="single" w:sz="4" w:space="0" w:color="auto"/>
                  </w:tcBorders>
                  <w:vAlign w:val="center"/>
                </w:tcPr>
                <w:p w:rsidR="00107D22" w:rsidRPr="00F51011" w:rsidRDefault="00107D22" w:rsidP="008C3458">
                  <w:pPr>
                    <w:ind w:left="-57" w:right="-57"/>
                    <w:jc w:val="center"/>
                    <w:rPr>
                      <w:sz w:val="18"/>
                      <w:szCs w:val="18"/>
                    </w:rPr>
                  </w:pPr>
                  <w:r w:rsidRPr="00F51011">
                    <w:rPr>
                      <w:sz w:val="18"/>
                      <w:szCs w:val="18"/>
                    </w:rPr>
                    <w:t>Внутреннее сан-тех оборудование</w:t>
                  </w:r>
                </w:p>
              </w:tc>
              <w:tc>
                <w:tcPr>
                  <w:tcW w:w="1323" w:type="pct"/>
                  <w:tcBorders>
                    <w:top w:val="single" w:sz="4" w:space="0" w:color="auto"/>
                    <w:left w:val="single" w:sz="4" w:space="0" w:color="auto"/>
                    <w:bottom w:val="single" w:sz="4" w:space="0" w:color="auto"/>
                    <w:right w:val="single" w:sz="4" w:space="0" w:color="auto"/>
                  </w:tcBorders>
                  <w:vAlign w:val="center"/>
                </w:tcPr>
                <w:p w:rsidR="00107D22" w:rsidRPr="00F51011" w:rsidRDefault="00107D22" w:rsidP="00107D22">
                  <w:pPr>
                    <w:ind w:left="-57" w:right="-57"/>
                    <w:rPr>
                      <w:sz w:val="18"/>
                      <w:szCs w:val="18"/>
                    </w:rPr>
                  </w:pPr>
                  <w:r w:rsidRPr="00F51011">
                    <w:rPr>
                      <w:sz w:val="18"/>
                      <w:szCs w:val="18"/>
                    </w:rPr>
                    <w:t>Водопровод, электроосвещение</w:t>
                  </w:r>
                </w:p>
              </w:tc>
              <w:tc>
                <w:tcPr>
                  <w:tcW w:w="1967" w:type="pct"/>
                  <w:tcBorders>
                    <w:top w:val="single" w:sz="4" w:space="0" w:color="auto"/>
                    <w:left w:val="single" w:sz="4" w:space="0" w:color="auto"/>
                    <w:bottom w:val="single" w:sz="4" w:space="0" w:color="auto"/>
                    <w:right w:val="single" w:sz="4" w:space="0" w:color="auto"/>
                  </w:tcBorders>
                  <w:vAlign w:val="center"/>
                </w:tcPr>
                <w:p w:rsidR="00107D22" w:rsidRPr="00F51011" w:rsidRDefault="00107D22" w:rsidP="004947BA">
                  <w:pPr>
                    <w:ind w:left="-57" w:right="-57"/>
                    <w:rPr>
                      <w:sz w:val="18"/>
                      <w:szCs w:val="18"/>
                    </w:rPr>
                  </w:pPr>
                  <w:r w:rsidRPr="00F51011">
                    <w:rPr>
                      <w:sz w:val="18"/>
                      <w:szCs w:val="18"/>
                    </w:rPr>
                    <w:t>следы ремонта трубопроводов (хомуты, зава</w:t>
                  </w:r>
                  <w:r w:rsidRPr="00F51011">
                    <w:rPr>
                      <w:sz w:val="18"/>
                      <w:szCs w:val="18"/>
                    </w:rPr>
                    <w:t>р</w:t>
                  </w:r>
                  <w:r w:rsidRPr="00F51011">
                    <w:rPr>
                      <w:sz w:val="18"/>
                      <w:szCs w:val="18"/>
                    </w:rPr>
                    <w:t>ка, замена отдельных участков); значительная коррозия трубопроводов;</w:t>
                  </w:r>
                </w:p>
                <w:p w:rsidR="00107D22" w:rsidRPr="00F51011" w:rsidRDefault="00107D22" w:rsidP="004947BA">
                  <w:pPr>
                    <w:ind w:left="-57" w:right="-57"/>
                    <w:rPr>
                      <w:sz w:val="18"/>
                      <w:szCs w:val="18"/>
                    </w:rPr>
                  </w:pPr>
                  <w:r w:rsidRPr="00F51011">
                    <w:rPr>
                      <w:sz w:val="18"/>
                      <w:szCs w:val="18"/>
                    </w:rPr>
                    <w:t>потеря эластичности изоляции проводов, о</w:t>
                  </w:r>
                  <w:r w:rsidRPr="00F51011">
                    <w:rPr>
                      <w:sz w:val="18"/>
                      <w:szCs w:val="18"/>
                    </w:rPr>
                    <w:t>т</w:t>
                  </w:r>
                  <w:r w:rsidRPr="00F51011">
                    <w:rPr>
                      <w:sz w:val="18"/>
                      <w:szCs w:val="18"/>
                    </w:rPr>
                    <w:t>крытые проводки покрыты значительным слоем краски, отсутствие части приборов и крышек к ним, следы ремонта вводно-распределительных устройств (ВРУ)</w:t>
                  </w:r>
                </w:p>
              </w:tc>
            </w:tr>
            <w:tr w:rsidR="00107D22" w:rsidRPr="00F51011" w:rsidTr="004947BA">
              <w:trPr>
                <w:cantSplit/>
                <w:trHeight w:val="635"/>
                <w:jc w:val="center"/>
              </w:trPr>
              <w:tc>
                <w:tcPr>
                  <w:tcW w:w="1710" w:type="pct"/>
                  <w:tcBorders>
                    <w:top w:val="single" w:sz="4" w:space="0" w:color="auto"/>
                    <w:left w:val="single" w:sz="4" w:space="0" w:color="auto"/>
                    <w:bottom w:val="single" w:sz="4" w:space="0" w:color="auto"/>
                    <w:right w:val="single" w:sz="4" w:space="0" w:color="auto"/>
                  </w:tcBorders>
                  <w:vAlign w:val="center"/>
                </w:tcPr>
                <w:p w:rsidR="00107D22" w:rsidRPr="00F51011" w:rsidRDefault="00107D22" w:rsidP="008C3458">
                  <w:pPr>
                    <w:ind w:left="-57" w:right="-57"/>
                    <w:jc w:val="center"/>
                    <w:rPr>
                      <w:sz w:val="18"/>
                      <w:szCs w:val="18"/>
                    </w:rPr>
                  </w:pPr>
                  <w:r w:rsidRPr="00F51011">
                    <w:rPr>
                      <w:sz w:val="18"/>
                      <w:szCs w:val="18"/>
                    </w:rPr>
                    <w:t>Прочие работы</w:t>
                  </w:r>
                </w:p>
              </w:tc>
              <w:tc>
                <w:tcPr>
                  <w:tcW w:w="1323" w:type="pct"/>
                  <w:tcBorders>
                    <w:top w:val="single" w:sz="4" w:space="0" w:color="auto"/>
                    <w:left w:val="single" w:sz="4" w:space="0" w:color="auto"/>
                    <w:bottom w:val="single" w:sz="4" w:space="0" w:color="auto"/>
                    <w:right w:val="single" w:sz="4" w:space="0" w:color="auto"/>
                  </w:tcBorders>
                  <w:vAlign w:val="center"/>
                </w:tcPr>
                <w:p w:rsidR="00107D22" w:rsidRPr="00F51011" w:rsidRDefault="00107D22" w:rsidP="00513589">
                  <w:pPr>
                    <w:ind w:left="-57" w:right="-57"/>
                    <w:rPr>
                      <w:sz w:val="18"/>
                      <w:szCs w:val="18"/>
                    </w:rPr>
                  </w:pPr>
                  <w:r w:rsidRPr="00F51011">
                    <w:rPr>
                      <w:sz w:val="18"/>
                      <w:szCs w:val="18"/>
                    </w:rPr>
                    <w:t>Деревянные</w:t>
                  </w:r>
                  <w:r w:rsidR="009D4DF0" w:rsidRPr="00F51011">
                    <w:rPr>
                      <w:sz w:val="18"/>
                      <w:szCs w:val="18"/>
                    </w:rPr>
                    <w:t xml:space="preserve"> – деревянная ко</w:t>
                  </w:r>
                  <w:r w:rsidR="009D4DF0" w:rsidRPr="00F51011">
                    <w:rPr>
                      <w:sz w:val="18"/>
                      <w:szCs w:val="18"/>
                    </w:rPr>
                    <w:t>н</w:t>
                  </w:r>
                  <w:r w:rsidR="009D4DF0" w:rsidRPr="00F51011">
                    <w:rPr>
                      <w:sz w:val="18"/>
                      <w:szCs w:val="18"/>
                    </w:rPr>
                    <w:t>струкция, расположенная на кровле здания</w:t>
                  </w:r>
                </w:p>
              </w:tc>
              <w:tc>
                <w:tcPr>
                  <w:tcW w:w="1967" w:type="pct"/>
                  <w:tcBorders>
                    <w:top w:val="single" w:sz="4" w:space="0" w:color="auto"/>
                    <w:left w:val="single" w:sz="4" w:space="0" w:color="auto"/>
                    <w:bottom w:val="single" w:sz="4" w:space="0" w:color="auto"/>
                    <w:right w:val="single" w:sz="4" w:space="0" w:color="auto"/>
                  </w:tcBorders>
                  <w:vAlign w:val="center"/>
                </w:tcPr>
                <w:p w:rsidR="00107D22" w:rsidRPr="00F51011" w:rsidRDefault="00DF6577" w:rsidP="004947BA">
                  <w:pPr>
                    <w:ind w:left="-57" w:right="-57"/>
                    <w:rPr>
                      <w:sz w:val="18"/>
                      <w:szCs w:val="18"/>
                    </w:rPr>
                  </w:pPr>
                  <w:r w:rsidRPr="00F51011">
                    <w:rPr>
                      <w:sz w:val="18"/>
                      <w:szCs w:val="18"/>
                    </w:rPr>
                    <w:t>Заметный перекос, выпучивание, отклонение от вертикали, поражение древесины гнилью, п</w:t>
                  </w:r>
                  <w:r w:rsidRPr="00F51011">
                    <w:rPr>
                      <w:sz w:val="18"/>
                      <w:szCs w:val="18"/>
                    </w:rPr>
                    <w:t>о</w:t>
                  </w:r>
                  <w:r w:rsidRPr="00F51011">
                    <w:rPr>
                      <w:sz w:val="18"/>
                      <w:szCs w:val="18"/>
                    </w:rPr>
                    <w:t>вышенная влажность в помещениях</w:t>
                  </w:r>
                </w:p>
              </w:tc>
            </w:tr>
            <w:tr w:rsidR="00107D22" w:rsidRPr="00F51011" w:rsidTr="004947BA">
              <w:trPr>
                <w:cantSplit/>
                <w:trHeight w:val="140"/>
                <w:jc w:val="center"/>
              </w:trPr>
              <w:tc>
                <w:tcPr>
                  <w:tcW w:w="1710" w:type="pct"/>
                  <w:tcBorders>
                    <w:top w:val="single" w:sz="4" w:space="0" w:color="auto"/>
                    <w:left w:val="single" w:sz="4" w:space="0" w:color="auto"/>
                    <w:bottom w:val="single" w:sz="4" w:space="0" w:color="auto"/>
                    <w:right w:val="single" w:sz="4" w:space="0" w:color="auto"/>
                  </w:tcBorders>
                  <w:vAlign w:val="center"/>
                </w:tcPr>
                <w:p w:rsidR="00107D22" w:rsidRPr="00F51011" w:rsidRDefault="00107D22" w:rsidP="008C3458">
                  <w:pPr>
                    <w:ind w:left="-57" w:right="-57"/>
                    <w:jc w:val="center"/>
                    <w:rPr>
                      <w:sz w:val="18"/>
                      <w:szCs w:val="18"/>
                    </w:rPr>
                  </w:pPr>
                  <w:r w:rsidRPr="00F51011">
                    <w:rPr>
                      <w:sz w:val="18"/>
                      <w:szCs w:val="18"/>
                    </w:rPr>
                    <w:t>Дымовая труба</w:t>
                  </w:r>
                </w:p>
              </w:tc>
              <w:tc>
                <w:tcPr>
                  <w:tcW w:w="1323" w:type="pct"/>
                  <w:tcBorders>
                    <w:top w:val="single" w:sz="4" w:space="0" w:color="auto"/>
                    <w:left w:val="single" w:sz="4" w:space="0" w:color="auto"/>
                    <w:bottom w:val="single" w:sz="4" w:space="0" w:color="auto"/>
                    <w:right w:val="single" w:sz="4" w:space="0" w:color="auto"/>
                  </w:tcBorders>
                  <w:vAlign w:val="center"/>
                </w:tcPr>
                <w:p w:rsidR="00107D22" w:rsidRPr="00F51011" w:rsidRDefault="00107D22" w:rsidP="00513589">
                  <w:pPr>
                    <w:ind w:left="-57" w:right="-57"/>
                    <w:rPr>
                      <w:sz w:val="18"/>
                      <w:szCs w:val="18"/>
                    </w:rPr>
                  </w:pPr>
                  <w:r w:rsidRPr="00F51011">
                    <w:rPr>
                      <w:sz w:val="18"/>
                      <w:szCs w:val="18"/>
                    </w:rPr>
                    <w:t>Стальная</w:t>
                  </w:r>
                </w:p>
              </w:tc>
              <w:tc>
                <w:tcPr>
                  <w:tcW w:w="1967" w:type="pct"/>
                  <w:tcBorders>
                    <w:top w:val="single" w:sz="4" w:space="0" w:color="auto"/>
                    <w:left w:val="single" w:sz="4" w:space="0" w:color="auto"/>
                    <w:bottom w:val="single" w:sz="4" w:space="0" w:color="auto"/>
                    <w:right w:val="single" w:sz="4" w:space="0" w:color="auto"/>
                  </w:tcBorders>
                  <w:vAlign w:val="center"/>
                </w:tcPr>
                <w:p w:rsidR="00107D22" w:rsidRPr="00F51011" w:rsidRDefault="00DF6577" w:rsidP="004947BA">
                  <w:pPr>
                    <w:ind w:left="-57" w:right="-57"/>
                    <w:rPr>
                      <w:sz w:val="18"/>
                      <w:szCs w:val="18"/>
                    </w:rPr>
                  </w:pPr>
                  <w:r w:rsidRPr="00F51011">
                    <w:rPr>
                      <w:sz w:val="18"/>
                      <w:szCs w:val="18"/>
                    </w:rPr>
                    <w:t xml:space="preserve">Значительная коррозия </w:t>
                  </w:r>
                </w:p>
              </w:tc>
            </w:tr>
            <w:tr w:rsidR="00107D22" w:rsidRPr="00F51011" w:rsidTr="004947BA">
              <w:trPr>
                <w:cantSplit/>
                <w:trHeight w:val="276"/>
                <w:jc w:val="center"/>
              </w:trPr>
              <w:tc>
                <w:tcPr>
                  <w:tcW w:w="1710" w:type="pct"/>
                  <w:tcBorders>
                    <w:top w:val="single" w:sz="4" w:space="0" w:color="auto"/>
                    <w:left w:val="single" w:sz="4" w:space="0" w:color="auto"/>
                    <w:bottom w:val="single" w:sz="4" w:space="0" w:color="auto"/>
                    <w:right w:val="single" w:sz="4" w:space="0" w:color="auto"/>
                  </w:tcBorders>
                  <w:vAlign w:val="center"/>
                </w:tcPr>
                <w:p w:rsidR="00107D22" w:rsidRPr="00F51011" w:rsidRDefault="00107D22" w:rsidP="008C3458">
                  <w:pPr>
                    <w:ind w:left="-57" w:right="-57"/>
                    <w:jc w:val="center"/>
                    <w:rPr>
                      <w:sz w:val="18"/>
                      <w:szCs w:val="18"/>
                    </w:rPr>
                  </w:pPr>
                  <w:r w:rsidRPr="00F51011">
                    <w:rPr>
                      <w:sz w:val="18"/>
                      <w:szCs w:val="18"/>
                    </w:rPr>
                    <w:t>Фундаменты под трубу</w:t>
                  </w:r>
                </w:p>
              </w:tc>
              <w:tc>
                <w:tcPr>
                  <w:tcW w:w="1323" w:type="pct"/>
                  <w:tcBorders>
                    <w:top w:val="single" w:sz="4" w:space="0" w:color="auto"/>
                    <w:left w:val="single" w:sz="4" w:space="0" w:color="auto"/>
                    <w:bottom w:val="single" w:sz="4" w:space="0" w:color="auto"/>
                    <w:right w:val="single" w:sz="4" w:space="0" w:color="auto"/>
                  </w:tcBorders>
                  <w:vAlign w:val="center"/>
                </w:tcPr>
                <w:p w:rsidR="00107D22" w:rsidRPr="00F51011" w:rsidRDefault="00107D22" w:rsidP="00513589">
                  <w:pPr>
                    <w:ind w:left="-57" w:right="-57"/>
                    <w:rPr>
                      <w:sz w:val="18"/>
                      <w:szCs w:val="18"/>
                    </w:rPr>
                  </w:pPr>
                  <w:r w:rsidRPr="00F51011">
                    <w:rPr>
                      <w:sz w:val="18"/>
                      <w:szCs w:val="18"/>
                    </w:rPr>
                    <w:t>Бетонный</w:t>
                  </w:r>
                </w:p>
              </w:tc>
              <w:tc>
                <w:tcPr>
                  <w:tcW w:w="1967" w:type="pct"/>
                  <w:tcBorders>
                    <w:top w:val="single" w:sz="4" w:space="0" w:color="auto"/>
                    <w:left w:val="single" w:sz="4" w:space="0" w:color="auto"/>
                    <w:bottom w:val="single" w:sz="4" w:space="0" w:color="auto"/>
                    <w:right w:val="single" w:sz="4" w:space="0" w:color="auto"/>
                  </w:tcBorders>
                  <w:vAlign w:val="center"/>
                </w:tcPr>
                <w:p w:rsidR="00107D22" w:rsidRPr="00F51011" w:rsidRDefault="00DF6577" w:rsidP="004947BA">
                  <w:pPr>
                    <w:ind w:left="-57" w:right="-57"/>
                    <w:rPr>
                      <w:sz w:val="18"/>
                      <w:szCs w:val="18"/>
                    </w:rPr>
                  </w:pPr>
                  <w:r w:rsidRPr="00F51011">
                    <w:rPr>
                      <w:sz w:val="18"/>
                      <w:szCs w:val="18"/>
                    </w:rPr>
                    <w:t>Мелкие трещины в цоколе и под окнами перв</w:t>
                  </w:r>
                  <w:r w:rsidRPr="00F51011">
                    <w:rPr>
                      <w:sz w:val="18"/>
                      <w:szCs w:val="18"/>
                    </w:rPr>
                    <w:t>о</w:t>
                  </w:r>
                  <w:r w:rsidRPr="00F51011">
                    <w:rPr>
                      <w:sz w:val="18"/>
                      <w:szCs w:val="18"/>
                    </w:rPr>
                    <w:t>го этажа</w:t>
                  </w:r>
                </w:p>
              </w:tc>
            </w:tr>
          </w:tbl>
          <w:p w:rsidR="00895794" w:rsidRPr="00F51011" w:rsidRDefault="00895794" w:rsidP="006105E2">
            <w:pPr>
              <w:pStyle w:val="2e"/>
              <w:jc w:val="left"/>
              <w:rPr>
                <w:sz w:val="22"/>
                <w:szCs w:val="22"/>
              </w:rPr>
            </w:pPr>
          </w:p>
        </w:tc>
      </w:tr>
    </w:tbl>
    <w:p w:rsidR="00035C83" w:rsidRPr="00F51011" w:rsidRDefault="00035C83" w:rsidP="00035C83">
      <w:pPr>
        <w:pStyle w:val="21"/>
        <w:widowControl/>
        <w:ind w:firstLine="0"/>
        <w:rPr>
          <w:b/>
          <w:bCs/>
          <w:sz w:val="24"/>
          <w:szCs w:val="24"/>
        </w:rPr>
      </w:pPr>
    </w:p>
    <w:p w:rsidR="00035C83" w:rsidRPr="00F51011" w:rsidRDefault="00035C83" w:rsidP="00035C83">
      <w:pPr>
        <w:pStyle w:val="21"/>
        <w:widowControl/>
        <w:ind w:firstLine="0"/>
        <w:rPr>
          <w:b/>
          <w:bCs/>
          <w:sz w:val="24"/>
          <w:szCs w:val="24"/>
        </w:rPr>
      </w:pPr>
      <w:r w:rsidRPr="00F51011">
        <w:rPr>
          <w:b/>
          <w:bCs/>
          <w:sz w:val="24"/>
          <w:szCs w:val="24"/>
        </w:rPr>
        <w:t xml:space="preserve">Таблица 6.3 – Описание </w:t>
      </w:r>
      <w:r w:rsidR="007E05E9" w:rsidRPr="00F51011">
        <w:rPr>
          <w:b/>
          <w:bCs/>
          <w:sz w:val="24"/>
          <w:szCs w:val="24"/>
        </w:rPr>
        <w:t>Водозабора</w:t>
      </w:r>
      <w:r w:rsidRPr="00F51011">
        <w:rPr>
          <w:b/>
          <w:bCs/>
          <w:sz w:val="24"/>
          <w:szCs w:val="24"/>
        </w:rPr>
        <w:t xml:space="preserve"> общей площадью </w:t>
      </w:r>
      <w:r w:rsidR="00E551DC" w:rsidRPr="00F51011">
        <w:rPr>
          <w:b/>
          <w:bCs/>
          <w:sz w:val="24"/>
          <w:szCs w:val="24"/>
        </w:rPr>
        <w:t>12</w:t>
      </w:r>
      <w:r w:rsidRPr="00F51011">
        <w:rPr>
          <w:b/>
          <w:bCs/>
          <w:sz w:val="24"/>
          <w:szCs w:val="24"/>
        </w:rPr>
        <w:t xml:space="preserve"> кв.м:</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5244"/>
      </w:tblGrid>
      <w:tr w:rsidR="00035C83" w:rsidRPr="00F51011" w:rsidTr="008C3458">
        <w:tc>
          <w:tcPr>
            <w:tcW w:w="4395" w:type="dxa"/>
            <w:vAlign w:val="center"/>
          </w:tcPr>
          <w:p w:rsidR="00035C83" w:rsidRPr="00F51011" w:rsidRDefault="00035C83" w:rsidP="006105E2">
            <w:pPr>
              <w:jc w:val="center"/>
              <w:rPr>
                <w:b/>
              </w:rPr>
            </w:pPr>
            <w:r w:rsidRPr="00F51011">
              <w:rPr>
                <w:b/>
              </w:rPr>
              <w:t>Показатель</w:t>
            </w:r>
          </w:p>
        </w:tc>
        <w:tc>
          <w:tcPr>
            <w:tcW w:w="5244" w:type="dxa"/>
            <w:vAlign w:val="center"/>
          </w:tcPr>
          <w:p w:rsidR="00035C83" w:rsidRPr="00F51011" w:rsidRDefault="00035C83" w:rsidP="006105E2">
            <w:pPr>
              <w:jc w:val="center"/>
              <w:rPr>
                <w:b/>
              </w:rPr>
            </w:pPr>
            <w:r w:rsidRPr="00F51011">
              <w:rPr>
                <w:b/>
              </w:rPr>
              <w:t>Описание или характеристика показателя</w:t>
            </w:r>
          </w:p>
        </w:tc>
      </w:tr>
      <w:tr w:rsidR="00035C83" w:rsidRPr="00F51011" w:rsidTr="008C3458">
        <w:tc>
          <w:tcPr>
            <w:tcW w:w="9639" w:type="dxa"/>
            <w:gridSpan w:val="2"/>
            <w:vAlign w:val="center"/>
          </w:tcPr>
          <w:p w:rsidR="00035C83" w:rsidRPr="00F51011" w:rsidRDefault="00035C83" w:rsidP="006105E2">
            <w:pPr>
              <w:rPr>
                <w:i/>
                <w:sz w:val="22"/>
                <w:szCs w:val="22"/>
              </w:rPr>
            </w:pPr>
            <w:r w:rsidRPr="00F51011">
              <w:rPr>
                <w:i/>
                <w:sz w:val="22"/>
                <w:szCs w:val="22"/>
              </w:rPr>
              <w:t>Общая характеристика здания</w:t>
            </w:r>
          </w:p>
        </w:tc>
      </w:tr>
      <w:tr w:rsidR="00035C83" w:rsidRPr="00F51011" w:rsidTr="008C3458">
        <w:tc>
          <w:tcPr>
            <w:tcW w:w="4395" w:type="dxa"/>
            <w:vAlign w:val="center"/>
          </w:tcPr>
          <w:p w:rsidR="00035C83" w:rsidRPr="00F51011" w:rsidRDefault="00035C83" w:rsidP="006105E2">
            <w:pPr>
              <w:rPr>
                <w:b/>
              </w:rPr>
            </w:pPr>
            <w:r w:rsidRPr="00F51011">
              <w:rPr>
                <w:b/>
                <w:sz w:val="22"/>
                <w:szCs w:val="22"/>
              </w:rPr>
              <w:t>Наименование Объекта оценки</w:t>
            </w:r>
          </w:p>
        </w:tc>
        <w:tc>
          <w:tcPr>
            <w:tcW w:w="5244" w:type="dxa"/>
            <w:vAlign w:val="center"/>
          </w:tcPr>
          <w:p w:rsidR="00035C83" w:rsidRPr="00F51011" w:rsidRDefault="00E551DC" w:rsidP="00E551DC">
            <w:pPr>
              <w:rPr>
                <w:sz w:val="22"/>
                <w:szCs w:val="22"/>
              </w:rPr>
            </w:pPr>
            <w:r w:rsidRPr="00F51011">
              <w:rPr>
                <w:sz w:val="22"/>
                <w:szCs w:val="22"/>
              </w:rPr>
              <w:t>Водозабор</w:t>
            </w:r>
          </w:p>
        </w:tc>
      </w:tr>
      <w:tr w:rsidR="00E551DC" w:rsidRPr="00F51011" w:rsidTr="008C3458">
        <w:tc>
          <w:tcPr>
            <w:tcW w:w="4395" w:type="dxa"/>
            <w:vAlign w:val="center"/>
          </w:tcPr>
          <w:p w:rsidR="00E551DC" w:rsidRPr="00F51011" w:rsidRDefault="00E551DC" w:rsidP="006105E2">
            <w:pPr>
              <w:rPr>
                <w:b/>
                <w:sz w:val="22"/>
                <w:szCs w:val="22"/>
              </w:rPr>
            </w:pPr>
            <w:r w:rsidRPr="00F51011">
              <w:rPr>
                <w:b/>
                <w:sz w:val="22"/>
                <w:szCs w:val="22"/>
              </w:rPr>
              <w:t>Адрес объекта:</w:t>
            </w:r>
          </w:p>
        </w:tc>
        <w:tc>
          <w:tcPr>
            <w:tcW w:w="5244" w:type="dxa"/>
            <w:vAlign w:val="center"/>
          </w:tcPr>
          <w:p w:rsidR="00E551DC" w:rsidRPr="00F51011" w:rsidRDefault="00E551DC" w:rsidP="00E551DC">
            <w:pPr>
              <w:pStyle w:val="ae"/>
              <w:jc w:val="both"/>
              <w:rPr>
                <w:sz w:val="22"/>
                <w:szCs w:val="22"/>
              </w:rPr>
            </w:pPr>
            <w:r w:rsidRPr="00F51011">
              <w:rPr>
                <w:sz w:val="24"/>
                <w:szCs w:val="24"/>
              </w:rPr>
              <w:t>Архангельская область, Онежский район,  пос. Шомоша</w:t>
            </w:r>
            <w:r w:rsidR="00A07349" w:rsidRPr="00F51011">
              <w:rPr>
                <w:sz w:val="24"/>
                <w:szCs w:val="24"/>
              </w:rPr>
              <w:t>. Почтового адреса нет</w:t>
            </w:r>
          </w:p>
        </w:tc>
      </w:tr>
      <w:tr w:rsidR="00035C83" w:rsidRPr="00F51011" w:rsidTr="008C3458">
        <w:tc>
          <w:tcPr>
            <w:tcW w:w="4395" w:type="dxa"/>
            <w:vAlign w:val="center"/>
          </w:tcPr>
          <w:p w:rsidR="00035C83" w:rsidRPr="00F51011" w:rsidRDefault="00035C83" w:rsidP="006105E2">
            <w:pPr>
              <w:rPr>
                <w:b/>
                <w:sz w:val="22"/>
                <w:szCs w:val="22"/>
              </w:rPr>
            </w:pPr>
            <w:r w:rsidRPr="00F51011">
              <w:rPr>
                <w:b/>
                <w:sz w:val="22"/>
                <w:szCs w:val="22"/>
              </w:rPr>
              <w:t>Окружение</w:t>
            </w:r>
          </w:p>
        </w:tc>
        <w:tc>
          <w:tcPr>
            <w:tcW w:w="5244" w:type="dxa"/>
            <w:vAlign w:val="center"/>
          </w:tcPr>
          <w:p w:rsidR="00035C83" w:rsidRPr="00F51011" w:rsidRDefault="00035C83" w:rsidP="006105E2">
            <w:pPr>
              <w:rPr>
                <w:sz w:val="22"/>
                <w:szCs w:val="22"/>
              </w:rPr>
            </w:pPr>
            <w:r w:rsidRPr="00F51011">
              <w:rPr>
                <w:sz w:val="22"/>
                <w:szCs w:val="22"/>
              </w:rPr>
              <w:t>Окружением объекта являются: производственная застройка</w:t>
            </w:r>
            <w:r w:rsidR="00E551DC" w:rsidRPr="00F51011">
              <w:rPr>
                <w:sz w:val="22"/>
                <w:szCs w:val="22"/>
              </w:rPr>
              <w:t xml:space="preserve"> и лесной массив</w:t>
            </w:r>
          </w:p>
        </w:tc>
      </w:tr>
      <w:tr w:rsidR="00E551DC" w:rsidRPr="00F51011" w:rsidTr="008C3458">
        <w:tc>
          <w:tcPr>
            <w:tcW w:w="4395" w:type="dxa"/>
            <w:vAlign w:val="center"/>
          </w:tcPr>
          <w:p w:rsidR="00E551DC" w:rsidRPr="00F51011" w:rsidRDefault="00E551DC" w:rsidP="006105E2">
            <w:pPr>
              <w:rPr>
                <w:b/>
                <w:sz w:val="22"/>
                <w:szCs w:val="22"/>
              </w:rPr>
            </w:pPr>
            <w:r w:rsidRPr="00F51011">
              <w:rPr>
                <w:b/>
                <w:sz w:val="22"/>
                <w:szCs w:val="22"/>
              </w:rPr>
              <w:t>Месторасположение и транспортная д</w:t>
            </w:r>
            <w:r w:rsidRPr="00F51011">
              <w:rPr>
                <w:b/>
                <w:sz w:val="22"/>
                <w:szCs w:val="22"/>
              </w:rPr>
              <w:t>о</w:t>
            </w:r>
            <w:r w:rsidRPr="00F51011">
              <w:rPr>
                <w:b/>
                <w:sz w:val="22"/>
                <w:szCs w:val="22"/>
              </w:rPr>
              <w:t>ступность:</w:t>
            </w:r>
          </w:p>
        </w:tc>
        <w:tc>
          <w:tcPr>
            <w:tcW w:w="5244" w:type="dxa"/>
            <w:vAlign w:val="center"/>
          </w:tcPr>
          <w:p w:rsidR="00E551DC" w:rsidRPr="00F51011" w:rsidRDefault="00E551DC" w:rsidP="00513589">
            <w:pPr>
              <w:rPr>
                <w:sz w:val="22"/>
                <w:szCs w:val="22"/>
              </w:rPr>
            </w:pPr>
            <w:r w:rsidRPr="00F51011">
              <w:rPr>
                <w:sz w:val="22"/>
                <w:szCs w:val="22"/>
              </w:rPr>
              <w:t>Объект располагается в производственной застро</w:t>
            </w:r>
            <w:r w:rsidRPr="00F51011">
              <w:rPr>
                <w:sz w:val="22"/>
                <w:szCs w:val="22"/>
              </w:rPr>
              <w:t>й</w:t>
            </w:r>
            <w:r w:rsidRPr="00F51011">
              <w:rPr>
                <w:sz w:val="22"/>
                <w:szCs w:val="22"/>
              </w:rPr>
              <w:t>ке. Транспортная доступность удовлетворительная. Объект расположен на окраине поселка</w:t>
            </w:r>
          </w:p>
        </w:tc>
      </w:tr>
      <w:tr w:rsidR="00035C83" w:rsidRPr="00F51011" w:rsidTr="008C3458">
        <w:tc>
          <w:tcPr>
            <w:tcW w:w="4395" w:type="dxa"/>
            <w:vAlign w:val="center"/>
          </w:tcPr>
          <w:p w:rsidR="00035C83" w:rsidRPr="00F51011" w:rsidRDefault="00035C83" w:rsidP="006105E2">
            <w:pPr>
              <w:rPr>
                <w:b/>
                <w:sz w:val="22"/>
                <w:szCs w:val="22"/>
              </w:rPr>
            </w:pPr>
            <w:r w:rsidRPr="00F51011">
              <w:rPr>
                <w:b/>
                <w:sz w:val="22"/>
                <w:szCs w:val="22"/>
              </w:rPr>
              <w:t>Развитость инженерной инфраструкт</w:t>
            </w:r>
            <w:r w:rsidRPr="00F51011">
              <w:rPr>
                <w:b/>
                <w:sz w:val="22"/>
                <w:szCs w:val="22"/>
              </w:rPr>
              <w:t>у</w:t>
            </w:r>
            <w:r w:rsidRPr="00F51011">
              <w:rPr>
                <w:b/>
                <w:sz w:val="22"/>
                <w:szCs w:val="22"/>
              </w:rPr>
              <w:t>ры:</w:t>
            </w:r>
          </w:p>
        </w:tc>
        <w:tc>
          <w:tcPr>
            <w:tcW w:w="5244" w:type="dxa"/>
            <w:vAlign w:val="center"/>
          </w:tcPr>
          <w:p w:rsidR="00035C83" w:rsidRPr="00F51011" w:rsidRDefault="00035C83" w:rsidP="006105E2">
            <w:pPr>
              <w:tabs>
                <w:tab w:val="left" w:pos="1475"/>
              </w:tabs>
              <w:suppressAutoHyphens/>
              <w:jc w:val="both"/>
              <w:rPr>
                <w:sz w:val="22"/>
                <w:szCs w:val="22"/>
              </w:rPr>
            </w:pPr>
            <w:r w:rsidRPr="00F51011">
              <w:rPr>
                <w:sz w:val="22"/>
                <w:szCs w:val="22"/>
              </w:rPr>
              <w:t>Присутствуют инженерные сети: электроосвещение</w:t>
            </w:r>
          </w:p>
        </w:tc>
      </w:tr>
      <w:tr w:rsidR="00035C83" w:rsidRPr="00F51011" w:rsidTr="008C3458">
        <w:tc>
          <w:tcPr>
            <w:tcW w:w="4395" w:type="dxa"/>
            <w:vAlign w:val="center"/>
          </w:tcPr>
          <w:p w:rsidR="00035C83" w:rsidRPr="00F51011" w:rsidRDefault="00035C83" w:rsidP="006105E2">
            <w:pPr>
              <w:rPr>
                <w:b/>
                <w:sz w:val="22"/>
                <w:szCs w:val="22"/>
              </w:rPr>
            </w:pPr>
            <w:r w:rsidRPr="00F51011">
              <w:rPr>
                <w:b/>
                <w:sz w:val="22"/>
                <w:szCs w:val="22"/>
              </w:rPr>
              <w:t>Состояние окружающей среды:</w:t>
            </w:r>
          </w:p>
        </w:tc>
        <w:tc>
          <w:tcPr>
            <w:tcW w:w="5244" w:type="dxa"/>
            <w:vAlign w:val="center"/>
          </w:tcPr>
          <w:p w:rsidR="00035C83" w:rsidRPr="00F51011" w:rsidRDefault="00035C83" w:rsidP="00E551DC">
            <w:pPr>
              <w:pStyle w:val="2e"/>
              <w:jc w:val="left"/>
              <w:rPr>
                <w:sz w:val="22"/>
                <w:szCs w:val="22"/>
              </w:rPr>
            </w:pPr>
            <w:r w:rsidRPr="00F51011">
              <w:rPr>
                <w:sz w:val="22"/>
                <w:szCs w:val="22"/>
              </w:rPr>
              <w:t xml:space="preserve">Хорошее,  уровень загрязненности – </w:t>
            </w:r>
            <w:r w:rsidR="00E551DC" w:rsidRPr="00F51011">
              <w:rPr>
                <w:sz w:val="22"/>
                <w:szCs w:val="22"/>
              </w:rPr>
              <w:t>низкий</w:t>
            </w:r>
            <w:r w:rsidRPr="00F51011">
              <w:rPr>
                <w:sz w:val="22"/>
                <w:szCs w:val="22"/>
              </w:rPr>
              <w:t>.</w:t>
            </w:r>
          </w:p>
        </w:tc>
      </w:tr>
      <w:tr w:rsidR="00035C83" w:rsidRPr="00F51011" w:rsidTr="008C3458">
        <w:tc>
          <w:tcPr>
            <w:tcW w:w="4395" w:type="dxa"/>
            <w:vAlign w:val="center"/>
          </w:tcPr>
          <w:p w:rsidR="00035C83" w:rsidRPr="00F51011" w:rsidRDefault="00035C83" w:rsidP="006105E2">
            <w:pPr>
              <w:rPr>
                <w:b/>
                <w:sz w:val="22"/>
                <w:szCs w:val="22"/>
              </w:rPr>
            </w:pPr>
            <w:r w:rsidRPr="00F51011">
              <w:rPr>
                <w:b/>
                <w:sz w:val="22"/>
                <w:szCs w:val="22"/>
              </w:rPr>
              <w:t>Состояние прилегающей территории:</w:t>
            </w:r>
          </w:p>
        </w:tc>
        <w:tc>
          <w:tcPr>
            <w:tcW w:w="5244" w:type="dxa"/>
            <w:vAlign w:val="center"/>
          </w:tcPr>
          <w:p w:rsidR="00035C83" w:rsidRPr="00F51011" w:rsidRDefault="00E551DC" w:rsidP="006105E2">
            <w:pPr>
              <w:pStyle w:val="2e"/>
              <w:jc w:val="left"/>
              <w:rPr>
                <w:sz w:val="22"/>
                <w:szCs w:val="22"/>
              </w:rPr>
            </w:pPr>
            <w:r w:rsidRPr="00F51011">
              <w:rPr>
                <w:sz w:val="22"/>
                <w:szCs w:val="22"/>
              </w:rPr>
              <w:t>Хорошее</w:t>
            </w:r>
          </w:p>
        </w:tc>
      </w:tr>
      <w:tr w:rsidR="00035C83" w:rsidRPr="00F51011" w:rsidTr="008C3458">
        <w:tc>
          <w:tcPr>
            <w:tcW w:w="4395" w:type="dxa"/>
            <w:vAlign w:val="center"/>
          </w:tcPr>
          <w:p w:rsidR="00035C83" w:rsidRPr="00F51011" w:rsidRDefault="00035C83" w:rsidP="006105E2">
            <w:pPr>
              <w:rPr>
                <w:sz w:val="22"/>
                <w:szCs w:val="22"/>
              </w:rPr>
            </w:pPr>
            <w:r w:rsidRPr="00F51011">
              <w:rPr>
                <w:b/>
                <w:sz w:val="22"/>
                <w:szCs w:val="22"/>
              </w:rPr>
              <w:t>Тип здания</w:t>
            </w:r>
          </w:p>
        </w:tc>
        <w:tc>
          <w:tcPr>
            <w:tcW w:w="5244" w:type="dxa"/>
            <w:vAlign w:val="center"/>
          </w:tcPr>
          <w:p w:rsidR="00035C83" w:rsidRPr="00F51011" w:rsidRDefault="00E551DC" w:rsidP="006105E2">
            <w:pPr>
              <w:pStyle w:val="2e"/>
              <w:jc w:val="left"/>
              <w:rPr>
                <w:sz w:val="22"/>
                <w:szCs w:val="22"/>
              </w:rPr>
            </w:pPr>
            <w:r w:rsidRPr="00F51011">
              <w:rPr>
                <w:sz w:val="22"/>
                <w:szCs w:val="22"/>
              </w:rPr>
              <w:t>Деревянное рубленое здание</w:t>
            </w:r>
          </w:p>
        </w:tc>
      </w:tr>
      <w:tr w:rsidR="00035C83" w:rsidRPr="00F51011" w:rsidTr="008C3458">
        <w:tc>
          <w:tcPr>
            <w:tcW w:w="4395" w:type="dxa"/>
            <w:vAlign w:val="center"/>
          </w:tcPr>
          <w:p w:rsidR="00035C83" w:rsidRPr="00F51011" w:rsidRDefault="00035C83" w:rsidP="006105E2">
            <w:pPr>
              <w:rPr>
                <w:b/>
                <w:sz w:val="22"/>
                <w:szCs w:val="22"/>
              </w:rPr>
            </w:pPr>
            <w:r w:rsidRPr="00F51011">
              <w:rPr>
                <w:b/>
                <w:sz w:val="22"/>
                <w:szCs w:val="22"/>
              </w:rPr>
              <w:t>Год постройки</w:t>
            </w:r>
          </w:p>
        </w:tc>
        <w:tc>
          <w:tcPr>
            <w:tcW w:w="5244" w:type="dxa"/>
            <w:vAlign w:val="center"/>
          </w:tcPr>
          <w:p w:rsidR="00035C83" w:rsidRPr="00F51011" w:rsidRDefault="00035C83" w:rsidP="006105E2">
            <w:pPr>
              <w:pStyle w:val="2e"/>
              <w:jc w:val="left"/>
              <w:rPr>
                <w:sz w:val="22"/>
                <w:szCs w:val="22"/>
              </w:rPr>
            </w:pPr>
            <w:r w:rsidRPr="00F51011">
              <w:rPr>
                <w:sz w:val="22"/>
                <w:szCs w:val="22"/>
              </w:rPr>
              <w:t>2000</w:t>
            </w:r>
          </w:p>
        </w:tc>
      </w:tr>
      <w:tr w:rsidR="00AF21D1" w:rsidRPr="00F51011" w:rsidTr="008C3458">
        <w:tc>
          <w:tcPr>
            <w:tcW w:w="4395" w:type="dxa"/>
            <w:vAlign w:val="center"/>
          </w:tcPr>
          <w:p w:rsidR="00AF21D1" w:rsidRPr="00F51011" w:rsidRDefault="00AF21D1" w:rsidP="00BC0636">
            <w:pPr>
              <w:rPr>
                <w:b/>
                <w:sz w:val="22"/>
                <w:szCs w:val="22"/>
              </w:rPr>
            </w:pPr>
            <w:r w:rsidRPr="00F51011">
              <w:rPr>
                <w:b/>
                <w:sz w:val="22"/>
                <w:szCs w:val="22"/>
              </w:rPr>
              <w:t>Группа капитальности</w:t>
            </w:r>
          </w:p>
        </w:tc>
        <w:tc>
          <w:tcPr>
            <w:tcW w:w="5244" w:type="dxa"/>
            <w:vAlign w:val="center"/>
          </w:tcPr>
          <w:p w:rsidR="00AF21D1" w:rsidRPr="00F51011" w:rsidRDefault="00D25413" w:rsidP="00BC0636">
            <w:pPr>
              <w:pStyle w:val="2e"/>
              <w:jc w:val="left"/>
              <w:rPr>
                <w:sz w:val="22"/>
                <w:szCs w:val="22"/>
                <w:lang w:val="en-US"/>
              </w:rPr>
            </w:pPr>
            <w:r w:rsidRPr="00F51011">
              <w:rPr>
                <w:sz w:val="22"/>
                <w:szCs w:val="22"/>
                <w:lang w:val="en-US"/>
              </w:rPr>
              <w:t>I</w:t>
            </w:r>
            <w:r w:rsidR="00AF21D1" w:rsidRPr="00F51011">
              <w:rPr>
                <w:sz w:val="22"/>
                <w:szCs w:val="22"/>
                <w:lang w:val="en-US"/>
              </w:rPr>
              <w:t>V</w:t>
            </w:r>
          </w:p>
        </w:tc>
      </w:tr>
      <w:tr w:rsidR="00035C83" w:rsidRPr="00F51011" w:rsidTr="008C3458">
        <w:tc>
          <w:tcPr>
            <w:tcW w:w="4395" w:type="dxa"/>
            <w:vAlign w:val="center"/>
          </w:tcPr>
          <w:p w:rsidR="00035C83" w:rsidRPr="00F51011" w:rsidRDefault="00035C83" w:rsidP="006105E2">
            <w:pPr>
              <w:rPr>
                <w:b/>
                <w:sz w:val="22"/>
                <w:szCs w:val="22"/>
              </w:rPr>
            </w:pPr>
            <w:r w:rsidRPr="00F51011">
              <w:rPr>
                <w:b/>
                <w:sz w:val="22"/>
                <w:szCs w:val="22"/>
              </w:rPr>
              <w:t>Материал наружных стен</w:t>
            </w:r>
          </w:p>
        </w:tc>
        <w:tc>
          <w:tcPr>
            <w:tcW w:w="5244" w:type="dxa"/>
            <w:vAlign w:val="center"/>
          </w:tcPr>
          <w:p w:rsidR="00035C83" w:rsidRPr="00F51011" w:rsidRDefault="00E551DC" w:rsidP="006105E2">
            <w:pPr>
              <w:pStyle w:val="2e"/>
              <w:jc w:val="left"/>
              <w:rPr>
                <w:sz w:val="22"/>
                <w:szCs w:val="22"/>
              </w:rPr>
            </w:pPr>
            <w:r w:rsidRPr="00F51011">
              <w:rPr>
                <w:sz w:val="22"/>
                <w:szCs w:val="22"/>
              </w:rPr>
              <w:t>Деревянное рубленое</w:t>
            </w:r>
          </w:p>
        </w:tc>
      </w:tr>
      <w:tr w:rsidR="00035C83" w:rsidRPr="00F51011" w:rsidTr="008C3458">
        <w:tc>
          <w:tcPr>
            <w:tcW w:w="4395" w:type="dxa"/>
            <w:vAlign w:val="center"/>
          </w:tcPr>
          <w:p w:rsidR="00035C83" w:rsidRPr="00F51011" w:rsidRDefault="00035C83" w:rsidP="006105E2">
            <w:pPr>
              <w:rPr>
                <w:b/>
                <w:sz w:val="22"/>
                <w:szCs w:val="22"/>
              </w:rPr>
            </w:pPr>
            <w:r w:rsidRPr="00F51011">
              <w:rPr>
                <w:b/>
                <w:sz w:val="22"/>
                <w:szCs w:val="22"/>
              </w:rPr>
              <w:t>Материал перекрытий</w:t>
            </w:r>
          </w:p>
        </w:tc>
        <w:tc>
          <w:tcPr>
            <w:tcW w:w="5244" w:type="dxa"/>
            <w:vAlign w:val="center"/>
          </w:tcPr>
          <w:p w:rsidR="00035C83" w:rsidRPr="00F51011" w:rsidRDefault="00E551DC" w:rsidP="006105E2">
            <w:pPr>
              <w:pStyle w:val="2e"/>
              <w:jc w:val="left"/>
              <w:rPr>
                <w:sz w:val="22"/>
                <w:szCs w:val="22"/>
              </w:rPr>
            </w:pPr>
            <w:r w:rsidRPr="00F51011">
              <w:rPr>
                <w:sz w:val="22"/>
                <w:szCs w:val="22"/>
              </w:rPr>
              <w:t>Деревянное</w:t>
            </w:r>
          </w:p>
        </w:tc>
      </w:tr>
      <w:tr w:rsidR="00035C83" w:rsidRPr="00F51011" w:rsidTr="008C3458">
        <w:tc>
          <w:tcPr>
            <w:tcW w:w="4395" w:type="dxa"/>
            <w:vAlign w:val="center"/>
          </w:tcPr>
          <w:p w:rsidR="00035C83" w:rsidRPr="00F51011" w:rsidRDefault="00035C83" w:rsidP="006105E2">
            <w:pPr>
              <w:rPr>
                <w:b/>
                <w:sz w:val="22"/>
                <w:szCs w:val="22"/>
              </w:rPr>
            </w:pPr>
            <w:r w:rsidRPr="00F51011">
              <w:rPr>
                <w:b/>
                <w:sz w:val="22"/>
                <w:szCs w:val="22"/>
              </w:rPr>
              <w:t>Тип фундамента</w:t>
            </w:r>
          </w:p>
        </w:tc>
        <w:tc>
          <w:tcPr>
            <w:tcW w:w="5244" w:type="dxa"/>
            <w:vAlign w:val="center"/>
          </w:tcPr>
          <w:p w:rsidR="00035C83" w:rsidRPr="00F51011" w:rsidRDefault="00E551DC" w:rsidP="006105E2">
            <w:pPr>
              <w:pStyle w:val="2e"/>
              <w:jc w:val="left"/>
              <w:rPr>
                <w:sz w:val="22"/>
                <w:szCs w:val="22"/>
              </w:rPr>
            </w:pPr>
            <w:r w:rsidRPr="00F51011">
              <w:rPr>
                <w:sz w:val="22"/>
                <w:szCs w:val="22"/>
              </w:rPr>
              <w:t xml:space="preserve">Ленточный </w:t>
            </w:r>
            <w:r w:rsidR="00D25413" w:rsidRPr="00F51011">
              <w:rPr>
                <w:sz w:val="22"/>
                <w:szCs w:val="22"/>
              </w:rPr>
              <w:t>бутовый</w:t>
            </w:r>
          </w:p>
        </w:tc>
      </w:tr>
      <w:tr w:rsidR="00035C83" w:rsidRPr="00F51011" w:rsidTr="008C3458">
        <w:tc>
          <w:tcPr>
            <w:tcW w:w="4395" w:type="dxa"/>
            <w:vAlign w:val="center"/>
          </w:tcPr>
          <w:p w:rsidR="00035C83" w:rsidRPr="00F51011" w:rsidRDefault="00035C83" w:rsidP="006105E2">
            <w:pPr>
              <w:rPr>
                <w:b/>
                <w:sz w:val="22"/>
                <w:szCs w:val="22"/>
              </w:rPr>
            </w:pPr>
            <w:r w:rsidRPr="00F51011">
              <w:rPr>
                <w:b/>
                <w:sz w:val="22"/>
                <w:szCs w:val="22"/>
              </w:rPr>
              <w:t>Состояние здания (субъективная оценка)</w:t>
            </w:r>
          </w:p>
        </w:tc>
        <w:tc>
          <w:tcPr>
            <w:tcW w:w="5244" w:type="dxa"/>
            <w:vAlign w:val="center"/>
          </w:tcPr>
          <w:p w:rsidR="00035C83" w:rsidRPr="00F51011" w:rsidRDefault="00E551DC" w:rsidP="006105E2">
            <w:pPr>
              <w:pStyle w:val="2e"/>
              <w:jc w:val="left"/>
              <w:rPr>
                <w:sz w:val="22"/>
                <w:szCs w:val="22"/>
              </w:rPr>
            </w:pPr>
            <w:r w:rsidRPr="00F51011">
              <w:rPr>
                <w:sz w:val="22"/>
                <w:szCs w:val="22"/>
              </w:rPr>
              <w:t>Хорошее</w:t>
            </w:r>
          </w:p>
        </w:tc>
      </w:tr>
      <w:tr w:rsidR="00035C83" w:rsidRPr="00F51011" w:rsidTr="008C3458">
        <w:tc>
          <w:tcPr>
            <w:tcW w:w="4395" w:type="dxa"/>
            <w:vAlign w:val="center"/>
          </w:tcPr>
          <w:p w:rsidR="00035C83" w:rsidRPr="00F51011" w:rsidRDefault="00035C83" w:rsidP="006105E2">
            <w:pPr>
              <w:rPr>
                <w:b/>
                <w:sz w:val="22"/>
                <w:szCs w:val="22"/>
              </w:rPr>
            </w:pPr>
            <w:r w:rsidRPr="00F51011">
              <w:rPr>
                <w:b/>
                <w:sz w:val="22"/>
                <w:szCs w:val="22"/>
              </w:rPr>
              <w:t>Внешний вид фасада (субъективная оценка)</w:t>
            </w:r>
          </w:p>
        </w:tc>
        <w:tc>
          <w:tcPr>
            <w:tcW w:w="5244" w:type="dxa"/>
            <w:vAlign w:val="center"/>
          </w:tcPr>
          <w:p w:rsidR="00035C83" w:rsidRPr="00F51011" w:rsidRDefault="00E551DC" w:rsidP="006105E2">
            <w:pPr>
              <w:pStyle w:val="2e"/>
              <w:jc w:val="left"/>
              <w:rPr>
                <w:sz w:val="22"/>
                <w:szCs w:val="22"/>
              </w:rPr>
            </w:pPr>
            <w:r w:rsidRPr="00F51011">
              <w:rPr>
                <w:sz w:val="22"/>
                <w:szCs w:val="22"/>
              </w:rPr>
              <w:t>Хорошее</w:t>
            </w:r>
          </w:p>
        </w:tc>
      </w:tr>
      <w:tr w:rsidR="00035C83" w:rsidRPr="00F51011" w:rsidTr="008C3458">
        <w:tc>
          <w:tcPr>
            <w:tcW w:w="4395" w:type="dxa"/>
            <w:vAlign w:val="center"/>
          </w:tcPr>
          <w:p w:rsidR="00035C83" w:rsidRPr="00F51011" w:rsidRDefault="00035C83" w:rsidP="006105E2">
            <w:pPr>
              <w:rPr>
                <w:b/>
                <w:sz w:val="22"/>
                <w:szCs w:val="22"/>
              </w:rPr>
            </w:pPr>
            <w:r w:rsidRPr="00F51011">
              <w:rPr>
                <w:b/>
                <w:sz w:val="22"/>
                <w:szCs w:val="22"/>
              </w:rPr>
              <w:t>Техническое обеспечение здания</w:t>
            </w:r>
          </w:p>
        </w:tc>
        <w:tc>
          <w:tcPr>
            <w:tcW w:w="5244" w:type="dxa"/>
            <w:vAlign w:val="center"/>
          </w:tcPr>
          <w:p w:rsidR="00035C83" w:rsidRPr="00F51011" w:rsidRDefault="00035C83" w:rsidP="006105E2">
            <w:pPr>
              <w:pStyle w:val="2e"/>
              <w:jc w:val="left"/>
              <w:rPr>
                <w:sz w:val="22"/>
                <w:szCs w:val="22"/>
              </w:rPr>
            </w:pPr>
            <w:r w:rsidRPr="00F51011">
              <w:rPr>
                <w:sz w:val="22"/>
                <w:szCs w:val="22"/>
              </w:rPr>
              <w:t>Благоустройство ( электроснабжение)</w:t>
            </w:r>
          </w:p>
        </w:tc>
      </w:tr>
      <w:tr w:rsidR="00035C83" w:rsidRPr="00F51011" w:rsidTr="008C3458">
        <w:tc>
          <w:tcPr>
            <w:tcW w:w="4395" w:type="dxa"/>
            <w:vAlign w:val="center"/>
          </w:tcPr>
          <w:p w:rsidR="00035C83" w:rsidRPr="00F51011" w:rsidRDefault="00035C83" w:rsidP="006105E2">
            <w:pPr>
              <w:rPr>
                <w:b/>
                <w:sz w:val="22"/>
                <w:szCs w:val="22"/>
              </w:rPr>
            </w:pPr>
            <w:r w:rsidRPr="00F51011">
              <w:rPr>
                <w:b/>
                <w:sz w:val="22"/>
                <w:szCs w:val="22"/>
              </w:rPr>
              <w:t xml:space="preserve">Организованная стоянка личного а/т или </w:t>
            </w:r>
            <w:r w:rsidRPr="00F51011">
              <w:rPr>
                <w:b/>
                <w:sz w:val="22"/>
                <w:szCs w:val="22"/>
              </w:rPr>
              <w:lastRenderedPageBreak/>
              <w:t>подземный гараж</w:t>
            </w:r>
          </w:p>
        </w:tc>
        <w:tc>
          <w:tcPr>
            <w:tcW w:w="5244" w:type="dxa"/>
            <w:vAlign w:val="center"/>
          </w:tcPr>
          <w:p w:rsidR="00035C83" w:rsidRPr="00F51011" w:rsidRDefault="00035C83" w:rsidP="006105E2">
            <w:pPr>
              <w:pStyle w:val="2e"/>
              <w:jc w:val="left"/>
              <w:rPr>
                <w:sz w:val="22"/>
                <w:szCs w:val="22"/>
              </w:rPr>
            </w:pPr>
            <w:r w:rsidRPr="00F51011">
              <w:rPr>
                <w:sz w:val="22"/>
                <w:szCs w:val="22"/>
              </w:rPr>
              <w:lastRenderedPageBreak/>
              <w:t>Нет</w:t>
            </w:r>
          </w:p>
        </w:tc>
      </w:tr>
      <w:tr w:rsidR="00035C83" w:rsidRPr="00F51011" w:rsidTr="008C3458">
        <w:tc>
          <w:tcPr>
            <w:tcW w:w="4395" w:type="dxa"/>
            <w:vAlign w:val="center"/>
          </w:tcPr>
          <w:p w:rsidR="00035C83" w:rsidRPr="00F51011" w:rsidRDefault="00035C83" w:rsidP="006105E2">
            <w:pPr>
              <w:rPr>
                <w:b/>
                <w:sz w:val="22"/>
                <w:szCs w:val="22"/>
              </w:rPr>
            </w:pPr>
            <w:r w:rsidRPr="00F51011">
              <w:rPr>
                <w:b/>
                <w:sz w:val="22"/>
                <w:szCs w:val="22"/>
              </w:rPr>
              <w:lastRenderedPageBreak/>
              <w:t>Количество этажей в здании</w:t>
            </w:r>
          </w:p>
        </w:tc>
        <w:tc>
          <w:tcPr>
            <w:tcW w:w="5244" w:type="dxa"/>
            <w:vAlign w:val="center"/>
          </w:tcPr>
          <w:p w:rsidR="00035C83" w:rsidRPr="00F51011" w:rsidRDefault="00035C83" w:rsidP="006105E2">
            <w:pPr>
              <w:pStyle w:val="2e"/>
              <w:jc w:val="left"/>
              <w:rPr>
                <w:sz w:val="22"/>
                <w:szCs w:val="22"/>
              </w:rPr>
            </w:pPr>
            <w:r w:rsidRPr="00F51011">
              <w:rPr>
                <w:sz w:val="22"/>
                <w:szCs w:val="22"/>
              </w:rPr>
              <w:t>1</w:t>
            </w:r>
          </w:p>
        </w:tc>
      </w:tr>
      <w:tr w:rsidR="00035C83" w:rsidRPr="00F51011" w:rsidTr="008C3458">
        <w:tc>
          <w:tcPr>
            <w:tcW w:w="4395" w:type="dxa"/>
            <w:vAlign w:val="center"/>
          </w:tcPr>
          <w:p w:rsidR="00035C83" w:rsidRPr="00F51011" w:rsidRDefault="00035C83" w:rsidP="006105E2">
            <w:pPr>
              <w:rPr>
                <w:b/>
                <w:sz w:val="22"/>
                <w:szCs w:val="22"/>
              </w:rPr>
            </w:pPr>
            <w:r w:rsidRPr="00F51011">
              <w:rPr>
                <w:b/>
                <w:sz w:val="22"/>
                <w:szCs w:val="22"/>
              </w:rPr>
              <w:t>Состояние входа в здание (субъективная оценка)</w:t>
            </w:r>
          </w:p>
        </w:tc>
        <w:tc>
          <w:tcPr>
            <w:tcW w:w="5244" w:type="dxa"/>
            <w:vAlign w:val="center"/>
          </w:tcPr>
          <w:p w:rsidR="00035C83" w:rsidRPr="00F51011" w:rsidRDefault="00E551DC" w:rsidP="006105E2">
            <w:pPr>
              <w:pStyle w:val="2e"/>
              <w:jc w:val="left"/>
              <w:rPr>
                <w:sz w:val="22"/>
                <w:szCs w:val="22"/>
              </w:rPr>
            </w:pPr>
            <w:r w:rsidRPr="00F51011">
              <w:rPr>
                <w:sz w:val="22"/>
                <w:szCs w:val="22"/>
              </w:rPr>
              <w:t>Хорошее</w:t>
            </w:r>
          </w:p>
        </w:tc>
      </w:tr>
      <w:tr w:rsidR="00035C83" w:rsidRPr="00F51011" w:rsidTr="008C3458">
        <w:tc>
          <w:tcPr>
            <w:tcW w:w="4395" w:type="dxa"/>
            <w:vAlign w:val="center"/>
          </w:tcPr>
          <w:p w:rsidR="00035C83" w:rsidRPr="00F51011" w:rsidRDefault="00035C83" w:rsidP="006105E2">
            <w:pPr>
              <w:rPr>
                <w:b/>
                <w:sz w:val="22"/>
                <w:szCs w:val="22"/>
              </w:rPr>
            </w:pPr>
            <w:r w:rsidRPr="00F51011">
              <w:rPr>
                <w:b/>
                <w:sz w:val="22"/>
                <w:szCs w:val="22"/>
              </w:rPr>
              <w:t>Дополнительная существенная инфо</w:t>
            </w:r>
            <w:r w:rsidRPr="00F51011">
              <w:rPr>
                <w:b/>
                <w:sz w:val="22"/>
                <w:szCs w:val="22"/>
              </w:rPr>
              <w:t>р</w:t>
            </w:r>
            <w:r w:rsidRPr="00F51011">
              <w:rPr>
                <w:b/>
                <w:sz w:val="22"/>
                <w:szCs w:val="22"/>
              </w:rPr>
              <w:t xml:space="preserve">мация </w:t>
            </w:r>
          </w:p>
        </w:tc>
        <w:tc>
          <w:tcPr>
            <w:tcW w:w="5244" w:type="dxa"/>
            <w:vAlign w:val="center"/>
          </w:tcPr>
          <w:p w:rsidR="002E51FD" w:rsidRPr="00F51011" w:rsidRDefault="002E51FD" w:rsidP="002E51FD">
            <w:pPr>
              <w:pStyle w:val="2e"/>
              <w:jc w:val="left"/>
              <w:rPr>
                <w:sz w:val="22"/>
                <w:szCs w:val="22"/>
              </w:rPr>
            </w:pPr>
            <w:r w:rsidRPr="00F51011">
              <w:rPr>
                <w:sz w:val="22"/>
                <w:szCs w:val="22"/>
              </w:rPr>
              <w:t>Описание объекта и его технических характеристик представлено на основании справки о характерист</w:t>
            </w:r>
            <w:r w:rsidRPr="00F51011">
              <w:rPr>
                <w:sz w:val="22"/>
                <w:szCs w:val="22"/>
              </w:rPr>
              <w:t>и</w:t>
            </w:r>
            <w:r w:rsidRPr="00F51011">
              <w:rPr>
                <w:sz w:val="22"/>
                <w:szCs w:val="22"/>
              </w:rPr>
              <w:t>ках объектов оценки от 28.11.2013 г.</w:t>
            </w:r>
          </w:p>
          <w:p w:rsidR="00035C83" w:rsidRPr="00F51011" w:rsidRDefault="00035C83" w:rsidP="002E51FD">
            <w:pPr>
              <w:pStyle w:val="2e"/>
              <w:jc w:val="left"/>
              <w:rPr>
                <w:sz w:val="22"/>
                <w:szCs w:val="22"/>
              </w:rPr>
            </w:pPr>
            <w:r w:rsidRPr="00F51011">
              <w:rPr>
                <w:sz w:val="22"/>
                <w:szCs w:val="22"/>
              </w:rPr>
              <w:t xml:space="preserve">В состав объекта оценки входит </w:t>
            </w:r>
            <w:r w:rsidR="00E551DC" w:rsidRPr="00F51011">
              <w:rPr>
                <w:sz w:val="22"/>
                <w:szCs w:val="22"/>
              </w:rPr>
              <w:t>оборудование насос К-4, за счет которого осуществляется водозабор</w:t>
            </w:r>
            <w:r w:rsidR="00067816" w:rsidRPr="00F51011">
              <w:rPr>
                <w:sz w:val="22"/>
                <w:szCs w:val="22"/>
              </w:rPr>
              <w:t xml:space="preserve"> (оценивается отдельно)</w:t>
            </w:r>
            <w:r w:rsidR="008A7E6D" w:rsidRPr="00F51011">
              <w:rPr>
                <w:sz w:val="22"/>
                <w:szCs w:val="22"/>
              </w:rPr>
              <w:t>.</w:t>
            </w:r>
          </w:p>
        </w:tc>
      </w:tr>
      <w:tr w:rsidR="00035C83" w:rsidRPr="00F51011" w:rsidTr="008C3458">
        <w:tc>
          <w:tcPr>
            <w:tcW w:w="4395" w:type="dxa"/>
            <w:vAlign w:val="center"/>
          </w:tcPr>
          <w:p w:rsidR="00035C83" w:rsidRPr="00F51011" w:rsidRDefault="00035C83" w:rsidP="00E551DC">
            <w:pPr>
              <w:rPr>
                <w:b/>
                <w:sz w:val="22"/>
                <w:szCs w:val="22"/>
              </w:rPr>
            </w:pPr>
            <w:r w:rsidRPr="00F51011">
              <w:rPr>
                <w:b/>
                <w:sz w:val="22"/>
                <w:szCs w:val="22"/>
              </w:rPr>
              <w:t xml:space="preserve">Площадь, кв. м: общая </w:t>
            </w:r>
          </w:p>
        </w:tc>
        <w:tc>
          <w:tcPr>
            <w:tcW w:w="5244" w:type="dxa"/>
            <w:vAlign w:val="center"/>
          </w:tcPr>
          <w:p w:rsidR="00035C83" w:rsidRPr="00F51011" w:rsidRDefault="00E551DC" w:rsidP="006105E2">
            <w:pPr>
              <w:pStyle w:val="2e"/>
              <w:jc w:val="left"/>
              <w:rPr>
                <w:sz w:val="22"/>
                <w:szCs w:val="22"/>
              </w:rPr>
            </w:pPr>
            <w:r w:rsidRPr="00F51011">
              <w:rPr>
                <w:sz w:val="22"/>
                <w:szCs w:val="22"/>
              </w:rPr>
              <w:t>12</w:t>
            </w:r>
          </w:p>
        </w:tc>
      </w:tr>
      <w:tr w:rsidR="00035C83" w:rsidRPr="00F51011" w:rsidTr="008C3458">
        <w:tc>
          <w:tcPr>
            <w:tcW w:w="4395" w:type="dxa"/>
            <w:vAlign w:val="center"/>
          </w:tcPr>
          <w:p w:rsidR="00035C83" w:rsidRPr="00F51011" w:rsidRDefault="00035C83" w:rsidP="006105E2">
            <w:pPr>
              <w:rPr>
                <w:b/>
                <w:sz w:val="22"/>
                <w:szCs w:val="22"/>
              </w:rPr>
            </w:pPr>
            <w:r w:rsidRPr="00F51011">
              <w:rPr>
                <w:b/>
                <w:sz w:val="22"/>
                <w:szCs w:val="22"/>
              </w:rPr>
              <w:t>Площадь застройки, кв. м</w:t>
            </w:r>
          </w:p>
        </w:tc>
        <w:tc>
          <w:tcPr>
            <w:tcW w:w="5244" w:type="dxa"/>
            <w:vAlign w:val="center"/>
          </w:tcPr>
          <w:p w:rsidR="00035C83" w:rsidRPr="00F51011" w:rsidRDefault="00E551DC" w:rsidP="006105E2">
            <w:pPr>
              <w:pStyle w:val="2e"/>
              <w:jc w:val="left"/>
              <w:rPr>
                <w:sz w:val="22"/>
                <w:szCs w:val="22"/>
              </w:rPr>
            </w:pPr>
            <w:r w:rsidRPr="00F51011">
              <w:rPr>
                <w:sz w:val="22"/>
                <w:szCs w:val="22"/>
              </w:rPr>
              <w:t>12</w:t>
            </w:r>
          </w:p>
        </w:tc>
      </w:tr>
      <w:tr w:rsidR="00035C83" w:rsidRPr="00F51011" w:rsidTr="008C3458">
        <w:tc>
          <w:tcPr>
            <w:tcW w:w="4395" w:type="dxa"/>
            <w:vAlign w:val="center"/>
          </w:tcPr>
          <w:p w:rsidR="00035C83" w:rsidRPr="00F51011" w:rsidRDefault="00035C83" w:rsidP="006105E2">
            <w:pPr>
              <w:rPr>
                <w:b/>
                <w:sz w:val="22"/>
                <w:szCs w:val="22"/>
              </w:rPr>
            </w:pPr>
            <w:r w:rsidRPr="00F51011">
              <w:rPr>
                <w:b/>
                <w:sz w:val="22"/>
                <w:szCs w:val="22"/>
              </w:rPr>
              <w:t>Высота потолков, м</w:t>
            </w:r>
          </w:p>
        </w:tc>
        <w:tc>
          <w:tcPr>
            <w:tcW w:w="5244" w:type="dxa"/>
            <w:vAlign w:val="center"/>
          </w:tcPr>
          <w:p w:rsidR="00035C83" w:rsidRPr="00F51011" w:rsidRDefault="008A7E6D" w:rsidP="006105E2">
            <w:pPr>
              <w:pStyle w:val="2e"/>
              <w:jc w:val="left"/>
              <w:rPr>
                <w:sz w:val="22"/>
                <w:szCs w:val="22"/>
              </w:rPr>
            </w:pPr>
            <w:r w:rsidRPr="00F51011">
              <w:rPr>
                <w:sz w:val="22"/>
                <w:szCs w:val="22"/>
              </w:rPr>
              <w:t>3,0</w:t>
            </w:r>
          </w:p>
        </w:tc>
      </w:tr>
      <w:tr w:rsidR="00B753A0" w:rsidRPr="00F51011" w:rsidTr="008C3458">
        <w:tc>
          <w:tcPr>
            <w:tcW w:w="4395" w:type="dxa"/>
          </w:tcPr>
          <w:p w:rsidR="00B753A0" w:rsidRPr="00F51011" w:rsidRDefault="00B753A0">
            <w:r w:rsidRPr="00F51011">
              <w:rPr>
                <w:b/>
                <w:sz w:val="22"/>
                <w:szCs w:val="22"/>
              </w:rPr>
              <w:t>Строительный объем, куб. м</w:t>
            </w:r>
          </w:p>
        </w:tc>
        <w:tc>
          <w:tcPr>
            <w:tcW w:w="5244" w:type="dxa"/>
          </w:tcPr>
          <w:p w:rsidR="00B753A0" w:rsidRPr="00F51011" w:rsidRDefault="00B753A0">
            <w:r w:rsidRPr="00F51011">
              <w:rPr>
                <w:sz w:val="22"/>
                <w:szCs w:val="22"/>
              </w:rPr>
              <w:t>36</w:t>
            </w:r>
          </w:p>
        </w:tc>
      </w:tr>
      <w:tr w:rsidR="00035C83" w:rsidRPr="00F51011" w:rsidTr="008C3458">
        <w:tc>
          <w:tcPr>
            <w:tcW w:w="4395" w:type="dxa"/>
            <w:vAlign w:val="center"/>
          </w:tcPr>
          <w:p w:rsidR="00035C83" w:rsidRPr="00F51011" w:rsidRDefault="00035C83" w:rsidP="006105E2">
            <w:pPr>
              <w:rPr>
                <w:b/>
                <w:sz w:val="22"/>
                <w:szCs w:val="22"/>
              </w:rPr>
            </w:pPr>
            <w:r w:rsidRPr="00F51011">
              <w:rPr>
                <w:b/>
                <w:sz w:val="22"/>
                <w:szCs w:val="22"/>
              </w:rPr>
              <w:t>Слаботочное обеспечение</w:t>
            </w:r>
          </w:p>
        </w:tc>
        <w:tc>
          <w:tcPr>
            <w:tcW w:w="5244" w:type="dxa"/>
            <w:vAlign w:val="center"/>
          </w:tcPr>
          <w:p w:rsidR="00035C83" w:rsidRPr="00F51011" w:rsidRDefault="00035C83" w:rsidP="006105E2">
            <w:pPr>
              <w:pStyle w:val="2e"/>
              <w:jc w:val="left"/>
              <w:rPr>
                <w:sz w:val="22"/>
                <w:szCs w:val="22"/>
              </w:rPr>
            </w:pPr>
            <w:r w:rsidRPr="00F51011">
              <w:rPr>
                <w:sz w:val="22"/>
                <w:szCs w:val="22"/>
              </w:rPr>
              <w:t>Есть</w:t>
            </w:r>
          </w:p>
        </w:tc>
      </w:tr>
      <w:tr w:rsidR="00035C83" w:rsidRPr="00F51011" w:rsidTr="008C3458">
        <w:tc>
          <w:tcPr>
            <w:tcW w:w="4395" w:type="dxa"/>
            <w:vAlign w:val="center"/>
          </w:tcPr>
          <w:p w:rsidR="00035C83" w:rsidRPr="00F51011" w:rsidRDefault="00035C83" w:rsidP="006105E2">
            <w:pPr>
              <w:rPr>
                <w:b/>
                <w:sz w:val="22"/>
                <w:szCs w:val="22"/>
              </w:rPr>
            </w:pPr>
            <w:r w:rsidRPr="00F51011">
              <w:rPr>
                <w:b/>
                <w:sz w:val="22"/>
                <w:szCs w:val="22"/>
              </w:rPr>
              <w:t>Дополнительные системы безопасности</w:t>
            </w:r>
          </w:p>
        </w:tc>
        <w:tc>
          <w:tcPr>
            <w:tcW w:w="5244" w:type="dxa"/>
            <w:vAlign w:val="center"/>
          </w:tcPr>
          <w:p w:rsidR="00035C83" w:rsidRPr="00F51011" w:rsidRDefault="00035C83" w:rsidP="006105E2">
            <w:pPr>
              <w:pStyle w:val="2e"/>
              <w:jc w:val="left"/>
              <w:rPr>
                <w:sz w:val="22"/>
                <w:szCs w:val="22"/>
              </w:rPr>
            </w:pPr>
            <w:r w:rsidRPr="00F51011">
              <w:rPr>
                <w:sz w:val="22"/>
                <w:szCs w:val="22"/>
              </w:rPr>
              <w:t>-</w:t>
            </w:r>
          </w:p>
        </w:tc>
      </w:tr>
      <w:tr w:rsidR="00035C83" w:rsidRPr="00F51011" w:rsidTr="008C3458">
        <w:tc>
          <w:tcPr>
            <w:tcW w:w="4395" w:type="dxa"/>
            <w:vAlign w:val="center"/>
          </w:tcPr>
          <w:p w:rsidR="00035C83" w:rsidRPr="00F51011" w:rsidRDefault="00035C83" w:rsidP="006105E2">
            <w:pPr>
              <w:rPr>
                <w:b/>
                <w:sz w:val="22"/>
                <w:szCs w:val="22"/>
              </w:rPr>
            </w:pPr>
            <w:r w:rsidRPr="00F51011">
              <w:rPr>
                <w:b/>
                <w:sz w:val="22"/>
                <w:szCs w:val="22"/>
              </w:rPr>
              <w:t>Данные о перепланировке</w:t>
            </w:r>
          </w:p>
        </w:tc>
        <w:tc>
          <w:tcPr>
            <w:tcW w:w="5244" w:type="dxa"/>
            <w:vAlign w:val="center"/>
          </w:tcPr>
          <w:p w:rsidR="00035C83" w:rsidRPr="00F51011" w:rsidRDefault="008A7E6D" w:rsidP="006105E2">
            <w:pPr>
              <w:pStyle w:val="2e"/>
              <w:jc w:val="left"/>
              <w:rPr>
                <w:sz w:val="22"/>
                <w:szCs w:val="22"/>
              </w:rPr>
            </w:pPr>
            <w:r w:rsidRPr="00F51011">
              <w:rPr>
                <w:sz w:val="22"/>
                <w:szCs w:val="22"/>
              </w:rPr>
              <w:t>-</w:t>
            </w:r>
          </w:p>
        </w:tc>
      </w:tr>
      <w:tr w:rsidR="00035C83" w:rsidRPr="00F51011" w:rsidTr="008C3458">
        <w:tc>
          <w:tcPr>
            <w:tcW w:w="4395" w:type="dxa"/>
            <w:vAlign w:val="center"/>
          </w:tcPr>
          <w:p w:rsidR="00035C83" w:rsidRPr="00F51011" w:rsidRDefault="00035C83" w:rsidP="006105E2">
            <w:pPr>
              <w:rPr>
                <w:b/>
                <w:sz w:val="22"/>
                <w:szCs w:val="22"/>
              </w:rPr>
            </w:pPr>
            <w:r w:rsidRPr="00F51011">
              <w:rPr>
                <w:b/>
                <w:sz w:val="22"/>
                <w:szCs w:val="22"/>
              </w:rPr>
              <w:t>Отражение перепланировки в Технич</w:t>
            </w:r>
            <w:r w:rsidRPr="00F51011">
              <w:rPr>
                <w:b/>
                <w:sz w:val="22"/>
                <w:szCs w:val="22"/>
              </w:rPr>
              <w:t>е</w:t>
            </w:r>
            <w:r w:rsidRPr="00F51011">
              <w:rPr>
                <w:b/>
                <w:sz w:val="22"/>
                <w:szCs w:val="22"/>
              </w:rPr>
              <w:t>ской документации (при наличии)</w:t>
            </w:r>
          </w:p>
        </w:tc>
        <w:tc>
          <w:tcPr>
            <w:tcW w:w="5244" w:type="dxa"/>
            <w:vAlign w:val="center"/>
          </w:tcPr>
          <w:p w:rsidR="00035C83" w:rsidRPr="00F51011" w:rsidRDefault="00832BFD" w:rsidP="006105E2">
            <w:pPr>
              <w:pStyle w:val="2e"/>
              <w:jc w:val="left"/>
              <w:rPr>
                <w:sz w:val="22"/>
                <w:szCs w:val="22"/>
              </w:rPr>
            </w:pPr>
            <w:r w:rsidRPr="00F51011">
              <w:rPr>
                <w:sz w:val="22"/>
                <w:szCs w:val="22"/>
              </w:rPr>
              <w:t>-</w:t>
            </w:r>
          </w:p>
        </w:tc>
      </w:tr>
      <w:tr w:rsidR="00035C83" w:rsidRPr="00F51011" w:rsidTr="008C3458">
        <w:tc>
          <w:tcPr>
            <w:tcW w:w="4395" w:type="dxa"/>
            <w:vAlign w:val="center"/>
          </w:tcPr>
          <w:p w:rsidR="00035C83" w:rsidRPr="00F51011" w:rsidRDefault="00035C83" w:rsidP="006105E2">
            <w:pPr>
              <w:rPr>
                <w:b/>
                <w:sz w:val="22"/>
                <w:szCs w:val="22"/>
              </w:rPr>
            </w:pPr>
            <w:r w:rsidRPr="00F51011">
              <w:rPr>
                <w:b/>
                <w:sz w:val="22"/>
                <w:szCs w:val="22"/>
              </w:rPr>
              <w:t>Назначение</w:t>
            </w:r>
          </w:p>
        </w:tc>
        <w:tc>
          <w:tcPr>
            <w:tcW w:w="5244" w:type="dxa"/>
            <w:vAlign w:val="center"/>
          </w:tcPr>
          <w:p w:rsidR="00035C83" w:rsidRPr="00F51011" w:rsidRDefault="00035C83" w:rsidP="006105E2">
            <w:pPr>
              <w:pStyle w:val="2e"/>
              <w:jc w:val="left"/>
              <w:rPr>
                <w:sz w:val="22"/>
                <w:szCs w:val="22"/>
              </w:rPr>
            </w:pPr>
            <w:r w:rsidRPr="00F51011">
              <w:rPr>
                <w:sz w:val="22"/>
                <w:szCs w:val="22"/>
              </w:rPr>
              <w:t>Нежилое</w:t>
            </w:r>
          </w:p>
        </w:tc>
      </w:tr>
      <w:tr w:rsidR="00035C83" w:rsidRPr="00F51011" w:rsidTr="008C3458">
        <w:tc>
          <w:tcPr>
            <w:tcW w:w="4395" w:type="dxa"/>
            <w:vAlign w:val="center"/>
          </w:tcPr>
          <w:p w:rsidR="00035C83" w:rsidRPr="00F51011" w:rsidRDefault="00035C83" w:rsidP="006105E2">
            <w:pPr>
              <w:rPr>
                <w:b/>
                <w:sz w:val="22"/>
                <w:szCs w:val="22"/>
              </w:rPr>
            </w:pPr>
            <w:r w:rsidRPr="00F51011">
              <w:rPr>
                <w:b/>
                <w:sz w:val="22"/>
                <w:szCs w:val="22"/>
              </w:rPr>
              <w:t>Текущее использование</w:t>
            </w:r>
          </w:p>
        </w:tc>
        <w:tc>
          <w:tcPr>
            <w:tcW w:w="5244" w:type="dxa"/>
            <w:vAlign w:val="center"/>
          </w:tcPr>
          <w:p w:rsidR="00035C83" w:rsidRPr="00F51011" w:rsidRDefault="00035C83" w:rsidP="006105E2">
            <w:pPr>
              <w:pStyle w:val="2e"/>
              <w:jc w:val="left"/>
              <w:rPr>
                <w:sz w:val="22"/>
                <w:szCs w:val="22"/>
              </w:rPr>
            </w:pPr>
            <w:r w:rsidRPr="00F51011">
              <w:rPr>
                <w:sz w:val="22"/>
                <w:szCs w:val="22"/>
              </w:rPr>
              <w:t>По назначению</w:t>
            </w:r>
          </w:p>
        </w:tc>
      </w:tr>
      <w:tr w:rsidR="00035C83" w:rsidRPr="00F51011" w:rsidTr="008C3458">
        <w:tc>
          <w:tcPr>
            <w:tcW w:w="4395" w:type="dxa"/>
            <w:vAlign w:val="center"/>
          </w:tcPr>
          <w:p w:rsidR="00035C83" w:rsidRPr="00F51011" w:rsidRDefault="00035C83" w:rsidP="006105E2">
            <w:pPr>
              <w:rPr>
                <w:b/>
                <w:sz w:val="22"/>
                <w:szCs w:val="22"/>
              </w:rPr>
            </w:pPr>
            <w:r w:rsidRPr="00F51011">
              <w:rPr>
                <w:b/>
                <w:sz w:val="22"/>
                <w:szCs w:val="22"/>
              </w:rPr>
              <w:t>Обременения</w:t>
            </w:r>
          </w:p>
        </w:tc>
        <w:tc>
          <w:tcPr>
            <w:tcW w:w="5244" w:type="dxa"/>
            <w:vAlign w:val="center"/>
          </w:tcPr>
          <w:p w:rsidR="00035C83" w:rsidRPr="00F51011" w:rsidRDefault="00035C83" w:rsidP="006105E2">
            <w:pPr>
              <w:pStyle w:val="2e"/>
              <w:jc w:val="left"/>
              <w:rPr>
                <w:sz w:val="22"/>
                <w:szCs w:val="22"/>
              </w:rPr>
            </w:pPr>
            <w:r w:rsidRPr="00F51011">
              <w:rPr>
                <w:sz w:val="22"/>
                <w:szCs w:val="22"/>
              </w:rPr>
              <w:t>Не зарегистрированы</w:t>
            </w:r>
          </w:p>
        </w:tc>
      </w:tr>
      <w:tr w:rsidR="00035C83" w:rsidRPr="00F51011" w:rsidTr="008C3458">
        <w:tc>
          <w:tcPr>
            <w:tcW w:w="4395" w:type="dxa"/>
            <w:vAlign w:val="center"/>
          </w:tcPr>
          <w:p w:rsidR="00035C83" w:rsidRPr="00F51011" w:rsidRDefault="00035C83" w:rsidP="006105E2">
            <w:pPr>
              <w:rPr>
                <w:b/>
                <w:sz w:val="22"/>
                <w:szCs w:val="22"/>
              </w:rPr>
            </w:pPr>
            <w:r w:rsidRPr="00F51011">
              <w:rPr>
                <w:b/>
                <w:sz w:val="22"/>
                <w:szCs w:val="22"/>
              </w:rPr>
              <w:t>Документы основания перечисленных характеристик</w:t>
            </w:r>
          </w:p>
        </w:tc>
        <w:tc>
          <w:tcPr>
            <w:tcW w:w="5244" w:type="dxa"/>
            <w:vAlign w:val="center"/>
          </w:tcPr>
          <w:p w:rsidR="00035C83" w:rsidRPr="00F51011" w:rsidRDefault="00035C83" w:rsidP="006105E2">
            <w:pPr>
              <w:pStyle w:val="2e"/>
              <w:jc w:val="left"/>
              <w:rPr>
                <w:sz w:val="22"/>
                <w:szCs w:val="22"/>
              </w:rPr>
            </w:pPr>
            <w:r w:rsidRPr="00F51011">
              <w:rPr>
                <w:sz w:val="22"/>
                <w:szCs w:val="22"/>
              </w:rPr>
              <w:t>См. раздел «Перечень документов, используемых оценщиком и устанавливающих количественные и качественные характеристики объекта оценки»</w:t>
            </w:r>
          </w:p>
        </w:tc>
      </w:tr>
      <w:tr w:rsidR="008A7E6D" w:rsidRPr="00F51011" w:rsidTr="008C3458">
        <w:tc>
          <w:tcPr>
            <w:tcW w:w="4395" w:type="dxa"/>
            <w:vAlign w:val="center"/>
          </w:tcPr>
          <w:p w:rsidR="008A7E6D" w:rsidRPr="00F51011" w:rsidRDefault="008A7E6D" w:rsidP="006105E2">
            <w:pPr>
              <w:rPr>
                <w:b/>
                <w:sz w:val="22"/>
                <w:szCs w:val="22"/>
              </w:rPr>
            </w:pPr>
            <w:r w:rsidRPr="00F51011">
              <w:rPr>
                <w:b/>
                <w:sz w:val="22"/>
                <w:szCs w:val="22"/>
              </w:rPr>
              <w:t>Собственники объекта оценки</w:t>
            </w:r>
          </w:p>
        </w:tc>
        <w:tc>
          <w:tcPr>
            <w:tcW w:w="5244" w:type="dxa"/>
          </w:tcPr>
          <w:p w:rsidR="008A7E6D" w:rsidRPr="00F51011" w:rsidRDefault="008A7E6D" w:rsidP="00513589">
            <w:pPr>
              <w:pStyle w:val="2e"/>
              <w:jc w:val="left"/>
              <w:rPr>
                <w:sz w:val="22"/>
                <w:szCs w:val="22"/>
              </w:rPr>
            </w:pPr>
            <w:r w:rsidRPr="00F51011">
              <w:rPr>
                <w:sz w:val="22"/>
                <w:szCs w:val="22"/>
              </w:rPr>
              <w:t>МО «Чекуевское»</w:t>
            </w:r>
          </w:p>
        </w:tc>
      </w:tr>
      <w:tr w:rsidR="008A7E6D" w:rsidRPr="00F51011" w:rsidTr="008C3458">
        <w:tc>
          <w:tcPr>
            <w:tcW w:w="4395" w:type="dxa"/>
            <w:vAlign w:val="center"/>
          </w:tcPr>
          <w:p w:rsidR="008A7E6D" w:rsidRPr="00F51011" w:rsidRDefault="008A7E6D" w:rsidP="006105E2">
            <w:pPr>
              <w:rPr>
                <w:b/>
                <w:sz w:val="22"/>
                <w:szCs w:val="22"/>
              </w:rPr>
            </w:pPr>
            <w:r w:rsidRPr="00F51011">
              <w:rPr>
                <w:b/>
                <w:sz w:val="22"/>
                <w:szCs w:val="22"/>
              </w:rPr>
              <w:t>Балансовая стоимость, руб.</w:t>
            </w:r>
          </w:p>
        </w:tc>
        <w:tc>
          <w:tcPr>
            <w:tcW w:w="5244" w:type="dxa"/>
          </w:tcPr>
          <w:p w:rsidR="008A7E6D" w:rsidRPr="00F51011" w:rsidRDefault="008A7E6D" w:rsidP="00513589">
            <w:pPr>
              <w:pStyle w:val="2e"/>
              <w:jc w:val="left"/>
              <w:rPr>
                <w:sz w:val="22"/>
                <w:szCs w:val="22"/>
              </w:rPr>
            </w:pPr>
            <w:r w:rsidRPr="00F51011">
              <w:rPr>
                <w:sz w:val="22"/>
                <w:szCs w:val="22"/>
              </w:rPr>
              <w:t>0,00</w:t>
            </w:r>
          </w:p>
        </w:tc>
      </w:tr>
      <w:tr w:rsidR="00895794" w:rsidRPr="00F51011" w:rsidTr="008C3458">
        <w:tc>
          <w:tcPr>
            <w:tcW w:w="9639" w:type="dxa"/>
            <w:gridSpan w:val="2"/>
            <w:vAlign w:val="center"/>
          </w:tcPr>
          <w:p w:rsidR="00895794" w:rsidRPr="00F51011" w:rsidRDefault="00895794" w:rsidP="00895794">
            <w:pPr>
              <w:widowControl w:val="0"/>
              <w:jc w:val="center"/>
              <w:rPr>
                <w:b/>
                <w:sz w:val="24"/>
                <w:szCs w:val="24"/>
              </w:rPr>
            </w:pPr>
            <w:r w:rsidRPr="00F51011">
              <w:rPr>
                <w:b/>
                <w:sz w:val="24"/>
                <w:szCs w:val="24"/>
              </w:rPr>
              <w:t>Технические характеристики конструкций объекта</w:t>
            </w:r>
          </w:p>
          <w:tbl>
            <w:tblPr>
              <w:tblW w:w="9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7"/>
              <w:gridCol w:w="2402"/>
              <w:gridCol w:w="4374"/>
            </w:tblGrid>
            <w:tr w:rsidR="00895794" w:rsidRPr="00F51011" w:rsidTr="008C3458">
              <w:trPr>
                <w:cantSplit/>
                <w:trHeight w:val="146"/>
                <w:tblHeader/>
                <w:jc w:val="center"/>
              </w:trPr>
              <w:tc>
                <w:tcPr>
                  <w:tcW w:w="1572" w:type="pct"/>
                  <w:vAlign w:val="center"/>
                </w:tcPr>
                <w:p w:rsidR="00895794" w:rsidRPr="00F51011" w:rsidRDefault="00895794" w:rsidP="00513589">
                  <w:pPr>
                    <w:ind w:left="-57" w:right="-57"/>
                    <w:jc w:val="center"/>
                    <w:rPr>
                      <w:sz w:val="18"/>
                      <w:szCs w:val="18"/>
                    </w:rPr>
                  </w:pPr>
                  <w:r w:rsidRPr="00F51011">
                    <w:rPr>
                      <w:sz w:val="18"/>
                      <w:szCs w:val="18"/>
                    </w:rPr>
                    <w:t>Наименование конструкции</w:t>
                  </w:r>
                </w:p>
              </w:tc>
              <w:tc>
                <w:tcPr>
                  <w:tcW w:w="1215" w:type="pct"/>
                  <w:vAlign w:val="center"/>
                </w:tcPr>
                <w:p w:rsidR="00895794" w:rsidRPr="00F51011" w:rsidRDefault="00895794" w:rsidP="00513589">
                  <w:pPr>
                    <w:ind w:left="-57" w:right="-57"/>
                    <w:jc w:val="center"/>
                    <w:rPr>
                      <w:sz w:val="18"/>
                      <w:szCs w:val="18"/>
                    </w:rPr>
                  </w:pPr>
                  <w:r w:rsidRPr="00F51011">
                    <w:rPr>
                      <w:sz w:val="18"/>
                      <w:szCs w:val="18"/>
                    </w:rPr>
                    <w:t>Описание</w:t>
                  </w:r>
                </w:p>
                <w:p w:rsidR="00895794" w:rsidRPr="00F51011" w:rsidRDefault="00895794" w:rsidP="00513589">
                  <w:pPr>
                    <w:ind w:left="-57" w:right="-57"/>
                    <w:jc w:val="center"/>
                    <w:rPr>
                      <w:sz w:val="18"/>
                      <w:szCs w:val="18"/>
                    </w:rPr>
                  </w:pPr>
                  <w:r w:rsidRPr="00F51011">
                    <w:rPr>
                      <w:sz w:val="18"/>
                      <w:szCs w:val="18"/>
                    </w:rPr>
                    <w:t>конструктивных элементов</w:t>
                  </w:r>
                </w:p>
              </w:tc>
              <w:tc>
                <w:tcPr>
                  <w:tcW w:w="2213" w:type="pct"/>
                  <w:vAlign w:val="center"/>
                </w:tcPr>
                <w:p w:rsidR="00895794" w:rsidRPr="00F51011" w:rsidRDefault="00895794" w:rsidP="00513589">
                  <w:pPr>
                    <w:ind w:left="-57" w:right="-57"/>
                    <w:jc w:val="center"/>
                    <w:rPr>
                      <w:sz w:val="18"/>
                      <w:szCs w:val="18"/>
                    </w:rPr>
                  </w:pPr>
                  <w:r w:rsidRPr="00F51011">
                    <w:rPr>
                      <w:sz w:val="18"/>
                      <w:szCs w:val="18"/>
                    </w:rPr>
                    <w:t>Описание технического состояния</w:t>
                  </w:r>
                </w:p>
              </w:tc>
            </w:tr>
            <w:tr w:rsidR="00895794" w:rsidRPr="00F51011" w:rsidTr="008C3458">
              <w:trPr>
                <w:cantSplit/>
                <w:trHeight w:val="146"/>
                <w:jc w:val="center"/>
              </w:trPr>
              <w:tc>
                <w:tcPr>
                  <w:tcW w:w="1572" w:type="pct"/>
                  <w:vAlign w:val="center"/>
                </w:tcPr>
                <w:p w:rsidR="00895794" w:rsidRPr="00F51011" w:rsidRDefault="00895794" w:rsidP="008C3458">
                  <w:pPr>
                    <w:jc w:val="center"/>
                    <w:rPr>
                      <w:sz w:val="18"/>
                      <w:szCs w:val="18"/>
                    </w:rPr>
                  </w:pPr>
                  <w:r w:rsidRPr="00F51011">
                    <w:rPr>
                      <w:sz w:val="18"/>
                      <w:szCs w:val="18"/>
                    </w:rPr>
                    <w:t>Фундаменты</w:t>
                  </w:r>
                </w:p>
              </w:tc>
              <w:tc>
                <w:tcPr>
                  <w:tcW w:w="1215" w:type="pct"/>
                  <w:vAlign w:val="center"/>
                </w:tcPr>
                <w:p w:rsidR="00895794" w:rsidRPr="00F51011" w:rsidRDefault="00D25413" w:rsidP="008C3458">
                  <w:pPr>
                    <w:jc w:val="center"/>
                    <w:rPr>
                      <w:sz w:val="18"/>
                      <w:szCs w:val="18"/>
                    </w:rPr>
                  </w:pPr>
                  <w:r w:rsidRPr="00F51011">
                    <w:rPr>
                      <w:sz w:val="18"/>
                      <w:szCs w:val="18"/>
                    </w:rPr>
                    <w:t>Бутовые ленточные</w:t>
                  </w:r>
                </w:p>
              </w:tc>
              <w:tc>
                <w:tcPr>
                  <w:tcW w:w="2213" w:type="pct"/>
                  <w:vAlign w:val="center"/>
                </w:tcPr>
                <w:p w:rsidR="00895794" w:rsidRPr="00F51011" w:rsidRDefault="00845C3C" w:rsidP="009E11D2">
                  <w:pPr>
                    <w:rPr>
                      <w:sz w:val="18"/>
                      <w:szCs w:val="18"/>
                    </w:rPr>
                  </w:pPr>
                  <w:r w:rsidRPr="00F51011">
                    <w:rPr>
                      <w:sz w:val="18"/>
                      <w:szCs w:val="18"/>
                    </w:rPr>
                    <w:t>Мелкие повреждения цокольной части</w:t>
                  </w:r>
                </w:p>
              </w:tc>
            </w:tr>
            <w:tr w:rsidR="00895794" w:rsidRPr="00F51011" w:rsidTr="008C3458">
              <w:trPr>
                <w:cantSplit/>
                <w:trHeight w:val="429"/>
                <w:jc w:val="center"/>
              </w:trPr>
              <w:tc>
                <w:tcPr>
                  <w:tcW w:w="1572" w:type="pct"/>
                  <w:vAlign w:val="center"/>
                </w:tcPr>
                <w:p w:rsidR="00895794" w:rsidRPr="00F51011" w:rsidRDefault="00895794" w:rsidP="008C3458">
                  <w:pPr>
                    <w:jc w:val="center"/>
                    <w:rPr>
                      <w:sz w:val="18"/>
                      <w:szCs w:val="18"/>
                    </w:rPr>
                  </w:pPr>
                  <w:r w:rsidRPr="00F51011">
                    <w:rPr>
                      <w:sz w:val="18"/>
                      <w:szCs w:val="18"/>
                    </w:rPr>
                    <w:t>Стены</w:t>
                  </w:r>
                </w:p>
              </w:tc>
              <w:tc>
                <w:tcPr>
                  <w:tcW w:w="1215" w:type="pct"/>
                  <w:vAlign w:val="center"/>
                </w:tcPr>
                <w:p w:rsidR="00895794" w:rsidRPr="00F51011" w:rsidRDefault="00895794" w:rsidP="008C3458">
                  <w:pPr>
                    <w:jc w:val="center"/>
                    <w:rPr>
                      <w:sz w:val="18"/>
                      <w:szCs w:val="18"/>
                    </w:rPr>
                  </w:pPr>
                  <w:r w:rsidRPr="00F51011">
                    <w:rPr>
                      <w:sz w:val="18"/>
                      <w:szCs w:val="18"/>
                    </w:rPr>
                    <w:t xml:space="preserve">Рубленые из </w:t>
                  </w:r>
                  <w:r w:rsidR="00D25413" w:rsidRPr="00F51011">
                    <w:rPr>
                      <w:sz w:val="18"/>
                      <w:szCs w:val="18"/>
                    </w:rPr>
                    <w:t>круглого</w:t>
                  </w:r>
                  <w:r w:rsidRPr="00F51011">
                    <w:rPr>
                      <w:sz w:val="18"/>
                      <w:szCs w:val="18"/>
                    </w:rPr>
                    <w:t xml:space="preserve"> </w:t>
                  </w:r>
                  <w:r w:rsidR="00D25413" w:rsidRPr="00F51011">
                    <w:rPr>
                      <w:sz w:val="18"/>
                      <w:szCs w:val="18"/>
                    </w:rPr>
                    <w:t>леса</w:t>
                  </w:r>
                </w:p>
              </w:tc>
              <w:tc>
                <w:tcPr>
                  <w:tcW w:w="2213" w:type="pct"/>
                  <w:vAlign w:val="center"/>
                </w:tcPr>
                <w:p w:rsidR="00895794" w:rsidRPr="00F51011" w:rsidRDefault="00845C3C" w:rsidP="009E11D2">
                  <w:pPr>
                    <w:rPr>
                      <w:sz w:val="18"/>
                      <w:szCs w:val="18"/>
                    </w:rPr>
                  </w:pPr>
                  <w:r w:rsidRPr="00F51011">
                    <w:rPr>
                      <w:sz w:val="18"/>
                      <w:szCs w:val="18"/>
                    </w:rPr>
                    <w:t>Незначительные повреждения наружной обшивки и конопатки</w:t>
                  </w:r>
                </w:p>
              </w:tc>
            </w:tr>
            <w:tr w:rsidR="00895794" w:rsidRPr="00F51011" w:rsidTr="008C3458">
              <w:trPr>
                <w:cantSplit/>
                <w:trHeight w:val="828"/>
                <w:jc w:val="center"/>
              </w:trPr>
              <w:tc>
                <w:tcPr>
                  <w:tcW w:w="1572" w:type="pct"/>
                  <w:vAlign w:val="center"/>
                </w:tcPr>
                <w:p w:rsidR="00895794" w:rsidRPr="00F51011" w:rsidRDefault="00D25413" w:rsidP="008C3458">
                  <w:pPr>
                    <w:jc w:val="center"/>
                    <w:rPr>
                      <w:sz w:val="18"/>
                      <w:szCs w:val="18"/>
                    </w:rPr>
                  </w:pPr>
                  <w:r w:rsidRPr="00F51011">
                    <w:rPr>
                      <w:sz w:val="18"/>
                      <w:szCs w:val="18"/>
                    </w:rPr>
                    <w:t>Перекрытия</w:t>
                  </w:r>
                </w:p>
              </w:tc>
              <w:tc>
                <w:tcPr>
                  <w:tcW w:w="1215" w:type="pct"/>
                  <w:vAlign w:val="center"/>
                </w:tcPr>
                <w:p w:rsidR="00895794" w:rsidRPr="00F51011" w:rsidRDefault="00895794" w:rsidP="008C3458">
                  <w:pPr>
                    <w:jc w:val="center"/>
                    <w:rPr>
                      <w:sz w:val="18"/>
                      <w:szCs w:val="18"/>
                    </w:rPr>
                  </w:pPr>
                  <w:r w:rsidRPr="00F51011">
                    <w:rPr>
                      <w:sz w:val="18"/>
                      <w:szCs w:val="18"/>
                    </w:rPr>
                    <w:t>Деревянные</w:t>
                  </w:r>
                </w:p>
              </w:tc>
              <w:tc>
                <w:tcPr>
                  <w:tcW w:w="2213" w:type="pct"/>
                  <w:vAlign w:val="center"/>
                </w:tcPr>
                <w:p w:rsidR="00895794" w:rsidRPr="00F51011" w:rsidRDefault="00845C3C" w:rsidP="009E11D2">
                  <w:pPr>
                    <w:rPr>
                      <w:sz w:val="18"/>
                      <w:szCs w:val="18"/>
                    </w:rPr>
                  </w:pPr>
                  <w:r w:rsidRPr="00F51011">
                    <w:rPr>
                      <w:sz w:val="18"/>
                      <w:szCs w:val="18"/>
                    </w:rPr>
                    <w:t>Зазоры и щели между досками наката</w:t>
                  </w:r>
                </w:p>
              </w:tc>
            </w:tr>
            <w:tr w:rsidR="00895794" w:rsidRPr="00F51011" w:rsidTr="008C3458">
              <w:trPr>
                <w:cantSplit/>
                <w:trHeight w:val="215"/>
                <w:jc w:val="center"/>
              </w:trPr>
              <w:tc>
                <w:tcPr>
                  <w:tcW w:w="1572" w:type="pct"/>
                  <w:vAlign w:val="center"/>
                </w:tcPr>
                <w:p w:rsidR="00895794" w:rsidRPr="00F51011" w:rsidRDefault="00895794" w:rsidP="008C3458">
                  <w:pPr>
                    <w:jc w:val="center"/>
                    <w:rPr>
                      <w:sz w:val="18"/>
                      <w:szCs w:val="18"/>
                    </w:rPr>
                  </w:pPr>
                  <w:r w:rsidRPr="00F51011">
                    <w:rPr>
                      <w:sz w:val="18"/>
                      <w:szCs w:val="18"/>
                    </w:rPr>
                    <w:t>Кровля</w:t>
                  </w:r>
                </w:p>
              </w:tc>
              <w:tc>
                <w:tcPr>
                  <w:tcW w:w="1215" w:type="pct"/>
                  <w:vAlign w:val="center"/>
                </w:tcPr>
                <w:p w:rsidR="00895794" w:rsidRPr="00F51011" w:rsidRDefault="00D25413" w:rsidP="008C3458">
                  <w:pPr>
                    <w:jc w:val="center"/>
                    <w:rPr>
                      <w:sz w:val="18"/>
                      <w:szCs w:val="18"/>
                    </w:rPr>
                  </w:pPr>
                  <w:r w:rsidRPr="00F51011">
                    <w:rPr>
                      <w:sz w:val="18"/>
                      <w:szCs w:val="18"/>
                    </w:rPr>
                    <w:t>Асбестоцементная по дер</w:t>
                  </w:r>
                  <w:r w:rsidRPr="00F51011">
                    <w:rPr>
                      <w:sz w:val="18"/>
                      <w:szCs w:val="18"/>
                    </w:rPr>
                    <w:t>е</w:t>
                  </w:r>
                  <w:r w:rsidRPr="00F51011">
                    <w:rPr>
                      <w:sz w:val="18"/>
                      <w:szCs w:val="18"/>
                    </w:rPr>
                    <w:t>вянному настилу</w:t>
                  </w:r>
                </w:p>
              </w:tc>
              <w:tc>
                <w:tcPr>
                  <w:tcW w:w="2213" w:type="pct"/>
                  <w:vAlign w:val="center"/>
                </w:tcPr>
                <w:p w:rsidR="00895794" w:rsidRPr="00F51011" w:rsidRDefault="00845C3C" w:rsidP="009E11D2">
                  <w:pPr>
                    <w:rPr>
                      <w:sz w:val="18"/>
                      <w:szCs w:val="18"/>
                    </w:rPr>
                  </w:pPr>
                  <w:r w:rsidRPr="00F51011">
                    <w:rPr>
                      <w:sz w:val="18"/>
                      <w:szCs w:val="18"/>
                    </w:rPr>
                    <w:t>Ослабление креплений: болтов, хомутов, скоб. ослабление креплений отдельных асбоцементных листов к обрешетке</w:t>
                  </w:r>
                </w:p>
              </w:tc>
            </w:tr>
            <w:tr w:rsidR="00895794" w:rsidRPr="00F51011" w:rsidTr="008C3458">
              <w:trPr>
                <w:cantSplit/>
                <w:trHeight w:val="199"/>
                <w:jc w:val="center"/>
              </w:trPr>
              <w:tc>
                <w:tcPr>
                  <w:tcW w:w="1572" w:type="pct"/>
                  <w:vAlign w:val="center"/>
                </w:tcPr>
                <w:p w:rsidR="00895794" w:rsidRPr="00F51011" w:rsidRDefault="00895794" w:rsidP="008C3458">
                  <w:pPr>
                    <w:jc w:val="center"/>
                    <w:rPr>
                      <w:sz w:val="18"/>
                      <w:szCs w:val="18"/>
                    </w:rPr>
                  </w:pPr>
                  <w:r w:rsidRPr="00F51011">
                    <w:rPr>
                      <w:sz w:val="18"/>
                      <w:szCs w:val="18"/>
                    </w:rPr>
                    <w:t>Полы</w:t>
                  </w:r>
                </w:p>
              </w:tc>
              <w:tc>
                <w:tcPr>
                  <w:tcW w:w="1215" w:type="pct"/>
                  <w:vAlign w:val="center"/>
                </w:tcPr>
                <w:p w:rsidR="00895794" w:rsidRPr="00F51011" w:rsidRDefault="00895794" w:rsidP="008C3458">
                  <w:pPr>
                    <w:jc w:val="center"/>
                    <w:rPr>
                      <w:sz w:val="18"/>
                      <w:szCs w:val="18"/>
                    </w:rPr>
                  </w:pPr>
                  <w:r w:rsidRPr="00F51011">
                    <w:rPr>
                      <w:sz w:val="18"/>
                      <w:szCs w:val="18"/>
                    </w:rPr>
                    <w:t>Дощатые</w:t>
                  </w:r>
                </w:p>
              </w:tc>
              <w:tc>
                <w:tcPr>
                  <w:tcW w:w="2213" w:type="pct"/>
                  <w:vAlign w:val="center"/>
                </w:tcPr>
                <w:p w:rsidR="00895794" w:rsidRPr="00F51011" w:rsidRDefault="00845C3C" w:rsidP="009E11D2">
                  <w:pPr>
                    <w:rPr>
                      <w:sz w:val="18"/>
                      <w:szCs w:val="18"/>
                    </w:rPr>
                  </w:pPr>
                  <w:r w:rsidRPr="00F51011">
                    <w:rPr>
                      <w:sz w:val="18"/>
                      <w:szCs w:val="18"/>
                    </w:rPr>
                    <w:t>Стирание досок в ходовых местах, сколы досок м</w:t>
                  </w:r>
                  <w:r w:rsidRPr="00F51011">
                    <w:rPr>
                      <w:sz w:val="18"/>
                      <w:szCs w:val="18"/>
                    </w:rPr>
                    <w:t>е</w:t>
                  </w:r>
                  <w:r w:rsidRPr="00F51011">
                    <w:rPr>
                      <w:sz w:val="18"/>
                      <w:szCs w:val="18"/>
                    </w:rPr>
                    <w:t>стами</w:t>
                  </w:r>
                </w:p>
              </w:tc>
            </w:tr>
            <w:tr w:rsidR="00895794" w:rsidRPr="00F51011" w:rsidTr="008C3458">
              <w:trPr>
                <w:cantSplit/>
                <w:trHeight w:val="429"/>
                <w:jc w:val="center"/>
              </w:trPr>
              <w:tc>
                <w:tcPr>
                  <w:tcW w:w="1572" w:type="pct"/>
                  <w:vAlign w:val="center"/>
                </w:tcPr>
                <w:p w:rsidR="00895794" w:rsidRPr="00F51011" w:rsidRDefault="00895794" w:rsidP="008C3458">
                  <w:pPr>
                    <w:jc w:val="center"/>
                    <w:rPr>
                      <w:sz w:val="18"/>
                      <w:szCs w:val="18"/>
                    </w:rPr>
                  </w:pPr>
                  <w:r w:rsidRPr="00F51011">
                    <w:rPr>
                      <w:sz w:val="18"/>
                      <w:szCs w:val="18"/>
                    </w:rPr>
                    <w:t>Проемы</w:t>
                  </w:r>
                </w:p>
              </w:tc>
              <w:tc>
                <w:tcPr>
                  <w:tcW w:w="1215" w:type="pct"/>
                  <w:vAlign w:val="center"/>
                </w:tcPr>
                <w:p w:rsidR="00895794" w:rsidRPr="00F51011" w:rsidRDefault="00895794" w:rsidP="008C3458">
                  <w:pPr>
                    <w:jc w:val="center"/>
                    <w:rPr>
                      <w:sz w:val="18"/>
                      <w:szCs w:val="18"/>
                    </w:rPr>
                  </w:pPr>
                  <w:r w:rsidRPr="00F51011">
                    <w:rPr>
                      <w:sz w:val="18"/>
                      <w:szCs w:val="18"/>
                    </w:rPr>
                    <w:t>Простые</w:t>
                  </w:r>
                  <w:r w:rsidR="00D25413" w:rsidRPr="00F51011">
                    <w:rPr>
                      <w:sz w:val="18"/>
                      <w:szCs w:val="18"/>
                    </w:rPr>
                    <w:t xml:space="preserve"> деревянные</w:t>
                  </w:r>
                </w:p>
              </w:tc>
              <w:tc>
                <w:tcPr>
                  <w:tcW w:w="2213" w:type="pct"/>
                  <w:vAlign w:val="center"/>
                </w:tcPr>
                <w:p w:rsidR="00895794" w:rsidRPr="00F51011" w:rsidRDefault="00845C3C" w:rsidP="009E11D2">
                  <w:pPr>
                    <w:rPr>
                      <w:sz w:val="18"/>
                      <w:szCs w:val="18"/>
                    </w:rPr>
                  </w:pPr>
                  <w:r w:rsidRPr="00F51011">
                    <w:rPr>
                      <w:sz w:val="18"/>
                      <w:szCs w:val="18"/>
                    </w:rPr>
                    <w:t>Мелкие трещины в местах сопряжения коробок со стенами, истертость или щели в притворах;</w:t>
                  </w:r>
                </w:p>
                <w:p w:rsidR="00845C3C" w:rsidRPr="00F51011" w:rsidRDefault="00845C3C" w:rsidP="009E11D2">
                  <w:pPr>
                    <w:rPr>
                      <w:sz w:val="18"/>
                      <w:szCs w:val="18"/>
                    </w:rPr>
                  </w:pPr>
                  <w:r w:rsidRPr="00F51011">
                    <w:rPr>
                      <w:sz w:val="18"/>
                      <w:szCs w:val="18"/>
                    </w:rPr>
                    <w:t>Мелкие поверхностные трещины в местах сопряж</w:t>
                  </w:r>
                  <w:r w:rsidRPr="00F51011">
                    <w:rPr>
                      <w:sz w:val="18"/>
                      <w:szCs w:val="18"/>
                    </w:rPr>
                    <w:t>е</w:t>
                  </w:r>
                  <w:r w:rsidRPr="00F51011">
                    <w:rPr>
                      <w:sz w:val="18"/>
                      <w:szCs w:val="18"/>
                    </w:rPr>
                    <w:t>ния коробок (колод) со стенами и перегородками, стертость дверных полотен или щели в притворах</w:t>
                  </w:r>
                </w:p>
              </w:tc>
            </w:tr>
            <w:tr w:rsidR="00D25413" w:rsidRPr="00F51011" w:rsidTr="008C3458">
              <w:trPr>
                <w:cantSplit/>
                <w:trHeight w:val="253"/>
                <w:jc w:val="center"/>
              </w:trPr>
              <w:tc>
                <w:tcPr>
                  <w:tcW w:w="1572" w:type="pct"/>
                  <w:vAlign w:val="center"/>
                </w:tcPr>
                <w:p w:rsidR="00D25413" w:rsidRPr="00F51011" w:rsidRDefault="00D25413" w:rsidP="008C3458">
                  <w:pPr>
                    <w:ind w:left="-57" w:right="-57"/>
                    <w:jc w:val="center"/>
                    <w:rPr>
                      <w:sz w:val="18"/>
                      <w:szCs w:val="18"/>
                    </w:rPr>
                  </w:pPr>
                  <w:r w:rsidRPr="00F51011">
                    <w:rPr>
                      <w:sz w:val="18"/>
                      <w:szCs w:val="18"/>
                    </w:rPr>
                    <w:t>Отделочные работы</w:t>
                  </w:r>
                </w:p>
              </w:tc>
              <w:tc>
                <w:tcPr>
                  <w:tcW w:w="1215" w:type="pct"/>
                  <w:vAlign w:val="center"/>
                </w:tcPr>
                <w:p w:rsidR="00D25413" w:rsidRPr="00F51011" w:rsidRDefault="00D25413" w:rsidP="008C3458">
                  <w:pPr>
                    <w:ind w:left="-57" w:right="-57"/>
                    <w:jc w:val="center"/>
                    <w:rPr>
                      <w:sz w:val="18"/>
                      <w:szCs w:val="18"/>
                    </w:rPr>
                  </w:pPr>
                  <w:r w:rsidRPr="00F51011">
                    <w:rPr>
                      <w:sz w:val="18"/>
                      <w:szCs w:val="18"/>
                    </w:rPr>
                    <w:t>-</w:t>
                  </w:r>
                </w:p>
              </w:tc>
              <w:tc>
                <w:tcPr>
                  <w:tcW w:w="2213" w:type="pct"/>
                  <w:vAlign w:val="center"/>
                </w:tcPr>
                <w:p w:rsidR="00D25413" w:rsidRPr="00F51011" w:rsidRDefault="00D25413" w:rsidP="009E11D2">
                  <w:pPr>
                    <w:rPr>
                      <w:sz w:val="18"/>
                      <w:szCs w:val="18"/>
                    </w:rPr>
                  </w:pPr>
                  <w:r w:rsidRPr="00F51011">
                    <w:rPr>
                      <w:sz w:val="18"/>
                      <w:szCs w:val="18"/>
                    </w:rPr>
                    <w:t>-</w:t>
                  </w:r>
                </w:p>
              </w:tc>
            </w:tr>
            <w:tr w:rsidR="00895794" w:rsidRPr="00F51011" w:rsidTr="008C3458">
              <w:trPr>
                <w:cantSplit/>
                <w:trHeight w:val="1043"/>
                <w:jc w:val="center"/>
              </w:trPr>
              <w:tc>
                <w:tcPr>
                  <w:tcW w:w="1572" w:type="pct"/>
                  <w:vAlign w:val="center"/>
                </w:tcPr>
                <w:p w:rsidR="00895794" w:rsidRPr="00F51011" w:rsidRDefault="00D25413" w:rsidP="008C3458">
                  <w:pPr>
                    <w:ind w:left="-57" w:right="-57"/>
                    <w:jc w:val="center"/>
                    <w:rPr>
                      <w:sz w:val="18"/>
                      <w:szCs w:val="18"/>
                    </w:rPr>
                  </w:pPr>
                  <w:r w:rsidRPr="00F51011">
                    <w:rPr>
                      <w:sz w:val="18"/>
                      <w:szCs w:val="18"/>
                    </w:rPr>
                    <w:t>Внутреннее сан-тех оборудование</w:t>
                  </w:r>
                </w:p>
              </w:tc>
              <w:tc>
                <w:tcPr>
                  <w:tcW w:w="1215" w:type="pct"/>
                  <w:vAlign w:val="center"/>
                </w:tcPr>
                <w:p w:rsidR="00895794" w:rsidRPr="00F51011" w:rsidRDefault="00D25413" w:rsidP="008C3458">
                  <w:pPr>
                    <w:ind w:left="-57" w:right="-57"/>
                    <w:jc w:val="center"/>
                    <w:rPr>
                      <w:sz w:val="18"/>
                      <w:szCs w:val="18"/>
                    </w:rPr>
                  </w:pPr>
                  <w:r w:rsidRPr="00F51011">
                    <w:rPr>
                      <w:sz w:val="18"/>
                      <w:szCs w:val="18"/>
                    </w:rPr>
                    <w:t>Электроосвещение</w:t>
                  </w:r>
                </w:p>
              </w:tc>
              <w:tc>
                <w:tcPr>
                  <w:tcW w:w="2213" w:type="pct"/>
                  <w:vAlign w:val="center"/>
                </w:tcPr>
                <w:p w:rsidR="00895794" w:rsidRPr="00F51011" w:rsidRDefault="00211AD6" w:rsidP="009E11D2">
                  <w:pPr>
                    <w:rPr>
                      <w:sz w:val="18"/>
                      <w:szCs w:val="18"/>
                    </w:rPr>
                  </w:pPr>
                  <w:r w:rsidRPr="00F51011">
                    <w:rPr>
                      <w:sz w:val="18"/>
                      <w:szCs w:val="18"/>
                    </w:rPr>
                    <w:t>потеря эластичности изоляции проводов, открытые проводки покрыты значительным слоем краски, о</w:t>
                  </w:r>
                  <w:r w:rsidRPr="00F51011">
                    <w:rPr>
                      <w:sz w:val="18"/>
                      <w:szCs w:val="18"/>
                    </w:rPr>
                    <w:t>т</w:t>
                  </w:r>
                  <w:r w:rsidRPr="00F51011">
                    <w:rPr>
                      <w:sz w:val="18"/>
                      <w:szCs w:val="18"/>
                    </w:rPr>
                    <w:t>сутствие части приборов и крышек к ним, следы р</w:t>
                  </w:r>
                  <w:r w:rsidRPr="00F51011">
                    <w:rPr>
                      <w:sz w:val="18"/>
                      <w:szCs w:val="18"/>
                    </w:rPr>
                    <w:t>е</w:t>
                  </w:r>
                  <w:r w:rsidRPr="00F51011">
                    <w:rPr>
                      <w:sz w:val="18"/>
                      <w:szCs w:val="18"/>
                    </w:rPr>
                    <w:t>монта вводно-распределительных устройств (ВРУ)</w:t>
                  </w:r>
                </w:p>
              </w:tc>
            </w:tr>
            <w:tr w:rsidR="00895794" w:rsidRPr="00F51011" w:rsidTr="008C3458">
              <w:trPr>
                <w:cantSplit/>
                <w:trHeight w:val="281"/>
                <w:jc w:val="center"/>
              </w:trPr>
              <w:tc>
                <w:tcPr>
                  <w:tcW w:w="1572" w:type="pct"/>
                  <w:vAlign w:val="center"/>
                </w:tcPr>
                <w:p w:rsidR="00895794" w:rsidRPr="00F51011" w:rsidRDefault="00895794" w:rsidP="008C3458">
                  <w:pPr>
                    <w:ind w:left="-57" w:right="-57"/>
                    <w:jc w:val="center"/>
                    <w:rPr>
                      <w:sz w:val="18"/>
                      <w:szCs w:val="18"/>
                    </w:rPr>
                  </w:pPr>
                  <w:r w:rsidRPr="00F51011">
                    <w:rPr>
                      <w:sz w:val="18"/>
                      <w:szCs w:val="18"/>
                    </w:rPr>
                    <w:t>Прочие работы</w:t>
                  </w:r>
                </w:p>
              </w:tc>
              <w:tc>
                <w:tcPr>
                  <w:tcW w:w="1215" w:type="pct"/>
                  <w:vAlign w:val="center"/>
                </w:tcPr>
                <w:p w:rsidR="00895794" w:rsidRPr="00F51011" w:rsidRDefault="00D25413" w:rsidP="009D4DF0">
                  <w:pPr>
                    <w:ind w:left="-57" w:right="-57"/>
                    <w:jc w:val="center"/>
                    <w:rPr>
                      <w:sz w:val="18"/>
                      <w:szCs w:val="18"/>
                    </w:rPr>
                  </w:pPr>
                  <w:r w:rsidRPr="00F51011">
                    <w:rPr>
                      <w:sz w:val="18"/>
                      <w:szCs w:val="18"/>
                    </w:rPr>
                    <w:t>Деревянные</w:t>
                  </w:r>
                  <w:r w:rsidR="009D4DF0" w:rsidRPr="00F51011">
                    <w:rPr>
                      <w:sz w:val="18"/>
                      <w:szCs w:val="18"/>
                    </w:rPr>
                    <w:t xml:space="preserve"> - технологич</w:t>
                  </w:r>
                  <w:r w:rsidR="009D4DF0" w:rsidRPr="00F51011">
                    <w:rPr>
                      <w:sz w:val="18"/>
                      <w:szCs w:val="18"/>
                    </w:rPr>
                    <w:t>е</w:t>
                  </w:r>
                  <w:r w:rsidR="009D4DF0" w:rsidRPr="00F51011">
                    <w:rPr>
                      <w:sz w:val="18"/>
                      <w:szCs w:val="18"/>
                    </w:rPr>
                    <w:t>ские отверстия в констру</w:t>
                  </w:r>
                  <w:r w:rsidR="009D4DF0" w:rsidRPr="00F51011">
                    <w:rPr>
                      <w:sz w:val="18"/>
                      <w:szCs w:val="18"/>
                    </w:rPr>
                    <w:t>к</w:t>
                  </w:r>
                  <w:r w:rsidR="009D4DF0" w:rsidRPr="00F51011">
                    <w:rPr>
                      <w:sz w:val="18"/>
                      <w:szCs w:val="18"/>
                    </w:rPr>
                    <w:t>ции стены и пола для разм</w:t>
                  </w:r>
                  <w:r w:rsidR="009D4DF0" w:rsidRPr="00F51011">
                    <w:rPr>
                      <w:sz w:val="18"/>
                      <w:szCs w:val="18"/>
                    </w:rPr>
                    <w:t>е</w:t>
                  </w:r>
                  <w:r w:rsidR="009D4DF0" w:rsidRPr="00F51011">
                    <w:rPr>
                      <w:sz w:val="18"/>
                      <w:szCs w:val="18"/>
                    </w:rPr>
                    <w:t>щения оборудования</w:t>
                  </w:r>
                </w:p>
              </w:tc>
              <w:tc>
                <w:tcPr>
                  <w:tcW w:w="2213" w:type="pct"/>
                  <w:vAlign w:val="center"/>
                </w:tcPr>
                <w:p w:rsidR="00895794" w:rsidRPr="00F51011" w:rsidRDefault="00211AD6" w:rsidP="009E11D2">
                  <w:pPr>
                    <w:ind w:left="-57" w:right="-57"/>
                    <w:rPr>
                      <w:sz w:val="18"/>
                      <w:szCs w:val="18"/>
                    </w:rPr>
                  </w:pPr>
                  <w:r w:rsidRPr="00F51011">
                    <w:rPr>
                      <w:sz w:val="18"/>
                      <w:szCs w:val="18"/>
                    </w:rPr>
                    <w:t>Стирание досок в ходовых местах, сколы досок мест</w:t>
                  </w:r>
                  <w:r w:rsidRPr="00F51011">
                    <w:rPr>
                      <w:sz w:val="18"/>
                      <w:szCs w:val="18"/>
                    </w:rPr>
                    <w:t>а</w:t>
                  </w:r>
                  <w:r w:rsidRPr="00F51011">
                    <w:rPr>
                      <w:sz w:val="18"/>
                      <w:szCs w:val="18"/>
                    </w:rPr>
                    <w:t>ми</w:t>
                  </w:r>
                </w:p>
              </w:tc>
            </w:tr>
          </w:tbl>
          <w:p w:rsidR="00895794" w:rsidRPr="00F51011" w:rsidRDefault="00895794" w:rsidP="00513589">
            <w:pPr>
              <w:pStyle w:val="2e"/>
              <w:jc w:val="left"/>
              <w:rPr>
                <w:sz w:val="22"/>
                <w:szCs w:val="22"/>
              </w:rPr>
            </w:pPr>
          </w:p>
        </w:tc>
      </w:tr>
    </w:tbl>
    <w:p w:rsidR="00035C83" w:rsidRPr="00F51011" w:rsidRDefault="00035C83" w:rsidP="00035C83">
      <w:pPr>
        <w:ind w:firstLine="709"/>
        <w:jc w:val="both"/>
        <w:rPr>
          <w:sz w:val="24"/>
          <w:szCs w:val="24"/>
        </w:rPr>
      </w:pPr>
    </w:p>
    <w:p w:rsidR="00842F4D" w:rsidRPr="00F51011" w:rsidRDefault="00842F4D">
      <w:pPr>
        <w:spacing w:after="200" w:line="276" w:lineRule="auto"/>
        <w:rPr>
          <w:b/>
          <w:bCs/>
          <w:sz w:val="24"/>
          <w:szCs w:val="24"/>
        </w:rPr>
      </w:pPr>
      <w:r w:rsidRPr="00F51011">
        <w:rPr>
          <w:b/>
          <w:bCs/>
          <w:sz w:val="24"/>
          <w:szCs w:val="24"/>
        </w:rPr>
        <w:br w:type="page"/>
      </w:r>
    </w:p>
    <w:p w:rsidR="00A07349" w:rsidRPr="00F51011" w:rsidRDefault="00A07349" w:rsidP="00A07349">
      <w:pPr>
        <w:pStyle w:val="21"/>
        <w:widowControl/>
        <w:ind w:firstLine="0"/>
        <w:rPr>
          <w:b/>
          <w:bCs/>
          <w:sz w:val="24"/>
          <w:szCs w:val="24"/>
        </w:rPr>
      </w:pPr>
      <w:r w:rsidRPr="00F51011">
        <w:rPr>
          <w:b/>
          <w:bCs/>
          <w:sz w:val="24"/>
          <w:szCs w:val="24"/>
        </w:rPr>
        <w:lastRenderedPageBreak/>
        <w:t xml:space="preserve">Таблица 6.4 – Описание </w:t>
      </w:r>
      <w:r w:rsidR="00760FF1" w:rsidRPr="00F51011">
        <w:rPr>
          <w:b/>
          <w:bCs/>
          <w:sz w:val="24"/>
          <w:szCs w:val="24"/>
        </w:rPr>
        <w:t>Водопровода</w:t>
      </w:r>
      <w:r w:rsidR="00911F62" w:rsidRPr="00F51011">
        <w:rPr>
          <w:b/>
          <w:bCs/>
          <w:sz w:val="24"/>
          <w:szCs w:val="24"/>
        </w:rPr>
        <w:t xml:space="preserve"> холодного водоснабжения</w:t>
      </w:r>
      <w:r w:rsidRPr="00F51011">
        <w:rPr>
          <w:b/>
          <w:bCs/>
          <w:sz w:val="24"/>
          <w:szCs w:val="24"/>
        </w:rPr>
        <w:t xml:space="preserve"> </w:t>
      </w:r>
      <w:r w:rsidR="00760FF1" w:rsidRPr="00F51011">
        <w:rPr>
          <w:b/>
          <w:bCs/>
          <w:sz w:val="24"/>
          <w:szCs w:val="24"/>
        </w:rPr>
        <w:t>протяженностью</w:t>
      </w:r>
      <w:r w:rsidRPr="00F51011">
        <w:rPr>
          <w:b/>
          <w:bCs/>
          <w:sz w:val="24"/>
          <w:szCs w:val="24"/>
        </w:rPr>
        <w:t xml:space="preserve"> 1</w:t>
      </w:r>
      <w:r w:rsidR="00760FF1" w:rsidRPr="00F51011">
        <w:rPr>
          <w:b/>
          <w:bCs/>
          <w:sz w:val="24"/>
          <w:szCs w:val="24"/>
        </w:rPr>
        <w:t xml:space="preserve">000 </w:t>
      </w:r>
      <w:r w:rsidR="00067816" w:rsidRPr="00F51011">
        <w:rPr>
          <w:b/>
          <w:bCs/>
          <w:sz w:val="24"/>
          <w:szCs w:val="24"/>
        </w:rPr>
        <w:t>м</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5244"/>
      </w:tblGrid>
      <w:tr w:rsidR="00A07349" w:rsidRPr="00F51011" w:rsidTr="008C3458">
        <w:tc>
          <w:tcPr>
            <w:tcW w:w="4395" w:type="dxa"/>
            <w:vAlign w:val="center"/>
          </w:tcPr>
          <w:p w:rsidR="00A07349" w:rsidRPr="00F51011" w:rsidRDefault="00A07349" w:rsidP="00513589">
            <w:pPr>
              <w:jc w:val="center"/>
              <w:rPr>
                <w:b/>
              </w:rPr>
            </w:pPr>
            <w:r w:rsidRPr="00F51011">
              <w:rPr>
                <w:b/>
              </w:rPr>
              <w:t>Показатель</w:t>
            </w:r>
          </w:p>
        </w:tc>
        <w:tc>
          <w:tcPr>
            <w:tcW w:w="5244" w:type="dxa"/>
            <w:vAlign w:val="center"/>
          </w:tcPr>
          <w:p w:rsidR="00A07349" w:rsidRPr="00F51011" w:rsidRDefault="00A07349" w:rsidP="00513589">
            <w:pPr>
              <w:jc w:val="center"/>
              <w:rPr>
                <w:b/>
              </w:rPr>
            </w:pPr>
            <w:r w:rsidRPr="00F51011">
              <w:rPr>
                <w:b/>
              </w:rPr>
              <w:t>Описание или характеристика показателя</w:t>
            </w:r>
          </w:p>
        </w:tc>
      </w:tr>
      <w:tr w:rsidR="00A07349" w:rsidRPr="00F51011" w:rsidTr="008C3458">
        <w:tc>
          <w:tcPr>
            <w:tcW w:w="9639" w:type="dxa"/>
            <w:gridSpan w:val="2"/>
            <w:vAlign w:val="center"/>
          </w:tcPr>
          <w:p w:rsidR="00A07349" w:rsidRPr="00F51011" w:rsidRDefault="00A07349" w:rsidP="00513589">
            <w:pPr>
              <w:rPr>
                <w:i/>
                <w:sz w:val="22"/>
                <w:szCs w:val="22"/>
              </w:rPr>
            </w:pPr>
            <w:r w:rsidRPr="00F51011">
              <w:rPr>
                <w:i/>
                <w:sz w:val="22"/>
                <w:szCs w:val="22"/>
              </w:rPr>
              <w:t xml:space="preserve">Общая характеристика </w:t>
            </w:r>
          </w:p>
        </w:tc>
      </w:tr>
      <w:tr w:rsidR="00A07349" w:rsidRPr="00F51011" w:rsidTr="008C3458">
        <w:tc>
          <w:tcPr>
            <w:tcW w:w="4395" w:type="dxa"/>
            <w:vAlign w:val="center"/>
          </w:tcPr>
          <w:p w:rsidR="00A07349" w:rsidRPr="00F51011" w:rsidRDefault="00A07349" w:rsidP="00513589">
            <w:pPr>
              <w:rPr>
                <w:b/>
              </w:rPr>
            </w:pPr>
            <w:r w:rsidRPr="00F51011">
              <w:rPr>
                <w:b/>
                <w:sz w:val="22"/>
                <w:szCs w:val="22"/>
              </w:rPr>
              <w:t>Наименование Объекта оценки</w:t>
            </w:r>
          </w:p>
        </w:tc>
        <w:tc>
          <w:tcPr>
            <w:tcW w:w="5244" w:type="dxa"/>
            <w:vAlign w:val="center"/>
          </w:tcPr>
          <w:p w:rsidR="00A07349" w:rsidRPr="00F51011" w:rsidRDefault="00760FF1" w:rsidP="00067816">
            <w:pPr>
              <w:rPr>
                <w:sz w:val="22"/>
                <w:szCs w:val="22"/>
              </w:rPr>
            </w:pPr>
            <w:r w:rsidRPr="00F51011">
              <w:rPr>
                <w:sz w:val="22"/>
                <w:szCs w:val="22"/>
              </w:rPr>
              <w:t>Водопровод</w:t>
            </w:r>
            <w:r w:rsidR="00911F62" w:rsidRPr="00F51011">
              <w:rPr>
                <w:sz w:val="22"/>
                <w:szCs w:val="22"/>
              </w:rPr>
              <w:t xml:space="preserve"> </w:t>
            </w:r>
            <w:r w:rsidR="00067816" w:rsidRPr="00F51011">
              <w:rPr>
                <w:sz w:val="22"/>
                <w:szCs w:val="22"/>
              </w:rPr>
              <w:t>х</w:t>
            </w:r>
            <w:r w:rsidR="00911F62" w:rsidRPr="00F51011">
              <w:rPr>
                <w:sz w:val="22"/>
                <w:szCs w:val="22"/>
              </w:rPr>
              <w:t>олодного водоснабжения</w:t>
            </w:r>
          </w:p>
        </w:tc>
      </w:tr>
      <w:tr w:rsidR="00A07349" w:rsidRPr="00F51011" w:rsidTr="008C3458">
        <w:tc>
          <w:tcPr>
            <w:tcW w:w="4395" w:type="dxa"/>
            <w:vAlign w:val="center"/>
          </w:tcPr>
          <w:p w:rsidR="00A07349" w:rsidRPr="00F51011" w:rsidRDefault="00A07349" w:rsidP="00513589">
            <w:pPr>
              <w:rPr>
                <w:b/>
                <w:sz w:val="22"/>
                <w:szCs w:val="22"/>
              </w:rPr>
            </w:pPr>
            <w:r w:rsidRPr="00F51011">
              <w:rPr>
                <w:b/>
                <w:sz w:val="22"/>
                <w:szCs w:val="22"/>
              </w:rPr>
              <w:t>Адрес объекта:</w:t>
            </w:r>
          </w:p>
        </w:tc>
        <w:tc>
          <w:tcPr>
            <w:tcW w:w="5244" w:type="dxa"/>
            <w:vAlign w:val="center"/>
          </w:tcPr>
          <w:p w:rsidR="00A07349" w:rsidRPr="00F51011" w:rsidRDefault="00A07349" w:rsidP="00513589">
            <w:pPr>
              <w:pStyle w:val="ae"/>
              <w:jc w:val="both"/>
              <w:rPr>
                <w:sz w:val="22"/>
                <w:szCs w:val="22"/>
              </w:rPr>
            </w:pPr>
            <w:r w:rsidRPr="00F51011">
              <w:rPr>
                <w:sz w:val="24"/>
                <w:szCs w:val="24"/>
              </w:rPr>
              <w:t>Архангельская область, Онежский район,  пос. Шомоша</w:t>
            </w:r>
            <w:r w:rsidR="00760FF1" w:rsidRPr="00F51011">
              <w:rPr>
                <w:sz w:val="24"/>
                <w:szCs w:val="24"/>
              </w:rPr>
              <w:t>. Почтового адреса нет</w:t>
            </w:r>
          </w:p>
        </w:tc>
      </w:tr>
      <w:tr w:rsidR="00A07349" w:rsidRPr="00F51011" w:rsidTr="008C3458">
        <w:tc>
          <w:tcPr>
            <w:tcW w:w="4395" w:type="dxa"/>
            <w:vAlign w:val="center"/>
          </w:tcPr>
          <w:p w:rsidR="00A07349" w:rsidRPr="00F51011" w:rsidRDefault="00A07349" w:rsidP="00513589">
            <w:pPr>
              <w:rPr>
                <w:b/>
                <w:sz w:val="22"/>
                <w:szCs w:val="22"/>
              </w:rPr>
            </w:pPr>
            <w:r w:rsidRPr="00F51011">
              <w:rPr>
                <w:b/>
                <w:sz w:val="22"/>
                <w:szCs w:val="22"/>
              </w:rPr>
              <w:t>Окружение</w:t>
            </w:r>
          </w:p>
        </w:tc>
        <w:tc>
          <w:tcPr>
            <w:tcW w:w="5244" w:type="dxa"/>
            <w:vAlign w:val="center"/>
          </w:tcPr>
          <w:p w:rsidR="00A07349" w:rsidRPr="00F51011" w:rsidRDefault="00A07349" w:rsidP="00760FF1">
            <w:pPr>
              <w:rPr>
                <w:sz w:val="22"/>
                <w:szCs w:val="22"/>
              </w:rPr>
            </w:pPr>
            <w:r w:rsidRPr="00F51011">
              <w:rPr>
                <w:sz w:val="22"/>
                <w:szCs w:val="22"/>
              </w:rPr>
              <w:t xml:space="preserve">Окружением объекта являются: </w:t>
            </w:r>
            <w:r w:rsidR="00760FF1" w:rsidRPr="00F51011">
              <w:rPr>
                <w:sz w:val="22"/>
                <w:szCs w:val="22"/>
              </w:rPr>
              <w:t>жилая</w:t>
            </w:r>
            <w:r w:rsidRPr="00F51011">
              <w:rPr>
                <w:sz w:val="22"/>
                <w:szCs w:val="22"/>
              </w:rPr>
              <w:t xml:space="preserve"> застройка и лесной массив</w:t>
            </w:r>
          </w:p>
        </w:tc>
      </w:tr>
      <w:tr w:rsidR="00A07349" w:rsidRPr="00F51011" w:rsidTr="008C3458">
        <w:tc>
          <w:tcPr>
            <w:tcW w:w="4395" w:type="dxa"/>
            <w:vAlign w:val="center"/>
          </w:tcPr>
          <w:p w:rsidR="00A07349" w:rsidRPr="00F51011" w:rsidRDefault="00A07349" w:rsidP="00513589">
            <w:pPr>
              <w:rPr>
                <w:b/>
                <w:sz w:val="22"/>
                <w:szCs w:val="22"/>
              </w:rPr>
            </w:pPr>
            <w:r w:rsidRPr="00F51011">
              <w:rPr>
                <w:b/>
                <w:sz w:val="22"/>
                <w:szCs w:val="22"/>
              </w:rPr>
              <w:t>Месторасположение и транспортная д</w:t>
            </w:r>
            <w:r w:rsidRPr="00F51011">
              <w:rPr>
                <w:b/>
                <w:sz w:val="22"/>
                <w:szCs w:val="22"/>
              </w:rPr>
              <w:t>о</w:t>
            </w:r>
            <w:r w:rsidRPr="00F51011">
              <w:rPr>
                <w:b/>
                <w:sz w:val="22"/>
                <w:szCs w:val="22"/>
              </w:rPr>
              <w:t>ступность:</w:t>
            </w:r>
          </w:p>
        </w:tc>
        <w:tc>
          <w:tcPr>
            <w:tcW w:w="5244" w:type="dxa"/>
            <w:vAlign w:val="center"/>
          </w:tcPr>
          <w:p w:rsidR="00A07349" w:rsidRPr="00F51011" w:rsidRDefault="00A07349" w:rsidP="00067816">
            <w:pPr>
              <w:rPr>
                <w:sz w:val="22"/>
                <w:szCs w:val="22"/>
              </w:rPr>
            </w:pPr>
            <w:r w:rsidRPr="00F51011">
              <w:rPr>
                <w:sz w:val="22"/>
                <w:szCs w:val="22"/>
              </w:rPr>
              <w:t xml:space="preserve">Объект располагается в </w:t>
            </w:r>
            <w:r w:rsidR="00760FF1" w:rsidRPr="00F51011">
              <w:rPr>
                <w:sz w:val="22"/>
                <w:szCs w:val="22"/>
              </w:rPr>
              <w:t xml:space="preserve">жилой </w:t>
            </w:r>
            <w:r w:rsidRPr="00F51011">
              <w:rPr>
                <w:sz w:val="22"/>
                <w:szCs w:val="22"/>
              </w:rPr>
              <w:t>застройке. Тран</w:t>
            </w:r>
            <w:r w:rsidRPr="00F51011">
              <w:rPr>
                <w:sz w:val="22"/>
                <w:szCs w:val="22"/>
              </w:rPr>
              <w:t>с</w:t>
            </w:r>
            <w:r w:rsidRPr="00F51011">
              <w:rPr>
                <w:sz w:val="22"/>
                <w:szCs w:val="22"/>
              </w:rPr>
              <w:t xml:space="preserve">портная доступность удовлетворительная. Объект </w:t>
            </w:r>
            <w:r w:rsidR="00760FF1" w:rsidRPr="00F51011">
              <w:rPr>
                <w:sz w:val="22"/>
                <w:szCs w:val="22"/>
              </w:rPr>
              <w:t>располагается</w:t>
            </w:r>
            <w:r w:rsidRPr="00F51011">
              <w:rPr>
                <w:sz w:val="22"/>
                <w:szCs w:val="22"/>
              </w:rPr>
              <w:t xml:space="preserve"> </w:t>
            </w:r>
            <w:r w:rsidR="00760FF1" w:rsidRPr="00F51011">
              <w:rPr>
                <w:sz w:val="22"/>
                <w:szCs w:val="22"/>
              </w:rPr>
              <w:t>от водозабора до раздаточных кол</w:t>
            </w:r>
            <w:r w:rsidR="00760FF1" w:rsidRPr="00F51011">
              <w:rPr>
                <w:sz w:val="22"/>
                <w:szCs w:val="22"/>
              </w:rPr>
              <w:t>о</w:t>
            </w:r>
            <w:r w:rsidR="00760FF1" w:rsidRPr="00F51011">
              <w:rPr>
                <w:sz w:val="22"/>
                <w:szCs w:val="22"/>
              </w:rPr>
              <w:t>нок</w:t>
            </w:r>
          </w:p>
        </w:tc>
      </w:tr>
      <w:tr w:rsidR="00A07349" w:rsidRPr="00F51011" w:rsidTr="008C3458">
        <w:tc>
          <w:tcPr>
            <w:tcW w:w="4395" w:type="dxa"/>
            <w:vAlign w:val="center"/>
          </w:tcPr>
          <w:p w:rsidR="00A07349" w:rsidRPr="00F51011" w:rsidRDefault="00A07349" w:rsidP="00513589">
            <w:pPr>
              <w:rPr>
                <w:b/>
                <w:sz w:val="22"/>
                <w:szCs w:val="22"/>
              </w:rPr>
            </w:pPr>
            <w:r w:rsidRPr="00F51011">
              <w:rPr>
                <w:b/>
                <w:sz w:val="22"/>
                <w:szCs w:val="22"/>
              </w:rPr>
              <w:t>Развитость инженерной инфраструкт</w:t>
            </w:r>
            <w:r w:rsidRPr="00F51011">
              <w:rPr>
                <w:b/>
                <w:sz w:val="22"/>
                <w:szCs w:val="22"/>
              </w:rPr>
              <w:t>у</w:t>
            </w:r>
            <w:r w:rsidRPr="00F51011">
              <w:rPr>
                <w:b/>
                <w:sz w:val="22"/>
                <w:szCs w:val="22"/>
              </w:rPr>
              <w:t>ры:</w:t>
            </w:r>
          </w:p>
        </w:tc>
        <w:tc>
          <w:tcPr>
            <w:tcW w:w="5244" w:type="dxa"/>
            <w:vAlign w:val="center"/>
          </w:tcPr>
          <w:p w:rsidR="00A07349" w:rsidRPr="00F51011" w:rsidRDefault="00D0388B" w:rsidP="00513589">
            <w:pPr>
              <w:tabs>
                <w:tab w:val="left" w:pos="1475"/>
              </w:tabs>
              <w:suppressAutoHyphens/>
              <w:jc w:val="both"/>
              <w:rPr>
                <w:sz w:val="22"/>
                <w:szCs w:val="22"/>
              </w:rPr>
            </w:pPr>
            <w:r w:rsidRPr="00F51011">
              <w:rPr>
                <w:sz w:val="22"/>
                <w:szCs w:val="22"/>
              </w:rPr>
              <w:t>-</w:t>
            </w:r>
          </w:p>
        </w:tc>
      </w:tr>
      <w:tr w:rsidR="00A07349" w:rsidRPr="00F51011" w:rsidTr="008C3458">
        <w:tc>
          <w:tcPr>
            <w:tcW w:w="4395" w:type="dxa"/>
            <w:vAlign w:val="center"/>
          </w:tcPr>
          <w:p w:rsidR="00A07349" w:rsidRPr="00F51011" w:rsidRDefault="00A07349" w:rsidP="00513589">
            <w:pPr>
              <w:rPr>
                <w:b/>
                <w:sz w:val="22"/>
                <w:szCs w:val="22"/>
              </w:rPr>
            </w:pPr>
            <w:r w:rsidRPr="00F51011">
              <w:rPr>
                <w:b/>
                <w:sz w:val="22"/>
                <w:szCs w:val="22"/>
              </w:rPr>
              <w:t>Состояние окружающей среды:</w:t>
            </w:r>
          </w:p>
        </w:tc>
        <w:tc>
          <w:tcPr>
            <w:tcW w:w="5244" w:type="dxa"/>
            <w:vAlign w:val="center"/>
          </w:tcPr>
          <w:p w:rsidR="00A07349" w:rsidRPr="00F51011" w:rsidRDefault="00A07349" w:rsidP="00513589">
            <w:pPr>
              <w:pStyle w:val="2e"/>
              <w:jc w:val="left"/>
              <w:rPr>
                <w:sz w:val="22"/>
                <w:szCs w:val="22"/>
              </w:rPr>
            </w:pPr>
            <w:r w:rsidRPr="00F51011">
              <w:rPr>
                <w:sz w:val="22"/>
                <w:szCs w:val="22"/>
              </w:rPr>
              <w:t>Хорошее,  уровень загрязненности – низкий.</w:t>
            </w:r>
          </w:p>
        </w:tc>
      </w:tr>
      <w:tr w:rsidR="00A07349" w:rsidRPr="00F51011" w:rsidTr="008C3458">
        <w:tc>
          <w:tcPr>
            <w:tcW w:w="4395" w:type="dxa"/>
            <w:vAlign w:val="center"/>
          </w:tcPr>
          <w:p w:rsidR="00A07349" w:rsidRPr="00F51011" w:rsidRDefault="00A07349" w:rsidP="00513589">
            <w:pPr>
              <w:rPr>
                <w:b/>
                <w:sz w:val="22"/>
                <w:szCs w:val="22"/>
              </w:rPr>
            </w:pPr>
            <w:r w:rsidRPr="00F51011">
              <w:rPr>
                <w:b/>
                <w:sz w:val="22"/>
                <w:szCs w:val="22"/>
              </w:rPr>
              <w:t>Состояние прилегающей территории:</w:t>
            </w:r>
          </w:p>
        </w:tc>
        <w:tc>
          <w:tcPr>
            <w:tcW w:w="5244" w:type="dxa"/>
            <w:vAlign w:val="center"/>
          </w:tcPr>
          <w:p w:rsidR="00A07349" w:rsidRPr="00F51011" w:rsidRDefault="00A07349" w:rsidP="00513589">
            <w:pPr>
              <w:pStyle w:val="2e"/>
              <w:jc w:val="left"/>
              <w:rPr>
                <w:sz w:val="22"/>
                <w:szCs w:val="22"/>
              </w:rPr>
            </w:pPr>
            <w:r w:rsidRPr="00F51011">
              <w:rPr>
                <w:sz w:val="22"/>
                <w:szCs w:val="22"/>
              </w:rPr>
              <w:t>Хорошее</w:t>
            </w:r>
          </w:p>
        </w:tc>
      </w:tr>
      <w:tr w:rsidR="00A07349" w:rsidRPr="00F51011" w:rsidTr="008C3458">
        <w:tc>
          <w:tcPr>
            <w:tcW w:w="4395" w:type="dxa"/>
            <w:vAlign w:val="center"/>
          </w:tcPr>
          <w:p w:rsidR="00A07349" w:rsidRPr="00F51011" w:rsidRDefault="00A07349" w:rsidP="00D0388B">
            <w:pPr>
              <w:rPr>
                <w:sz w:val="22"/>
                <w:szCs w:val="22"/>
              </w:rPr>
            </w:pPr>
            <w:r w:rsidRPr="00F51011">
              <w:rPr>
                <w:b/>
                <w:sz w:val="22"/>
                <w:szCs w:val="22"/>
              </w:rPr>
              <w:t xml:space="preserve">Тип </w:t>
            </w:r>
            <w:r w:rsidR="00D0388B" w:rsidRPr="00F51011">
              <w:rPr>
                <w:b/>
                <w:sz w:val="22"/>
                <w:szCs w:val="22"/>
              </w:rPr>
              <w:t>объекта</w:t>
            </w:r>
          </w:p>
        </w:tc>
        <w:tc>
          <w:tcPr>
            <w:tcW w:w="5244" w:type="dxa"/>
            <w:vAlign w:val="center"/>
          </w:tcPr>
          <w:p w:rsidR="00A07349" w:rsidRPr="00F51011" w:rsidRDefault="00D0388B" w:rsidP="00513589">
            <w:pPr>
              <w:pStyle w:val="2e"/>
              <w:jc w:val="left"/>
              <w:rPr>
                <w:sz w:val="22"/>
                <w:szCs w:val="22"/>
              </w:rPr>
            </w:pPr>
            <w:r w:rsidRPr="00F51011">
              <w:rPr>
                <w:sz w:val="22"/>
                <w:szCs w:val="22"/>
              </w:rPr>
              <w:t>Внешние сети водопровода</w:t>
            </w:r>
          </w:p>
        </w:tc>
      </w:tr>
      <w:tr w:rsidR="00A07349" w:rsidRPr="00F51011" w:rsidTr="008C3458">
        <w:tc>
          <w:tcPr>
            <w:tcW w:w="4395" w:type="dxa"/>
            <w:vAlign w:val="center"/>
          </w:tcPr>
          <w:p w:rsidR="00A07349" w:rsidRPr="00F51011" w:rsidRDefault="00A07349" w:rsidP="00513589">
            <w:pPr>
              <w:rPr>
                <w:b/>
                <w:sz w:val="22"/>
                <w:szCs w:val="22"/>
              </w:rPr>
            </w:pPr>
            <w:r w:rsidRPr="00F51011">
              <w:rPr>
                <w:b/>
                <w:sz w:val="22"/>
                <w:szCs w:val="22"/>
              </w:rPr>
              <w:t>Год постройки</w:t>
            </w:r>
          </w:p>
        </w:tc>
        <w:tc>
          <w:tcPr>
            <w:tcW w:w="5244" w:type="dxa"/>
            <w:vAlign w:val="center"/>
          </w:tcPr>
          <w:p w:rsidR="00A07349" w:rsidRPr="00F51011" w:rsidRDefault="00D0388B" w:rsidP="00513589">
            <w:pPr>
              <w:pStyle w:val="2e"/>
              <w:jc w:val="left"/>
              <w:rPr>
                <w:sz w:val="22"/>
                <w:szCs w:val="22"/>
              </w:rPr>
            </w:pPr>
            <w:r w:rsidRPr="00F51011">
              <w:rPr>
                <w:sz w:val="22"/>
                <w:szCs w:val="22"/>
              </w:rPr>
              <w:t>1975</w:t>
            </w:r>
          </w:p>
        </w:tc>
      </w:tr>
      <w:tr w:rsidR="00A07349" w:rsidRPr="00F51011" w:rsidTr="008C3458">
        <w:tc>
          <w:tcPr>
            <w:tcW w:w="4395" w:type="dxa"/>
            <w:vAlign w:val="center"/>
          </w:tcPr>
          <w:p w:rsidR="00A07349" w:rsidRPr="00F51011" w:rsidRDefault="00A07349" w:rsidP="00D0388B">
            <w:pPr>
              <w:rPr>
                <w:b/>
                <w:sz w:val="22"/>
                <w:szCs w:val="22"/>
              </w:rPr>
            </w:pPr>
            <w:r w:rsidRPr="00F51011">
              <w:rPr>
                <w:b/>
                <w:sz w:val="22"/>
                <w:szCs w:val="22"/>
              </w:rPr>
              <w:t xml:space="preserve">Материал </w:t>
            </w:r>
          </w:p>
        </w:tc>
        <w:tc>
          <w:tcPr>
            <w:tcW w:w="5244" w:type="dxa"/>
            <w:vAlign w:val="center"/>
          </w:tcPr>
          <w:p w:rsidR="00A07349" w:rsidRPr="00F51011" w:rsidRDefault="00D0388B" w:rsidP="00513589">
            <w:pPr>
              <w:pStyle w:val="2e"/>
              <w:jc w:val="left"/>
              <w:rPr>
                <w:sz w:val="22"/>
                <w:szCs w:val="22"/>
              </w:rPr>
            </w:pPr>
            <w:r w:rsidRPr="00F51011">
              <w:rPr>
                <w:sz w:val="22"/>
                <w:szCs w:val="22"/>
              </w:rPr>
              <w:t>Сталь</w:t>
            </w:r>
          </w:p>
        </w:tc>
      </w:tr>
      <w:tr w:rsidR="00A07349" w:rsidRPr="00F51011" w:rsidTr="008C3458">
        <w:tc>
          <w:tcPr>
            <w:tcW w:w="4395" w:type="dxa"/>
            <w:vAlign w:val="center"/>
          </w:tcPr>
          <w:p w:rsidR="00A07349" w:rsidRPr="00F51011" w:rsidRDefault="00D0388B" w:rsidP="00067816">
            <w:pPr>
              <w:rPr>
                <w:b/>
                <w:sz w:val="22"/>
                <w:szCs w:val="22"/>
              </w:rPr>
            </w:pPr>
            <w:r w:rsidRPr="00F51011">
              <w:rPr>
                <w:b/>
                <w:sz w:val="22"/>
                <w:szCs w:val="22"/>
              </w:rPr>
              <w:t>Тип про</w:t>
            </w:r>
            <w:r w:rsidR="00067816" w:rsidRPr="00F51011">
              <w:rPr>
                <w:b/>
                <w:sz w:val="22"/>
                <w:szCs w:val="22"/>
              </w:rPr>
              <w:t>кладки</w:t>
            </w:r>
          </w:p>
        </w:tc>
        <w:tc>
          <w:tcPr>
            <w:tcW w:w="5244" w:type="dxa"/>
            <w:vAlign w:val="center"/>
          </w:tcPr>
          <w:p w:rsidR="00A07349" w:rsidRPr="00F51011" w:rsidRDefault="00D0388B" w:rsidP="00513589">
            <w:pPr>
              <w:pStyle w:val="2e"/>
              <w:jc w:val="left"/>
              <w:rPr>
                <w:sz w:val="22"/>
                <w:szCs w:val="22"/>
              </w:rPr>
            </w:pPr>
            <w:r w:rsidRPr="00F51011">
              <w:rPr>
                <w:sz w:val="22"/>
                <w:szCs w:val="22"/>
              </w:rPr>
              <w:t>Подземная бесканальная</w:t>
            </w:r>
          </w:p>
        </w:tc>
      </w:tr>
      <w:tr w:rsidR="00A07349" w:rsidRPr="00F51011" w:rsidTr="008C3458">
        <w:tc>
          <w:tcPr>
            <w:tcW w:w="4395" w:type="dxa"/>
            <w:vAlign w:val="center"/>
          </w:tcPr>
          <w:p w:rsidR="00A07349" w:rsidRPr="00F51011" w:rsidRDefault="00D0388B" w:rsidP="00513589">
            <w:pPr>
              <w:rPr>
                <w:b/>
                <w:sz w:val="22"/>
                <w:szCs w:val="22"/>
              </w:rPr>
            </w:pPr>
            <w:r w:rsidRPr="00F51011">
              <w:rPr>
                <w:b/>
                <w:sz w:val="22"/>
                <w:szCs w:val="22"/>
              </w:rPr>
              <w:t>Глубина заложения, м.</w:t>
            </w:r>
          </w:p>
        </w:tc>
        <w:tc>
          <w:tcPr>
            <w:tcW w:w="5244" w:type="dxa"/>
            <w:vAlign w:val="center"/>
          </w:tcPr>
          <w:p w:rsidR="00A07349" w:rsidRPr="00F51011" w:rsidRDefault="00D0388B" w:rsidP="00513589">
            <w:pPr>
              <w:pStyle w:val="2e"/>
              <w:jc w:val="left"/>
              <w:rPr>
                <w:sz w:val="22"/>
                <w:szCs w:val="22"/>
              </w:rPr>
            </w:pPr>
            <w:r w:rsidRPr="00F51011">
              <w:rPr>
                <w:sz w:val="22"/>
                <w:szCs w:val="22"/>
              </w:rPr>
              <w:t>2,0</w:t>
            </w:r>
            <w:r w:rsidR="00A07349" w:rsidRPr="00F51011">
              <w:rPr>
                <w:sz w:val="22"/>
                <w:szCs w:val="22"/>
              </w:rPr>
              <w:t xml:space="preserve"> </w:t>
            </w:r>
          </w:p>
        </w:tc>
      </w:tr>
      <w:tr w:rsidR="00911F62" w:rsidRPr="00F51011" w:rsidTr="008C3458">
        <w:tc>
          <w:tcPr>
            <w:tcW w:w="4395" w:type="dxa"/>
            <w:vAlign w:val="center"/>
          </w:tcPr>
          <w:p w:rsidR="00911F62" w:rsidRPr="00F51011" w:rsidRDefault="00911F62" w:rsidP="00513AE5">
            <w:pPr>
              <w:rPr>
                <w:b/>
                <w:sz w:val="22"/>
                <w:szCs w:val="22"/>
              </w:rPr>
            </w:pPr>
            <w:r w:rsidRPr="00F51011">
              <w:rPr>
                <w:b/>
                <w:sz w:val="22"/>
                <w:szCs w:val="22"/>
              </w:rPr>
              <w:t xml:space="preserve">Протяженность, м. </w:t>
            </w:r>
          </w:p>
        </w:tc>
        <w:tc>
          <w:tcPr>
            <w:tcW w:w="5244" w:type="dxa"/>
            <w:vAlign w:val="center"/>
          </w:tcPr>
          <w:p w:rsidR="00911F62" w:rsidRPr="00F51011" w:rsidRDefault="00911F62" w:rsidP="00513AE5">
            <w:pPr>
              <w:pStyle w:val="2e"/>
              <w:jc w:val="left"/>
              <w:rPr>
                <w:sz w:val="22"/>
                <w:szCs w:val="22"/>
              </w:rPr>
            </w:pPr>
            <w:r w:rsidRPr="00F51011">
              <w:rPr>
                <w:sz w:val="22"/>
                <w:szCs w:val="22"/>
              </w:rPr>
              <w:t>1000</w:t>
            </w:r>
          </w:p>
        </w:tc>
      </w:tr>
      <w:tr w:rsidR="00911F62" w:rsidRPr="00F51011" w:rsidTr="008C3458">
        <w:tc>
          <w:tcPr>
            <w:tcW w:w="4395" w:type="dxa"/>
            <w:vAlign w:val="center"/>
          </w:tcPr>
          <w:p w:rsidR="00911F62" w:rsidRPr="00F51011" w:rsidRDefault="00911F62" w:rsidP="00513AE5">
            <w:pPr>
              <w:rPr>
                <w:b/>
                <w:sz w:val="22"/>
                <w:szCs w:val="22"/>
              </w:rPr>
            </w:pPr>
            <w:r w:rsidRPr="00F51011">
              <w:rPr>
                <w:b/>
                <w:sz w:val="22"/>
                <w:szCs w:val="22"/>
              </w:rPr>
              <w:t>Диаметр трубы, мм</w:t>
            </w:r>
          </w:p>
        </w:tc>
        <w:tc>
          <w:tcPr>
            <w:tcW w:w="5244" w:type="dxa"/>
            <w:vAlign w:val="center"/>
          </w:tcPr>
          <w:p w:rsidR="00911F62" w:rsidRPr="00F51011" w:rsidRDefault="00911F62" w:rsidP="00513AE5">
            <w:pPr>
              <w:pStyle w:val="2e"/>
              <w:jc w:val="left"/>
              <w:rPr>
                <w:sz w:val="22"/>
                <w:szCs w:val="22"/>
              </w:rPr>
            </w:pPr>
            <w:r w:rsidRPr="00F51011">
              <w:rPr>
                <w:sz w:val="22"/>
                <w:szCs w:val="22"/>
              </w:rPr>
              <w:t>100</w:t>
            </w:r>
          </w:p>
        </w:tc>
      </w:tr>
      <w:tr w:rsidR="00911F62" w:rsidRPr="00F51011" w:rsidTr="008C3458">
        <w:tc>
          <w:tcPr>
            <w:tcW w:w="4395" w:type="dxa"/>
            <w:vAlign w:val="center"/>
          </w:tcPr>
          <w:p w:rsidR="00911F62" w:rsidRPr="00F51011" w:rsidRDefault="00911F62" w:rsidP="00513AE5">
            <w:pPr>
              <w:rPr>
                <w:b/>
                <w:sz w:val="22"/>
                <w:szCs w:val="22"/>
              </w:rPr>
            </w:pPr>
            <w:r w:rsidRPr="00F51011">
              <w:rPr>
                <w:b/>
                <w:sz w:val="22"/>
                <w:szCs w:val="22"/>
              </w:rPr>
              <w:t>Назначение</w:t>
            </w:r>
          </w:p>
        </w:tc>
        <w:tc>
          <w:tcPr>
            <w:tcW w:w="5244" w:type="dxa"/>
            <w:vAlign w:val="center"/>
          </w:tcPr>
          <w:p w:rsidR="00911F62" w:rsidRPr="00F51011" w:rsidRDefault="00911F62" w:rsidP="00513AE5">
            <w:pPr>
              <w:pStyle w:val="2e"/>
              <w:jc w:val="left"/>
              <w:rPr>
                <w:sz w:val="22"/>
                <w:szCs w:val="22"/>
              </w:rPr>
            </w:pPr>
            <w:r w:rsidRPr="00F51011">
              <w:rPr>
                <w:sz w:val="22"/>
                <w:szCs w:val="22"/>
              </w:rPr>
              <w:t>Инженерные сети</w:t>
            </w:r>
          </w:p>
        </w:tc>
      </w:tr>
      <w:tr w:rsidR="00911F62" w:rsidRPr="00F51011" w:rsidTr="008C3458">
        <w:tc>
          <w:tcPr>
            <w:tcW w:w="4395" w:type="dxa"/>
            <w:vAlign w:val="center"/>
          </w:tcPr>
          <w:p w:rsidR="00911F62" w:rsidRPr="00F51011" w:rsidRDefault="00911F62" w:rsidP="00513AE5">
            <w:pPr>
              <w:rPr>
                <w:b/>
                <w:sz w:val="22"/>
                <w:szCs w:val="22"/>
              </w:rPr>
            </w:pPr>
            <w:r w:rsidRPr="00F51011">
              <w:rPr>
                <w:b/>
                <w:sz w:val="22"/>
                <w:szCs w:val="22"/>
              </w:rPr>
              <w:t>Текущее использование</w:t>
            </w:r>
          </w:p>
        </w:tc>
        <w:tc>
          <w:tcPr>
            <w:tcW w:w="5244" w:type="dxa"/>
            <w:vAlign w:val="center"/>
          </w:tcPr>
          <w:p w:rsidR="00911F62" w:rsidRPr="00F51011" w:rsidRDefault="00911F62" w:rsidP="00513AE5">
            <w:pPr>
              <w:pStyle w:val="2e"/>
              <w:jc w:val="left"/>
              <w:rPr>
                <w:sz w:val="22"/>
                <w:szCs w:val="22"/>
              </w:rPr>
            </w:pPr>
            <w:r w:rsidRPr="00F51011">
              <w:rPr>
                <w:sz w:val="22"/>
                <w:szCs w:val="22"/>
              </w:rPr>
              <w:t>По назначению</w:t>
            </w:r>
          </w:p>
        </w:tc>
      </w:tr>
      <w:tr w:rsidR="00911F62" w:rsidRPr="00F51011" w:rsidTr="008C3458">
        <w:tc>
          <w:tcPr>
            <w:tcW w:w="4395" w:type="dxa"/>
            <w:vAlign w:val="center"/>
          </w:tcPr>
          <w:p w:rsidR="00911F62" w:rsidRPr="00F51011" w:rsidRDefault="00911F62" w:rsidP="00513AE5">
            <w:pPr>
              <w:rPr>
                <w:b/>
                <w:sz w:val="22"/>
                <w:szCs w:val="22"/>
              </w:rPr>
            </w:pPr>
            <w:r w:rsidRPr="00F51011">
              <w:rPr>
                <w:b/>
                <w:sz w:val="22"/>
                <w:szCs w:val="22"/>
              </w:rPr>
              <w:t>Обременения</w:t>
            </w:r>
          </w:p>
        </w:tc>
        <w:tc>
          <w:tcPr>
            <w:tcW w:w="5244" w:type="dxa"/>
            <w:vAlign w:val="center"/>
          </w:tcPr>
          <w:p w:rsidR="00911F62" w:rsidRPr="00F51011" w:rsidRDefault="00911F62" w:rsidP="00513AE5">
            <w:pPr>
              <w:pStyle w:val="2e"/>
              <w:jc w:val="left"/>
              <w:rPr>
                <w:sz w:val="22"/>
                <w:szCs w:val="22"/>
              </w:rPr>
            </w:pPr>
            <w:r w:rsidRPr="00F51011">
              <w:rPr>
                <w:sz w:val="22"/>
                <w:szCs w:val="22"/>
              </w:rPr>
              <w:t>Не зарегистрированы</w:t>
            </w:r>
          </w:p>
        </w:tc>
      </w:tr>
      <w:tr w:rsidR="00A07349" w:rsidRPr="00F51011" w:rsidTr="008C3458">
        <w:tc>
          <w:tcPr>
            <w:tcW w:w="4395" w:type="dxa"/>
            <w:vAlign w:val="center"/>
          </w:tcPr>
          <w:p w:rsidR="00A07349" w:rsidRPr="00F51011" w:rsidRDefault="00A07349" w:rsidP="00AF21D1">
            <w:pPr>
              <w:rPr>
                <w:b/>
                <w:sz w:val="22"/>
                <w:szCs w:val="22"/>
              </w:rPr>
            </w:pPr>
            <w:r w:rsidRPr="00F51011">
              <w:rPr>
                <w:b/>
                <w:sz w:val="22"/>
                <w:szCs w:val="22"/>
              </w:rPr>
              <w:t>Состояние (субъективная оценка)</w:t>
            </w:r>
          </w:p>
        </w:tc>
        <w:tc>
          <w:tcPr>
            <w:tcW w:w="5244" w:type="dxa"/>
            <w:vAlign w:val="center"/>
          </w:tcPr>
          <w:p w:rsidR="00A07349" w:rsidRPr="00F51011" w:rsidRDefault="00D0388B" w:rsidP="00513589">
            <w:pPr>
              <w:pStyle w:val="2e"/>
              <w:jc w:val="left"/>
              <w:rPr>
                <w:sz w:val="22"/>
                <w:szCs w:val="22"/>
              </w:rPr>
            </w:pPr>
            <w:r w:rsidRPr="00F51011">
              <w:rPr>
                <w:sz w:val="22"/>
                <w:szCs w:val="22"/>
              </w:rPr>
              <w:t>Неудовлетворительное</w:t>
            </w:r>
          </w:p>
        </w:tc>
      </w:tr>
      <w:tr w:rsidR="00A07349" w:rsidRPr="00F51011" w:rsidTr="008C3458">
        <w:tc>
          <w:tcPr>
            <w:tcW w:w="4395" w:type="dxa"/>
            <w:vAlign w:val="center"/>
          </w:tcPr>
          <w:p w:rsidR="00A07349" w:rsidRPr="00F51011" w:rsidRDefault="00A07349" w:rsidP="00513589">
            <w:pPr>
              <w:rPr>
                <w:b/>
                <w:sz w:val="22"/>
                <w:szCs w:val="22"/>
              </w:rPr>
            </w:pPr>
            <w:r w:rsidRPr="00F51011">
              <w:rPr>
                <w:b/>
                <w:sz w:val="22"/>
                <w:szCs w:val="22"/>
              </w:rPr>
              <w:t>Дополнительная существенная инфо</w:t>
            </w:r>
            <w:r w:rsidRPr="00F51011">
              <w:rPr>
                <w:b/>
                <w:sz w:val="22"/>
                <w:szCs w:val="22"/>
              </w:rPr>
              <w:t>р</w:t>
            </w:r>
            <w:r w:rsidRPr="00F51011">
              <w:rPr>
                <w:b/>
                <w:sz w:val="22"/>
                <w:szCs w:val="22"/>
              </w:rPr>
              <w:t xml:space="preserve">мация </w:t>
            </w:r>
          </w:p>
        </w:tc>
        <w:tc>
          <w:tcPr>
            <w:tcW w:w="5244" w:type="dxa"/>
            <w:vAlign w:val="center"/>
          </w:tcPr>
          <w:p w:rsidR="00A07349" w:rsidRPr="00F51011" w:rsidRDefault="00A07349" w:rsidP="00513589">
            <w:pPr>
              <w:pStyle w:val="2e"/>
              <w:jc w:val="left"/>
              <w:rPr>
                <w:sz w:val="22"/>
                <w:szCs w:val="22"/>
              </w:rPr>
            </w:pPr>
            <w:r w:rsidRPr="00F51011">
              <w:rPr>
                <w:sz w:val="22"/>
                <w:szCs w:val="22"/>
              </w:rPr>
              <w:t>Описание объекта и его технических характеристик представлено на основании справки о характерист</w:t>
            </w:r>
            <w:r w:rsidRPr="00F51011">
              <w:rPr>
                <w:sz w:val="22"/>
                <w:szCs w:val="22"/>
              </w:rPr>
              <w:t>и</w:t>
            </w:r>
            <w:r w:rsidRPr="00F51011">
              <w:rPr>
                <w:sz w:val="22"/>
                <w:szCs w:val="22"/>
              </w:rPr>
              <w:t>ках объектов оценки от 28.11.2013 г.</w:t>
            </w:r>
          </w:p>
          <w:p w:rsidR="00A07349" w:rsidRPr="00F51011" w:rsidRDefault="00D0388B" w:rsidP="00513589">
            <w:pPr>
              <w:pStyle w:val="2e"/>
              <w:jc w:val="left"/>
              <w:rPr>
                <w:sz w:val="22"/>
                <w:szCs w:val="22"/>
              </w:rPr>
            </w:pPr>
            <w:r w:rsidRPr="00F51011">
              <w:rPr>
                <w:sz w:val="22"/>
                <w:szCs w:val="22"/>
              </w:rPr>
              <w:t xml:space="preserve">Капитальный ремонт не производился. Техническое состояние визуальными методами определить не удалось по причине подземного расположения. </w:t>
            </w:r>
          </w:p>
        </w:tc>
      </w:tr>
      <w:tr w:rsidR="00A07349" w:rsidRPr="00F51011" w:rsidTr="008C3458">
        <w:tc>
          <w:tcPr>
            <w:tcW w:w="4395" w:type="dxa"/>
            <w:vAlign w:val="center"/>
          </w:tcPr>
          <w:p w:rsidR="00A07349" w:rsidRPr="00F51011" w:rsidRDefault="00A07349" w:rsidP="00513589">
            <w:pPr>
              <w:rPr>
                <w:b/>
                <w:sz w:val="22"/>
                <w:szCs w:val="22"/>
              </w:rPr>
            </w:pPr>
            <w:r w:rsidRPr="00F51011">
              <w:rPr>
                <w:b/>
                <w:sz w:val="22"/>
                <w:szCs w:val="22"/>
              </w:rPr>
              <w:t>Документы основания перечисленных характеристик</w:t>
            </w:r>
          </w:p>
        </w:tc>
        <w:tc>
          <w:tcPr>
            <w:tcW w:w="5244" w:type="dxa"/>
            <w:vAlign w:val="center"/>
          </w:tcPr>
          <w:p w:rsidR="00A07349" w:rsidRPr="00F51011" w:rsidRDefault="00A07349" w:rsidP="00513589">
            <w:pPr>
              <w:pStyle w:val="2e"/>
              <w:jc w:val="left"/>
              <w:rPr>
                <w:sz w:val="22"/>
                <w:szCs w:val="22"/>
              </w:rPr>
            </w:pPr>
            <w:r w:rsidRPr="00F51011">
              <w:rPr>
                <w:sz w:val="22"/>
                <w:szCs w:val="22"/>
              </w:rPr>
              <w:t>См. раздел «Перечень документов, используемых оценщиком и устанавливающих количественные и качественные характеристики объекта оценки»</w:t>
            </w:r>
          </w:p>
        </w:tc>
      </w:tr>
      <w:tr w:rsidR="00A07349" w:rsidRPr="00F51011" w:rsidTr="008C3458">
        <w:tc>
          <w:tcPr>
            <w:tcW w:w="4395" w:type="dxa"/>
            <w:vAlign w:val="center"/>
          </w:tcPr>
          <w:p w:rsidR="00A07349" w:rsidRPr="00F51011" w:rsidRDefault="00A07349" w:rsidP="00513589">
            <w:pPr>
              <w:rPr>
                <w:b/>
                <w:sz w:val="22"/>
                <w:szCs w:val="22"/>
              </w:rPr>
            </w:pPr>
            <w:r w:rsidRPr="00F51011">
              <w:rPr>
                <w:b/>
                <w:sz w:val="22"/>
                <w:szCs w:val="22"/>
              </w:rPr>
              <w:t>Собственники объекта оценки</w:t>
            </w:r>
          </w:p>
        </w:tc>
        <w:tc>
          <w:tcPr>
            <w:tcW w:w="5244" w:type="dxa"/>
          </w:tcPr>
          <w:p w:rsidR="00A07349" w:rsidRPr="00F51011" w:rsidRDefault="00A07349" w:rsidP="00513589">
            <w:pPr>
              <w:pStyle w:val="2e"/>
              <w:jc w:val="left"/>
              <w:rPr>
                <w:sz w:val="22"/>
                <w:szCs w:val="22"/>
              </w:rPr>
            </w:pPr>
            <w:r w:rsidRPr="00F51011">
              <w:rPr>
                <w:sz w:val="22"/>
                <w:szCs w:val="22"/>
              </w:rPr>
              <w:t>МО «Чекуевское»</w:t>
            </w:r>
          </w:p>
        </w:tc>
      </w:tr>
      <w:tr w:rsidR="00A07349" w:rsidRPr="00F51011" w:rsidTr="008C3458">
        <w:tc>
          <w:tcPr>
            <w:tcW w:w="4395" w:type="dxa"/>
            <w:vAlign w:val="center"/>
          </w:tcPr>
          <w:p w:rsidR="00A07349" w:rsidRPr="00F51011" w:rsidRDefault="00A07349" w:rsidP="00513589">
            <w:pPr>
              <w:rPr>
                <w:b/>
                <w:sz w:val="22"/>
                <w:szCs w:val="22"/>
              </w:rPr>
            </w:pPr>
            <w:r w:rsidRPr="00F51011">
              <w:rPr>
                <w:b/>
                <w:sz w:val="22"/>
                <w:szCs w:val="22"/>
              </w:rPr>
              <w:t>Балансовая стоимость, руб.</w:t>
            </w:r>
          </w:p>
        </w:tc>
        <w:tc>
          <w:tcPr>
            <w:tcW w:w="5244" w:type="dxa"/>
          </w:tcPr>
          <w:p w:rsidR="00A07349" w:rsidRPr="00F51011" w:rsidRDefault="00A07349" w:rsidP="00513589">
            <w:pPr>
              <w:pStyle w:val="2e"/>
              <w:jc w:val="left"/>
              <w:rPr>
                <w:sz w:val="22"/>
                <w:szCs w:val="22"/>
              </w:rPr>
            </w:pPr>
            <w:r w:rsidRPr="00F51011">
              <w:rPr>
                <w:sz w:val="22"/>
                <w:szCs w:val="22"/>
              </w:rPr>
              <w:t>0,00</w:t>
            </w:r>
          </w:p>
        </w:tc>
      </w:tr>
    </w:tbl>
    <w:p w:rsidR="00A07349" w:rsidRPr="00F51011" w:rsidRDefault="00A07349" w:rsidP="00035C83">
      <w:pPr>
        <w:ind w:firstLine="709"/>
        <w:jc w:val="both"/>
        <w:rPr>
          <w:sz w:val="24"/>
          <w:szCs w:val="24"/>
        </w:rPr>
      </w:pPr>
    </w:p>
    <w:p w:rsidR="00D0388B" w:rsidRPr="00F51011" w:rsidRDefault="00D0388B" w:rsidP="00D0388B">
      <w:pPr>
        <w:pStyle w:val="21"/>
        <w:widowControl/>
        <w:ind w:firstLine="0"/>
        <w:rPr>
          <w:b/>
          <w:bCs/>
          <w:sz w:val="24"/>
          <w:szCs w:val="24"/>
        </w:rPr>
      </w:pPr>
      <w:r w:rsidRPr="00F51011">
        <w:rPr>
          <w:b/>
          <w:bCs/>
          <w:sz w:val="24"/>
          <w:szCs w:val="24"/>
        </w:rPr>
        <w:t>Таблица 6.5 – Описание Колонок раздаточных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5244"/>
      </w:tblGrid>
      <w:tr w:rsidR="00D0388B" w:rsidRPr="00F51011" w:rsidTr="008C3458">
        <w:tc>
          <w:tcPr>
            <w:tcW w:w="4395" w:type="dxa"/>
            <w:vAlign w:val="center"/>
          </w:tcPr>
          <w:p w:rsidR="00D0388B" w:rsidRPr="00F51011" w:rsidRDefault="00D0388B" w:rsidP="00513589">
            <w:pPr>
              <w:jc w:val="center"/>
              <w:rPr>
                <w:b/>
              </w:rPr>
            </w:pPr>
            <w:r w:rsidRPr="00F51011">
              <w:rPr>
                <w:b/>
              </w:rPr>
              <w:t>Показатель</w:t>
            </w:r>
          </w:p>
        </w:tc>
        <w:tc>
          <w:tcPr>
            <w:tcW w:w="5244" w:type="dxa"/>
            <w:vAlign w:val="center"/>
          </w:tcPr>
          <w:p w:rsidR="00D0388B" w:rsidRPr="00F51011" w:rsidRDefault="00D0388B" w:rsidP="00513589">
            <w:pPr>
              <w:jc w:val="center"/>
              <w:rPr>
                <w:b/>
              </w:rPr>
            </w:pPr>
            <w:r w:rsidRPr="00F51011">
              <w:rPr>
                <w:b/>
              </w:rPr>
              <w:t>Описание или характеристика показателя</w:t>
            </w:r>
          </w:p>
        </w:tc>
      </w:tr>
      <w:tr w:rsidR="00D0388B" w:rsidRPr="00F51011" w:rsidTr="008C3458">
        <w:tc>
          <w:tcPr>
            <w:tcW w:w="9639" w:type="dxa"/>
            <w:gridSpan w:val="2"/>
            <w:vAlign w:val="center"/>
          </w:tcPr>
          <w:p w:rsidR="00D0388B" w:rsidRPr="00F51011" w:rsidRDefault="00D0388B" w:rsidP="00513589">
            <w:pPr>
              <w:rPr>
                <w:i/>
                <w:sz w:val="22"/>
                <w:szCs w:val="22"/>
              </w:rPr>
            </w:pPr>
            <w:r w:rsidRPr="00F51011">
              <w:rPr>
                <w:i/>
                <w:sz w:val="22"/>
                <w:szCs w:val="22"/>
              </w:rPr>
              <w:t>Общая характеристика здания</w:t>
            </w:r>
          </w:p>
        </w:tc>
      </w:tr>
      <w:tr w:rsidR="00D0388B" w:rsidRPr="00F51011" w:rsidTr="008C3458">
        <w:tc>
          <w:tcPr>
            <w:tcW w:w="4395" w:type="dxa"/>
            <w:vAlign w:val="center"/>
          </w:tcPr>
          <w:p w:rsidR="00D0388B" w:rsidRPr="00F51011" w:rsidRDefault="00D0388B" w:rsidP="00513589">
            <w:pPr>
              <w:rPr>
                <w:b/>
              </w:rPr>
            </w:pPr>
            <w:r w:rsidRPr="00F51011">
              <w:rPr>
                <w:b/>
                <w:sz w:val="22"/>
                <w:szCs w:val="22"/>
              </w:rPr>
              <w:t>Наименование Объекта оценки</w:t>
            </w:r>
          </w:p>
        </w:tc>
        <w:tc>
          <w:tcPr>
            <w:tcW w:w="5244" w:type="dxa"/>
            <w:vAlign w:val="center"/>
          </w:tcPr>
          <w:p w:rsidR="00D0388B" w:rsidRPr="00F51011" w:rsidRDefault="00513589" w:rsidP="00513589">
            <w:pPr>
              <w:rPr>
                <w:sz w:val="22"/>
                <w:szCs w:val="22"/>
              </w:rPr>
            </w:pPr>
            <w:r w:rsidRPr="00F51011">
              <w:rPr>
                <w:sz w:val="22"/>
                <w:szCs w:val="22"/>
              </w:rPr>
              <w:t>Колонка раздаточная</w:t>
            </w:r>
          </w:p>
        </w:tc>
      </w:tr>
      <w:tr w:rsidR="00D0388B" w:rsidRPr="00F51011" w:rsidTr="008C3458">
        <w:tc>
          <w:tcPr>
            <w:tcW w:w="4395" w:type="dxa"/>
            <w:vAlign w:val="center"/>
          </w:tcPr>
          <w:p w:rsidR="00D0388B" w:rsidRPr="00F51011" w:rsidRDefault="00D0388B" w:rsidP="00513589">
            <w:pPr>
              <w:rPr>
                <w:b/>
                <w:sz w:val="22"/>
                <w:szCs w:val="22"/>
              </w:rPr>
            </w:pPr>
            <w:r w:rsidRPr="00F51011">
              <w:rPr>
                <w:b/>
                <w:sz w:val="22"/>
                <w:szCs w:val="22"/>
              </w:rPr>
              <w:t>Адрес объекта:</w:t>
            </w:r>
          </w:p>
        </w:tc>
        <w:tc>
          <w:tcPr>
            <w:tcW w:w="5244" w:type="dxa"/>
            <w:vAlign w:val="center"/>
          </w:tcPr>
          <w:p w:rsidR="00D0388B" w:rsidRPr="00F51011" w:rsidRDefault="00D0388B" w:rsidP="00513589">
            <w:pPr>
              <w:pStyle w:val="ae"/>
              <w:jc w:val="both"/>
              <w:rPr>
                <w:sz w:val="22"/>
                <w:szCs w:val="22"/>
              </w:rPr>
            </w:pPr>
            <w:r w:rsidRPr="00F51011">
              <w:rPr>
                <w:sz w:val="24"/>
                <w:szCs w:val="24"/>
              </w:rPr>
              <w:t>Архангельская область, Онежский район,  пос. Шомоша. Почтового адреса нет</w:t>
            </w:r>
          </w:p>
        </w:tc>
      </w:tr>
      <w:tr w:rsidR="00D0388B" w:rsidRPr="00F51011" w:rsidTr="008C3458">
        <w:tc>
          <w:tcPr>
            <w:tcW w:w="4395" w:type="dxa"/>
            <w:vAlign w:val="center"/>
          </w:tcPr>
          <w:p w:rsidR="00D0388B" w:rsidRPr="00F51011" w:rsidRDefault="00D0388B" w:rsidP="00513589">
            <w:pPr>
              <w:rPr>
                <w:b/>
                <w:sz w:val="22"/>
                <w:szCs w:val="22"/>
              </w:rPr>
            </w:pPr>
            <w:r w:rsidRPr="00F51011">
              <w:rPr>
                <w:b/>
                <w:sz w:val="22"/>
                <w:szCs w:val="22"/>
              </w:rPr>
              <w:t>Окружение</w:t>
            </w:r>
          </w:p>
        </w:tc>
        <w:tc>
          <w:tcPr>
            <w:tcW w:w="5244" w:type="dxa"/>
            <w:vAlign w:val="center"/>
          </w:tcPr>
          <w:p w:rsidR="00D0388B" w:rsidRPr="00F51011" w:rsidRDefault="00513589" w:rsidP="00513589">
            <w:pPr>
              <w:rPr>
                <w:sz w:val="22"/>
                <w:szCs w:val="22"/>
              </w:rPr>
            </w:pPr>
            <w:r w:rsidRPr="00F51011">
              <w:rPr>
                <w:sz w:val="22"/>
                <w:szCs w:val="22"/>
              </w:rPr>
              <w:t>Окружением объектов</w:t>
            </w:r>
            <w:r w:rsidR="00D0388B" w:rsidRPr="00F51011">
              <w:rPr>
                <w:sz w:val="22"/>
                <w:szCs w:val="22"/>
              </w:rPr>
              <w:t xml:space="preserve"> являются: </w:t>
            </w:r>
            <w:r w:rsidRPr="00F51011">
              <w:rPr>
                <w:sz w:val="22"/>
                <w:szCs w:val="22"/>
              </w:rPr>
              <w:t>жилая</w:t>
            </w:r>
            <w:r w:rsidR="00D0388B" w:rsidRPr="00F51011">
              <w:rPr>
                <w:sz w:val="22"/>
                <w:szCs w:val="22"/>
              </w:rPr>
              <w:t xml:space="preserve"> застройка </w:t>
            </w:r>
          </w:p>
        </w:tc>
      </w:tr>
      <w:tr w:rsidR="00D0388B" w:rsidRPr="00F51011" w:rsidTr="008C3458">
        <w:tc>
          <w:tcPr>
            <w:tcW w:w="4395" w:type="dxa"/>
            <w:vAlign w:val="center"/>
          </w:tcPr>
          <w:p w:rsidR="00D0388B" w:rsidRPr="00F51011" w:rsidRDefault="00D0388B" w:rsidP="00513589">
            <w:pPr>
              <w:rPr>
                <w:b/>
                <w:sz w:val="22"/>
                <w:szCs w:val="22"/>
              </w:rPr>
            </w:pPr>
            <w:r w:rsidRPr="00F51011">
              <w:rPr>
                <w:b/>
                <w:sz w:val="22"/>
                <w:szCs w:val="22"/>
              </w:rPr>
              <w:t>Месторасположение и транспортная д</w:t>
            </w:r>
            <w:r w:rsidRPr="00F51011">
              <w:rPr>
                <w:b/>
                <w:sz w:val="22"/>
                <w:szCs w:val="22"/>
              </w:rPr>
              <w:t>о</w:t>
            </w:r>
            <w:r w:rsidRPr="00F51011">
              <w:rPr>
                <w:b/>
                <w:sz w:val="22"/>
                <w:szCs w:val="22"/>
              </w:rPr>
              <w:t>ступность:</w:t>
            </w:r>
          </w:p>
        </w:tc>
        <w:tc>
          <w:tcPr>
            <w:tcW w:w="5244" w:type="dxa"/>
            <w:vAlign w:val="center"/>
          </w:tcPr>
          <w:p w:rsidR="00D0388B" w:rsidRPr="00F51011" w:rsidRDefault="00D0388B" w:rsidP="00513589">
            <w:pPr>
              <w:rPr>
                <w:sz w:val="22"/>
                <w:szCs w:val="22"/>
              </w:rPr>
            </w:pPr>
            <w:r w:rsidRPr="00F51011">
              <w:rPr>
                <w:sz w:val="22"/>
                <w:szCs w:val="22"/>
              </w:rPr>
              <w:t xml:space="preserve">Объект располагается в </w:t>
            </w:r>
            <w:r w:rsidR="00513589" w:rsidRPr="00F51011">
              <w:rPr>
                <w:sz w:val="22"/>
                <w:szCs w:val="22"/>
              </w:rPr>
              <w:t>жилой</w:t>
            </w:r>
            <w:r w:rsidRPr="00F51011">
              <w:rPr>
                <w:sz w:val="22"/>
                <w:szCs w:val="22"/>
              </w:rPr>
              <w:t xml:space="preserve"> застройке. Тран</w:t>
            </w:r>
            <w:r w:rsidRPr="00F51011">
              <w:rPr>
                <w:sz w:val="22"/>
                <w:szCs w:val="22"/>
              </w:rPr>
              <w:t>с</w:t>
            </w:r>
            <w:r w:rsidRPr="00F51011">
              <w:rPr>
                <w:sz w:val="22"/>
                <w:szCs w:val="22"/>
              </w:rPr>
              <w:t>портная доступность удовлетворительная. Объект</w:t>
            </w:r>
            <w:r w:rsidR="00513589" w:rsidRPr="00F51011">
              <w:rPr>
                <w:sz w:val="22"/>
                <w:szCs w:val="22"/>
              </w:rPr>
              <w:t>ы</w:t>
            </w:r>
            <w:r w:rsidRPr="00F51011">
              <w:rPr>
                <w:sz w:val="22"/>
                <w:szCs w:val="22"/>
              </w:rPr>
              <w:t xml:space="preserve"> расположен</w:t>
            </w:r>
            <w:r w:rsidR="00513589" w:rsidRPr="00F51011">
              <w:rPr>
                <w:sz w:val="22"/>
                <w:szCs w:val="22"/>
              </w:rPr>
              <w:t>ы</w:t>
            </w:r>
            <w:r w:rsidRPr="00F51011">
              <w:rPr>
                <w:sz w:val="22"/>
                <w:szCs w:val="22"/>
              </w:rPr>
              <w:t xml:space="preserve"> </w:t>
            </w:r>
            <w:r w:rsidR="00513589" w:rsidRPr="00F51011">
              <w:rPr>
                <w:sz w:val="22"/>
                <w:szCs w:val="22"/>
              </w:rPr>
              <w:t>в поселке</w:t>
            </w:r>
          </w:p>
        </w:tc>
      </w:tr>
      <w:tr w:rsidR="00D0388B" w:rsidRPr="00F51011" w:rsidTr="008C3458">
        <w:tc>
          <w:tcPr>
            <w:tcW w:w="4395" w:type="dxa"/>
            <w:vAlign w:val="center"/>
          </w:tcPr>
          <w:p w:rsidR="00D0388B" w:rsidRPr="00F51011" w:rsidRDefault="00D0388B" w:rsidP="00513589">
            <w:pPr>
              <w:rPr>
                <w:b/>
                <w:sz w:val="22"/>
                <w:szCs w:val="22"/>
              </w:rPr>
            </w:pPr>
            <w:r w:rsidRPr="00F51011">
              <w:rPr>
                <w:b/>
                <w:sz w:val="22"/>
                <w:szCs w:val="22"/>
              </w:rPr>
              <w:t>Развитость инженерной инфраструкт</w:t>
            </w:r>
            <w:r w:rsidRPr="00F51011">
              <w:rPr>
                <w:b/>
                <w:sz w:val="22"/>
                <w:szCs w:val="22"/>
              </w:rPr>
              <w:t>у</w:t>
            </w:r>
            <w:r w:rsidRPr="00F51011">
              <w:rPr>
                <w:b/>
                <w:sz w:val="22"/>
                <w:szCs w:val="22"/>
              </w:rPr>
              <w:t>ры:</w:t>
            </w:r>
          </w:p>
        </w:tc>
        <w:tc>
          <w:tcPr>
            <w:tcW w:w="5244" w:type="dxa"/>
            <w:vAlign w:val="center"/>
          </w:tcPr>
          <w:p w:rsidR="00D0388B" w:rsidRPr="00F51011" w:rsidRDefault="00513589" w:rsidP="00513589">
            <w:pPr>
              <w:tabs>
                <w:tab w:val="left" w:pos="1475"/>
              </w:tabs>
              <w:suppressAutoHyphens/>
              <w:jc w:val="both"/>
              <w:rPr>
                <w:sz w:val="22"/>
                <w:szCs w:val="22"/>
              </w:rPr>
            </w:pPr>
            <w:r w:rsidRPr="00F51011">
              <w:rPr>
                <w:sz w:val="22"/>
                <w:szCs w:val="22"/>
              </w:rPr>
              <w:t>-</w:t>
            </w:r>
          </w:p>
        </w:tc>
      </w:tr>
      <w:tr w:rsidR="00D0388B" w:rsidRPr="00F51011" w:rsidTr="008C3458">
        <w:tc>
          <w:tcPr>
            <w:tcW w:w="4395" w:type="dxa"/>
            <w:vAlign w:val="center"/>
          </w:tcPr>
          <w:p w:rsidR="00D0388B" w:rsidRPr="00F51011" w:rsidRDefault="00D0388B" w:rsidP="00513589">
            <w:pPr>
              <w:rPr>
                <w:b/>
                <w:sz w:val="22"/>
                <w:szCs w:val="22"/>
              </w:rPr>
            </w:pPr>
            <w:r w:rsidRPr="00F51011">
              <w:rPr>
                <w:b/>
                <w:sz w:val="22"/>
                <w:szCs w:val="22"/>
              </w:rPr>
              <w:t>Состояние окружающей среды:</w:t>
            </w:r>
          </w:p>
        </w:tc>
        <w:tc>
          <w:tcPr>
            <w:tcW w:w="5244" w:type="dxa"/>
            <w:vAlign w:val="center"/>
          </w:tcPr>
          <w:p w:rsidR="00D0388B" w:rsidRPr="00F51011" w:rsidRDefault="00D0388B" w:rsidP="00513589">
            <w:pPr>
              <w:pStyle w:val="2e"/>
              <w:jc w:val="left"/>
              <w:rPr>
                <w:sz w:val="22"/>
                <w:szCs w:val="22"/>
              </w:rPr>
            </w:pPr>
            <w:r w:rsidRPr="00F51011">
              <w:rPr>
                <w:sz w:val="22"/>
                <w:szCs w:val="22"/>
              </w:rPr>
              <w:t>Хорошее,  уровень загрязненности – низкий.</w:t>
            </w:r>
          </w:p>
        </w:tc>
      </w:tr>
      <w:tr w:rsidR="00D0388B" w:rsidRPr="00F51011" w:rsidTr="008C3458">
        <w:tc>
          <w:tcPr>
            <w:tcW w:w="4395" w:type="dxa"/>
            <w:vAlign w:val="center"/>
          </w:tcPr>
          <w:p w:rsidR="00D0388B" w:rsidRPr="00F51011" w:rsidRDefault="00D0388B" w:rsidP="00513589">
            <w:pPr>
              <w:rPr>
                <w:b/>
                <w:sz w:val="22"/>
                <w:szCs w:val="22"/>
              </w:rPr>
            </w:pPr>
            <w:r w:rsidRPr="00F51011">
              <w:rPr>
                <w:b/>
                <w:sz w:val="22"/>
                <w:szCs w:val="22"/>
              </w:rPr>
              <w:t>Состояние прилегающей территории:</w:t>
            </w:r>
          </w:p>
        </w:tc>
        <w:tc>
          <w:tcPr>
            <w:tcW w:w="5244" w:type="dxa"/>
            <w:vAlign w:val="center"/>
          </w:tcPr>
          <w:p w:rsidR="00D0388B" w:rsidRPr="00F51011" w:rsidRDefault="00D0388B" w:rsidP="00513589">
            <w:pPr>
              <w:pStyle w:val="2e"/>
              <w:jc w:val="left"/>
              <w:rPr>
                <w:sz w:val="22"/>
                <w:szCs w:val="22"/>
              </w:rPr>
            </w:pPr>
            <w:r w:rsidRPr="00F51011">
              <w:rPr>
                <w:sz w:val="22"/>
                <w:szCs w:val="22"/>
              </w:rPr>
              <w:t>Хорошее</w:t>
            </w:r>
          </w:p>
        </w:tc>
      </w:tr>
      <w:tr w:rsidR="00D0388B" w:rsidRPr="00F51011" w:rsidTr="008C3458">
        <w:tc>
          <w:tcPr>
            <w:tcW w:w="4395" w:type="dxa"/>
            <w:vAlign w:val="center"/>
          </w:tcPr>
          <w:p w:rsidR="00D0388B" w:rsidRPr="00F51011" w:rsidRDefault="00D0388B" w:rsidP="00513589">
            <w:pPr>
              <w:rPr>
                <w:sz w:val="22"/>
                <w:szCs w:val="22"/>
              </w:rPr>
            </w:pPr>
            <w:r w:rsidRPr="00F51011">
              <w:rPr>
                <w:b/>
                <w:sz w:val="22"/>
                <w:szCs w:val="22"/>
              </w:rPr>
              <w:t xml:space="preserve">Тип </w:t>
            </w:r>
            <w:r w:rsidR="00513589" w:rsidRPr="00F51011">
              <w:rPr>
                <w:b/>
                <w:sz w:val="22"/>
                <w:szCs w:val="22"/>
              </w:rPr>
              <w:t>объекта</w:t>
            </w:r>
          </w:p>
        </w:tc>
        <w:tc>
          <w:tcPr>
            <w:tcW w:w="5244" w:type="dxa"/>
            <w:vAlign w:val="center"/>
          </w:tcPr>
          <w:p w:rsidR="00D0388B" w:rsidRPr="00F51011" w:rsidRDefault="00513589" w:rsidP="00513589">
            <w:pPr>
              <w:pStyle w:val="2e"/>
              <w:jc w:val="left"/>
              <w:rPr>
                <w:sz w:val="22"/>
                <w:szCs w:val="22"/>
              </w:rPr>
            </w:pPr>
            <w:r w:rsidRPr="00F51011">
              <w:rPr>
                <w:sz w:val="22"/>
                <w:szCs w:val="22"/>
              </w:rPr>
              <w:t>Инженерное сооружение</w:t>
            </w:r>
          </w:p>
        </w:tc>
      </w:tr>
      <w:tr w:rsidR="00D0388B" w:rsidRPr="00F51011" w:rsidTr="008C3458">
        <w:tc>
          <w:tcPr>
            <w:tcW w:w="4395" w:type="dxa"/>
            <w:vAlign w:val="center"/>
          </w:tcPr>
          <w:p w:rsidR="00D0388B" w:rsidRPr="00F51011" w:rsidRDefault="00D0388B" w:rsidP="00513589">
            <w:pPr>
              <w:rPr>
                <w:b/>
                <w:sz w:val="22"/>
                <w:szCs w:val="22"/>
              </w:rPr>
            </w:pPr>
            <w:r w:rsidRPr="00F51011">
              <w:rPr>
                <w:b/>
                <w:sz w:val="22"/>
                <w:szCs w:val="22"/>
              </w:rPr>
              <w:t>Год постройки</w:t>
            </w:r>
          </w:p>
        </w:tc>
        <w:tc>
          <w:tcPr>
            <w:tcW w:w="5244" w:type="dxa"/>
            <w:vAlign w:val="center"/>
          </w:tcPr>
          <w:p w:rsidR="00D0388B" w:rsidRPr="00F51011" w:rsidRDefault="00513589" w:rsidP="00513589">
            <w:pPr>
              <w:pStyle w:val="2e"/>
              <w:jc w:val="left"/>
              <w:rPr>
                <w:sz w:val="22"/>
                <w:szCs w:val="22"/>
              </w:rPr>
            </w:pPr>
            <w:r w:rsidRPr="00F51011">
              <w:rPr>
                <w:sz w:val="22"/>
                <w:szCs w:val="22"/>
              </w:rPr>
              <w:t>1975</w:t>
            </w:r>
          </w:p>
        </w:tc>
      </w:tr>
      <w:tr w:rsidR="00D0388B" w:rsidRPr="00F51011" w:rsidTr="008C3458">
        <w:tc>
          <w:tcPr>
            <w:tcW w:w="4395" w:type="dxa"/>
            <w:vAlign w:val="center"/>
          </w:tcPr>
          <w:p w:rsidR="00D0388B" w:rsidRPr="00F51011" w:rsidRDefault="00D0388B" w:rsidP="00513589">
            <w:pPr>
              <w:rPr>
                <w:b/>
                <w:sz w:val="22"/>
                <w:szCs w:val="22"/>
              </w:rPr>
            </w:pPr>
            <w:r w:rsidRPr="00F51011">
              <w:rPr>
                <w:b/>
                <w:sz w:val="22"/>
                <w:szCs w:val="22"/>
              </w:rPr>
              <w:t>Дополнительная существенная инфо</w:t>
            </w:r>
            <w:r w:rsidRPr="00F51011">
              <w:rPr>
                <w:b/>
                <w:sz w:val="22"/>
                <w:szCs w:val="22"/>
              </w:rPr>
              <w:t>р</w:t>
            </w:r>
            <w:r w:rsidRPr="00F51011">
              <w:rPr>
                <w:b/>
                <w:sz w:val="22"/>
                <w:szCs w:val="22"/>
              </w:rPr>
              <w:lastRenderedPageBreak/>
              <w:t xml:space="preserve">мация </w:t>
            </w:r>
          </w:p>
        </w:tc>
        <w:tc>
          <w:tcPr>
            <w:tcW w:w="5244" w:type="dxa"/>
            <w:vAlign w:val="center"/>
          </w:tcPr>
          <w:p w:rsidR="00D0388B" w:rsidRPr="00F51011" w:rsidRDefault="00D0388B" w:rsidP="00513589">
            <w:pPr>
              <w:pStyle w:val="2e"/>
              <w:jc w:val="left"/>
              <w:rPr>
                <w:sz w:val="22"/>
                <w:szCs w:val="22"/>
              </w:rPr>
            </w:pPr>
            <w:r w:rsidRPr="00F51011">
              <w:rPr>
                <w:sz w:val="22"/>
                <w:szCs w:val="22"/>
              </w:rPr>
              <w:lastRenderedPageBreak/>
              <w:t xml:space="preserve">Описание объекта и его технических характеристик </w:t>
            </w:r>
            <w:r w:rsidRPr="00F51011">
              <w:rPr>
                <w:sz w:val="22"/>
                <w:szCs w:val="22"/>
              </w:rPr>
              <w:lastRenderedPageBreak/>
              <w:t>представлено на основании справки о характерист</w:t>
            </w:r>
            <w:r w:rsidRPr="00F51011">
              <w:rPr>
                <w:sz w:val="22"/>
                <w:szCs w:val="22"/>
              </w:rPr>
              <w:t>и</w:t>
            </w:r>
            <w:r w:rsidRPr="00F51011">
              <w:rPr>
                <w:sz w:val="22"/>
                <w:szCs w:val="22"/>
              </w:rPr>
              <w:t>ках объектов оценки от 28.11.2013 г.</w:t>
            </w:r>
          </w:p>
          <w:p w:rsidR="00D0388B" w:rsidRPr="00F51011" w:rsidRDefault="00D0388B" w:rsidP="00513589">
            <w:pPr>
              <w:pStyle w:val="2e"/>
              <w:jc w:val="left"/>
              <w:rPr>
                <w:sz w:val="22"/>
                <w:szCs w:val="22"/>
              </w:rPr>
            </w:pPr>
            <w:r w:rsidRPr="00F51011">
              <w:rPr>
                <w:sz w:val="22"/>
                <w:szCs w:val="22"/>
              </w:rPr>
              <w:t xml:space="preserve"> В состав объекта оценки входит </w:t>
            </w:r>
            <w:r w:rsidR="00513589" w:rsidRPr="00F51011">
              <w:rPr>
                <w:sz w:val="22"/>
                <w:szCs w:val="22"/>
              </w:rPr>
              <w:t>8 раздаточных о</w:t>
            </w:r>
            <w:r w:rsidR="00513589" w:rsidRPr="00F51011">
              <w:rPr>
                <w:sz w:val="22"/>
                <w:szCs w:val="22"/>
              </w:rPr>
              <w:t>д</w:t>
            </w:r>
            <w:r w:rsidR="00513589" w:rsidRPr="00F51011">
              <w:rPr>
                <w:sz w:val="22"/>
                <w:szCs w:val="22"/>
              </w:rPr>
              <w:t>нотипных колонок с идентичными техническими параметрами и характеристиками</w:t>
            </w:r>
          </w:p>
        </w:tc>
      </w:tr>
      <w:tr w:rsidR="00D0388B" w:rsidRPr="00F51011" w:rsidTr="008C3458">
        <w:tc>
          <w:tcPr>
            <w:tcW w:w="4395" w:type="dxa"/>
            <w:vAlign w:val="center"/>
          </w:tcPr>
          <w:p w:rsidR="00D0388B" w:rsidRPr="00F51011" w:rsidRDefault="00D0388B" w:rsidP="00513589">
            <w:pPr>
              <w:rPr>
                <w:b/>
                <w:sz w:val="22"/>
                <w:szCs w:val="22"/>
              </w:rPr>
            </w:pPr>
            <w:r w:rsidRPr="00F51011">
              <w:rPr>
                <w:b/>
                <w:sz w:val="22"/>
                <w:szCs w:val="22"/>
              </w:rPr>
              <w:lastRenderedPageBreak/>
              <w:t xml:space="preserve">Площадь, кв. м: общая </w:t>
            </w:r>
          </w:p>
        </w:tc>
        <w:tc>
          <w:tcPr>
            <w:tcW w:w="5244" w:type="dxa"/>
            <w:vAlign w:val="center"/>
          </w:tcPr>
          <w:p w:rsidR="00D0388B" w:rsidRPr="00F51011" w:rsidRDefault="007664BC" w:rsidP="00513589">
            <w:pPr>
              <w:pStyle w:val="2e"/>
              <w:jc w:val="left"/>
              <w:rPr>
                <w:sz w:val="22"/>
                <w:szCs w:val="22"/>
              </w:rPr>
            </w:pPr>
            <w:r w:rsidRPr="00F51011">
              <w:rPr>
                <w:sz w:val="22"/>
                <w:szCs w:val="22"/>
              </w:rPr>
              <w:t>4</w:t>
            </w:r>
          </w:p>
        </w:tc>
      </w:tr>
      <w:tr w:rsidR="00D0388B" w:rsidRPr="00F51011" w:rsidTr="008C3458">
        <w:tc>
          <w:tcPr>
            <w:tcW w:w="4395" w:type="dxa"/>
            <w:vAlign w:val="center"/>
          </w:tcPr>
          <w:p w:rsidR="00D0388B" w:rsidRPr="00F51011" w:rsidRDefault="00D0388B" w:rsidP="00513589">
            <w:pPr>
              <w:rPr>
                <w:b/>
                <w:sz w:val="22"/>
                <w:szCs w:val="22"/>
              </w:rPr>
            </w:pPr>
            <w:r w:rsidRPr="00F51011">
              <w:rPr>
                <w:b/>
                <w:sz w:val="22"/>
                <w:szCs w:val="22"/>
              </w:rPr>
              <w:t>Площадь застройки, кв. м</w:t>
            </w:r>
          </w:p>
        </w:tc>
        <w:tc>
          <w:tcPr>
            <w:tcW w:w="5244" w:type="dxa"/>
            <w:vAlign w:val="center"/>
          </w:tcPr>
          <w:p w:rsidR="00D0388B" w:rsidRPr="00F51011" w:rsidRDefault="007664BC" w:rsidP="00513589">
            <w:pPr>
              <w:pStyle w:val="2e"/>
              <w:jc w:val="left"/>
              <w:rPr>
                <w:sz w:val="22"/>
                <w:szCs w:val="22"/>
              </w:rPr>
            </w:pPr>
            <w:r w:rsidRPr="00F51011">
              <w:rPr>
                <w:sz w:val="22"/>
                <w:szCs w:val="22"/>
              </w:rPr>
              <w:t>4</w:t>
            </w:r>
          </w:p>
        </w:tc>
      </w:tr>
      <w:tr w:rsidR="00D0388B" w:rsidRPr="00F51011" w:rsidTr="008C3458">
        <w:tc>
          <w:tcPr>
            <w:tcW w:w="4395" w:type="dxa"/>
            <w:vAlign w:val="center"/>
          </w:tcPr>
          <w:p w:rsidR="00D0388B" w:rsidRPr="00F51011" w:rsidRDefault="00513589" w:rsidP="00513589">
            <w:pPr>
              <w:rPr>
                <w:b/>
                <w:sz w:val="22"/>
                <w:szCs w:val="22"/>
              </w:rPr>
            </w:pPr>
            <w:r w:rsidRPr="00F51011">
              <w:rPr>
                <w:b/>
                <w:sz w:val="22"/>
                <w:szCs w:val="22"/>
              </w:rPr>
              <w:t>Строительный объем, куб.м.</w:t>
            </w:r>
          </w:p>
        </w:tc>
        <w:tc>
          <w:tcPr>
            <w:tcW w:w="5244" w:type="dxa"/>
            <w:vAlign w:val="center"/>
          </w:tcPr>
          <w:p w:rsidR="00D0388B" w:rsidRPr="00F51011" w:rsidRDefault="00062E1E" w:rsidP="00513589">
            <w:pPr>
              <w:pStyle w:val="2e"/>
              <w:jc w:val="left"/>
              <w:rPr>
                <w:sz w:val="22"/>
                <w:szCs w:val="22"/>
              </w:rPr>
            </w:pPr>
            <w:r w:rsidRPr="00F51011">
              <w:rPr>
                <w:sz w:val="22"/>
                <w:szCs w:val="22"/>
              </w:rPr>
              <w:t>12</w:t>
            </w:r>
          </w:p>
        </w:tc>
      </w:tr>
      <w:tr w:rsidR="00513589" w:rsidRPr="00F51011" w:rsidTr="008C3458">
        <w:tc>
          <w:tcPr>
            <w:tcW w:w="4395" w:type="dxa"/>
            <w:vAlign w:val="center"/>
          </w:tcPr>
          <w:p w:rsidR="00513589" w:rsidRPr="00F51011" w:rsidRDefault="00513589" w:rsidP="00513589">
            <w:pPr>
              <w:rPr>
                <w:b/>
                <w:sz w:val="22"/>
                <w:szCs w:val="22"/>
              </w:rPr>
            </w:pPr>
            <w:r w:rsidRPr="00F51011">
              <w:rPr>
                <w:b/>
                <w:sz w:val="22"/>
                <w:szCs w:val="22"/>
              </w:rPr>
              <w:t>Глубина заложения колодца, м</w:t>
            </w:r>
          </w:p>
        </w:tc>
        <w:tc>
          <w:tcPr>
            <w:tcW w:w="5244" w:type="dxa"/>
            <w:vAlign w:val="center"/>
          </w:tcPr>
          <w:p w:rsidR="00513589" w:rsidRPr="00F51011" w:rsidRDefault="00513589" w:rsidP="00513589">
            <w:pPr>
              <w:pStyle w:val="2e"/>
              <w:jc w:val="left"/>
              <w:rPr>
                <w:sz w:val="22"/>
                <w:szCs w:val="22"/>
              </w:rPr>
            </w:pPr>
            <w:r w:rsidRPr="00F51011">
              <w:rPr>
                <w:sz w:val="22"/>
                <w:szCs w:val="22"/>
              </w:rPr>
              <w:t>До 7</w:t>
            </w:r>
          </w:p>
        </w:tc>
      </w:tr>
      <w:tr w:rsidR="00D0388B" w:rsidRPr="00F51011" w:rsidTr="008C3458">
        <w:tc>
          <w:tcPr>
            <w:tcW w:w="4395" w:type="dxa"/>
            <w:vAlign w:val="center"/>
          </w:tcPr>
          <w:p w:rsidR="00D0388B" w:rsidRPr="00F51011" w:rsidRDefault="00D0388B" w:rsidP="00513589">
            <w:pPr>
              <w:rPr>
                <w:b/>
                <w:sz w:val="22"/>
                <w:szCs w:val="22"/>
              </w:rPr>
            </w:pPr>
            <w:r w:rsidRPr="00F51011">
              <w:rPr>
                <w:b/>
                <w:sz w:val="22"/>
                <w:szCs w:val="22"/>
              </w:rPr>
              <w:t>Слаботочное обеспечение</w:t>
            </w:r>
          </w:p>
        </w:tc>
        <w:tc>
          <w:tcPr>
            <w:tcW w:w="5244" w:type="dxa"/>
            <w:vAlign w:val="center"/>
          </w:tcPr>
          <w:p w:rsidR="00D0388B" w:rsidRPr="00F51011" w:rsidRDefault="00513589" w:rsidP="00513589">
            <w:pPr>
              <w:pStyle w:val="2e"/>
              <w:jc w:val="left"/>
              <w:rPr>
                <w:sz w:val="22"/>
                <w:szCs w:val="22"/>
              </w:rPr>
            </w:pPr>
            <w:r w:rsidRPr="00F51011">
              <w:rPr>
                <w:sz w:val="22"/>
                <w:szCs w:val="22"/>
              </w:rPr>
              <w:t>-</w:t>
            </w:r>
          </w:p>
        </w:tc>
      </w:tr>
      <w:tr w:rsidR="00AF21D1" w:rsidRPr="00F51011" w:rsidTr="008C3458">
        <w:tc>
          <w:tcPr>
            <w:tcW w:w="4395" w:type="dxa"/>
            <w:vAlign w:val="center"/>
          </w:tcPr>
          <w:p w:rsidR="00AF21D1" w:rsidRPr="00F51011" w:rsidRDefault="00AF21D1" w:rsidP="00BC0636">
            <w:pPr>
              <w:rPr>
                <w:b/>
                <w:sz w:val="22"/>
                <w:szCs w:val="22"/>
              </w:rPr>
            </w:pPr>
            <w:r w:rsidRPr="00F51011">
              <w:rPr>
                <w:b/>
                <w:sz w:val="22"/>
                <w:szCs w:val="22"/>
              </w:rPr>
              <w:t>Состояние (субъективная оценка)</w:t>
            </w:r>
          </w:p>
        </w:tc>
        <w:tc>
          <w:tcPr>
            <w:tcW w:w="5244" w:type="dxa"/>
            <w:vAlign w:val="center"/>
          </w:tcPr>
          <w:p w:rsidR="00AF21D1" w:rsidRPr="00F51011" w:rsidRDefault="00AF21D1" w:rsidP="00BC0636">
            <w:pPr>
              <w:pStyle w:val="2e"/>
              <w:jc w:val="left"/>
              <w:rPr>
                <w:sz w:val="22"/>
                <w:szCs w:val="22"/>
              </w:rPr>
            </w:pPr>
            <w:r w:rsidRPr="00F51011">
              <w:rPr>
                <w:sz w:val="22"/>
                <w:szCs w:val="22"/>
              </w:rPr>
              <w:t>Удовлетворительное</w:t>
            </w:r>
          </w:p>
        </w:tc>
      </w:tr>
      <w:tr w:rsidR="00D0388B" w:rsidRPr="00F51011" w:rsidTr="008C3458">
        <w:tc>
          <w:tcPr>
            <w:tcW w:w="4395" w:type="dxa"/>
            <w:vAlign w:val="center"/>
          </w:tcPr>
          <w:p w:rsidR="00D0388B" w:rsidRPr="00F51011" w:rsidRDefault="00D0388B" w:rsidP="00513589">
            <w:pPr>
              <w:rPr>
                <w:b/>
                <w:sz w:val="22"/>
                <w:szCs w:val="22"/>
              </w:rPr>
            </w:pPr>
            <w:r w:rsidRPr="00F51011">
              <w:rPr>
                <w:b/>
                <w:sz w:val="22"/>
                <w:szCs w:val="22"/>
              </w:rPr>
              <w:t>Назначение</w:t>
            </w:r>
          </w:p>
        </w:tc>
        <w:tc>
          <w:tcPr>
            <w:tcW w:w="5244" w:type="dxa"/>
            <w:vAlign w:val="center"/>
          </w:tcPr>
          <w:p w:rsidR="00D0388B" w:rsidRPr="00F51011" w:rsidRDefault="00513589" w:rsidP="00513589">
            <w:pPr>
              <w:pStyle w:val="2e"/>
              <w:jc w:val="left"/>
              <w:rPr>
                <w:sz w:val="22"/>
                <w:szCs w:val="22"/>
              </w:rPr>
            </w:pPr>
            <w:r w:rsidRPr="00F51011">
              <w:rPr>
                <w:sz w:val="22"/>
                <w:szCs w:val="22"/>
              </w:rPr>
              <w:t>Инженерное сооружение водоснабжения</w:t>
            </w:r>
          </w:p>
        </w:tc>
      </w:tr>
      <w:tr w:rsidR="00D0388B" w:rsidRPr="00F51011" w:rsidTr="008C3458">
        <w:tc>
          <w:tcPr>
            <w:tcW w:w="4395" w:type="dxa"/>
            <w:vAlign w:val="center"/>
          </w:tcPr>
          <w:p w:rsidR="00D0388B" w:rsidRPr="00F51011" w:rsidRDefault="00D0388B" w:rsidP="00513589">
            <w:pPr>
              <w:rPr>
                <w:b/>
                <w:sz w:val="22"/>
                <w:szCs w:val="22"/>
              </w:rPr>
            </w:pPr>
            <w:r w:rsidRPr="00F51011">
              <w:rPr>
                <w:b/>
                <w:sz w:val="22"/>
                <w:szCs w:val="22"/>
              </w:rPr>
              <w:t>Текущее использование</w:t>
            </w:r>
          </w:p>
        </w:tc>
        <w:tc>
          <w:tcPr>
            <w:tcW w:w="5244" w:type="dxa"/>
            <w:vAlign w:val="center"/>
          </w:tcPr>
          <w:p w:rsidR="00D0388B" w:rsidRPr="00F51011" w:rsidRDefault="00D0388B" w:rsidP="00513589">
            <w:pPr>
              <w:pStyle w:val="2e"/>
              <w:jc w:val="left"/>
              <w:rPr>
                <w:sz w:val="22"/>
                <w:szCs w:val="22"/>
              </w:rPr>
            </w:pPr>
            <w:r w:rsidRPr="00F51011">
              <w:rPr>
                <w:sz w:val="22"/>
                <w:szCs w:val="22"/>
              </w:rPr>
              <w:t>По назначению</w:t>
            </w:r>
          </w:p>
        </w:tc>
      </w:tr>
      <w:tr w:rsidR="00D0388B" w:rsidRPr="00F51011" w:rsidTr="008C3458">
        <w:tc>
          <w:tcPr>
            <w:tcW w:w="4395" w:type="dxa"/>
            <w:vAlign w:val="center"/>
          </w:tcPr>
          <w:p w:rsidR="00D0388B" w:rsidRPr="00F51011" w:rsidRDefault="00D0388B" w:rsidP="00513589">
            <w:pPr>
              <w:rPr>
                <w:b/>
                <w:sz w:val="22"/>
                <w:szCs w:val="22"/>
              </w:rPr>
            </w:pPr>
            <w:r w:rsidRPr="00F51011">
              <w:rPr>
                <w:b/>
                <w:sz w:val="22"/>
                <w:szCs w:val="22"/>
              </w:rPr>
              <w:t>Обременения</w:t>
            </w:r>
          </w:p>
        </w:tc>
        <w:tc>
          <w:tcPr>
            <w:tcW w:w="5244" w:type="dxa"/>
            <w:vAlign w:val="center"/>
          </w:tcPr>
          <w:p w:rsidR="00D0388B" w:rsidRPr="00F51011" w:rsidRDefault="00D0388B" w:rsidP="00513589">
            <w:pPr>
              <w:pStyle w:val="2e"/>
              <w:jc w:val="left"/>
              <w:rPr>
                <w:sz w:val="22"/>
                <w:szCs w:val="22"/>
              </w:rPr>
            </w:pPr>
            <w:r w:rsidRPr="00F51011">
              <w:rPr>
                <w:sz w:val="22"/>
                <w:szCs w:val="22"/>
              </w:rPr>
              <w:t>Не зарегистрированы</w:t>
            </w:r>
          </w:p>
        </w:tc>
      </w:tr>
      <w:tr w:rsidR="00D0388B" w:rsidRPr="00F51011" w:rsidTr="008C3458">
        <w:tc>
          <w:tcPr>
            <w:tcW w:w="4395" w:type="dxa"/>
            <w:vAlign w:val="center"/>
          </w:tcPr>
          <w:p w:rsidR="00D0388B" w:rsidRPr="00F51011" w:rsidRDefault="00D0388B" w:rsidP="00513589">
            <w:pPr>
              <w:rPr>
                <w:b/>
                <w:sz w:val="22"/>
                <w:szCs w:val="22"/>
              </w:rPr>
            </w:pPr>
            <w:r w:rsidRPr="00F51011">
              <w:rPr>
                <w:b/>
                <w:sz w:val="22"/>
                <w:szCs w:val="22"/>
              </w:rPr>
              <w:t>Документы основания перечисленных характеристик</w:t>
            </w:r>
          </w:p>
        </w:tc>
        <w:tc>
          <w:tcPr>
            <w:tcW w:w="5244" w:type="dxa"/>
            <w:vAlign w:val="center"/>
          </w:tcPr>
          <w:p w:rsidR="00D0388B" w:rsidRPr="00F51011" w:rsidRDefault="00D0388B" w:rsidP="00513589">
            <w:pPr>
              <w:pStyle w:val="2e"/>
              <w:jc w:val="left"/>
              <w:rPr>
                <w:sz w:val="22"/>
                <w:szCs w:val="22"/>
              </w:rPr>
            </w:pPr>
            <w:r w:rsidRPr="00F51011">
              <w:rPr>
                <w:sz w:val="22"/>
                <w:szCs w:val="22"/>
              </w:rPr>
              <w:t>См. раздел «Перечень документов, используемых оценщиком и устанавливающих количественные и качественные характеристики объекта оценки»</w:t>
            </w:r>
          </w:p>
        </w:tc>
      </w:tr>
      <w:tr w:rsidR="00D0388B" w:rsidRPr="00F51011" w:rsidTr="008C3458">
        <w:tc>
          <w:tcPr>
            <w:tcW w:w="4395" w:type="dxa"/>
            <w:vAlign w:val="center"/>
          </w:tcPr>
          <w:p w:rsidR="00D0388B" w:rsidRPr="00F51011" w:rsidRDefault="00D0388B" w:rsidP="00513589">
            <w:pPr>
              <w:rPr>
                <w:b/>
                <w:sz w:val="22"/>
                <w:szCs w:val="22"/>
              </w:rPr>
            </w:pPr>
            <w:r w:rsidRPr="00F51011">
              <w:rPr>
                <w:b/>
                <w:sz w:val="22"/>
                <w:szCs w:val="22"/>
              </w:rPr>
              <w:t>Собственники объекта оценки</w:t>
            </w:r>
          </w:p>
        </w:tc>
        <w:tc>
          <w:tcPr>
            <w:tcW w:w="5244" w:type="dxa"/>
          </w:tcPr>
          <w:p w:rsidR="00D0388B" w:rsidRPr="00F51011" w:rsidRDefault="00D0388B" w:rsidP="00513589">
            <w:pPr>
              <w:pStyle w:val="2e"/>
              <w:jc w:val="left"/>
              <w:rPr>
                <w:sz w:val="22"/>
                <w:szCs w:val="22"/>
              </w:rPr>
            </w:pPr>
            <w:r w:rsidRPr="00F51011">
              <w:rPr>
                <w:sz w:val="22"/>
                <w:szCs w:val="22"/>
              </w:rPr>
              <w:t>МО «Чекуевское»</w:t>
            </w:r>
          </w:p>
        </w:tc>
      </w:tr>
      <w:tr w:rsidR="00D0388B" w:rsidRPr="00F51011" w:rsidTr="008C3458">
        <w:tc>
          <w:tcPr>
            <w:tcW w:w="4395" w:type="dxa"/>
            <w:vAlign w:val="center"/>
          </w:tcPr>
          <w:p w:rsidR="00D0388B" w:rsidRPr="00F51011" w:rsidRDefault="00D0388B" w:rsidP="00513589">
            <w:pPr>
              <w:rPr>
                <w:b/>
                <w:sz w:val="22"/>
                <w:szCs w:val="22"/>
              </w:rPr>
            </w:pPr>
            <w:r w:rsidRPr="00F51011">
              <w:rPr>
                <w:b/>
                <w:sz w:val="22"/>
                <w:szCs w:val="22"/>
              </w:rPr>
              <w:t>Балансовая стоимость, руб.</w:t>
            </w:r>
          </w:p>
        </w:tc>
        <w:tc>
          <w:tcPr>
            <w:tcW w:w="5244" w:type="dxa"/>
          </w:tcPr>
          <w:p w:rsidR="00D0388B" w:rsidRPr="00F51011" w:rsidRDefault="00D0388B" w:rsidP="00513589">
            <w:pPr>
              <w:pStyle w:val="2e"/>
              <w:jc w:val="left"/>
              <w:rPr>
                <w:sz w:val="22"/>
                <w:szCs w:val="22"/>
              </w:rPr>
            </w:pPr>
            <w:r w:rsidRPr="00F51011">
              <w:rPr>
                <w:sz w:val="22"/>
                <w:szCs w:val="22"/>
              </w:rPr>
              <w:t>0,00</w:t>
            </w:r>
          </w:p>
        </w:tc>
      </w:tr>
      <w:tr w:rsidR="00D0388B" w:rsidRPr="00F51011" w:rsidTr="008C3458">
        <w:tc>
          <w:tcPr>
            <w:tcW w:w="9639" w:type="dxa"/>
            <w:gridSpan w:val="2"/>
            <w:vAlign w:val="center"/>
          </w:tcPr>
          <w:p w:rsidR="00D0388B" w:rsidRPr="00F51011" w:rsidRDefault="00D0388B" w:rsidP="00513589">
            <w:pPr>
              <w:widowControl w:val="0"/>
              <w:jc w:val="center"/>
              <w:rPr>
                <w:b/>
                <w:sz w:val="24"/>
                <w:szCs w:val="24"/>
              </w:rPr>
            </w:pPr>
            <w:r w:rsidRPr="00F51011">
              <w:rPr>
                <w:b/>
                <w:sz w:val="24"/>
                <w:szCs w:val="24"/>
              </w:rPr>
              <w:t>Технические характеристики конструкций объекта</w:t>
            </w:r>
          </w:p>
          <w:tbl>
            <w:tblPr>
              <w:tblW w:w="9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7"/>
              <w:gridCol w:w="2401"/>
              <w:gridCol w:w="4399"/>
            </w:tblGrid>
            <w:tr w:rsidR="00D0388B" w:rsidRPr="00F51011" w:rsidTr="00513589">
              <w:trPr>
                <w:cantSplit/>
                <w:trHeight w:val="146"/>
                <w:tblHeader/>
                <w:jc w:val="center"/>
              </w:trPr>
              <w:tc>
                <w:tcPr>
                  <w:tcW w:w="1568" w:type="pct"/>
                  <w:vAlign w:val="center"/>
                </w:tcPr>
                <w:p w:rsidR="00D0388B" w:rsidRPr="00F51011" w:rsidRDefault="00D0388B" w:rsidP="00513589">
                  <w:pPr>
                    <w:ind w:left="-57" w:right="-57"/>
                    <w:jc w:val="center"/>
                    <w:rPr>
                      <w:sz w:val="18"/>
                      <w:szCs w:val="18"/>
                    </w:rPr>
                  </w:pPr>
                  <w:r w:rsidRPr="00F51011">
                    <w:rPr>
                      <w:sz w:val="18"/>
                      <w:szCs w:val="18"/>
                    </w:rPr>
                    <w:t>Наименование конструкции</w:t>
                  </w:r>
                </w:p>
              </w:tc>
              <w:tc>
                <w:tcPr>
                  <w:tcW w:w="1212" w:type="pct"/>
                  <w:vAlign w:val="center"/>
                </w:tcPr>
                <w:p w:rsidR="00D0388B" w:rsidRPr="00F51011" w:rsidRDefault="00D0388B" w:rsidP="00513589">
                  <w:pPr>
                    <w:ind w:left="-57" w:right="-57"/>
                    <w:jc w:val="center"/>
                    <w:rPr>
                      <w:sz w:val="18"/>
                      <w:szCs w:val="18"/>
                    </w:rPr>
                  </w:pPr>
                  <w:r w:rsidRPr="00F51011">
                    <w:rPr>
                      <w:sz w:val="18"/>
                      <w:szCs w:val="18"/>
                    </w:rPr>
                    <w:t>Описание</w:t>
                  </w:r>
                </w:p>
                <w:p w:rsidR="00D0388B" w:rsidRPr="00F51011" w:rsidRDefault="00D0388B" w:rsidP="00513589">
                  <w:pPr>
                    <w:ind w:left="-57" w:right="-57"/>
                    <w:jc w:val="center"/>
                    <w:rPr>
                      <w:sz w:val="18"/>
                      <w:szCs w:val="18"/>
                    </w:rPr>
                  </w:pPr>
                  <w:r w:rsidRPr="00F51011">
                    <w:rPr>
                      <w:sz w:val="18"/>
                      <w:szCs w:val="18"/>
                    </w:rPr>
                    <w:t>конструктивных элементов</w:t>
                  </w:r>
                </w:p>
              </w:tc>
              <w:tc>
                <w:tcPr>
                  <w:tcW w:w="2220" w:type="pct"/>
                  <w:vAlign w:val="center"/>
                </w:tcPr>
                <w:p w:rsidR="00D0388B" w:rsidRPr="00F51011" w:rsidRDefault="00D0388B" w:rsidP="00513589">
                  <w:pPr>
                    <w:ind w:left="-57" w:right="-57"/>
                    <w:jc w:val="center"/>
                    <w:rPr>
                      <w:sz w:val="18"/>
                      <w:szCs w:val="18"/>
                    </w:rPr>
                  </w:pPr>
                  <w:r w:rsidRPr="00F51011">
                    <w:rPr>
                      <w:sz w:val="18"/>
                      <w:szCs w:val="18"/>
                    </w:rPr>
                    <w:t>Описание технического состояния</w:t>
                  </w:r>
                </w:p>
              </w:tc>
            </w:tr>
            <w:tr w:rsidR="00D0388B" w:rsidRPr="00F51011" w:rsidTr="00513589">
              <w:trPr>
                <w:cantSplit/>
                <w:trHeight w:val="146"/>
                <w:jc w:val="center"/>
              </w:trPr>
              <w:tc>
                <w:tcPr>
                  <w:tcW w:w="1568" w:type="pct"/>
                  <w:vAlign w:val="center"/>
                </w:tcPr>
                <w:p w:rsidR="00D0388B" w:rsidRPr="00F51011" w:rsidRDefault="00D0388B" w:rsidP="008C3458">
                  <w:pPr>
                    <w:ind w:left="-57" w:right="-57"/>
                    <w:jc w:val="center"/>
                    <w:rPr>
                      <w:sz w:val="18"/>
                      <w:szCs w:val="18"/>
                    </w:rPr>
                  </w:pPr>
                  <w:r w:rsidRPr="00F51011">
                    <w:rPr>
                      <w:sz w:val="18"/>
                      <w:szCs w:val="18"/>
                    </w:rPr>
                    <w:t>Фундаменты</w:t>
                  </w:r>
                </w:p>
              </w:tc>
              <w:tc>
                <w:tcPr>
                  <w:tcW w:w="1212" w:type="pct"/>
                  <w:vAlign w:val="center"/>
                </w:tcPr>
                <w:p w:rsidR="00D0388B" w:rsidRPr="00F51011" w:rsidRDefault="00513589" w:rsidP="008C3458">
                  <w:pPr>
                    <w:ind w:left="-57" w:right="-57"/>
                    <w:jc w:val="center"/>
                    <w:rPr>
                      <w:sz w:val="18"/>
                      <w:szCs w:val="18"/>
                    </w:rPr>
                  </w:pPr>
                  <w:r w:rsidRPr="00F51011">
                    <w:rPr>
                      <w:sz w:val="18"/>
                      <w:szCs w:val="18"/>
                    </w:rPr>
                    <w:t>-</w:t>
                  </w:r>
                </w:p>
              </w:tc>
              <w:tc>
                <w:tcPr>
                  <w:tcW w:w="2220" w:type="pct"/>
                  <w:vAlign w:val="center"/>
                </w:tcPr>
                <w:p w:rsidR="00D0388B" w:rsidRPr="00F51011" w:rsidRDefault="00513589" w:rsidP="00513589">
                  <w:pPr>
                    <w:ind w:left="-57" w:right="-57"/>
                    <w:jc w:val="center"/>
                    <w:rPr>
                      <w:sz w:val="18"/>
                      <w:szCs w:val="18"/>
                    </w:rPr>
                  </w:pPr>
                  <w:r w:rsidRPr="00F51011">
                    <w:rPr>
                      <w:sz w:val="18"/>
                      <w:szCs w:val="18"/>
                    </w:rPr>
                    <w:t>-</w:t>
                  </w:r>
                </w:p>
              </w:tc>
            </w:tr>
            <w:tr w:rsidR="00D0388B" w:rsidRPr="00F51011" w:rsidTr="003566B6">
              <w:trPr>
                <w:cantSplit/>
                <w:trHeight w:val="274"/>
                <w:jc w:val="center"/>
              </w:trPr>
              <w:tc>
                <w:tcPr>
                  <w:tcW w:w="1568" w:type="pct"/>
                  <w:vAlign w:val="center"/>
                </w:tcPr>
                <w:p w:rsidR="00D0388B" w:rsidRPr="00F51011" w:rsidRDefault="00D0388B" w:rsidP="008C3458">
                  <w:pPr>
                    <w:ind w:left="-57" w:right="-57"/>
                    <w:jc w:val="center"/>
                    <w:rPr>
                      <w:sz w:val="18"/>
                      <w:szCs w:val="18"/>
                    </w:rPr>
                  </w:pPr>
                  <w:r w:rsidRPr="00F51011">
                    <w:rPr>
                      <w:sz w:val="18"/>
                      <w:szCs w:val="18"/>
                    </w:rPr>
                    <w:t>Стены</w:t>
                  </w:r>
                </w:p>
              </w:tc>
              <w:tc>
                <w:tcPr>
                  <w:tcW w:w="1212" w:type="pct"/>
                  <w:vAlign w:val="center"/>
                </w:tcPr>
                <w:p w:rsidR="00D0388B" w:rsidRPr="00F51011" w:rsidRDefault="003566B6" w:rsidP="008C3458">
                  <w:pPr>
                    <w:ind w:left="-57" w:right="-57"/>
                    <w:jc w:val="center"/>
                    <w:rPr>
                      <w:sz w:val="18"/>
                      <w:szCs w:val="18"/>
                    </w:rPr>
                  </w:pPr>
                  <w:r w:rsidRPr="00F51011">
                    <w:rPr>
                      <w:sz w:val="18"/>
                      <w:szCs w:val="18"/>
                    </w:rPr>
                    <w:t>Деревянные</w:t>
                  </w:r>
                </w:p>
              </w:tc>
              <w:tc>
                <w:tcPr>
                  <w:tcW w:w="2220" w:type="pct"/>
                  <w:vAlign w:val="center"/>
                </w:tcPr>
                <w:p w:rsidR="00D0388B" w:rsidRPr="00F51011" w:rsidRDefault="00D0388B" w:rsidP="009E11D2">
                  <w:pPr>
                    <w:ind w:left="-57" w:right="-57"/>
                    <w:rPr>
                      <w:sz w:val="18"/>
                      <w:szCs w:val="18"/>
                    </w:rPr>
                  </w:pPr>
                  <w:r w:rsidRPr="00F51011">
                    <w:rPr>
                      <w:sz w:val="18"/>
                      <w:szCs w:val="18"/>
                    </w:rPr>
                    <w:t xml:space="preserve">Полное нарушение жесткости </w:t>
                  </w:r>
                </w:p>
              </w:tc>
            </w:tr>
            <w:tr w:rsidR="00D0388B" w:rsidRPr="00F51011" w:rsidTr="003566B6">
              <w:trPr>
                <w:cantSplit/>
                <w:trHeight w:val="548"/>
                <w:jc w:val="center"/>
              </w:trPr>
              <w:tc>
                <w:tcPr>
                  <w:tcW w:w="1568" w:type="pct"/>
                  <w:vAlign w:val="center"/>
                </w:tcPr>
                <w:p w:rsidR="00D0388B" w:rsidRPr="00F51011" w:rsidRDefault="00D0388B" w:rsidP="008C3458">
                  <w:pPr>
                    <w:ind w:left="-57" w:right="-57"/>
                    <w:jc w:val="center"/>
                    <w:rPr>
                      <w:sz w:val="18"/>
                      <w:szCs w:val="18"/>
                    </w:rPr>
                  </w:pPr>
                  <w:r w:rsidRPr="00F51011">
                    <w:rPr>
                      <w:sz w:val="18"/>
                      <w:szCs w:val="18"/>
                    </w:rPr>
                    <w:t>Покрытия</w:t>
                  </w:r>
                </w:p>
              </w:tc>
              <w:tc>
                <w:tcPr>
                  <w:tcW w:w="1212" w:type="pct"/>
                  <w:vAlign w:val="center"/>
                </w:tcPr>
                <w:p w:rsidR="00D0388B" w:rsidRPr="00F51011" w:rsidRDefault="00D0388B" w:rsidP="008C3458">
                  <w:pPr>
                    <w:ind w:left="-57" w:right="-57"/>
                    <w:jc w:val="center"/>
                    <w:rPr>
                      <w:sz w:val="18"/>
                      <w:szCs w:val="18"/>
                    </w:rPr>
                  </w:pPr>
                  <w:r w:rsidRPr="00F51011">
                    <w:rPr>
                      <w:sz w:val="18"/>
                      <w:szCs w:val="18"/>
                    </w:rPr>
                    <w:t>Деревянные</w:t>
                  </w:r>
                </w:p>
              </w:tc>
              <w:tc>
                <w:tcPr>
                  <w:tcW w:w="2220" w:type="pct"/>
                  <w:vAlign w:val="center"/>
                </w:tcPr>
                <w:p w:rsidR="00D0388B" w:rsidRPr="00F51011" w:rsidRDefault="00D0388B" w:rsidP="009E11D2">
                  <w:pPr>
                    <w:ind w:left="-57" w:right="-57"/>
                    <w:rPr>
                      <w:sz w:val="18"/>
                      <w:szCs w:val="18"/>
                    </w:rPr>
                  </w:pPr>
                  <w:r w:rsidRPr="00F51011">
                    <w:rPr>
                      <w:sz w:val="18"/>
                      <w:szCs w:val="18"/>
                    </w:rPr>
                    <w:t>Поражение верхних слоев древесины грибком, н</w:t>
                  </w:r>
                  <w:r w:rsidRPr="00F51011">
                    <w:rPr>
                      <w:sz w:val="18"/>
                      <w:szCs w:val="18"/>
                    </w:rPr>
                    <w:t>е</w:t>
                  </w:r>
                  <w:r w:rsidRPr="00F51011">
                    <w:rPr>
                      <w:sz w:val="18"/>
                      <w:szCs w:val="18"/>
                    </w:rPr>
                    <w:t>большие трещины, частичное скалывание в узлах с</w:t>
                  </w:r>
                  <w:r w:rsidRPr="00F51011">
                    <w:rPr>
                      <w:sz w:val="18"/>
                      <w:szCs w:val="18"/>
                    </w:rPr>
                    <w:t>о</w:t>
                  </w:r>
                  <w:r w:rsidRPr="00F51011">
                    <w:rPr>
                      <w:sz w:val="18"/>
                      <w:szCs w:val="18"/>
                    </w:rPr>
                    <w:t>единений балок с настилом, прогиб балок и прогонов</w:t>
                  </w:r>
                </w:p>
              </w:tc>
            </w:tr>
            <w:tr w:rsidR="00D0388B" w:rsidRPr="00F51011" w:rsidTr="00513589">
              <w:trPr>
                <w:cantSplit/>
                <w:trHeight w:val="215"/>
                <w:jc w:val="center"/>
              </w:trPr>
              <w:tc>
                <w:tcPr>
                  <w:tcW w:w="1568" w:type="pct"/>
                  <w:vAlign w:val="center"/>
                </w:tcPr>
                <w:p w:rsidR="00D0388B" w:rsidRPr="00F51011" w:rsidRDefault="00D0388B" w:rsidP="008C3458">
                  <w:pPr>
                    <w:ind w:left="-57" w:right="-57"/>
                    <w:jc w:val="center"/>
                    <w:rPr>
                      <w:sz w:val="18"/>
                      <w:szCs w:val="18"/>
                    </w:rPr>
                  </w:pPr>
                  <w:r w:rsidRPr="00F51011">
                    <w:rPr>
                      <w:sz w:val="18"/>
                      <w:szCs w:val="18"/>
                    </w:rPr>
                    <w:t>Кровля</w:t>
                  </w:r>
                </w:p>
              </w:tc>
              <w:tc>
                <w:tcPr>
                  <w:tcW w:w="1212" w:type="pct"/>
                  <w:vAlign w:val="center"/>
                </w:tcPr>
                <w:p w:rsidR="003566B6" w:rsidRPr="00F51011" w:rsidRDefault="003566B6" w:rsidP="008C3458">
                  <w:pPr>
                    <w:ind w:left="-57" w:right="-57"/>
                    <w:jc w:val="center"/>
                    <w:rPr>
                      <w:sz w:val="18"/>
                      <w:szCs w:val="18"/>
                    </w:rPr>
                  </w:pPr>
                  <w:r w:rsidRPr="00F51011">
                    <w:rPr>
                      <w:sz w:val="18"/>
                      <w:szCs w:val="18"/>
                    </w:rPr>
                    <w:t>Асбестоцементная</w:t>
                  </w:r>
                </w:p>
              </w:tc>
              <w:tc>
                <w:tcPr>
                  <w:tcW w:w="2220" w:type="pct"/>
                  <w:vAlign w:val="center"/>
                </w:tcPr>
                <w:p w:rsidR="003566B6" w:rsidRPr="00F51011" w:rsidRDefault="003566B6" w:rsidP="008C3458">
                  <w:pPr>
                    <w:ind w:right="-57"/>
                    <w:rPr>
                      <w:sz w:val="18"/>
                      <w:szCs w:val="18"/>
                    </w:rPr>
                  </w:pPr>
                  <w:r w:rsidRPr="00F51011">
                    <w:rPr>
                      <w:sz w:val="18"/>
                      <w:szCs w:val="18"/>
                    </w:rPr>
                    <w:t>Отсутствие отдельных листов, отколы и трещины, протечки, ослабление креплений листов к обрешетке</w:t>
                  </w:r>
                </w:p>
              </w:tc>
            </w:tr>
            <w:tr w:rsidR="00D0388B" w:rsidRPr="00F51011" w:rsidTr="00513589">
              <w:trPr>
                <w:cantSplit/>
                <w:trHeight w:val="199"/>
                <w:jc w:val="center"/>
              </w:trPr>
              <w:tc>
                <w:tcPr>
                  <w:tcW w:w="1568" w:type="pct"/>
                  <w:vAlign w:val="center"/>
                </w:tcPr>
                <w:p w:rsidR="00D0388B" w:rsidRPr="00F51011" w:rsidRDefault="00D0388B" w:rsidP="008C3458">
                  <w:pPr>
                    <w:ind w:left="-57" w:right="-57"/>
                    <w:jc w:val="center"/>
                    <w:rPr>
                      <w:sz w:val="18"/>
                      <w:szCs w:val="18"/>
                    </w:rPr>
                  </w:pPr>
                  <w:r w:rsidRPr="00F51011">
                    <w:rPr>
                      <w:sz w:val="18"/>
                      <w:szCs w:val="18"/>
                    </w:rPr>
                    <w:t>Полы</w:t>
                  </w:r>
                </w:p>
              </w:tc>
              <w:tc>
                <w:tcPr>
                  <w:tcW w:w="1212" w:type="pct"/>
                  <w:vAlign w:val="center"/>
                </w:tcPr>
                <w:p w:rsidR="00D0388B" w:rsidRPr="00F51011" w:rsidRDefault="003566B6" w:rsidP="008C3458">
                  <w:pPr>
                    <w:ind w:left="-57" w:right="-57"/>
                    <w:jc w:val="center"/>
                    <w:rPr>
                      <w:sz w:val="18"/>
                      <w:szCs w:val="18"/>
                    </w:rPr>
                  </w:pPr>
                  <w:r w:rsidRPr="00F51011">
                    <w:rPr>
                      <w:sz w:val="18"/>
                      <w:szCs w:val="18"/>
                    </w:rPr>
                    <w:t>-</w:t>
                  </w:r>
                </w:p>
              </w:tc>
              <w:tc>
                <w:tcPr>
                  <w:tcW w:w="2220" w:type="pct"/>
                  <w:vAlign w:val="center"/>
                </w:tcPr>
                <w:p w:rsidR="00D0388B" w:rsidRPr="00F51011" w:rsidRDefault="00D0388B" w:rsidP="009E11D2">
                  <w:pPr>
                    <w:ind w:left="-57" w:right="-57"/>
                    <w:rPr>
                      <w:sz w:val="18"/>
                      <w:szCs w:val="18"/>
                    </w:rPr>
                  </w:pPr>
                </w:p>
              </w:tc>
            </w:tr>
            <w:tr w:rsidR="00D0388B" w:rsidRPr="00F51011" w:rsidTr="00513589">
              <w:trPr>
                <w:cantSplit/>
                <w:trHeight w:val="429"/>
                <w:jc w:val="center"/>
              </w:trPr>
              <w:tc>
                <w:tcPr>
                  <w:tcW w:w="1568" w:type="pct"/>
                  <w:vAlign w:val="center"/>
                </w:tcPr>
                <w:p w:rsidR="00D0388B" w:rsidRPr="00F51011" w:rsidRDefault="00D0388B" w:rsidP="008C3458">
                  <w:pPr>
                    <w:ind w:left="-57" w:right="-57"/>
                    <w:jc w:val="center"/>
                    <w:rPr>
                      <w:sz w:val="18"/>
                      <w:szCs w:val="18"/>
                    </w:rPr>
                  </w:pPr>
                  <w:r w:rsidRPr="00F51011">
                    <w:rPr>
                      <w:sz w:val="18"/>
                      <w:szCs w:val="18"/>
                    </w:rPr>
                    <w:t>Проемы</w:t>
                  </w:r>
                </w:p>
              </w:tc>
              <w:tc>
                <w:tcPr>
                  <w:tcW w:w="1212" w:type="pct"/>
                  <w:vAlign w:val="center"/>
                </w:tcPr>
                <w:p w:rsidR="00D0388B" w:rsidRPr="00F51011" w:rsidRDefault="003566B6" w:rsidP="008C3458">
                  <w:pPr>
                    <w:ind w:left="-57" w:right="-57"/>
                    <w:jc w:val="center"/>
                    <w:rPr>
                      <w:sz w:val="18"/>
                      <w:szCs w:val="18"/>
                    </w:rPr>
                  </w:pPr>
                  <w:r w:rsidRPr="00F51011">
                    <w:rPr>
                      <w:sz w:val="18"/>
                      <w:szCs w:val="18"/>
                    </w:rPr>
                    <w:t xml:space="preserve">Дверные </w:t>
                  </w:r>
                  <w:r w:rsidR="00D0388B" w:rsidRPr="00F51011">
                    <w:rPr>
                      <w:sz w:val="18"/>
                      <w:szCs w:val="18"/>
                    </w:rPr>
                    <w:t>Простые</w:t>
                  </w:r>
                </w:p>
              </w:tc>
              <w:tc>
                <w:tcPr>
                  <w:tcW w:w="2220" w:type="pct"/>
                  <w:vAlign w:val="center"/>
                </w:tcPr>
                <w:p w:rsidR="00D0388B" w:rsidRPr="00F51011" w:rsidRDefault="00D0388B" w:rsidP="009E11D2">
                  <w:pPr>
                    <w:ind w:left="-57" w:right="-57"/>
                    <w:rPr>
                      <w:sz w:val="18"/>
                      <w:szCs w:val="18"/>
                    </w:rPr>
                  </w:pPr>
                  <w:r w:rsidRPr="00F51011">
                    <w:rPr>
                      <w:sz w:val="18"/>
                      <w:szCs w:val="18"/>
                    </w:rPr>
                    <w:t>Полное расшатывание дверных полотен и коробок (колод)</w:t>
                  </w:r>
                </w:p>
              </w:tc>
            </w:tr>
            <w:tr w:rsidR="00D0388B" w:rsidRPr="00F51011" w:rsidTr="003566B6">
              <w:trPr>
                <w:cantSplit/>
                <w:trHeight w:val="247"/>
                <w:jc w:val="center"/>
              </w:trPr>
              <w:tc>
                <w:tcPr>
                  <w:tcW w:w="1568" w:type="pct"/>
                  <w:vAlign w:val="center"/>
                </w:tcPr>
                <w:p w:rsidR="00D0388B" w:rsidRPr="00F51011" w:rsidRDefault="00D0388B" w:rsidP="008C3458">
                  <w:pPr>
                    <w:ind w:left="-57" w:right="-57"/>
                    <w:jc w:val="center"/>
                    <w:rPr>
                      <w:sz w:val="18"/>
                      <w:szCs w:val="18"/>
                    </w:rPr>
                  </w:pPr>
                  <w:r w:rsidRPr="00F51011">
                    <w:rPr>
                      <w:sz w:val="18"/>
                      <w:szCs w:val="18"/>
                    </w:rPr>
                    <w:t>Электроосвещение</w:t>
                  </w:r>
                </w:p>
              </w:tc>
              <w:tc>
                <w:tcPr>
                  <w:tcW w:w="1212" w:type="pct"/>
                  <w:vAlign w:val="center"/>
                </w:tcPr>
                <w:p w:rsidR="00D0388B" w:rsidRPr="00F51011" w:rsidRDefault="00D0388B" w:rsidP="008C3458">
                  <w:pPr>
                    <w:ind w:left="-57" w:right="-57"/>
                    <w:jc w:val="center"/>
                    <w:rPr>
                      <w:sz w:val="18"/>
                      <w:szCs w:val="18"/>
                    </w:rPr>
                  </w:pPr>
                  <w:r w:rsidRPr="00F51011">
                    <w:rPr>
                      <w:sz w:val="18"/>
                      <w:szCs w:val="18"/>
                    </w:rPr>
                    <w:t>-</w:t>
                  </w:r>
                </w:p>
              </w:tc>
              <w:tc>
                <w:tcPr>
                  <w:tcW w:w="2220" w:type="pct"/>
                  <w:vAlign w:val="center"/>
                </w:tcPr>
                <w:p w:rsidR="00D0388B" w:rsidRPr="00F51011" w:rsidRDefault="00D0388B" w:rsidP="009E11D2">
                  <w:pPr>
                    <w:rPr>
                      <w:sz w:val="18"/>
                      <w:szCs w:val="18"/>
                    </w:rPr>
                  </w:pPr>
                </w:p>
              </w:tc>
            </w:tr>
            <w:tr w:rsidR="00D0388B" w:rsidRPr="00F51011" w:rsidTr="00513589">
              <w:trPr>
                <w:cantSplit/>
                <w:trHeight w:val="281"/>
                <w:jc w:val="center"/>
              </w:trPr>
              <w:tc>
                <w:tcPr>
                  <w:tcW w:w="1568" w:type="pct"/>
                  <w:vAlign w:val="center"/>
                </w:tcPr>
                <w:p w:rsidR="00D0388B" w:rsidRPr="00F51011" w:rsidRDefault="00D0388B" w:rsidP="008C3458">
                  <w:pPr>
                    <w:ind w:left="-57" w:right="-57"/>
                    <w:jc w:val="center"/>
                    <w:rPr>
                      <w:sz w:val="18"/>
                      <w:szCs w:val="18"/>
                    </w:rPr>
                  </w:pPr>
                  <w:r w:rsidRPr="00F51011">
                    <w:rPr>
                      <w:sz w:val="18"/>
                      <w:szCs w:val="18"/>
                    </w:rPr>
                    <w:t>Прочие работы</w:t>
                  </w:r>
                </w:p>
              </w:tc>
              <w:tc>
                <w:tcPr>
                  <w:tcW w:w="1212" w:type="pct"/>
                  <w:vAlign w:val="center"/>
                </w:tcPr>
                <w:p w:rsidR="00D0388B" w:rsidRPr="00F51011" w:rsidRDefault="00D0388B" w:rsidP="008C3458">
                  <w:pPr>
                    <w:ind w:left="-57" w:right="-57"/>
                    <w:jc w:val="center"/>
                    <w:rPr>
                      <w:sz w:val="18"/>
                      <w:szCs w:val="18"/>
                    </w:rPr>
                  </w:pPr>
                  <w:r w:rsidRPr="00F51011">
                    <w:rPr>
                      <w:sz w:val="18"/>
                      <w:szCs w:val="18"/>
                    </w:rPr>
                    <w:t>-</w:t>
                  </w:r>
                </w:p>
              </w:tc>
              <w:tc>
                <w:tcPr>
                  <w:tcW w:w="2220" w:type="pct"/>
                  <w:vAlign w:val="center"/>
                </w:tcPr>
                <w:p w:rsidR="00D0388B" w:rsidRPr="00F51011" w:rsidRDefault="00D0388B" w:rsidP="009E11D2">
                  <w:pPr>
                    <w:ind w:left="-57" w:right="-57"/>
                    <w:rPr>
                      <w:sz w:val="18"/>
                      <w:szCs w:val="18"/>
                    </w:rPr>
                  </w:pPr>
                  <w:r w:rsidRPr="00F51011">
                    <w:rPr>
                      <w:sz w:val="18"/>
                      <w:szCs w:val="18"/>
                    </w:rPr>
                    <w:t>-</w:t>
                  </w:r>
                </w:p>
              </w:tc>
            </w:tr>
          </w:tbl>
          <w:p w:rsidR="00D0388B" w:rsidRPr="00F51011" w:rsidRDefault="00D0388B" w:rsidP="00513589">
            <w:pPr>
              <w:pStyle w:val="2e"/>
              <w:jc w:val="left"/>
              <w:rPr>
                <w:sz w:val="22"/>
                <w:szCs w:val="22"/>
              </w:rPr>
            </w:pPr>
          </w:p>
        </w:tc>
      </w:tr>
    </w:tbl>
    <w:p w:rsidR="00D0388B" w:rsidRPr="00F51011" w:rsidRDefault="00D0388B" w:rsidP="00035C83">
      <w:pPr>
        <w:ind w:firstLine="709"/>
        <w:jc w:val="both"/>
        <w:rPr>
          <w:sz w:val="24"/>
          <w:szCs w:val="24"/>
        </w:rPr>
      </w:pPr>
    </w:p>
    <w:p w:rsidR="004420F4" w:rsidRPr="00F51011" w:rsidRDefault="004420F4" w:rsidP="004420F4">
      <w:pPr>
        <w:jc w:val="center"/>
        <w:rPr>
          <w:b/>
          <w:bCs/>
          <w:sz w:val="24"/>
          <w:szCs w:val="24"/>
        </w:rPr>
      </w:pPr>
      <w:r w:rsidRPr="00F51011">
        <w:rPr>
          <w:b/>
          <w:bCs/>
          <w:sz w:val="24"/>
          <w:szCs w:val="24"/>
        </w:rPr>
        <w:t>Оборудование</w:t>
      </w:r>
    </w:p>
    <w:p w:rsidR="004420F4" w:rsidRPr="00F51011" w:rsidRDefault="004420F4" w:rsidP="004420F4">
      <w:pPr>
        <w:pStyle w:val="21"/>
        <w:widowControl/>
        <w:ind w:firstLine="0"/>
        <w:rPr>
          <w:b/>
          <w:bCs/>
          <w:sz w:val="24"/>
          <w:szCs w:val="24"/>
        </w:rPr>
      </w:pPr>
      <w:r w:rsidRPr="00F51011">
        <w:rPr>
          <w:b/>
          <w:bCs/>
          <w:sz w:val="24"/>
          <w:szCs w:val="24"/>
        </w:rPr>
        <w:t>Таблица 6.6 – Описание Оборудования</w:t>
      </w:r>
    </w:p>
    <w:p w:rsidR="00C277F7" w:rsidRPr="00F51011" w:rsidRDefault="00C277F7" w:rsidP="00C277F7">
      <w:pPr>
        <w:pStyle w:val="ae"/>
        <w:ind w:firstLine="708"/>
        <w:jc w:val="both"/>
        <w:rPr>
          <w:sz w:val="24"/>
          <w:szCs w:val="24"/>
        </w:rPr>
      </w:pPr>
      <w:r w:rsidRPr="00F51011">
        <w:rPr>
          <w:sz w:val="24"/>
          <w:szCs w:val="24"/>
        </w:rPr>
        <w:t>Оцениваемое имущество представляет собой</w:t>
      </w:r>
      <w:r w:rsidR="00BA5808" w:rsidRPr="00F51011">
        <w:rPr>
          <w:sz w:val="24"/>
          <w:szCs w:val="24"/>
        </w:rPr>
        <w:t xml:space="preserve"> </w:t>
      </w:r>
      <w:r w:rsidRPr="00F51011">
        <w:rPr>
          <w:sz w:val="24"/>
          <w:szCs w:val="24"/>
        </w:rPr>
        <w:t>технологическое оборудование – ко</w:t>
      </w:r>
      <w:r w:rsidRPr="00F51011">
        <w:rPr>
          <w:sz w:val="24"/>
          <w:szCs w:val="24"/>
        </w:rPr>
        <w:t>т</w:t>
      </w:r>
      <w:r w:rsidRPr="00F51011">
        <w:rPr>
          <w:sz w:val="24"/>
          <w:szCs w:val="24"/>
        </w:rPr>
        <w:t>лы тепловые и насос. Техническое состояние определено в результате наружного осмотра объектов</w:t>
      </w:r>
      <w:r w:rsidR="00EB7F91" w:rsidRPr="00F51011">
        <w:rPr>
          <w:rStyle w:val="afff7"/>
          <w:sz w:val="24"/>
          <w:szCs w:val="24"/>
        </w:rPr>
        <w:footnoteReference w:id="4"/>
      </w:r>
      <w:r w:rsidRPr="00F51011">
        <w:rPr>
          <w:sz w:val="24"/>
          <w:szCs w:val="24"/>
        </w:rPr>
        <w:t xml:space="preserve">. </w:t>
      </w:r>
    </w:p>
    <w:tbl>
      <w:tblPr>
        <w:tblW w:w="10330" w:type="dxa"/>
        <w:jc w:val="center"/>
        <w:tblLayout w:type="fixed"/>
        <w:tblLook w:val="04A0" w:firstRow="1" w:lastRow="0" w:firstColumn="1" w:lastColumn="0" w:noHBand="0" w:noVBand="1"/>
      </w:tblPr>
      <w:tblGrid>
        <w:gridCol w:w="461"/>
        <w:gridCol w:w="3047"/>
        <w:gridCol w:w="768"/>
        <w:gridCol w:w="640"/>
        <w:gridCol w:w="716"/>
        <w:gridCol w:w="731"/>
        <w:gridCol w:w="1176"/>
        <w:gridCol w:w="1418"/>
        <w:gridCol w:w="1373"/>
      </w:tblGrid>
      <w:tr w:rsidR="004420F4" w:rsidRPr="00F51011" w:rsidTr="005F4743">
        <w:trPr>
          <w:trHeight w:val="1275"/>
          <w:tblHeader/>
          <w:jc w:val="center"/>
        </w:trPr>
        <w:tc>
          <w:tcPr>
            <w:tcW w:w="46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4420F4" w:rsidRPr="00F51011" w:rsidRDefault="004420F4" w:rsidP="00067816">
            <w:pPr>
              <w:ind w:left="-57" w:right="-57"/>
              <w:jc w:val="center"/>
              <w:rPr>
                <w:b/>
                <w:bCs/>
              </w:rPr>
            </w:pPr>
            <w:r w:rsidRPr="00F51011">
              <w:rPr>
                <w:b/>
                <w:bCs/>
              </w:rPr>
              <w:t>№</w:t>
            </w:r>
          </w:p>
        </w:tc>
        <w:tc>
          <w:tcPr>
            <w:tcW w:w="3047" w:type="dxa"/>
            <w:tcBorders>
              <w:top w:val="single" w:sz="8" w:space="0" w:color="auto"/>
              <w:left w:val="nil"/>
              <w:bottom w:val="single" w:sz="4" w:space="0" w:color="auto"/>
              <w:right w:val="single" w:sz="4" w:space="0" w:color="auto"/>
            </w:tcBorders>
            <w:shd w:val="clear" w:color="auto" w:fill="auto"/>
            <w:noWrap/>
            <w:vAlign w:val="center"/>
            <w:hideMark/>
          </w:tcPr>
          <w:p w:rsidR="004420F4" w:rsidRPr="00F51011" w:rsidRDefault="004420F4" w:rsidP="00067816">
            <w:pPr>
              <w:ind w:left="-57" w:right="-57"/>
              <w:jc w:val="center"/>
              <w:rPr>
                <w:b/>
                <w:bCs/>
              </w:rPr>
            </w:pPr>
            <w:r w:rsidRPr="00F51011">
              <w:rPr>
                <w:b/>
                <w:bCs/>
              </w:rPr>
              <w:t>Наименование</w:t>
            </w:r>
          </w:p>
        </w:tc>
        <w:tc>
          <w:tcPr>
            <w:tcW w:w="768" w:type="dxa"/>
            <w:tcBorders>
              <w:top w:val="single" w:sz="4" w:space="0" w:color="auto"/>
              <w:left w:val="nil"/>
              <w:bottom w:val="single" w:sz="4" w:space="0" w:color="auto"/>
              <w:right w:val="single" w:sz="4" w:space="0" w:color="auto"/>
            </w:tcBorders>
            <w:vAlign w:val="center"/>
          </w:tcPr>
          <w:p w:rsidR="004420F4" w:rsidRPr="00F51011" w:rsidRDefault="004420F4" w:rsidP="00067816">
            <w:pPr>
              <w:ind w:left="-57" w:right="-57"/>
              <w:jc w:val="center"/>
              <w:rPr>
                <w:b/>
                <w:bCs/>
              </w:rPr>
            </w:pPr>
            <w:r w:rsidRPr="00F51011">
              <w:rPr>
                <w:b/>
                <w:bCs/>
              </w:rPr>
              <w:t>Инв. номер</w:t>
            </w:r>
          </w:p>
        </w:tc>
        <w:tc>
          <w:tcPr>
            <w:tcW w:w="64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4420F4" w:rsidRPr="00F51011" w:rsidRDefault="004420F4" w:rsidP="00067816">
            <w:pPr>
              <w:ind w:left="-57" w:right="-57"/>
              <w:jc w:val="center"/>
              <w:rPr>
                <w:b/>
                <w:bCs/>
              </w:rPr>
            </w:pPr>
            <w:r w:rsidRPr="00F51011">
              <w:rPr>
                <w:b/>
                <w:bCs/>
              </w:rPr>
              <w:t>Кол-во, шт.</w:t>
            </w:r>
          </w:p>
        </w:tc>
        <w:tc>
          <w:tcPr>
            <w:tcW w:w="716" w:type="dxa"/>
            <w:tcBorders>
              <w:top w:val="single" w:sz="8" w:space="0" w:color="auto"/>
              <w:left w:val="nil"/>
              <w:bottom w:val="single" w:sz="4" w:space="0" w:color="auto"/>
              <w:right w:val="single" w:sz="4" w:space="0" w:color="auto"/>
            </w:tcBorders>
            <w:shd w:val="clear" w:color="auto" w:fill="auto"/>
            <w:vAlign w:val="center"/>
            <w:hideMark/>
          </w:tcPr>
          <w:p w:rsidR="00EB7F91" w:rsidRPr="00F51011" w:rsidRDefault="004420F4" w:rsidP="00067816">
            <w:pPr>
              <w:ind w:left="-57" w:right="-57"/>
              <w:jc w:val="center"/>
              <w:rPr>
                <w:b/>
                <w:bCs/>
              </w:rPr>
            </w:pPr>
            <w:r w:rsidRPr="00F51011">
              <w:rPr>
                <w:b/>
                <w:bCs/>
              </w:rPr>
              <w:t>Ед.</w:t>
            </w:r>
          </w:p>
          <w:p w:rsidR="004420F4" w:rsidRPr="00F51011" w:rsidRDefault="004420F4" w:rsidP="00067816">
            <w:pPr>
              <w:ind w:left="-57" w:right="-57"/>
              <w:jc w:val="center"/>
              <w:rPr>
                <w:b/>
                <w:bCs/>
              </w:rPr>
            </w:pPr>
            <w:r w:rsidRPr="00F51011">
              <w:rPr>
                <w:b/>
                <w:bCs/>
              </w:rPr>
              <w:t>изм.</w:t>
            </w:r>
          </w:p>
        </w:tc>
        <w:tc>
          <w:tcPr>
            <w:tcW w:w="731" w:type="dxa"/>
            <w:tcBorders>
              <w:top w:val="single" w:sz="8" w:space="0" w:color="auto"/>
              <w:left w:val="nil"/>
              <w:bottom w:val="single" w:sz="4" w:space="0" w:color="auto"/>
              <w:right w:val="single" w:sz="4" w:space="0" w:color="auto"/>
            </w:tcBorders>
            <w:shd w:val="clear" w:color="auto" w:fill="auto"/>
            <w:vAlign w:val="center"/>
            <w:hideMark/>
          </w:tcPr>
          <w:p w:rsidR="004420F4" w:rsidRPr="00F51011" w:rsidRDefault="004420F4" w:rsidP="00067816">
            <w:pPr>
              <w:ind w:left="-57" w:right="-57"/>
              <w:jc w:val="center"/>
              <w:rPr>
                <w:b/>
                <w:bCs/>
              </w:rPr>
            </w:pPr>
            <w:r w:rsidRPr="00F51011">
              <w:rPr>
                <w:b/>
                <w:bCs/>
              </w:rPr>
              <w:t>Дата в</w:t>
            </w:r>
            <w:r w:rsidRPr="00F51011">
              <w:rPr>
                <w:b/>
                <w:bCs/>
              </w:rPr>
              <w:t>ы</w:t>
            </w:r>
            <w:r w:rsidRPr="00F51011">
              <w:rPr>
                <w:b/>
                <w:bCs/>
              </w:rPr>
              <w:t>пуска/ пр</w:t>
            </w:r>
            <w:r w:rsidRPr="00F51011">
              <w:rPr>
                <w:b/>
                <w:bCs/>
              </w:rPr>
              <w:t>и</w:t>
            </w:r>
            <w:r w:rsidRPr="00F51011">
              <w:rPr>
                <w:b/>
                <w:bCs/>
              </w:rPr>
              <w:t>обр</w:t>
            </w:r>
            <w:r w:rsidRPr="00F51011">
              <w:rPr>
                <w:b/>
                <w:bCs/>
              </w:rPr>
              <w:t>е</w:t>
            </w:r>
            <w:r w:rsidRPr="00F51011">
              <w:rPr>
                <w:b/>
                <w:bCs/>
              </w:rPr>
              <w:t>тения</w:t>
            </w:r>
          </w:p>
        </w:tc>
        <w:tc>
          <w:tcPr>
            <w:tcW w:w="1176" w:type="dxa"/>
            <w:tcBorders>
              <w:top w:val="single" w:sz="8" w:space="0" w:color="auto"/>
              <w:left w:val="nil"/>
              <w:bottom w:val="single" w:sz="4" w:space="0" w:color="auto"/>
              <w:right w:val="nil"/>
            </w:tcBorders>
            <w:shd w:val="clear" w:color="auto" w:fill="auto"/>
            <w:vAlign w:val="center"/>
            <w:hideMark/>
          </w:tcPr>
          <w:p w:rsidR="004420F4" w:rsidRPr="00F51011" w:rsidRDefault="004420F4" w:rsidP="00067816">
            <w:pPr>
              <w:ind w:left="-57" w:right="-57"/>
              <w:jc w:val="center"/>
              <w:rPr>
                <w:b/>
                <w:bCs/>
              </w:rPr>
            </w:pPr>
            <w:r w:rsidRPr="00F51011">
              <w:rPr>
                <w:b/>
                <w:bCs/>
              </w:rPr>
              <w:t>Балансовая стоимость, руб.</w:t>
            </w:r>
          </w:p>
        </w:tc>
        <w:tc>
          <w:tcPr>
            <w:tcW w:w="1418" w:type="dxa"/>
            <w:tcBorders>
              <w:top w:val="single" w:sz="8" w:space="0" w:color="auto"/>
              <w:left w:val="single" w:sz="4" w:space="0" w:color="auto"/>
              <w:bottom w:val="single" w:sz="4" w:space="0" w:color="auto"/>
              <w:right w:val="nil"/>
            </w:tcBorders>
            <w:shd w:val="clear" w:color="auto" w:fill="auto"/>
            <w:vAlign w:val="center"/>
            <w:hideMark/>
          </w:tcPr>
          <w:p w:rsidR="004420F4" w:rsidRPr="00F51011" w:rsidRDefault="004420F4" w:rsidP="00067816">
            <w:pPr>
              <w:ind w:left="-57" w:right="-57"/>
              <w:jc w:val="center"/>
              <w:rPr>
                <w:b/>
                <w:bCs/>
              </w:rPr>
            </w:pPr>
            <w:r w:rsidRPr="00F51011">
              <w:rPr>
                <w:b/>
                <w:bCs/>
              </w:rPr>
              <w:t>Техническое состояние</w:t>
            </w:r>
          </w:p>
        </w:tc>
        <w:tc>
          <w:tcPr>
            <w:tcW w:w="1373" w:type="dxa"/>
            <w:tcBorders>
              <w:top w:val="single" w:sz="4" w:space="0" w:color="auto"/>
              <w:left w:val="single" w:sz="4" w:space="0" w:color="auto"/>
              <w:bottom w:val="single" w:sz="4" w:space="0" w:color="auto"/>
              <w:right w:val="single" w:sz="4" w:space="0" w:color="auto"/>
            </w:tcBorders>
            <w:vAlign w:val="center"/>
          </w:tcPr>
          <w:p w:rsidR="004420F4" w:rsidRPr="00F51011" w:rsidRDefault="004420F4" w:rsidP="00067816">
            <w:pPr>
              <w:ind w:left="-57" w:right="-57"/>
              <w:jc w:val="center"/>
              <w:rPr>
                <w:b/>
                <w:bCs/>
              </w:rPr>
            </w:pPr>
            <w:r w:rsidRPr="00F51011">
              <w:rPr>
                <w:b/>
                <w:bCs/>
              </w:rPr>
              <w:t>Фактическое использов</w:t>
            </w:r>
            <w:r w:rsidRPr="00F51011">
              <w:rPr>
                <w:b/>
                <w:bCs/>
              </w:rPr>
              <w:t>а</w:t>
            </w:r>
            <w:r w:rsidRPr="00F51011">
              <w:rPr>
                <w:b/>
                <w:bCs/>
              </w:rPr>
              <w:t>ние</w:t>
            </w:r>
          </w:p>
        </w:tc>
      </w:tr>
      <w:tr w:rsidR="008C3458" w:rsidRPr="00F51011" w:rsidTr="005F4743">
        <w:trPr>
          <w:trHeight w:val="480"/>
          <w:jc w:val="center"/>
        </w:trPr>
        <w:tc>
          <w:tcPr>
            <w:tcW w:w="461" w:type="dxa"/>
            <w:tcBorders>
              <w:top w:val="nil"/>
              <w:left w:val="single" w:sz="8" w:space="0" w:color="auto"/>
              <w:bottom w:val="single" w:sz="4" w:space="0" w:color="auto"/>
              <w:right w:val="single" w:sz="4" w:space="0" w:color="auto"/>
            </w:tcBorders>
            <w:shd w:val="clear" w:color="auto" w:fill="auto"/>
            <w:vAlign w:val="center"/>
            <w:hideMark/>
          </w:tcPr>
          <w:p w:rsidR="008C3458" w:rsidRPr="00F51011" w:rsidRDefault="008C3458" w:rsidP="00067816">
            <w:pPr>
              <w:ind w:left="-57" w:right="-57"/>
              <w:jc w:val="center"/>
            </w:pPr>
            <w:r w:rsidRPr="00F51011">
              <w:t>1</w:t>
            </w:r>
          </w:p>
        </w:tc>
        <w:tc>
          <w:tcPr>
            <w:tcW w:w="3047" w:type="dxa"/>
            <w:tcBorders>
              <w:top w:val="nil"/>
              <w:left w:val="nil"/>
              <w:bottom w:val="single" w:sz="4" w:space="0" w:color="auto"/>
              <w:right w:val="single" w:sz="4" w:space="0" w:color="auto"/>
            </w:tcBorders>
            <w:shd w:val="clear" w:color="auto" w:fill="auto"/>
            <w:vAlign w:val="center"/>
          </w:tcPr>
          <w:p w:rsidR="008C3458" w:rsidRPr="00F51011" w:rsidRDefault="008C3458" w:rsidP="00E334F6">
            <w:pPr>
              <w:ind w:left="-57" w:right="-57"/>
              <w:rPr>
                <w:vertAlign w:val="superscript"/>
              </w:rPr>
            </w:pPr>
            <w:r w:rsidRPr="00F51011">
              <w:t>Насос  К-45/30</w:t>
            </w:r>
            <w:r w:rsidR="00E334F6" w:rsidRPr="00F51011">
              <w:t xml:space="preserve"> – насос консол</w:t>
            </w:r>
            <w:r w:rsidR="00E334F6" w:rsidRPr="00F51011">
              <w:t>ь</w:t>
            </w:r>
            <w:r w:rsidR="00E334F6" w:rsidRPr="00F51011">
              <w:t>ный на раме без электродвигателя производство - Валдайский насосный завод, подача 45 м</w:t>
            </w:r>
            <w:r w:rsidR="00E334F6" w:rsidRPr="00F51011">
              <w:rPr>
                <w:vertAlign w:val="superscript"/>
              </w:rPr>
              <w:t xml:space="preserve">3 </w:t>
            </w:r>
            <w:r w:rsidR="00E334F6" w:rsidRPr="00F51011">
              <w:rPr>
                <w:vertAlign w:val="subscript"/>
              </w:rPr>
              <w:t>/</w:t>
            </w:r>
            <w:r w:rsidR="00E334F6" w:rsidRPr="00F51011">
              <w:t>час; напор 30 м.</w:t>
            </w:r>
          </w:p>
        </w:tc>
        <w:tc>
          <w:tcPr>
            <w:tcW w:w="768" w:type="dxa"/>
            <w:tcBorders>
              <w:top w:val="single" w:sz="4" w:space="0" w:color="auto"/>
              <w:left w:val="nil"/>
              <w:bottom w:val="single" w:sz="4" w:space="0" w:color="auto"/>
              <w:right w:val="single" w:sz="4" w:space="0" w:color="auto"/>
            </w:tcBorders>
            <w:vAlign w:val="center"/>
          </w:tcPr>
          <w:p w:rsidR="008C3458" w:rsidRPr="00F51011" w:rsidRDefault="008C3458" w:rsidP="00067816">
            <w:pPr>
              <w:ind w:left="-57" w:right="-57"/>
              <w:jc w:val="center"/>
            </w:pPr>
            <w:r w:rsidRPr="00F51011">
              <w:t>б/н</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8C3458" w:rsidRPr="00F51011" w:rsidRDefault="008C3458" w:rsidP="00067816">
            <w:pPr>
              <w:ind w:left="-57" w:right="-57"/>
              <w:jc w:val="center"/>
            </w:pPr>
            <w:r w:rsidRPr="00F51011">
              <w:t>1</w:t>
            </w:r>
          </w:p>
        </w:tc>
        <w:tc>
          <w:tcPr>
            <w:tcW w:w="716" w:type="dxa"/>
            <w:tcBorders>
              <w:top w:val="nil"/>
              <w:left w:val="nil"/>
              <w:bottom w:val="single" w:sz="4" w:space="0" w:color="auto"/>
              <w:right w:val="single" w:sz="4" w:space="0" w:color="auto"/>
            </w:tcBorders>
            <w:shd w:val="clear" w:color="auto" w:fill="auto"/>
            <w:vAlign w:val="center"/>
          </w:tcPr>
          <w:p w:rsidR="008C3458" w:rsidRPr="00F51011" w:rsidRDefault="008C3458" w:rsidP="00067816">
            <w:pPr>
              <w:ind w:left="-57" w:right="-57"/>
              <w:jc w:val="center"/>
            </w:pPr>
            <w:r w:rsidRPr="00F51011">
              <w:t>шт.</w:t>
            </w:r>
          </w:p>
        </w:tc>
        <w:tc>
          <w:tcPr>
            <w:tcW w:w="731" w:type="dxa"/>
            <w:tcBorders>
              <w:top w:val="nil"/>
              <w:left w:val="nil"/>
              <w:bottom w:val="single" w:sz="4" w:space="0" w:color="auto"/>
              <w:right w:val="single" w:sz="4" w:space="0" w:color="auto"/>
            </w:tcBorders>
            <w:shd w:val="clear" w:color="auto" w:fill="auto"/>
            <w:vAlign w:val="center"/>
          </w:tcPr>
          <w:p w:rsidR="008C3458" w:rsidRPr="00F51011" w:rsidRDefault="008C3458" w:rsidP="00067816">
            <w:pPr>
              <w:ind w:left="-57" w:right="-57"/>
              <w:jc w:val="center"/>
            </w:pPr>
            <w:r w:rsidRPr="00F51011">
              <w:t>2000</w:t>
            </w:r>
          </w:p>
        </w:tc>
        <w:tc>
          <w:tcPr>
            <w:tcW w:w="1176" w:type="dxa"/>
            <w:tcBorders>
              <w:top w:val="nil"/>
              <w:left w:val="nil"/>
              <w:bottom w:val="single" w:sz="4" w:space="0" w:color="auto"/>
              <w:right w:val="single" w:sz="4" w:space="0" w:color="auto"/>
            </w:tcBorders>
            <w:shd w:val="clear" w:color="auto" w:fill="auto"/>
            <w:vAlign w:val="center"/>
          </w:tcPr>
          <w:p w:rsidR="008C3458" w:rsidRPr="00F51011" w:rsidRDefault="008C3458" w:rsidP="00067816">
            <w:pPr>
              <w:ind w:left="-57" w:right="-57"/>
              <w:jc w:val="center"/>
            </w:pPr>
            <w:r w:rsidRPr="00F51011">
              <w:t>0,00</w:t>
            </w:r>
          </w:p>
        </w:tc>
        <w:tc>
          <w:tcPr>
            <w:tcW w:w="1418" w:type="dxa"/>
            <w:tcBorders>
              <w:top w:val="nil"/>
              <w:left w:val="nil"/>
              <w:bottom w:val="single" w:sz="4" w:space="0" w:color="auto"/>
              <w:right w:val="single" w:sz="4" w:space="0" w:color="auto"/>
            </w:tcBorders>
            <w:shd w:val="clear" w:color="auto" w:fill="auto"/>
            <w:noWrap/>
            <w:vAlign w:val="center"/>
          </w:tcPr>
          <w:p w:rsidR="008C3458" w:rsidRPr="00F51011" w:rsidRDefault="008C3458" w:rsidP="00067816">
            <w:pPr>
              <w:ind w:left="-57" w:right="-57"/>
              <w:jc w:val="center"/>
              <w:rPr>
                <w:sz w:val="18"/>
                <w:szCs w:val="18"/>
              </w:rPr>
            </w:pPr>
            <w:r w:rsidRPr="00F51011">
              <w:rPr>
                <w:sz w:val="18"/>
                <w:szCs w:val="18"/>
              </w:rPr>
              <w:t>Хорошее</w:t>
            </w:r>
          </w:p>
        </w:tc>
        <w:tc>
          <w:tcPr>
            <w:tcW w:w="1373" w:type="dxa"/>
            <w:tcBorders>
              <w:top w:val="single" w:sz="4" w:space="0" w:color="auto"/>
              <w:left w:val="nil"/>
              <w:bottom w:val="single" w:sz="4" w:space="0" w:color="auto"/>
              <w:right w:val="single" w:sz="4" w:space="0" w:color="auto"/>
            </w:tcBorders>
            <w:vAlign w:val="center"/>
          </w:tcPr>
          <w:p w:rsidR="008C3458" w:rsidRPr="00F51011" w:rsidRDefault="008C3458" w:rsidP="00067816">
            <w:pPr>
              <w:ind w:left="-57" w:right="-57"/>
              <w:jc w:val="center"/>
              <w:rPr>
                <w:sz w:val="18"/>
                <w:szCs w:val="18"/>
              </w:rPr>
            </w:pPr>
            <w:r w:rsidRPr="00F51011">
              <w:rPr>
                <w:sz w:val="18"/>
                <w:szCs w:val="18"/>
              </w:rPr>
              <w:t>По назначению</w:t>
            </w:r>
          </w:p>
        </w:tc>
      </w:tr>
      <w:tr w:rsidR="008C3458" w:rsidRPr="00F51011" w:rsidTr="005F4743">
        <w:trPr>
          <w:trHeight w:val="480"/>
          <w:jc w:val="center"/>
        </w:trPr>
        <w:tc>
          <w:tcPr>
            <w:tcW w:w="461" w:type="dxa"/>
            <w:tcBorders>
              <w:top w:val="nil"/>
              <w:left w:val="single" w:sz="8" w:space="0" w:color="auto"/>
              <w:bottom w:val="single" w:sz="4" w:space="0" w:color="auto"/>
              <w:right w:val="single" w:sz="4" w:space="0" w:color="auto"/>
            </w:tcBorders>
            <w:shd w:val="clear" w:color="auto" w:fill="auto"/>
            <w:vAlign w:val="center"/>
            <w:hideMark/>
          </w:tcPr>
          <w:p w:rsidR="008C3458" w:rsidRPr="00F51011" w:rsidRDefault="008C3458" w:rsidP="00067816">
            <w:pPr>
              <w:ind w:left="-57" w:right="-57"/>
              <w:jc w:val="center"/>
            </w:pPr>
            <w:r w:rsidRPr="00F51011">
              <w:t>2</w:t>
            </w:r>
          </w:p>
        </w:tc>
        <w:tc>
          <w:tcPr>
            <w:tcW w:w="3047" w:type="dxa"/>
            <w:tcBorders>
              <w:top w:val="nil"/>
              <w:left w:val="nil"/>
              <w:bottom w:val="single" w:sz="4" w:space="0" w:color="auto"/>
              <w:right w:val="single" w:sz="4" w:space="0" w:color="auto"/>
            </w:tcBorders>
            <w:shd w:val="clear" w:color="auto" w:fill="auto"/>
            <w:vAlign w:val="center"/>
          </w:tcPr>
          <w:p w:rsidR="008C3458" w:rsidRPr="00F51011" w:rsidRDefault="008C3458" w:rsidP="00067816">
            <w:pPr>
              <w:ind w:left="-57" w:right="-57"/>
            </w:pPr>
            <w:r w:rsidRPr="00F51011">
              <w:t>Котел «Тула»</w:t>
            </w:r>
            <w:r w:rsidR="00EB7F91" w:rsidRPr="00F51011">
              <w:t xml:space="preserve"> - котел для сжиг</w:t>
            </w:r>
            <w:r w:rsidR="00EB7F91" w:rsidRPr="00F51011">
              <w:t>а</w:t>
            </w:r>
            <w:r w:rsidR="00EB7F91" w:rsidRPr="00F51011">
              <w:t>ния угля с ручной топкой обор</w:t>
            </w:r>
            <w:r w:rsidR="00EB7F91" w:rsidRPr="00F51011">
              <w:t>у</w:t>
            </w:r>
            <w:r w:rsidR="00EB7F91" w:rsidRPr="00F51011">
              <w:t>дованной колесниками, предн</w:t>
            </w:r>
            <w:r w:rsidR="00EB7F91" w:rsidRPr="00F51011">
              <w:t>а</w:t>
            </w:r>
            <w:r w:rsidR="00EB7F91" w:rsidRPr="00F51011">
              <w:t>значен для теплоснабжения ж</w:t>
            </w:r>
            <w:r w:rsidR="00EB7F91" w:rsidRPr="00F51011">
              <w:t>и</w:t>
            </w:r>
            <w:r w:rsidR="00EB7F91" w:rsidRPr="00F51011">
              <w:t>лых, общественный и промы</w:t>
            </w:r>
            <w:r w:rsidR="00EB7F91" w:rsidRPr="00F51011">
              <w:t>ш</w:t>
            </w:r>
            <w:r w:rsidR="00EB7F91" w:rsidRPr="00F51011">
              <w:t>ленных зданий.  Состоит из трех чугунных трех секций</w:t>
            </w:r>
          </w:p>
        </w:tc>
        <w:tc>
          <w:tcPr>
            <w:tcW w:w="768" w:type="dxa"/>
            <w:tcBorders>
              <w:top w:val="single" w:sz="4" w:space="0" w:color="auto"/>
              <w:left w:val="nil"/>
              <w:bottom w:val="single" w:sz="4" w:space="0" w:color="auto"/>
              <w:right w:val="single" w:sz="4" w:space="0" w:color="auto"/>
            </w:tcBorders>
            <w:vAlign w:val="center"/>
          </w:tcPr>
          <w:p w:rsidR="008C3458" w:rsidRPr="00F51011" w:rsidRDefault="008C3458" w:rsidP="00067816">
            <w:pPr>
              <w:ind w:left="-57" w:right="-57"/>
              <w:jc w:val="center"/>
            </w:pPr>
            <w:r w:rsidRPr="00F51011">
              <w:t>б/н</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8C3458" w:rsidRPr="00F51011" w:rsidRDefault="008C3458" w:rsidP="00067816">
            <w:pPr>
              <w:ind w:left="-57" w:right="-57"/>
              <w:jc w:val="center"/>
            </w:pPr>
            <w:r w:rsidRPr="00F51011">
              <w:t>2</w:t>
            </w:r>
          </w:p>
        </w:tc>
        <w:tc>
          <w:tcPr>
            <w:tcW w:w="716" w:type="dxa"/>
            <w:tcBorders>
              <w:top w:val="nil"/>
              <w:left w:val="nil"/>
              <w:bottom w:val="single" w:sz="4" w:space="0" w:color="auto"/>
              <w:right w:val="single" w:sz="4" w:space="0" w:color="auto"/>
            </w:tcBorders>
            <w:shd w:val="clear" w:color="auto" w:fill="auto"/>
            <w:vAlign w:val="center"/>
          </w:tcPr>
          <w:p w:rsidR="008C3458" w:rsidRPr="00F51011" w:rsidRDefault="008C3458" w:rsidP="00067816">
            <w:pPr>
              <w:ind w:left="-57" w:right="-57"/>
              <w:jc w:val="center"/>
            </w:pPr>
            <w:r w:rsidRPr="00F51011">
              <w:t>шт.</w:t>
            </w:r>
          </w:p>
        </w:tc>
        <w:tc>
          <w:tcPr>
            <w:tcW w:w="731" w:type="dxa"/>
            <w:tcBorders>
              <w:top w:val="nil"/>
              <w:left w:val="nil"/>
              <w:bottom w:val="single" w:sz="4" w:space="0" w:color="auto"/>
              <w:right w:val="single" w:sz="4" w:space="0" w:color="auto"/>
            </w:tcBorders>
            <w:shd w:val="clear" w:color="auto" w:fill="auto"/>
            <w:vAlign w:val="center"/>
          </w:tcPr>
          <w:p w:rsidR="008C3458" w:rsidRPr="00F51011" w:rsidRDefault="008C3458" w:rsidP="00067816">
            <w:pPr>
              <w:ind w:left="-57" w:right="-57"/>
              <w:jc w:val="center"/>
            </w:pPr>
            <w:r w:rsidRPr="00F51011">
              <w:t>1975</w:t>
            </w:r>
          </w:p>
        </w:tc>
        <w:tc>
          <w:tcPr>
            <w:tcW w:w="1176" w:type="dxa"/>
            <w:tcBorders>
              <w:top w:val="nil"/>
              <w:left w:val="nil"/>
              <w:bottom w:val="single" w:sz="4" w:space="0" w:color="auto"/>
              <w:right w:val="single" w:sz="4" w:space="0" w:color="auto"/>
            </w:tcBorders>
            <w:shd w:val="clear" w:color="auto" w:fill="auto"/>
            <w:vAlign w:val="center"/>
          </w:tcPr>
          <w:p w:rsidR="008C3458" w:rsidRPr="00F51011" w:rsidRDefault="008C3458" w:rsidP="00067816">
            <w:pPr>
              <w:ind w:left="-57" w:right="-57"/>
              <w:jc w:val="center"/>
            </w:pPr>
            <w:r w:rsidRPr="00F51011">
              <w:t>0,00</w:t>
            </w:r>
          </w:p>
        </w:tc>
        <w:tc>
          <w:tcPr>
            <w:tcW w:w="1418" w:type="dxa"/>
            <w:tcBorders>
              <w:top w:val="nil"/>
              <w:left w:val="nil"/>
              <w:bottom w:val="single" w:sz="4" w:space="0" w:color="auto"/>
              <w:right w:val="single" w:sz="4" w:space="0" w:color="auto"/>
            </w:tcBorders>
            <w:shd w:val="clear" w:color="auto" w:fill="auto"/>
            <w:noWrap/>
            <w:vAlign w:val="center"/>
          </w:tcPr>
          <w:p w:rsidR="008C3458" w:rsidRPr="00F51011" w:rsidRDefault="008C3458" w:rsidP="00067816">
            <w:pPr>
              <w:ind w:left="-57" w:right="-57"/>
              <w:jc w:val="center"/>
              <w:rPr>
                <w:sz w:val="18"/>
                <w:szCs w:val="18"/>
              </w:rPr>
            </w:pPr>
            <w:r w:rsidRPr="00F51011">
              <w:rPr>
                <w:sz w:val="18"/>
                <w:szCs w:val="18"/>
              </w:rPr>
              <w:t>Удовлетвор</w:t>
            </w:r>
            <w:r w:rsidRPr="00F51011">
              <w:rPr>
                <w:sz w:val="18"/>
                <w:szCs w:val="18"/>
              </w:rPr>
              <w:t>и</w:t>
            </w:r>
            <w:r w:rsidRPr="00F51011">
              <w:rPr>
                <w:sz w:val="18"/>
                <w:szCs w:val="18"/>
              </w:rPr>
              <w:t>тельное</w:t>
            </w:r>
          </w:p>
        </w:tc>
        <w:tc>
          <w:tcPr>
            <w:tcW w:w="1373" w:type="dxa"/>
            <w:tcBorders>
              <w:top w:val="single" w:sz="4" w:space="0" w:color="auto"/>
              <w:left w:val="nil"/>
              <w:bottom w:val="single" w:sz="4" w:space="0" w:color="auto"/>
              <w:right w:val="single" w:sz="4" w:space="0" w:color="auto"/>
            </w:tcBorders>
            <w:vAlign w:val="center"/>
          </w:tcPr>
          <w:p w:rsidR="008C3458" w:rsidRPr="00F51011" w:rsidRDefault="008C3458" w:rsidP="00067816">
            <w:pPr>
              <w:ind w:left="-57" w:right="-57"/>
              <w:jc w:val="center"/>
              <w:rPr>
                <w:sz w:val="18"/>
                <w:szCs w:val="18"/>
              </w:rPr>
            </w:pPr>
            <w:r w:rsidRPr="00F51011">
              <w:rPr>
                <w:sz w:val="18"/>
                <w:szCs w:val="18"/>
              </w:rPr>
              <w:t>По назначению</w:t>
            </w:r>
          </w:p>
        </w:tc>
      </w:tr>
      <w:tr w:rsidR="008C3458" w:rsidRPr="00F51011" w:rsidTr="005F4743">
        <w:trPr>
          <w:trHeight w:val="720"/>
          <w:jc w:val="center"/>
        </w:trPr>
        <w:tc>
          <w:tcPr>
            <w:tcW w:w="461" w:type="dxa"/>
            <w:tcBorders>
              <w:top w:val="nil"/>
              <w:left w:val="single" w:sz="8" w:space="0" w:color="auto"/>
              <w:bottom w:val="single" w:sz="4" w:space="0" w:color="auto"/>
              <w:right w:val="single" w:sz="4" w:space="0" w:color="auto"/>
            </w:tcBorders>
            <w:shd w:val="clear" w:color="auto" w:fill="auto"/>
            <w:vAlign w:val="center"/>
            <w:hideMark/>
          </w:tcPr>
          <w:p w:rsidR="008C3458" w:rsidRPr="00F51011" w:rsidRDefault="008C3458" w:rsidP="00067816">
            <w:pPr>
              <w:ind w:left="-57" w:right="-57"/>
              <w:jc w:val="center"/>
            </w:pPr>
            <w:r w:rsidRPr="00F51011">
              <w:lastRenderedPageBreak/>
              <w:t>3</w:t>
            </w:r>
          </w:p>
        </w:tc>
        <w:tc>
          <w:tcPr>
            <w:tcW w:w="3047" w:type="dxa"/>
            <w:tcBorders>
              <w:top w:val="nil"/>
              <w:left w:val="nil"/>
              <w:bottom w:val="single" w:sz="4" w:space="0" w:color="auto"/>
              <w:right w:val="single" w:sz="4" w:space="0" w:color="auto"/>
            </w:tcBorders>
            <w:shd w:val="clear" w:color="auto" w:fill="auto"/>
            <w:vAlign w:val="center"/>
          </w:tcPr>
          <w:p w:rsidR="008C3458" w:rsidRPr="00F51011" w:rsidRDefault="008C3458" w:rsidP="00EB7F91">
            <w:pPr>
              <w:ind w:left="-57" w:right="-57"/>
            </w:pPr>
            <w:r w:rsidRPr="00F51011">
              <w:t>Котел «Универсал 5М» КВр-0,24К</w:t>
            </w:r>
            <w:r w:rsidR="00EB7F91" w:rsidRPr="00F51011">
              <w:t xml:space="preserve"> – котел чугунный секцио</w:t>
            </w:r>
            <w:r w:rsidR="00EB7F91" w:rsidRPr="00F51011">
              <w:t>н</w:t>
            </w:r>
            <w:r w:rsidR="00EB7F91" w:rsidRPr="00F51011">
              <w:t>ный водогрейный на твердом топливе (уголь, дрова) с ручной топкой.  Предназначен для выработки тепловой энергии для систем теплоснабжения зд</w:t>
            </w:r>
            <w:r w:rsidR="00EB7F91" w:rsidRPr="00F51011">
              <w:t>а</w:t>
            </w:r>
            <w:r w:rsidR="00EB7F91" w:rsidRPr="00F51011">
              <w:t xml:space="preserve">ний и сооружений при сжигании угля. Теплопроизводительность при сжигании топлива 0,24 Мвт. </w:t>
            </w:r>
          </w:p>
        </w:tc>
        <w:tc>
          <w:tcPr>
            <w:tcW w:w="768" w:type="dxa"/>
            <w:tcBorders>
              <w:top w:val="single" w:sz="4" w:space="0" w:color="auto"/>
              <w:left w:val="nil"/>
              <w:bottom w:val="single" w:sz="4" w:space="0" w:color="auto"/>
              <w:right w:val="single" w:sz="4" w:space="0" w:color="auto"/>
            </w:tcBorders>
            <w:vAlign w:val="center"/>
          </w:tcPr>
          <w:p w:rsidR="008C3458" w:rsidRPr="00F51011" w:rsidRDefault="008C3458" w:rsidP="00067816">
            <w:pPr>
              <w:ind w:left="-57" w:right="-57"/>
              <w:jc w:val="center"/>
            </w:pPr>
            <w:r w:rsidRPr="00F51011">
              <w:t>б/н</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8C3458" w:rsidRPr="00F51011" w:rsidRDefault="008C3458" w:rsidP="00067816">
            <w:pPr>
              <w:ind w:left="-57" w:right="-57"/>
              <w:jc w:val="center"/>
            </w:pPr>
            <w:r w:rsidRPr="00F51011">
              <w:t>1</w:t>
            </w:r>
          </w:p>
        </w:tc>
        <w:tc>
          <w:tcPr>
            <w:tcW w:w="716" w:type="dxa"/>
            <w:tcBorders>
              <w:top w:val="nil"/>
              <w:left w:val="nil"/>
              <w:bottom w:val="single" w:sz="4" w:space="0" w:color="auto"/>
              <w:right w:val="single" w:sz="4" w:space="0" w:color="auto"/>
            </w:tcBorders>
            <w:shd w:val="clear" w:color="auto" w:fill="auto"/>
            <w:vAlign w:val="center"/>
          </w:tcPr>
          <w:p w:rsidR="008C3458" w:rsidRPr="00F51011" w:rsidRDefault="008C3458" w:rsidP="00067816">
            <w:pPr>
              <w:ind w:left="-57" w:right="-57"/>
              <w:jc w:val="center"/>
            </w:pPr>
            <w:r w:rsidRPr="00F51011">
              <w:t>шт.</w:t>
            </w:r>
          </w:p>
        </w:tc>
        <w:tc>
          <w:tcPr>
            <w:tcW w:w="731" w:type="dxa"/>
            <w:tcBorders>
              <w:top w:val="nil"/>
              <w:left w:val="nil"/>
              <w:bottom w:val="single" w:sz="4" w:space="0" w:color="auto"/>
              <w:right w:val="single" w:sz="4" w:space="0" w:color="auto"/>
            </w:tcBorders>
            <w:shd w:val="clear" w:color="auto" w:fill="auto"/>
            <w:vAlign w:val="center"/>
          </w:tcPr>
          <w:p w:rsidR="008C3458" w:rsidRPr="00F51011" w:rsidRDefault="008C3458" w:rsidP="00067816">
            <w:pPr>
              <w:ind w:left="-57" w:right="-57"/>
              <w:jc w:val="center"/>
            </w:pPr>
            <w:r w:rsidRPr="00F51011">
              <w:t>1960</w:t>
            </w:r>
          </w:p>
        </w:tc>
        <w:tc>
          <w:tcPr>
            <w:tcW w:w="1176" w:type="dxa"/>
            <w:tcBorders>
              <w:top w:val="nil"/>
              <w:left w:val="nil"/>
              <w:bottom w:val="single" w:sz="4" w:space="0" w:color="auto"/>
              <w:right w:val="single" w:sz="4" w:space="0" w:color="auto"/>
            </w:tcBorders>
            <w:shd w:val="clear" w:color="auto" w:fill="auto"/>
            <w:vAlign w:val="center"/>
          </w:tcPr>
          <w:p w:rsidR="008C3458" w:rsidRPr="00F51011" w:rsidRDefault="008C3458" w:rsidP="00067816">
            <w:pPr>
              <w:ind w:left="-57" w:right="-57"/>
              <w:jc w:val="center"/>
            </w:pPr>
            <w:r w:rsidRPr="00F51011">
              <w:t>0,00</w:t>
            </w:r>
          </w:p>
        </w:tc>
        <w:tc>
          <w:tcPr>
            <w:tcW w:w="1418" w:type="dxa"/>
            <w:tcBorders>
              <w:top w:val="nil"/>
              <w:left w:val="nil"/>
              <w:bottom w:val="single" w:sz="4" w:space="0" w:color="auto"/>
              <w:right w:val="single" w:sz="4" w:space="0" w:color="auto"/>
            </w:tcBorders>
            <w:shd w:val="clear" w:color="auto" w:fill="auto"/>
            <w:noWrap/>
            <w:vAlign w:val="center"/>
          </w:tcPr>
          <w:p w:rsidR="008C3458" w:rsidRPr="00F51011" w:rsidRDefault="008C3458" w:rsidP="00067816">
            <w:pPr>
              <w:ind w:left="-57" w:right="-57"/>
              <w:jc w:val="center"/>
              <w:rPr>
                <w:sz w:val="18"/>
                <w:szCs w:val="18"/>
              </w:rPr>
            </w:pPr>
            <w:r w:rsidRPr="00F51011">
              <w:rPr>
                <w:sz w:val="18"/>
                <w:szCs w:val="18"/>
              </w:rPr>
              <w:t>Условно пр</w:t>
            </w:r>
            <w:r w:rsidRPr="00F51011">
              <w:rPr>
                <w:sz w:val="18"/>
                <w:szCs w:val="18"/>
              </w:rPr>
              <w:t>и</w:t>
            </w:r>
            <w:r w:rsidRPr="00F51011">
              <w:rPr>
                <w:sz w:val="18"/>
                <w:szCs w:val="18"/>
              </w:rPr>
              <w:t>годное</w:t>
            </w:r>
          </w:p>
        </w:tc>
        <w:tc>
          <w:tcPr>
            <w:tcW w:w="1373" w:type="dxa"/>
            <w:tcBorders>
              <w:top w:val="single" w:sz="4" w:space="0" w:color="auto"/>
              <w:left w:val="nil"/>
              <w:bottom w:val="single" w:sz="4" w:space="0" w:color="auto"/>
              <w:right w:val="single" w:sz="4" w:space="0" w:color="auto"/>
            </w:tcBorders>
            <w:vAlign w:val="center"/>
          </w:tcPr>
          <w:p w:rsidR="008C3458" w:rsidRPr="00F51011" w:rsidRDefault="008C3458" w:rsidP="00067816">
            <w:pPr>
              <w:ind w:left="-57" w:right="-57"/>
              <w:jc w:val="center"/>
              <w:rPr>
                <w:sz w:val="18"/>
                <w:szCs w:val="18"/>
              </w:rPr>
            </w:pPr>
            <w:r w:rsidRPr="00F51011">
              <w:rPr>
                <w:sz w:val="18"/>
                <w:szCs w:val="18"/>
              </w:rPr>
              <w:t>По назначению</w:t>
            </w:r>
          </w:p>
        </w:tc>
      </w:tr>
    </w:tbl>
    <w:p w:rsidR="004420F4" w:rsidRPr="00F51011" w:rsidRDefault="004420F4" w:rsidP="00035C83">
      <w:pPr>
        <w:ind w:firstLine="709"/>
        <w:jc w:val="both"/>
        <w:rPr>
          <w:sz w:val="24"/>
          <w:szCs w:val="24"/>
        </w:rPr>
      </w:pPr>
    </w:p>
    <w:p w:rsidR="00035C83" w:rsidRPr="00F51011" w:rsidRDefault="00035C83" w:rsidP="00035C83">
      <w:pPr>
        <w:ind w:firstLine="709"/>
        <w:jc w:val="both"/>
        <w:rPr>
          <w:sz w:val="24"/>
          <w:szCs w:val="24"/>
        </w:rPr>
      </w:pPr>
      <w:r w:rsidRPr="00F51011">
        <w:rPr>
          <w:sz w:val="24"/>
          <w:szCs w:val="24"/>
        </w:rPr>
        <w:t>Основная информация об объектах</w:t>
      </w:r>
      <w:r w:rsidR="00C277F7" w:rsidRPr="00F51011">
        <w:rPr>
          <w:sz w:val="24"/>
          <w:szCs w:val="24"/>
        </w:rPr>
        <w:t xml:space="preserve"> оценки</w:t>
      </w:r>
      <w:r w:rsidRPr="00F51011">
        <w:rPr>
          <w:sz w:val="24"/>
          <w:szCs w:val="24"/>
        </w:rPr>
        <w:t xml:space="preserve"> была получена </w:t>
      </w:r>
      <w:r w:rsidR="00832BFD" w:rsidRPr="00F51011">
        <w:rPr>
          <w:sz w:val="24"/>
          <w:szCs w:val="24"/>
        </w:rPr>
        <w:t>на основании данных з</w:t>
      </w:r>
      <w:r w:rsidR="00832BFD" w:rsidRPr="00F51011">
        <w:rPr>
          <w:sz w:val="24"/>
          <w:szCs w:val="24"/>
        </w:rPr>
        <w:t>а</w:t>
      </w:r>
      <w:r w:rsidR="00832BFD" w:rsidRPr="00F51011">
        <w:rPr>
          <w:sz w:val="24"/>
          <w:szCs w:val="24"/>
        </w:rPr>
        <w:t>казчика</w:t>
      </w:r>
      <w:r w:rsidRPr="00F51011">
        <w:rPr>
          <w:sz w:val="24"/>
          <w:szCs w:val="24"/>
        </w:rPr>
        <w:t>, а также на основании визуального осмотра (см. Приложение - Фотофиксация объекта оценки).</w:t>
      </w:r>
    </w:p>
    <w:p w:rsidR="00035C83" w:rsidRPr="00F51011" w:rsidRDefault="00035C83" w:rsidP="00035C83">
      <w:pPr>
        <w:jc w:val="both"/>
        <w:rPr>
          <w:sz w:val="24"/>
          <w:szCs w:val="24"/>
        </w:rPr>
      </w:pPr>
    </w:p>
    <w:p w:rsidR="00035C83" w:rsidRPr="00F51011" w:rsidRDefault="00035C83" w:rsidP="00035C83">
      <w:pPr>
        <w:pStyle w:val="1"/>
      </w:pPr>
      <w:bookmarkStart w:id="48" w:name="_Toc375225985"/>
      <w:bookmarkStart w:id="49" w:name="_Toc234665044"/>
      <w:bookmarkStart w:id="50" w:name="_Toc234821173"/>
      <w:bookmarkStart w:id="51" w:name="_Toc240717719"/>
      <w:bookmarkStart w:id="52" w:name="_Toc240780059"/>
      <w:bookmarkStart w:id="53" w:name="_Toc241911680"/>
      <w:bookmarkStart w:id="54" w:name="_Toc243295523"/>
      <w:bookmarkStart w:id="55" w:name="_Toc245287841"/>
      <w:bookmarkStart w:id="56" w:name="_Toc245708823"/>
      <w:bookmarkStart w:id="57" w:name="_Toc260925272"/>
      <w:bookmarkStart w:id="58" w:name="_Toc261421944"/>
      <w:bookmarkStart w:id="59" w:name="_Toc261696871"/>
      <w:bookmarkStart w:id="60" w:name="_Toc263684857"/>
      <w:bookmarkStart w:id="61" w:name="_Toc264363649"/>
      <w:bookmarkStart w:id="62" w:name="_Toc270585680"/>
      <w:bookmarkStart w:id="63" w:name="_Toc298491368"/>
      <w:r w:rsidRPr="00F51011">
        <w:t>7. Социально-экономические обзоры</w:t>
      </w:r>
      <w:bookmarkEnd w:id="48"/>
    </w:p>
    <w:p w:rsidR="00035C83" w:rsidRPr="00F51011" w:rsidRDefault="00035C83" w:rsidP="00035C83">
      <w:pPr>
        <w:pStyle w:val="29"/>
        <w:spacing w:before="0" w:after="0" w:line="240" w:lineRule="auto"/>
        <w:ind w:right="-284"/>
        <w:jc w:val="left"/>
        <w:outlineLvl w:val="1"/>
      </w:pPr>
      <w:bookmarkStart w:id="64" w:name="_Toc372111077"/>
      <w:bookmarkStart w:id="65" w:name="_Toc374550876"/>
      <w:bookmarkStart w:id="66" w:name="_Toc374551453"/>
      <w:bookmarkStart w:id="67" w:name="_Toc375163120"/>
      <w:bookmarkStart w:id="68" w:name="_Toc375163294"/>
      <w:bookmarkStart w:id="69" w:name="_Toc375163364"/>
      <w:bookmarkStart w:id="70" w:name="_Toc375225986"/>
      <w:r w:rsidRPr="00F51011">
        <w:t xml:space="preserve">7.1 </w:t>
      </w:r>
      <w:bookmarkStart w:id="71" w:name="_Toc268172894"/>
      <w:bookmarkStart w:id="72" w:name="_Toc280018327"/>
      <w:bookmarkStart w:id="73" w:name="_Toc280112513"/>
      <w:bookmarkStart w:id="74" w:name="_Toc280284336"/>
      <w:bookmarkStart w:id="75" w:name="_Toc287783869"/>
      <w:bookmarkStart w:id="76" w:name="_Toc291517403"/>
      <w:bookmarkStart w:id="77" w:name="_Toc311107196"/>
      <w:bookmarkStart w:id="78" w:name="_Toc326593603"/>
      <w:bookmarkStart w:id="79" w:name="_Toc329098133"/>
      <w:bookmarkStart w:id="80" w:name="_Toc329688039"/>
      <w:bookmarkStart w:id="81" w:name="_Toc351642189"/>
      <w:bookmarkStart w:id="82" w:name="_Toc357692378"/>
      <w:bookmarkStart w:id="83" w:name="_Toc358044945"/>
      <w:bookmarkStart w:id="84" w:name="_Toc358714716"/>
      <w:bookmarkStart w:id="85" w:name="_Toc363804799"/>
      <w:bookmarkStart w:id="86" w:name="_Toc364968372"/>
      <w:bookmarkEnd w:id="64"/>
      <w:r w:rsidRPr="00F51011">
        <w:t>Основные показатели социально-экономического развития РФ в январе-октябре</w:t>
      </w:r>
      <w:bookmarkEnd w:id="65"/>
      <w:bookmarkEnd w:id="66"/>
      <w:bookmarkEnd w:id="67"/>
      <w:bookmarkEnd w:id="68"/>
      <w:bookmarkEnd w:id="69"/>
      <w:bookmarkEnd w:id="70"/>
    </w:p>
    <w:p w:rsidR="00035C83" w:rsidRPr="00F51011" w:rsidRDefault="00035C83" w:rsidP="00035C83">
      <w:pPr>
        <w:pStyle w:val="29"/>
        <w:spacing w:before="0" w:after="0" w:line="240" w:lineRule="auto"/>
        <w:ind w:right="-284"/>
        <w:jc w:val="left"/>
        <w:outlineLvl w:val="1"/>
      </w:pPr>
      <w:r w:rsidRPr="00F51011">
        <w:t xml:space="preserve"> </w:t>
      </w:r>
      <w:bookmarkStart w:id="87" w:name="_Toc375225987"/>
      <w:r w:rsidRPr="00F51011">
        <w:t>2013 г.</w:t>
      </w:r>
      <w:bookmarkEnd w:id="71"/>
      <w:bookmarkEnd w:id="72"/>
      <w:bookmarkEnd w:id="73"/>
      <w:bookmarkEnd w:id="74"/>
      <w:bookmarkEnd w:id="75"/>
      <w:r w:rsidRPr="00F51011">
        <w:rPr>
          <w:rStyle w:val="afff7"/>
          <w:bCs/>
        </w:rPr>
        <w:footnoteReference w:id="5"/>
      </w:r>
      <w:bookmarkEnd w:id="76"/>
      <w:bookmarkEnd w:id="77"/>
      <w:bookmarkEnd w:id="78"/>
      <w:bookmarkEnd w:id="79"/>
      <w:bookmarkEnd w:id="80"/>
      <w:bookmarkEnd w:id="81"/>
      <w:bookmarkEnd w:id="82"/>
      <w:bookmarkEnd w:id="83"/>
      <w:bookmarkEnd w:id="84"/>
      <w:bookmarkEnd w:id="85"/>
      <w:bookmarkEnd w:id="86"/>
      <w:bookmarkEnd w:id="87"/>
    </w:p>
    <w:p w:rsidR="00035C83" w:rsidRPr="00F51011" w:rsidRDefault="00035C83" w:rsidP="00035C83">
      <w:r w:rsidRPr="00F51011">
        <w:rPr>
          <w:sz w:val="24"/>
          <w:szCs w:val="24"/>
        </w:rPr>
        <w:t>Таблица 7.1.</w:t>
      </w:r>
    </w:p>
    <w:tbl>
      <w:tblPr>
        <w:tblW w:w="9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974"/>
        <w:gridCol w:w="943"/>
        <w:gridCol w:w="943"/>
        <w:gridCol w:w="944"/>
        <w:gridCol w:w="943"/>
        <w:gridCol w:w="943"/>
        <w:gridCol w:w="944"/>
        <w:gridCol w:w="943"/>
      </w:tblGrid>
      <w:tr w:rsidR="00035C83" w:rsidRPr="00F51011" w:rsidTr="006105E2">
        <w:trPr>
          <w:trHeight w:val="154"/>
          <w:tblHeader/>
          <w:jc w:val="center"/>
        </w:trPr>
        <w:tc>
          <w:tcPr>
            <w:tcW w:w="2974" w:type="dxa"/>
            <w:vMerge w:val="restart"/>
            <w:vAlign w:val="center"/>
          </w:tcPr>
          <w:p w:rsidR="00035C83" w:rsidRPr="00F51011" w:rsidRDefault="00035C83" w:rsidP="006105E2">
            <w:pPr>
              <w:ind w:left="-57" w:right="-57"/>
              <w:jc w:val="center"/>
            </w:pPr>
            <w:bookmarkStart w:id="88" w:name="_Toc357692379"/>
            <w:bookmarkStart w:id="89" w:name="_Toc358044946"/>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F51011">
              <w:t>Показатель</w:t>
            </w:r>
          </w:p>
        </w:tc>
        <w:tc>
          <w:tcPr>
            <w:tcW w:w="943" w:type="dxa"/>
            <w:vMerge w:val="restart"/>
            <w:vAlign w:val="center"/>
          </w:tcPr>
          <w:p w:rsidR="00035C83" w:rsidRPr="00F51011" w:rsidRDefault="00035C83" w:rsidP="006105E2">
            <w:pPr>
              <w:ind w:left="-57" w:right="-57"/>
              <w:jc w:val="center"/>
            </w:pPr>
            <w:r w:rsidRPr="00F51011">
              <w:t>Октябрь 2013г.</w:t>
            </w:r>
          </w:p>
        </w:tc>
        <w:tc>
          <w:tcPr>
            <w:tcW w:w="1887" w:type="dxa"/>
            <w:gridSpan w:val="2"/>
            <w:vAlign w:val="center"/>
          </w:tcPr>
          <w:p w:rsidR="00035C83" w:rsidRPr="00F51011" w:rsidRDefault="00035C83" w:rsidP="006105E2">
            <w:pPr>
              <w:ind w:left="-57" w:right="-57"/>
              <w:jc w:val="center"/>
            </w:pPr>
            <w:r w:rsidRPr="00F51011">
              <w:t>В % к</w:t>
            </w:r>
          </w:p>
        </w:tc>
        <w:tc>
          <w:tcPr>
            <w:tcW w:w="943" w:type="dxa"/>
            <w:vMerge w:val="restart"/>
            <w:shd w:val="clear" w:color="auto" w:fill="auto"/>
            <w:vAlign w:val="center"/>
          </w:tcPr>
          <w:p w:rsidR="00035C83" w:rsidRPr="00F51011" w:rsidRDefault="00035C83" w:rsidP="006105E2">
            <w:pPr>
              <w:ind w:left="-57" w:right="-57"/>
              <w:jc w:val="center"/>
            </w:pPr>
            <w:r w:rsidRPr="00F51011">
              <w:t>Январь- октябрь 2013г. в % к</w:t>
            </w:r>
            <w:r w:rsidR="00AC1EB0" w:rsidRPr="00F51011">
              <w:t xml:space="preserve"> </w:t>
            </w:r>
            <w:r w:rsidRPr="00F51011">
              <w:t>январю-октябрю 2012г.</w:t>
            </w:r>
          </w:p>
        </w:tc>
        <w:tc>
          <w:tcPr>
            <w:tcW w:w="2830" w:type="dxa"/>
            <w:gridSpan w:val="3"/>
            <w:vAlign w:val="center"/>
          </w:tcPr>
          <w:p w:rsidR="00035C83" w:rsidRPr="00F51011" w:rsidRDefault="00035C83" w:rsidP="006105E2">
            <w:pPr>
              <w:ind w:left="-57" w:right="-57"/>
              <w:jc w:val="center"/>
            </w:pPr>
            <w:r w:rsidRPr="00F51011">
              <w:t>Справочно</w:t>
            </w:r>
          </w:p>
        </w:tc>
      </w:tr>
      <w:tr w:rsidR="00035C83" w:rsidRPr="00F51011" w:rsidTr="006105E2">
        <w:trPr>
          <w:trHeight w:val="148"/>
          <w:tblHeader/>
          <w:jc w:val="center"/>
        </w:trPr>
        <w:tc>
          <w:tcPr>
            <w:tcW w:w="2974" w:type="dxa"/>
            <w:vMerge/>
          </w:tcPr>
          <w:p w:rsidR="00035C83" w:rsidRPr="00F51011" w:rsidRDefault="00035C83" w:rsidP="006105E2">
            <w:pPr>
              <w:ind w:left="-57" w:right="-57"/>
              <w:jc w:val="center"/>
              <w:rPr>
                <w:i/>
              </w:rPr>
            </w:pPr>
          </w:p>
        </w:tc>
        <w:tc>
          <w:tcPr>
            <w:tcW w:w="943" w:type="dxa"/>
            <w:vMerge/>
            <w:vAlign w:val="center"/>
          </w:tcPr>
          <w:p w:rsidR="00035C83" w:rsidRPr="00F51011" w:rsidRDefault="00035C83" w:rsidP="006105E2">
            <w:pPr>
              <w:ind w:left="-57" w:right="-57"/>
              <w:jc w:val="center"/>
            </w:pPr>
          </w:p>
        </w:tc>
        <w:tc>
          <w:tcPr>
            <w:tcW w:w="943" w:type="dxa"/>
            <w:vMerge w:val="restart"/>
            <w:vAlign w:val="center"/>
          </w:tcPr>
          <w:p w:rsidR="00035C83" w:rsidRPr="00F51011" w:rsidRDefault="00035C83" w:rsidP="006105E2">
            <w:pPr>
              <w:ind w:left="-57" w:right="-57"/>
              <w:jc w:val="center"/>
            </w:pPr>
            <w:r w:rsidRPr="00F51011">
              <w:t>Октябрю 2012г.</w:t>
            </w:r>
          </w:p>
        </w:tc>
        <w:tc>
          <w:tcPr>
            <w:tcW w:w="944" w:type="dxa"/>
            <w:vMerge w:val="restart"/>
            <w:shd w:val="clear" w:color="auto" w:fill="auto"/>
            <w:vAlign w:val="center"/>
          </w:tcPr>
          <w:p w:rsidR="00035C83" w:rsidRPr="00F51011" w:rsidRDefault="00035C83" w:rsidP="006105E2">
            <w:pPr>
              <w:ind w:left="-57" w:right="-57"/>
              <w:jc w:val="center"/>
            </w:pPr>
            <w:r w:rsidRPr="00F51011">
              <w:t>Сентябрю 2013г.</w:t>
            </w:r>
          </w:p>
        </w:tc>
        <w:tc>
          <w:tcPr>
            <w:tcW w:w="943" w:type="dxa"/>
            <w:vMerge/>
            <w:shd w:val="clear" w:color="auto" w:fill="auto"/>
            <w:vAlign w:val="center"/>
          </w:tcPr>
          <w:p w:rsidR="00035C83" w:rsidRPr="00F51011" w:rsidRDefault="00035C83" w:rsidP="006105E2">
            <w:pPr>
              <w:ind w:left="-57" w:right="-57"/>
              <w:jc w:val="center"/>
            </w:pPr>
          </w:p>
        </w:tc>
        <w:tc>
          <w:tcPr>
            <w:tcW w:w="1887" w:type="dxa"/>
            <w:gridSpan w:val="2"/>
            <w:vAlign w:val="center"/>
          </w:tcPr>
          <w:p w:rsidR="00035C83" w:rsidRPr="00F51011" w:rsidRDefault="00035C83" w:rsidP="006105E2">
            <w:pPr>
              <w:ind w:left="-57" w:right="-57"/>
              <w:jc w:val="center"/>
            </w:pPr>
            <w:r w:rsidRPr="00F51011">
              <w:t>октябрь 2012г. в % к</w:t>
            </w:r>
          </w:p>
        </w:tc>
        <w:tc>
          <w:tcPr>
            <w:tcW w:w="943" w:type="dxa"/>
            <w:vMerge w:val="restart"/>
            <w:vAlign w:val="center"/>
          </w:tcPr>
          <w:p w:rsidR="00035C83" w:rsidRPr="00F51011" w:rsidRDefault="00035C83" w:rsidP="006105E2">
            <w:pPr>
              <w:ind w:left="-57" w:right="-57"/>
              <w:jc w:val="center"/>
            </w:pPr>
            <w:r w:rsidRPr="00F51011">
              <w:t>январь-октябрь 2012г. в % к январю-октябрю 2011г.</w:t>
            </w:r>
          </w:p>
        </w:tc>
      </w:tr>
      <w:tr w:rsidR="00035C83" w:rsidRPr="00F51011" w:rsidTr="006105E2">
        <w:trPr>
          <w:trHeight w:val="148"/>
          <w:tblHeader/>
          <w:jc w:val="center"/>
        </w:trPr>
        <w:tc>
          <w:tcPr>
            <w:tcW w:w="2974" w:type="dxa"/>
            <w:vMerge/>
          </w:tcPr>
          <w:p w:rsidR="00035C83" w:rsidRPr="00F51011" w:rsidRDefault="00035C83" w:rsidP="006105E2">
            <w:pPr>
              <w:ind w:left="-57" w:right="-57"/>
              <w:jc w:val="center"/>
              <w:rPr>
                <w:i/>
              </w:rPr>
            </w:pPr>
          </w:p>
        </w:tc>
        <w:tc>
          <w:tcPr>
            <w:tcW w:w="943" w:type="dxa"/>
            <w:vMerge/>
          </w:tcPr>
          <w:p w:rsidR="00035C83" w:rsidRPr="00F51011" w:rsidRDefault="00035C83" w:rsidP="006105E2">
            <w:pPr>
              <w:ind w:left="-57" w:right="-57"/>
              <w:jc w:val="center"/>
              <w:rPr>
                <w:i/>
              </w:rPr>
            </w:pPr>
          </w:p>
        </w:tc>
        <w:tc>
          <w:tcPr>
            <w:tcW w:w="943" w:type="dxa"/>
            <w:vMerge/>
          </w:tcPr>
          <w:p w:rsidR="00035C83" w:rsidRPr="00F51011" w:rsidRDefault="00035C83" w:rsidP="006105E2">
            <w:pPr>
              <w:ind w:left="-57" w:right="-57"/>
              <w:jc w:val="center"/>
              <w:rPr>
                <w:i/>
              </w:rPr>
            </w:pPr>
          </w:p>
        </w:tc>
        <w:tc>
          <w:tcPr>
            <w:tcW w:w="944" w:type="dxa"/>
            <w:vMerge/>
            <w:shd w:val="clear" w:color="auto" w:fill="auto"/>
          </w:tcPr>
          <w:p w:rsidR="00035C83" w:rsidRPr="00F51011" w:rsidRDefault="00035C83" w:rsidP="006105E2">
            <w:pPr>
              <w:ind w:left="-57" w:right="-57"/>
              <w:jc w:val="center"/>
              <w:rPr>
                <w:i/>
              </w:rPr>
            </w:pPr>
          </w:p>
        </w:tc>
        <w:tc>
          <w:tcPr>
            <w:tcW w:w="943" w:type="dxa"/>
            <w:vMerge/>
            <w:shd w:val="clear" w:color="auto" w:fill="auto"/>
          </w:tcPr>
          <w:p w:rsidR="00035C83" w:rsidRPr="00F51011" w:rsidRDefault="00035C83" w:rsidP="006105E2">
            <w:pPr>
              <w:ind w:left="-57" w:right="-57"/>
              <w:jc w:val="center"/>
              <w:rPr>
                <w:i/>
              </w:rPr>
            </w:pPr>
          </w:p>
        </w:tc>
        <w:tc>
          <w:tcPr>
            <w:tcW w:w="943" w:type="dxa"/>
            <w:vAlign w:val="center"/>
          </w:tcPr>
          <w:p w:rsidR="00035C83" w:rsidRPr="00F51011" w:rsidRDefault="00035C83" w:rsidP="006105E2">
            <w:pPr>
              <w:ind w:left="-57" w:right="-57"/>
              <w:jc w:val="center"/>
            </w:pPr>
            <w:r w:rsidRPr="00F51011">
              <w:t>Октябрю 2011г.</w:t>
            </w:r>
          </w:p>
        </w:tc>
        <w:tc>
          <w:tcPr>
            <w:tcW w:w="944" w:type="dxa"/>
            <w:vAlign w:val="center"/>
          </w:tcPr>
          <w:p w:rsidR="00035C83" w:rsidRPr="00F51011" w:rsidRDefault="00035C83" w:rsidP="006105E2">
            <w:pPr>
              <w:ind w:left="-57" w:right="-57"/>
              <w:jc w:val="center"/>
            </w:pPr>
            <w:r w:rsidRPr="00F51011">
              <w:t>Сентябрю 2012г.</w:t>
            </w:r>
          </w:p>
        </w:tc>
        <w:tc>
          <w:tcPr>
            <w:tcW w:w="943" w:type="dxa"/>
            <w:vMerge/>
          </w:tcPr>
          <w:p w:rsidR="00035C83" w:rsidRPr="00F51011" w:rsidRDefault="00035C83" w:rsidP="006105E2">
            <w:pPr>
              <w:ind w:left="-57" w:right="-57"/>
              <w:jc w:val="center"/>
              <w:rPr>
                <w:i/>
              </w:rPr>
            </w:pPr>
          </w:p>
        </w:tc>
      </w:tr>
      <w:tr w:rsidR="00035C83" w:rsidRPr="00F51011" w:rsidTr="006105E2">
        <w:trPr>
          <w:trHeight w:val="247"/>
          <w:jc w:val="center"/>
        </w:trPr>
        <w:tc>
          <w:tcPr>
            <w:tcW w:w="2974" w:type="dxa"/>
            <w:vAlign w:val="center"/>
          </w:tcPr>
          <w:p w:rsidR="00035C83" w:rsidRPr="00F51011" w:rsidRDefault="00035C83" w:rsidP="006105E2">
            <w:pPr>
              <w:ind w:right="-113"/>
            </w:pPr>
            <w:r w:rsidRPr="00F51011">
              <w:t>Валовой внутренний продукт</w:t>
            </w:r>
          </w:p>
        </w:tc>
        <w:tc>
          <w:tcPr>
            <w:tcW w:w="943" w:type="dxa"/>
            <w:vAlign w:val="center"/>
          </w:tcPr>
          <w:p w:rsidR="00035C83" w:rsidRPr="00F51011" w:rsidRDefault="00035C83" w:rsidP="006105E2">
            <w:pPr>
              <w:ind w:left="-57" w:right="170"/>
              <w:jc w:val="center"/>
              <w:rPr>
                <w:i/>
              </w:rPr>
            </w:pPr>
          </w:p>
        </w:tc>
        <w:tc>
          <w:tcPr>
            <w:tcW w:w="943" w:type="dxa"/>
            <w:vAlign w:val="center"/>
          </w:tcPr>
          <w:p w:rsidR="00035C83" w:rsidRPr="00F51011" w:rsidRDefault="00035C83" w:rsidP="006105E2">
            <w:pPr>
              <w:ind w:left="-57" w:right="170"/>
              <w:jc w:val="center"/>
              <w:rPr>
                <w:i/>
              </w:rPr>
            </w:pPr>
          </w:p>
        </w:tc>
        <w:tc>
          <w:tcPr>
            <w:tcW w:w="944" w:type="dxa"/>
            <w:vAlign w:val="center"/>
          </w:tcPr>
          <w:p w:rsidR="00035C83" w:rsidRPr="00F51011" w:rsidRDefault="00035C83" w:rsidP="006105E2">
            <w:pPr>
              <w:ind w:left="-57" w:right="170"/>
              <w:jc w:val="center"/>
              <w:rPr>
                <w:i/>
              </w:rPr>
            </w:pPr>
          </w:p>
        </w:tc>
        <w:tc>
          <w:tcPr>
            <w:tcW w:w="943" w:type="dxa"/>
            <w:vAlign w:val="center"/>
          </w:tcPr>
          <w:p w:rsidR="00035C83" w:rsidRPr="00F51011" w:rsidRDefault="00035C83" w:rsidP="006105E2">
            <w:pPr>
              <w:ind w:left="-57" w:right="170"/>
              <w:jc w:val="center"/>
              <w:rPr>
                <w:i/>
              </w:rPr>
            </w:pPr>
            <w:r w:rsidRPr="00F51011">
              <w:rPr>
                <w:iCs/>
                <w:szCs w:val="16"/>
                <w:lang w:val="en-US"/>
              </w:rPr>
              <w:t>101,3</w:t>
            </w:r>
            <w:r w:rsidRPr="00F51011">
              <w:rPr>
                <w:iCs/>
                <w:szCs w:val="16"/>
                <w:vertAlign w:val="superscript"/>
              </w:rPr>
              <w:t>1)</w:t>
            </w:r>
          </w:p>
        </w:tc>
        <w:tc>
          <w:tcPr>
            <w:tcW w:w="943" w:type="dxa"/>
            <w:vAlign w:val="center"/>
          </w:tcPr>
          <w:p w:rsidR="00035C83" w:rsidRPr="00F51011" w:rsidRDefault="00035C83" w:rsidP="006105E2">
            <w:pPr>
              <w:ind w:left="-57" w:right="170"/>
              <w:jc w:val="center"/>
              <w:rPr>
                <w:i/>
              </w:rPr>
            </w:pPr>
          </w:p>
        </w:tc>
        <w:tc>
          <w:tcPr>
            <w:tcW w:w="944" w:type="dxa"/>
            <w:vAlign w:val="center"/>
          </w:tcPr>
          <w:p w:rsidR="00035C83" w:rsidRPr="00F51011" w:rsidRDefault="00035C83" w:rsidP="006105E2">
            <w:pPr>
              <w:ind w:left="-57" w:right="170"/>
              <w:jc w:val="center"/>
              <w:rPr>
                <w:i/>
              </w:rPr>
            </w:pPr>
          </w:p>
        </w:tc>
        <w:tc>
          <w:tcPr>
            <w:tcW w:w="943" w:type="dxa"/>
            <w:vAlign w:val="center"/>
          </w:tcPr>
          <w:p w:rsidR="00035C83" w:rsidRPr="00F51011" w:rsidRDefault="00035C83" w:rsidP="006105E2">
            <w:pPr>
              <w:ind w:left="-57" w:right="170"/>
              <w:jc w:val="center"/>
              <w:rPr>
                <w:i/>
              </w:rPr>
            </w:pPr>
            <w:r w:rsidRPr="00F51011">
              <w:rPr>
                <w:iCs/>
                <w:szCs w:val="16"/>
                <w:lang w:val="en-US"/>
              </w:rPr>
              <w:t>104,0</w:t>
            </w:r>
            <w:r w:rsidRPr="00F51011">
              <w:rPr>
                <w:iCs/>
                <w:szCs w:val="16"/>
                <w:vertAlign w:val="superscript"/>
              </w:rPr>
              <w:t>2)</w:t>
            </w:r>
          </w:p>
        </w:tc>
      </w:tr>
      <w:tr w:rsidR="00035C83" w:rsidRPr="00F51011" w:rsidTr="006105E2">
        <w:trPr>
          <w:trHeight w:val="788"/>
          <w:jc w:val="center"/>
        </w:trPr>
        <w:tc>
          <w:tcPr>
            <w:tcW w:w="2974" w:type="dxa"/>
            <w:vAlign w:val="center"/>
          </w:tcPr>
          <w:p w:rsidR="00035C83" w:rsidRPr="00F51011" w:rsidRDefault="00035C83" w:rsidP="006105E2">
            <w:pPr>
              <w:ind w:right="-113"/>
            </w:pPr>
            <w:r w:rsidRPr="00F51011">
              <w:t>Индекс выпуска товаров и услуг  по базовым  видам экономич</w:t>
            </w:r>
            <w:r w:rsidRPr="00F51011">
              <w:t>е</w:t>
            </w:r>
            <w:r w:rsidRPr="00F51011">
              <w:t>ской деятельности</w:t>
            </w:r>
            <w:r w:rsidRPr="00F51011">
              <w:rPr>
                <w:vertAlign w:val="superscript"/>
              </w:rPr>
              <w:t>3)</w:t>
            </w:r>
          </w:p>
        </w:tc>
        <w:tc>
          <w:tcPr>
            <w:tcW w:w="943" w:type="dxa"/>
            <w:vAlign w:val="center"/>
          </w:tcPr>
          <w:p w:rsidR="00035C83" w:rsidRPr="00F51011" w:rsidRDefault="00035C83" w:rsidP="006105E2">
            <w:pPr>
              <w:ind w:left="-57" w:right="170"/>
              <w:jc w:val="center"/>
              <w:rPr>
                <w:iCs/>
                <w:szCs w:val="16"/>
              </w:rPr>
            </w:pPr>
          </w:p>
        </w:tc>
        <w:tc>
          <w:tcPr>
            <w:tcW w:w="943" w:type="dxa"/>
            <w:vAlign w:val="center"/>
          </w:tcPr>
          <w:p w:rsidR="00035C83" w:rsidRPr="00F51011" w:rsidRDefault="00035C83" w:rsidP="006105E2">
            <w:pPr>
              <w:ind w:left="-57" w:right="170"/>
              <w:jc w:val="center"/>
              <w:rPr>
                <w:iCs/>
                <w:szCs w:val="16"/>
              </w:rPr>
            </w:pPr>
            <w:r w:rsidRPr="00F51011">
              <w:rPr>
                <w:iCs/>
                <w:szCs w:val="16"/>
              </w:rPr>
              <w:t>101,9</w:t>
            </w:r>
          </w:p>
        </w:tc>
        <w:tc>
          <w:tcPr>
            <w:tcW w:w="944" w:type="dxa"/>
            <w:vAlign w:val="center"/>
          </w:tcPr>
          <w:p w:rsidR="00035C83" w:rsidRPr="00F51011" w:rsidRDefault="00035C83" w:rsidP="006105E2">
            <w:pPr>
              <w:ind w:left="-57" w:right="170"/>
              <w:jc w:val="center"/>
            </w:pPr>
            <w:r w:rsidRPr="00F51011">
              <w:t>104,2</w:t>
            </w:r>
          </w:p>
        </w:tc>
        <w:tc>
          <w:tcPr>
            <w:tcW w:w="943" w:type="dxa"/>
            <w:vAlign w:val="center"/>
          </w:tcPr>
          <w:p w:rsidR="00035C83" w:rsidRPr="00F51011" w:rsidRDefault="00035C83" w:rsidP="006105E2">
            <w:pPr>
              <w:ind w:left="-57" w:right="170"/>
              <w:jc w:val="center"/>
            </w:pPr>
            <w:r w:rsidRPr="00F51011">
              <w:t>100,4</w:t>
            </w:r>
          </w:p>
        </w:tc>
        <w:tc>
          <w:tcPr>
            <w:tcW w:w="943" w:type="dxa"/>
            <w:vAlign w:val="center"/>
          </w:tcPr>
          <w:p w:rsidR="00035C83" w:rsidRPr="00F51011" w:rsidRDefault="00035C83" w:rsidP="006105E2">
            <w:pPr>
              <w:ind w:left="-57" w:right="170"/>
              <w:jc w:val="center"/>
              <w:rPr>
                <w:iCs/>
                <w:szCs w:val="16"/>
              </w:rPr>
            </w:pPr>
            <w:r w:rsidRPr="00F51011">
              <w:rPr>
                <w:iCs/>
                <w:szCs w:val="16"/>
              </w:rPr>
              <w:t>101,7</w:t>
            </w:r>
          </w:p>
        </w:tc>
        <w:tc>
          <w:tcPr>
            <w:tcW w:w="944" w:type="dxa"/>
            <w:vAlign w:val="center"/>
          </w:tcPr>
          <w:p w:rsidR="00035C83" w:rsidRPr="00F51011" w:rsidRDefault="00035C83" w:rsidP="006105E2">
            <w:pPr>
              <w:ind w:left="-57" w:right="170"/>
              <w:jc w:val="center"/>
            </w:pPr>
            <w:r w:rsidRPr="00F51011">
              <w:t>102,1</w:t>
            </w:r>
          </w:p>
        </w:tc>
        <w:tc>
          <w:tcPr>
            <w:tcW w:w="943" w:type="dxa"/>
            <w:vAlign w:val="center"/>
          </w:tcPr>
          <w:p w:rsidR="00035C83" w:rsidRPr="00F51011" w:rsidRDefault="00035C83" w:rsidP="006105E2">
            <w:pPr>
              <w:ind w:left="-57" w:right="170"/>
              <w:jc w:val="center"/>
              <w:rPr>
                <w:iCs/>
                <w:color w:val="000000"/>
                <w:szCs w:val="16"/>
              </w:rPr>
            </w:pPr>
            <w:r w:rsidRPr="00F51011">
              <w:rPr>
                <w:iCs/>
                <w:color w:val="000000"/>
                <w:szCs w:val="16"/>
              </w:rPr>
              <w:t>103,6</w:t>
            </w:r>
          </w:p>
        </w:tc>
      </w:tr>
      <w:tr w:rsidR="00035C83" w:rsidRPr="00F51011" w:rsidTr="006105E2">
        <w:trPr>
          <w:trHeight w:val="386"/>
          <w:jc w:val="center"/>
        </w:trPr>
        <w:tc>
          <w:tcPr>
            <w:tcW w:w="2974" w:type="dxa"/>
            <w:vAlign w:val="center"/>
          </w:tcPr>
          <w:p w:rsidR="00035C83" w:rsidRPr="00F51011" w:rsidRDefault="00035C83" w:rsidP="006105E2">
            <w:pPr>
              <w:ind w:right="-113"/>
            </w:pPr>
            <w:r w:rsidRPr="00F51011">
              <w:t>Индекс промышленного прои</w:t>
            </w:r>
            <w:r w:rsidRPr="00F51011">
              <w:t>з</w:t>
            </w:r>
            <w:r w:rsidRPr="00F51011">
              <w:t>водства</w:t>
            </w:r>
            <w:r w:rsidRPr="00F51011">
              <w:rPr>
                <w:vertAlign w:val="superscript"/>
                <w:lang w:val="en-US"/>
              </w:rPr>
              <w:t>4</w:t>
            </w:r>
            <w:r w:rsidRPr="00F51011">
              <w:rPr>
                <w:vertAlign w:val="superscript"/>
              </w:rPr>
              <w:t>),</w:t>
            </w:r>
            <w:r w:rsidRPr="00F51011">
              <w:rPr>
                <w:vertAlign w:val="superscript"/>
                <w:lang w:val="en-US"/>
              </w:rPr>
              <w:t>5</w:t>
            </w:r>
            <w:r w:rsidRPr="00F51011">
              <w:rPr>
                <w:vertAlign w:val="superscript"/>
              </w:rPr>
              <w:t>)</w:t>
            </w:r>
          </w:p>
        </w:tc>
        <w:tc>
          <w:tcPr>
            <w:tcW w:w="943" w:type="dxa"/>
            <w:vAlign w:val="center"/>
          </w:tcPr>
          <w:p w:rsidR="00035C83" w:rsidRPr="00F51011" w:rsidRDefault="00035C83" w:rsidP="006105E2">
            <w:pPr>
              <w:ind w:left="-57" w:right="170"/>
              <w:jc w:val="center"/>
            </w:pPr>
          </w:p>
        </w:tc>
        <w:tc>
          <w:tcPr>
            <w:tcW w:w="943" w:type="dxa"/>
            <w:vAlign w:val="center"/>
          </w:tcPr>
          <w:p w:rsidR="00035C83" w:rsidRPr="00F51011" w:rsidRDefault="00035C83" w:rsidP="006105E2">
            <w:pPr>
              <w:ind w:left="-57" w:right="170"/>
              <w:jc w:val="center"/>
              <w:rPr>
                <w:lang w:val="en-US"/>
              </w:rPr>
            </w:pPr>
            <w:r w:rsidRPr="00F51011">
              <w:rPr>
                <w:lang w:val="en-US"/>
              </w:rPr>
              <w:t>99,9</w:t>
            </w:r>
          </w:p>
        </w:tc>
        <w:tc>
          <w:tcPr>
            <w:tcW w:w="944" w:type="dxa"/>
            <w:vAlign w:val="center"/>
          </w:tcPr>
          <w:p w:rsidR="00035C83" w:rsidRPr="00F51011" w:rsidRDefault="00035C83" w:rsidP="006105E2">
            <w:pPr>
              <w:ind w:left="-57" w:right="170"/>
              <w:jc w:val="center"/>
              <w:rPr>
                <w:lang w:val="en-US"/>
              </w:rPr>
            </w:pPr>
            <w:r w:rsidRPr="00F51011">
              <w:rPr>
                <w:lang w:val="en-US"/>
              </w:rPr>
              <w:t>103,4</w:t>
            </w:r>
          </w:p>
        </w:tc>
        <w:tc>
          <w:tcPr>
            <w:tcW w:w="943" w:type="dxa"/>
            <w:vAlign w:val="center"/>
          </w:tcPr>
          <w:p w:rsidR="00035C83" w:rsidRPr="00F51011" w:rsidRDefault="00035C83" w:rsidP="006105E2">
            <w:pPr>
              <w:ind w:left="-57" w:right="170"/>
              <w:jc w:val="center"/>
              <w:rPr>
                <w:lang w:val="en-US"/>
              </w:rPr>
            </w:pPr>
            <w:r w:rsidRPr="00F51011">
              <w:rPr>
                <w:lang w:val="en-US"/>
              </w:rPr>
              <w:t>100,0</w:t>
            </w:r>
          </w:p>
        </w:tc>
        <w:tc>
          <w:tcPr>
            <w:tcW w:w="943" w:type="dxa"/>
            <w:vAlign w:val="center"/>
          </w:tcPr>
          <w:p w:rsidR="00035C83" w:rsidRPr="00F51011" w:rsidRDefault="00035C83" w:rsidP="006105E2">
            <w:pPr>
              <w:ind w:left="-57" w:right="170"/>
              <w:jc w:val="center"/>
              <w:rPr>
                <w:lang w:val="en-US"/>
              </w:rPr>
            </w:pPr>
            <w:r w:rsidRPr="00F51011">
              <w:rPr>
                <w:lang w:val="en-US"/>
              </w:rPr>
              <w:t>101,8</w:t>
            </w:r>
          </w:p>
        </w:tc>
        <w:tc>
          <w:tcPr>
            <w:tcW w:w="944" w:type="dxa"/>
            <w:vAlign w:val="center"/>
          </w:tcPr>
          <w:p w:rsidR="00035C83" w:rsidRPr="00F51011" w:rsidRDefault="00035C83" w:rsidP="006105E2">
            <w:pPr>
              <w:ind w:left="-57" w:right="170"/>
              <w:jc w:val="center"/>
              <w:rPr>
                <w:lang w:val="en-US"/>
              </w:rPr>
            </w:pPr>
            <w:r w:rsidRPr="00F51011">
              <w:rPr>
                <w:lang w:val="en-US"/>
              </w:rPr>
              <w:t>103,8</w:t>
            </w:r>
          </w:p>
        </w:tc>
        <w:tc>
          <w:tcPr>
            <w:tcW w:w="943" w:type="dxa"/>
            <w:vAlign w:val="center"/>
          </w:tcPr>
          <w:p w:rsidR="00035C83" w:rsidRPr="00F51011" w:rsidRDefault="00035C83" w:rsidP="006105E2">
            <w:pPr>
              <w:ind w:left="-57" w:right="170"/>
              <w:jc w:val="center"/>
              <w:rPr>
                <w:lang w:val="en-US"/>
              </w:rPr>
            </w:pPr>
            <w:r w:rsidRPr="00F51011">
              <w:rPr>
                <w:lang w:val="en-US"/>
              </w:rPr>
              <w:t>102,8</w:t>
            </w:r>
          </w:p>
        </w:tc>
      </w:tr>
      <w:tr w:rsidR="00035C83" w:rsidRPr="00F51011" w:rsidTr="006105E2">
        <w:trPr>
          <w:trHeight w:val="525"/>
          <w:jc w:val="center"/>
        </w:trPr>
        <w:tc>
          <w:tcPr>
            <w:tcW w:w="2974" w:type="dxa"/>
            <w:vAlign w:val="center"/>
          </w:tcPr>
          <w:p w:rsidR="00035C83" w:rsidRPr="00F51011" w:rsidRDefault="00035C83" w:rsidP="006105E2">
            <w:pPr>
              <w:ind w:right="-113"/>
            </w:pPr>
            <w:r w:rsidRPr="00F51011">
              <w:t>Продукция сельского хозяйства, млрд.рублей</w:t>
            </w:r>
          </w:p>
        </w:tc>
        <w:tc>
          <w:tcPr>
            <w:tcW w:w="943" w:type="dxa"/>
            <w:vAlign w:val="center"/>
          </w:tcPr>
          <w:p w:rsidR="00035C83" w:rsidRPr="00F51011" w:rsidRDefault="00035C83" w:rsidP="006105E2">
            <w:pPr>
              <w:ind w:left="-57" w:right="170"/>
              <w:jc w:val="center"/>
            </w:pPr>
            <w:r w:rsidRPr="00F51011">
              <w:t>614,4</w:t>
            </w:r>
          </w:p>
        </w:tc>
        <w:tc>
          <w:tcPr>
            <w:tcW w:w="943" w:type="dxa"/>
            <w:vAlign w:val="center"/>
          </w:tcPr>
          <w:p w:rsidR="00035C83" w:rsidRPr="00F51011" w:rsidRDefault="00035C83" w:rsidP="006105E2">
            <w:pPr>
              <w:ind w:left="-57" w:right="170"/>
              <w:jc w:val="center"/>
            </w:pPr>
            <w:r w:rsidRPr="00F51011">
              <w:t>126,3</w:t>
            </w:r>
          </w:p>
        </w:tc>
        <w:tc>
          <w:tcPr>
            <w:tcW w:w="944" w:type="dxa"/>
            <w:vAlign w:val="center"/>
          </w:tcPr>
          <w:p w:rsidR="00035C83" w:rsidRPr="00F51011" w:rsidRDefault="00035C83" w:rsidP="006105E2">
            <w:pPr>
              <w:ind w:left="-57" w:right="170"/>
              <w:jc w:val="center"/>
            </w:pPr>
            <w:r w:rsidRPr="00F51011">
              <w:t>98,4</w:t>
            </w:r>
          </w:p>
        </w:tc>
        <w:tc>
          <w:tcPr>
            <w:tcW w:w="943" w:type="dxa"/>
            <w:vAlign w:val="center"/>
          </w:tcPr>
          <w:p w:rsidR="00035C83" w:rsidRPr="00F51011" w:rsidRDefault="00035C83" w:rsidP="006105E2">
            <w:pPr>
              <w:ind w:left="-57" w:right="170"/>
              <w:jc w:val="center"/>
            </w:pPr>
            <w:r w:rsidRPr="00F51011">
              <w:t>105,3</w:t>
            </w:r>
          </w:p>
        </w:tc>
        <w:tc>
          <w:tcPr>
            <w:tcW w:w="943" w:type="dxa"/>
            <w:vAlign w:val="center"/>
          </w:tcPr>
          <w:p w:rsidR="00035C83" w:rsidRPr="00F51011" w:rsidRDefault="00035C83" w:rsidP="006105E2">
            <w:pPr>
              <w:ind w:left="-57" w:right="170"/>
              <w:jc w:val="center"/>
            </w:pPr>
            <w:r w:rsidRPr="00F51011">
              <w:t>85,3</w:t>
            </w:r>
          </w:p>
        </w:tc>
        <w:tc>
          <w:tcPr>
            <w:tcW w:w="944" w:type="dxa"/>
            <w:vAlign w:val="center"/>
          </w:tcPr>
          <w:p w:rsidR="00035C83" w:rsidRPr="00F51011" w:rsidRDefault="00035C83" w:rsidP="006105E2">
            <w:pPr>
              <w:ind w:left="-57" w:right="170"/>
              <w:jc w:val="center"/>
            </w:pPr>
            <w:r w:rsidRPr="00F51011">
              <w:t>76,8</w:t>
            </w:r>
          </w:p>
        </w:tc>
        <w:tc>
          <w:tcPr>
            <w:tcW w:w="943" w:type="dxa"/>
            <w:vAlign w:val="center"/>
          </w:tcPr>
          <w:p w:rsidR="00035C83" w:rsidRPr="00F51011" w:rsidRDefault="00035C83" w:rsidP="006105E2">
            <w:pPr>
              <w:ind w:left="-57" w:right="170"/>
              <w:jc w:val="center"/>
            </w:pPr>
            <w:r w:rsidRPr="00F51011">
              <w:t>95,4</w:t>
            </w:r>
          </w:p>
        </w:tc>
      </w:tr>
      <w:tr w:rsidR="00035C83" w:rsidRPr="00F51011" w:rsidTr="006105E2">
        <w:trPr>
          <w:trHeight w:val="370"/>
          <w:jc w:val="center"/>
        </w:trPr>
        <w:tc>
          <w:tcPr>
            <w:tcW w:w="2974" w:type="dxa"/>
            <w:vAlign w:val="center"/>
          </w:tcPr>
          <w:p w:rsidR="00035C83" w:rsidRPr="00F51011" w:rsidRDefault="00035C83" w:rsidP="006105E2">
            <w:pPr>
              <w:ind w:right="-113"/>
            </w:pPr>
            <w:r w:rsidRPr="00F51011">
              <w:t>Грузооборот транспорта, млрд.т-км</w:t>
            </w:r>
          </w:p>
        </w:tc>
        <w:tc>
          <w:tcPr>
            <w:tcW w:w="943" w:type="dxa"/>
            <w:vAlign w:val="center"/>
          </w:tcPr>
          <w:p w:rsidR="00035C83" w:rsidRPr="00F51011" w:rsidRDefault="00035C83" w:rsidP="006105E2">
            <w:pPr>
              <w:ind w:left="-57" w:right="170"/>
              <w:jc w:val="center"/>
              <w:rPr>
                <w:lang w:val="en-US"/>
              </w:rPr>
            </w:pPr>
            <w:r w:rsidRPr="00F51011">
              <w:rPr>
                <w:lang w:val="en-US"/>
              </w:rPr>
              <w:t>453</w:t>
            </w:r>
            <w:r w:rsidRPr="00F51011">
              <w:t>,</w:t>
            </w:r>
            <w:r w:rsidRPr="00F51011">
              <w:rPr>
                <w:lang w:val="en-US"/>
              </w:rPr>
              <w:t>5</w:t>
            </w:r>
          </w:p>
        </w:tc>
        <w:tc>
          <w:tcPr>
            <w:tcW w:w="943" w:type="dxa"/>
            <w:vAlign w:val="center"/>
          </w:tcPr>
          <w:p w:rsidR="00035C83" w:rsidRPr="00F51011" w:rsidRDefault="00035C83" w:rsidP="006105E2">
            <w:pPr>
              <w:ind w:left="-57" w:right="170"/>
              <w:jc w:val="center"/>
              <w:rPr>
                <w:lang w:val="en-US"/>
              </w:rPr>
            </w:pPr>
            <w:r w:rsidRPr="00F51011">
              <w:rPr>
                <w:lang w:val="en-US"/>
              </w:rPr>
              <w:t>106</w:t>
            </w:r>
            <w:r w:rsidRPr="00F51011">
              <w:t>,</w:t>
            </w:r>
            <w:r w:rsidRPr="00F51011">
              <w:rPr>
                <w:lang w:val="en-US"/>
              </w:rPr>
              <w:t>3</w:t>
            </w:r>
          </w:p>
        </w:tc>
        <w:tc>
          <w:tcPr>
            <w:tcW w:w="944" w:type="dxa"/>
            <w:vAlign w:val="center"/>
          </w:tcPr>
          <w:p w:rsidR="00035C83" w:rsidRPr="00F51011" w:rsidRDefault="00035C83" w:rsidP="006105E2">
            <w:pPr>
              <w:ind w:left="-57" w:right="170"/>
              <w:jc w:val="center"/>
              <w:rPr>
                <w:lang w:val="en-US"/>
              </w:rPr>
            </w:pPr>
            <w:r w:rsidRPr="00F51011">
              <w:rPr>
                <w:lang w:val="en-US"/>
              </w:rPr>
              <w:t>106</w:t>
            </w:r>
            <w:r w:rsidRPr="00F51011">
              <w:t>,</w:t>
            </w:r>
            <w:r w:rsidRPr="00F51011">
              <w:rPr>
                <w:lang w:val="en-US"/>
              </w:rPr>
              <w:t>9</w:t>
            </w:r>
          </w:p>
        </w:tc>
        <w:tc>
          <w:tcPr>
            <w:tcW w:w="943" w:type="dxa"/>
            <w:vAlign w:val="center"/>
          </w:tcPr>
          <w:p w:rsidR="00035C83" w:rsidRPr="00F51011" w:rsidRDefault="00035C83" w:rsidP="006105E2">
            <w:pPr>
              <w:ind w:left="-57" w:right="170"/>
              <w:jc w:val="center"/>
              <w:rPr>
                <w:lang w:val="en-US"/>
              </w:rPr>
            </w:pPr>
            <w:r w:rsidRPr="00F51011">
              <w:rPr>
                <w:lang w:val="en-US"/>
              </w:rPr>
              <w:t>100</w:t>
            </w:r>
            <w:r w:rsidRPr="00F51011">
              <w:t>,</w:t>
            </w:r>
            <w:r w:rsidRPr="00F51011">
              <w:rPr>
                <w:lang w:val="en-US"/>
              </w:rPr>
              <w:t>3</w:t>
            </w:r>
          </w:p>
        </w:tc>
        <w:tc>
          <w:tcPr>
            <w:tcW w:w="943" w:type="dxa"/>
            <w:vAlign w:val="center"/>
          </w:tcPr>
          <w:p w:rsidR="00035C83" w:rsidRPr="00F51011" w:rsidRDefault="00035C83" w:rsidP="006105E2">
            <w:pPr>
              <w:ind w:left="-57" w:right="170"/>
              <w:jc w:val="center"/>
              <w:rPr>
                <w:lang w:val="en-US"/>
              </w:rPr>
            </w:pPr>
            <w:r w:rsidRPr="00F51011">
              <w:rPr>
                <w:lang w:val="en-US"/>
              </w:rPr>
              <w:t>101</w:t>
            </w:r>
            <w:r w:rsidRPr="00F51011">
              <w:t>,</w:t>
            </w:r>
            <w:r w:rsidRPr="00F51011">
              <w:rPr>
                <w:lang w:val="en-US"/>
              </w:rPr>
              <w:t>6</w:t>
            </w:r>
          </w:p>
        </w:tc>
        <w:tc>
          <w:tcPr>
            <w:tcW w:w="944" w:type="dxa"/>
            <w:vAlign w:val="center"/>
          </w:tcPr>
          <w:p w:rsidR="00035C83" w:rsidRPr="00F51011" w:rsidRDefault="00035C83" w:rsidP="006105E2">
            <w:pPr>
              <w:ind w:left="-57" w:right="170"/>
              <w:jc w:val="center"/>
              <w:rPr>
                <w:lang w:val="en-US"/>
              </w:rPr>
            </w:pPr>
            <w:r w:rsidRPr="00F51011">
              <w:rPr>
                <w:lang w:val="en-US"/>
              </w:rPr>
              <w:t>102</w:t>
            </w:r>
            <w:r w:rsidRPr="00F51011">
              <w:t>,</w:t>
            </w:r>
            <w:r w:rsidRPr="00F51011">
              <w:rPr>
                <w:lang w:val="en-US"/>
              </w:rPr>
              <w:t>6</w:t>
            </w:r>
          </w:p>
        </w:tc>
        <w:tc>
          <w:tcPr>
            <w:tcW w:w="943" w:type="dxa"/>
            <w:vAlign w:val="center"/>
          </w:tcPr>
          <w:p w:rsidR="00035C83" w:rsidRPr="00F51011" w:rsidRDefault="00035C83" w:rsidP="006105E2">
            <w:pPr>
              <w:ind w:left="-57" w:right="170"/>
              <w:jc w:val="center"/>
              <w:rPr>
                <w:lang w:val="en-US"/>
              </w:rPr>
            </w:pPr>
            <w:r w:rsidRPr="00F51011">
              <w:rPr>
                <w:lang w:val="en-US"/>
              </w:rPr>
              <w:t>103</w:t>
            </w:r>
            <w:r w:rsidRPr="00F51011">
              <w:t>,</w:t>
            </w:r>
            <w:r w:rsidRPr="00F51011">
              <w:rPr>
                <w:lang w:val="en-US"/>
              </w:rPr>
              <w:t>0</w:t>
            </w:r>
          </w:p>
        </w:tc>
      </w:tr>
      <w:tr w:rsidR="00035C83" w:rsidRPr="00F51011" w:rsidTr="006105E2">
        <w:trPr>
          <w:trHeight w:val="479"/>
          <w:jc w:val="center"/>
        </w:trPr>
        <w:tc>
          <w:tcPr>
            <w:tcW w:w="2974" w:type="dxa"/>
            <w:vAlign w:val="center"/>
          </w:tcPr>
          <w:p w:rsidR="00035C83" w:rsidRPr="00F51011" w:rsidRDefault="00035C83" w:rsidP="006105E2">
            <w:pPr>
              <w:ind w:left="85" w:hanging="85"/>
            </w:pPr>
            <w:r w:rsidRPr="00F51011">
              <w:t xml:space="preserve">   в том числе железнодорожного транспорта</w:t>
            </w:r>
          </w:p>
        </w:tc>
        <w:tc>
          <w:tcPr>
            <w:tcW w:w="943" w:type="dxa"/>
            <w:vAlign w:val="center"/>
          </w:tcPr>
          <w:p w:rsidR="00035C83" w:rsidRPr="00F51011" w:rsidRDefault="00035C83" w:rsidP="006105E2">
            <w:pPr>
              <w:ind w:left="-57" w:right="170"/>
              <w:jc w:val="center"/>
            </w:pPr>
            <w:r w:rsidRPr="00F51011">
              <w:t>191,1</w:t>
            </w:r>
          </w:p>
        </w:tc>
        <w:tc>
          <w:tcPr>
            <w:tcW w:w="943" w:type="dxa"/>
            <w:vAlign w:val="center"/>
          </w:tcPr>
          <w:p w:rsidR="00035C83" w:rsidRPr="00F51011" w:rsidRDefault="00035C83" w:rsidP="006105E2">
            <w:pPr>
              <w:ind w:left="-57" w:right="170"/>
              <w:jc w:val="center"/>
            </w:pPr>
            <w:r w:rsidRPr="00F51011">
              <w:t>101,4</w:t>
            </w:r>
          </w:p>
        </w:tc>
        <w:tc>
          <w:tcPr>
            <w:tcW w:w="944" w:type="dxa"/>
            <w:vAlign w:val="center"/>
          </w:tcPr>
          <w:p w:rsidR="00035C83" w:rsidRPr="00F51011" w:rsidRDefault="00035C83" w:rsidP="006105E2">
            <w:pPr>
              <w:ind w:left="-57" w:right="170"/>
              <w:jc w:val="center"/>
            </w:pPr>
            <w:r w:rsidRPr="00F51011">
              <w:t>106,4</w:t>
            </w:r>
          </w:p>
        </w:tc>
        <w:tc>
          <w:tcPr>
            <w:tcW w:w="943" w:type="dxa"/>
            <w:vAlign w:val="center"/>
          </w:tcPr>
          <w:p w:rsidR="00035C83" w:rsidRPr="00F51011" w:rsidRDefault="00035C83" w:rsidP="006105E2">
            <w:pPr>
              <w:ind w:left="-57" w:right="170"/>
              <w:jc w:val="center"/>
            </w:pPr>
            <w:r w:rsidRPr="00F51011">
              <w:t>97,8</w:t>
            </w:r>
          </w:p>
        </w:tc>
        <w:tc>
          <w:tcPr>
            <w:tcW w:w="943" w:type="dxa"/>
            <w:vAlign w:val="center"/>
          </w:tcPr>
          <w:p w:rsidR="00035C83" w:rsidRPr="00F51011" w:rsidRDefault="00035C83" w:rsidP="006105E2">
            <w:pPr>
              <w:ind w:left="-57" w:right="170"/>
              <w:jc w:val="center"/>
            </w:pPr>
            <w:r w:rsidRPr="00F51011">
              <w:t>102,6</w:t>
            </w:r>
          </w:p>
        </w:tc>
        <w:tc>
          <w:tcPr>
            <w:tcW w:w="944" w:type="dxa"/>
            <w:vAlign w:val="center"/>
          </w:tcPr>
          <w:p w:rsidR="00035C83" w:rsidRPr="00F51011" w:rsidRDefault="00035C83" w:rsidP="006105E2">
            <w:pPr>
              <w:ind w:left="-57" w:right="170"/>
              <w:jc w:val="center"/>
            </w:pPr>
            <w:r w:rsidRPr="00F51011">
              <w:t>103,6</w:t>
            </w:r>
          </w:p>
        </w:tc>
        <w:tc>
          <w:tcPr>
            <w:tcW w:w="943" w:type="dxa"/>
            <w:vAlign w:val="center"/>
          </w:tcPr>
          <w:p w:rsidR="00035C83" w:rsidRPr="00F51011" w:rsidRDefault="00035C83" w:rsidP="006105E2">
            <w:pPr>
              <w:ind w:left="-57" w:right="170"/>
              <w:jc w:val="center"/>
            </w:pPr>
            <w:r w:rsidRPr="00F51011">
              <w:t>105,1</w:t>
            </w:r>
          </w:p>
        </w:tc>
      </w:tr>
      <w:tr w:rsidR="00035C83" w:rsidRPr="00F51011" w:rsidTr="006105E2">
        <w:trPr>
          <w:trHeight w:val="386"/>
          <w:jc w:val="center"/>
        </w:trPr>
        <w:tc>
          <w:tcPr>
            <w:tcW w:w="2974" w:type="dxa"/>
            <w:vAlign w:val="center"/>
          </w:tcPr>
          <w:p w:rsidR="00035C83" w:rsidRPr="00F51011" w:rsidRDefault="00035C83" w:rsidP="006105E2">
            <w:pPr>
              <w:ind w:right="-113"/>
            </w:pPr>
            <w:r w:rsidRPr="00F51011">
              <w:rPr>
                <w:color w:val="000000"/>
              </w:rPr>
              <w:t>Объем услуг связи, млрд.рублей</w:t>
            </w:r>
          </w:p>
        </w:tc>
        <w:tc>
          <w:tcPr>
            <w:tcW w:w="943" w:type="dxa"/>
            <w:vAlign w:val="center"/>
          </w:tcPr>
          <w:p w:rsidR="00035C83" w:rsidRPr="00F51011" w:rsidRDefault="00035C83" w:rsidP="006105E2">
            <w:pPr>
              <w:ind w:left="-57" w:right="170"/>
              <w:jc w:val="center"/>
            </w:pPr>
            <w:r w:rsidRPr="00F51011">
              <w:t>143,3</w:t>
            </w:r>
          </w:p>
        </w:tc>
        <w:tc>
          <w:tcPr>
            <w:tcW w:w="943" w:type="dxa"/>
            <w:vAlign w:val="center"/>
          </w:tcPr>
          <w:p w:rsidR="00035C83" w:rsidRPr="00F51011" w:rsidRDefault="00035C83" w:rsidP="006105E2">
            <w:pPr>
              <w:ind w:left="-113" w:right="170"/>
              <w:jc w:val="center"/>
            </w:pPr>
            <w:r w:rsidRPr="00F51011">
              <w:t>103,4</w:t>
            </w:r>
          </w:p>
        </w:tc>
        <w:tc>
          <w:tcPr>
            <w:tcW w:w="944" w:type="dxa"/>
            <w:vAlign w:val="center"/>
          </w:tcPr>
          <w:p w:rsidR="00035C83" w:rsidRPr="00F51011" w:rsidRDefault="00035C83" w:rsidP="006105E2">
            <w:pPr>
              <w:ind w:left="-113" w:right="170"/>
              <w:jc w:val="center"/>
            </w:pPr>
            <w:r w:rsidRPr="00F51011">
              <w:t>96,4</w:t>
            </w:r>
          </w:p>
        </w:tc>
        <w:tc>
          <w:tcPr>
            <w:tcW w:w="943" w:type="dxa"/>
            <w:vAlign w:val="center"/>
          </w:tcPr>
          <w:p w:rsidR="00035C83" w:rsidRPr="00F51011" w:rsidRDefault="00035C83" w:rsidP="006105E2">
            <w:pPr>
              <w:ind w:left="-113" w:right="170"/>
              <w:jc w:val="center"/>
            </w:pPr>
            <w:r w:rsidRPr="00F51011">
              <w:t>104,9</w:t>
            </w:r>
          </w:p>
        </w:tc>
        <w:tc>
          <w:tcPr>
            <w:tcW w:w="943" w:type="dxa"/>
            <w:vAlign w:val="center"/>
          </w:tcPr>
          <w:p w:rsidR="00035C83" w:rsidRPr="00F51011" w:rsidRDefault="00035C83" w:rsidP="006105E2">
            <w:pPr>
              <w:ind w:left="-113" w:right="170"/>
              <w:jc w:val="center"/>
            </w:pPr>
            <w:r w:rsidRPr="00F51011">
              <w:t>105,3</w:t>
            </w:r>
          </w:p>
        </w:tc>
        <w:tc>
          <w:tcPr>
            <w:tcW w:w="944" w:type="dxa"/>
            <w:vAlign w:val="center"/>
          </w:tcPr>
          <w:p w:rsidR="00035C83" w:rsidRPr="00F51011" w:rsidRDefault="00035C83" w:rsidP="006105E2">
            <w:pPr>
              <w:ind w:left="-113" w:right="170"/>
              <w:jc w:val="center"/>
            </w:pPr>
            <w:r w:rsidRPr="00F51011">
              <w:t>99,9</w:t>
            </w:r>
          </w:p>
        </w:tc>
        <w:tc>
          <w:tcPr>
            <w:tcW w:w="943" w:type="dxa"/>
            <w:vAlign w:val="center"/>
          </w:tcPr>
          <w:p w:rsidR="00035C83" w:rsidRPr="00F51011" w:rsidRDefault="00035C83" w:rsidP="006105E2">
            <w:pPr>
              <w:ind w:left="-113" w:right="170"/>
              <w:jc w:val="center"/>
            </w:pPr>
            <w:r w:rsidRPr="00F51011">
              <w:t>105,8</w:t>
            </w:r>
          </w:p>
        </w:tc>
      </w:tr>
      <w:tr w:rsidR="00035C83" w:rsidRPr="00F51011" w:rsidTr="006105E2">
        <w:trPr>
          <w:trHeight w:val="386"/>
          <w:jc w:val="center"/>
        </w:trPr>
        <w:tc>
          <w:tcPr>
            <w:tcW w:w="2974" w:type="dxa"/>
            <w:vAlign w:val="center"/>
          </w:tcPr>
          <w:p w:rsidR="00035C83" w:rsidRPr="00F51011" w:rsidRDefault="00035C83" w:rsidP="006105E2">
            <w:pPr>
              <w:ind w:right="-113"/>
            </w:pPr>
            <w:r w:rsidRPr="00F51011">
              <w:t>Оборот розничной торговли, млрд.рублей</w:t>
            </w:r>
          </w:p>
        </w:tc>
        <w:tc>
          <w:tcPr>
            <w:tcW w:w="943" w:type="dxa"/>
            <w:vAlign w:val="center"/>
          </w:tcPr>
          <w:p w:rsidR="00035C83" w:rsidRPr="00F51011" w:rsidRDefault="00035C83" w:rsidP="006105E2">
            <w:pPr>
              <w:ind w:left="-57" w:right="170"/>
              <w:jc w:val="center"/>
            </w:pPr>
            <w:r w:rsidRPr="00F51011">
              <w:t>2083,0</w:t>
            </w:r>
          </w:p>
        </w:tc>
        <w:tc>
          <w:tcPr>
            <w:tcW w:w="943" w:type="dxa"/>
            <w:vAlign w:val="center"/>
          </w:tcPr>
          <w:p w:rsidR="00035C83" w:rsidRPr="00F51011" w:rsidRDefault="00035C83" w:rsidP="006105E2">
            <w:pPr>
              <w:ind w:left="-57" w:right="170"/>
              <w:jc w:val="center"/>
            </w:pPr>
            <w:r w:rsidRPr="00F51011">
              <w:t>103,5</w:t>
            </w:r>
          </w:p>
        </w:tc>
        <w:tc>
          <w:tcPr>
            <w:tcW w:w="944" w:type="dxa"/>
            <w:vAlign w:val="center"/>
          </w:tcPr>
          <w:p w:rsidR="00035C83" w:rsidRPr="00F51011" w:rsidRDefault="00035C83" w:rsidP="006105E2">
            <w:pPr>
              <w:ind w:left="-57" w:right="170"/>
              <w:jc w:val="center"/>
            </w:pPr>
            <w:r w:rsidRPr="00F51011">
              <w:t>102,8</w:t>
            </w:r>
          </w:p>
        </w:tc>
        <w:tc>
          <w:tcPr>
            <w:tcW w:w="943" w:type="dxa"/>
            <w:vAlign w:val="center"/>
          </w:tcPr>
          <w:p w:rsidR="00035C83" w:rsidRPr="00F51011" w:rsidRDefault="00035C83" w:rsidP="006105E2">
            <w:pPr>
              <w:ind w:left="-57" w:right="170"/>
              <w:jc w:val="center"/>
            </w:pPr>
            <w:r w:rsidRPr="00F51011">
              <w:t>103,8</w:t>
            </w:r>
          </w:p>
        </w:tc>
        <w:tc>
          <w:tcPr>
            <w:tcW w:w="943" w:type="dxa"/>
            <w:vAlign w:val="center"/>
          </w:tcPr>
          <w:p w:rsidR="00035C83" w:rsidRPr="00F51011" w:rsidRDefault="00035C83" w:rsidP="006105E2">
            <w:pPr>
              <w:ind w:left="-57" w:right="170"/>
              <w:jc w:val="center"/>
            </w:pPr>
            <w:r w:rsidRPr="00F51011">
              <w:t>104,7</w:t>
            </w:r>
          </w:p>
        </w:tc>
        <w:tc>
          <w:tcPr>
            <w:tcW w:w="944" w:type="dxa"/>
            <w:vAlign w:val="center"/>
          </w:tcPr>
          <w:p w:rsidR="00035C83" w:rsidRPr="00F51011" w:rsidRDefault="00035C83" w:rsidP="006105E2">
            <w:pPr>
              <w:ind w:left="-57" w:right="170"/>
              <w:jc w:val="center"/>
            </w:pPr>
            <w:r w:rsidRPr="00F51011">
              <w:t>102,3</w:t>
            </w:r>
          </w:p>
        </w:tc>
        <w:tc>
          <w:tcPr>
            <w:tcW w:w="943" w:type="dxa"/>
            <w:vAlign w:val="center"/>
          </w:tcPr>
          <w:p w:rsidR="00035C83" w:rsidRPr="00F51011" w:rsidRDefault="00035C83" w:rsidP="006105E2">
            <w:pPr>
              <w:ind w:left="-57" w:right="170"/>
              <w:jc w:val="center"/>
            </w:pPr>
            <w:r w:rsidRPr="00F51011">
              <w:t>106,7</w:t>
            </w:r>
          </w:p>
        </w:tc>
      </w:tr>
      <w:tr w:rsidR="00035C83" w:rsidRPr="00F51011" w:rsidTr="006105E2">
        <w:trPr>
          <w:trHeight w:val="509"/>
          <w:jc w:val="center"/>
        </w:trPr>
        <w:tc>
          <w:tcPr>
            <w:tcW w:w="2974" w:type="dxa"/>
            <w:vAlign w:val="center"/>
          </w:tcPr>
          <w:p w:rsidR="00035C83" w:rsidRPr="00F51011" w:rsidRDefault="00035C83" w:rsidP="006105E2">
            <w:pPr>
              <w:ind w:right="-113"/>
              <w:rPr>
                <w:color w:val="000000"/>
              </w:rPr>
            </w:pPr>
            <w:r w:rsidRPr="00F51011">
              <w:rPr>
                <w:color w:val="000000"/>
              </w:rPr>
              <w:t xml:space="preserve">Объем платных услуг населению, </w:t>
            </w:r>
            <w:r w:rsidRPr="00F51011">
              <w:rPr>
                <w:color w:val="000000"/>
              </w:rPr>
              <w:br/>
              <w:t xml:space="preserve"> млрд.рублей</w:t>
            </w:r>
          </w:p>
        </w:tc>
        <w:tc>
          <w:tcPr>
            <w:tcW w:w="943" w:type="dxa"/>
            <w:vAlign w:val="center"/>
          </w:tcPr>
          <w:p w:rsidR="00035C83" w:rsidRPr="00F51011" w:rsidRDefault="00035C83" w:rsidP="006105E2">
            <w:pPr>
              <w:ind w:left="-57" w:right="170"/>
              <w:jc w:val="center"/>
              <w:rPr>
                <w:lang w:val="en-US"/>
              </w:rPr>
            </w:pPr>
            <w:r w:rsidRPr="00F51011">
              <w:rPr>
                <w:lang w:val="en-US"/>
              </w:rPr>
              <w:t>558,8</w:t>
            </w:r>
          </w:p>
        </w:tc>
        <w:tc>
          <w:tcPr>
            <w:tcW w:w="943" w:type="dxa"/>
            <w:vAlign w:val="center"/>
          </w:tcPr>
          <w:p w:rsidR="00035C83" w:rsidRPr="00F51011" w:rsidRDefault="00035C83" w:rsidP="006105E2">
            <w:pPr>
              <w:ind w:left="-57" w:right="170"/>
              <w:jc w:val="center"/>
              <w:rPr>
                <w:lang w:val="en-US"/>
              </w:rPr>
            </w:pPr>
            <w:r w:rsidRPr="00F51011">
              <w:rPr>
                <w:lang w:val="en-US"/>
              </w:rPr>
              <w:t>101,4</w:t>
            </w:r>
          </w:p>
        </w:tc>
        <w:tc>
          <w:tcPr>
            <w:tcW w:w="944" w:type="dxa"/>
            <w:vAlign w:val="center"/>
          </w:tcPr>
          <w:p w:rsidR="00035C83" w:rsidRPr="00F51011" w:rsidRDefault="00035C83" w:rsidP="006105E2">
            <w:pPr>
              <w:ind w:left="-57" w:right="170"/>
              <w:jc w:val="center"/>
              <w:rPr>
                <w:lang w:val="en-US"/>
              </w:rPr>
            </w:pPr>
            <w:r w:rsidRPr="00F51011">
              <w:rPr>
                <w:lang w:val="en-US"/>
              </w:rPr>
              <w:t>101,1</w:t>
            </w:r>
          </w:p>
        </w:tc>
        <w:tc>
          <w:tcPr>
            <w:tcW w:w="943" w:type="dxa"/>
            <w:vAlign w:val="center"/>
          </w:tcPr>
          <w:p w:rsidR="00035C83" w:rsidRPr="00F51011" w:rsidRDefault="00035C83" w:rsidP="006105E2">
            <w:pPr>
              <w:ind w:left="-57" w:right="170"/>
              <w:jc w:val="center"/>
              <w:rPr>
                <w:lang w:val="en-US"/>
              </w:rPr>
            </w:pPr>
            <w:r w:rsidRPr="00F51011">
              <w:rPr>
                <w:lang w:val="en-US"/>
              </w:rPr>
              <w:t>102,3</w:t>
            </w:r>
          </w:p>
        </w:tc>
        <w:tc>
          <w:tcPr>
            <w:tcW w:w="943" w:type="dxa"/>
            <w:vAlign w:val="center"/>
          </w:tcPr>
          <w:p w:rsidR="00035C83" w:rsidRPr="00F51011" w:rsidRDefault="00035C83" w:rsidP="006105E2">
            <w:pPr>
              <w:ind w:left="-57" w:right="170"/>
              <w:jc w:val="center"/>
              <w:rPr>
                <w:lang w:val="en-US"/>
              </w:rPr>
            </w:pPr>
            <w:r w:rsidRPr="00F51011">
              <w:rPr>
                <w:lang w:val="en-US"/>
              </w:rPr>
              <w:t>104,4</w:t>
            </w:r>
          </w:p>
        </w:tc>
        <w:tc>
          <w:tcPr>
            <w:tcW w:w="944" w:type="dxa"/>
            <w:vAlign w:val="center"/>
          </w:tcPr>
          <w:p w:rsidR="00035C83" w:rsidRPr="00F51011" w:rsidRDefault="00035C83" w:rsidP="006105E2">
            <w:pPr>
              <w:ind w:left="-57" w:right="170"/>
              <w:jc w:val="center"/>
              <w:rPr>
                <w:lang w:val="en-US"/>
              </w:rPr>
            </w:pPr>
            <w:r w:rsidRPr="00F51011">
              <w:rPr>
                <w:lang w:val="en-US"/>
              </w:rPr>
              <w:t>102,8</w:t>
            </w:r>
          </w:p>
        </w:tc>
        <w:tc>
          <w:tcPr>
            <w:tcW w:w="943" w:type="dxa"/>
            <w:vAlign w:val="center"/>
          </w:tcPr>
          <w:p w:rsidR="00035C83" w:rsidRPr="00F51011" w:rsidRDefault="00035C83" w:rsidP="006105E2">
            <w:pPr>
              <w:ind w:left="-57" w:right="170"/>
              <w:jc w:val="center"/>
              <w:rPr>
                <w:lang w:val="en-US"/>
              </w:rPr>
            </w:pPr>
            <w:r w:rsidRPr="00F51011">
              <w:rPr>
                <w:lang w:val="en-US"/>
              </w:rPr>
              <w:t>103,8</w:t>
            </w:r>
          </w:p>
        </w:tc>
      </w:tr>
      <w:tr w:rsidR="00035C83" w:rsidRPr="00F51011" w:rsidTr="006105E2">
        <w:trPr>
          <w:trHeight w:val="386"/>
          <w:jc w:val="center"/>
        </w:trPr>
        <w:tc>
          <w:tcPr>
            <w:tcW w:w="2974" w:type="dxa"/>
            <w:vAlign w:val="center"/>
          </w:tcPr>
          <w:p w:rsidR="00035C83" w:rsidRPr="00F51011" w:rsidRDefault="00035C83" w:rsidP="006105E2">
            <w:pPr>
              <w:ind w:right="-113"/>
            </w:pPr>
            <w:r w:rsidRPr="00F51011">
              <w:t>Внешнеторговый оборот</w:t>
            </w:r>
            <w:r w:rsidRPr="00F51011">
              <w:rPr>
                <w:iCs/>
              </w:rPr>
              <w:t xml:space="preserve">, </w:t>
            </w:r>
            <w:r w:rsidRPr="00F51011">
              <w:t>млрд.долларов США</w:t>
            </w:r>
            <w:r w:rsidRPr="00F51011">
              <w:rPr>
                <w:vertAlign w:val="superscript"/>
              </w:rPr>
              <w:t>6)</w:t>
            </w:r>
          </w:p>
        </w:tc>
        <w:tc>
          <w:tcPr>
            <w:tcW w:w="943" w:type="dxa"/>
            <w:vAlign w:val="center"/>
          </w:tcPr>
          <w:p w:rsidR="00035C83" w:rsidRPr="00F51011" w:rsidRDefault="00035C83" w:rsidP="006105E2">
            <w:pPr>
              <w:ind w:left="-57" w:right="170"/>
              <w:jc w:val="center"/>
            </w:pPr>
            <w:r w:rsidRPr="00F51011">
              <w:t>73,4</w:t>
            </w:r>
            <w:r w:rsidRPr="00F51011">
              <w:rPr>
                <w:vertAlign w:val="superscript"/>
                <w:lang w:val="en-US"/>
              </w:rPr>
              <w:t>7</w:t>
            </w:r>
            <w:r w:rsidRPr="00F51011">
              <w:rPr>
                <w:vertAlign w:val="superscript"/>
              </w:rPr>
              <w:t>)</w:t>
            </w:r>
          </w:p>
        </w:tc>
        <w:tc>
          <w:tcPr>
            <w:tcW w:w="943" w:type="dxa"/>
            <w:vAlign w:val="center"/>
          </w:tcPr>
          <w:p w:rsidR="00035C83" w:rsidRPr="00F51011" w:rsidRDefault="00035C83" w:rsidP="006105E2">
            <w:pPr>
              <w:ind w:left="-57" w:right="170"/>
              <w:jc w:val="center"/>
            </w:pPr>
            <w:r w:rsidRPr="00F51011">
              <w:t>104,1</w:t>
            </w:r>
            <w:r w:rsidRPr="00F51011">
              <w:rPr>
                <w:vertAlign w:val="superscript"/>
                <w:lang w:val="en-US"/>
              </w:rPr>
              <w:t>8</w:t>
            </w:r>
            <w:r w:rsidRPr="00F51011">
              <w:rPr>
                <w:vertAlign w:val="superscript"/>
              </w:rPr>
              <w:t>)</w:t>
            </w:r>
          </w:p>
        </w:tc>
        <w:tc>
          <w:tcPr>
            <w:tcW w:w="944" w:type="dxa"/>
            <w:vAlign w:val="center"/>
          </w:tcPr>
          <w:p w:rsidR="00035C83" w:rsidRPr="00F51011" w:rsidRDefault="00035C83" w:rsidP="006105E2">
            <w:pPr>
              <w:ind w:left="-57" w:right="170"/>
              <w:jc w:val="center"/>
            </w:pPr>
            <w:r w:rsidRPr="00F51011">
              <w:t>104,0</w:t>
            </w:r>
            <w:r w:rsidRPr="00F51011">
              <w:rPr>
                <w:vertAlign w:val="superscript"/>
                <w:lang w:val="en-US"/>
              </w:rPr>
              <w:t>9</w:t>
            </w:r>
            <w:r w:rsidRPr="00F51011">
              <w:rPr>
                <w:vertAlign w:val="superscript"/>
              </w:rPr>
              <w:t>)</w:t>
            </w:r>
          </w:p>
        </w:tc>
        <w:tc>
          <w:tcPr>
            <w:tcW w:w="943" w:type="dxa"/>
            <w:vAlign w:val="center"/>
          </w:tcPr>
          <w:p w:rsidR="00035C83" w:rsidRPr="00F51011" w:rsidRDefault="00035C83" w:rsidP="006105E2">
            <w:pPr>
              <w:ind w:left="-57" w:right="170"/>
              <w:jc w:val="center"/>
            </w:pPr>
            <w:r w:rsidRPr="00F51011">
              <w:t>100,5</w:t>
            </w:r>
            <w:r w:rsidRPr="00F51011">
              <w:rPr>
                <w:vertAlign w:val="superscript"/>
                <w:lang w:val="en-US"/>
              </w:rPr>
              <w:t>10</w:t>
            </w:r>
            <w:r w:rsidRPr="00F51011">
              <w:rPr>
                <w:vertAlign w:val="superscript"/>
              </w:rPr>
              <w:t>)</w:t>
            </w:r>
          </w:p>
        </w:tc>
        <w:tc>
          <w:tcPr>
            <w:tcW w:w="943" w:type="dxa"/>
            <w:vAlign w:val="center"/>
          </w:tcPr>
          <w:p w:rsidR="00035C83" w:rsidRPr="00F51011" w:rsidRDefault="00035C83" w:rsidP="006105E2">
            <w:pPr>
              <w:ind w:left="-57" w:right="170"/>
              <w:jc w:val="center"/>
            </w:pPr>
            <w:r w:rsidRPr="00F51011">
              <w:t>100,9</w:t>
            </w:r>
            <w:r w:rsidRPr="00F51011">
              <w:rPr>
                <w:vertAlign w:val="superscript"/>
                <w:lang w:val="en-US"/>
              </w:rPr>
              <w:t>8</w:t>
            </w:r>
            <w:r w:rsidRPr="00F51011">
              <w:rPr>
                <w:vertAlign w:val="superscript"/>
              </w:rPr>
              <w:t>)</w:t>
            </w:r>
          </w:p>
        </w:tc>
        <w:tc>
          <w:tcPr>
            <w:tcW w:w="944" w:type="dxa"/>
            <w:vAlign w:val="center"/>
          </w:tcPr>
          <w:p w:rsidR="00035C83" w:rsidRPr="00F51011" w:rsidRDefault="00035C83" w:rsidP="006105E2">
            <w:pPr>
              <w:ind w:left="-57" w:right="170"/>
              <w:jc w:val="center"/>
            </w:pPr>
            <w:r w:rsidRPr="00F51011">
              <w:t>99,0</w:t>
            </w:r>
            <w:r w:rsidRPr="00F51011">
              <w:rPr>
                <w:vertAlign w:val="superscript"/>
                <w:lang w:val="en-US"/>
              </w:rPr>
              <w:t>9</w:t>
            </w:r>
            <w:r w:rsidRPr="00F51011">
              <w:rPr>
                <w:vertAlign w:val="superscript"/>
              </w:rPr>
              <w:t>)</w:t>
            </w:r>
          </w:p>
        </w:tc>
        <w:tc>
          <w:tcPr>
            <w:tcW w:w="943" w:type="dxa"/>
            <w:vAlign w:val="center"/>
          </w:tcPr>
          <w:p w:rsidR="00035C83" w:rsidRPr="00F51011" w:rsidRDefault="00035C83" w:rsidP="006105E2">
            <w:pPr>
              <w:ind w:left="-57" w:right="170"/>
              <w:jc w:val="center"/>
            </w:pPr>
            <w:r w:rsidRPr="00F51011">
              <w:t>104,2</w:t>
            </w:r>
            <w:r w:rsidRPr="00F51011">
              <w:rPr>
                <w:vertAlign w:val="superscript"/>
                <w:lang w:val="en-US"/>
              </w:rPr>
              <w:t>10</w:t>
            </w:r>
            <w:r w:rsidRPr="00F51011">
              <w:rPr>
                <w:vertAlign w:val="superscript"/>
              </w:rPr>
              <w:t>)</w:t>
            </w:r>
          </w:p>
        </w:tc>
      </w:tr>
      <w:tr w:rsidR="00035C83" w:rsidRPr="00F51011" w:rsidTr="006105E2">
        <w:trPr>
          <w:trHeight w:val="401"/>
          <w:jc w:val="center"/>
        </w:trPr>
        <w:tc>
          <w:tcPr>
            <w:tcW w:w="2974" w:type="dxa"/>
            <w:vAlign w:val="center"/>
          </w:tcPr>
          <w:p w:rsidR="00035C83" w:rsidRPr="00F51011" w:rsidRDefault="00035C83" w:rsidP="006105E2">
            <w:pPr>
              <w:ind w:left="85" w:right="-113" w:hanging="85"/>
            </w:pPr>
            <w:r w:rsidRPr="00F51011">
              <w:t xml:space="preserve">    в том числе: экспорт товаров</w:t>
            </w:r>
          </w:p>
        </w:tc>
        <w:tc>
          <w:tcPr>
            <w:tcW w:w="943" w:type="dxa"/>
            <w:vAlign w:val="center"/>
          </w:tcPr>
          <w:p w:rsidR="00035C83" w:rsidRPr="00F51011" w:rsidRDefault="00035C83" w:rsidP="006105E2">
            <w:pPr>
              <w:ind w:left="-57" w:right="170"/>
              <w:jc w:val="center"/>
            </w:pPr>
            <w:r w:rsidRPr="00F51011">
              <w:t>44,5</w:t>
            </w:r>
          </w:p>
        </w:tc>
        <w:tc>
          <w:tcPr>
            <w:tcW w:w="943" w:type="dxa"/>
            <w:vAlign w:val="center"/>
          </w:tcPr>
          <w:p w:rsidR="00035C83" w:rsidRPr="00F51011" w:rsidRDefault="00035C83" w:rsidP="006105E2">
            <w:pPr>
              <w:ind w:left="-57" w:right="170"/>
              <w:jc w:val="center"/>
            </w:pPr>
            <w:r w:rsidRPr="00F51011">
              <w:t>103,3</w:t>
            </w:r>
          </w:p>
        </w:tc>
        <w:tc>
          <w:tcPr>
            <w:tcW w:w="944" w:type="dxa"/>
            <w:vAlign w:val="center"/>
          </w:tcPr>
          <w:p w:rsidR="00035C83" w:rsidRPr="00F51011" w:rsidRDefault="00035C83" w:rsidP="006105E2">
            <w:pPr>
              <w:ind w:left="-57" w:right="170"/>
              <w:jc w:val="center"/>
            </w:pPr>
            <w:r w:rsidRPr="00F51011">
              <w:t>105,6</w:t>
            </w:r>
          </w:p>
        </w:tc>
        <w:tc>
          <w:tcPr>
            <w:tcW w:w="943" w:type="dxa"/>
            <w:vAlign w:val="center"/>
          </w:tcPr>
          <w:p w:rsidR="00035C83" w:rsidRPr="00F51011" w:rsidRDefault="00035C83" w:rsidP="006105E2">
            <w:pPr>
              <w:ind w:left="-57" w:right="170"/>
              <w:jc w:val="center"/>
            </w:pPr>
            <w:r w:rsidRPr="00F51011">
              <w:t>98,7</w:t>
            </w:r>
          </w:p>
        </w:tc>
        <w:tc>
          <w:tcPr>
            <w:tcW w:w="943" w:type="dxa"/>
            <w:vAlign w:val="center"/>
          </w:tcPr>
          <w:p w:rsidR="00035C83" w:rsidRPr="00F51011" w:rsidRDefault="00035C83" w:rsidP="006105E2">
            <w:pPr>
              <w:ind w:left="-57" w:right="170"/>
              <w:jc w:val="center"/>
            </w:pPr>
            <w:r w:rsidRPr="00F51011">
              <w:t>100,2</w:t>
            </w:r>
          </w:p>
        </w:tc>
        <w:tc>
          <w:tcPr>
            <w:tcW w:w="944" w:type="dxa"/>
            <w:vAlign w:val="center"/>
          </w:tcPr>
          <w:p w:rsidR="00035C83" w:rsidRPr="00F51011" w:rsidRDefault="00035C83" w:rsidP="006105E2">
            <w:pPr>
              <w:ind w:left="-57" w:right="170"/>
              <w:jc w:val="center"/>
            </w:pPr>
            <w:r w:rsidRPr="00F51011">
              <w:t>104,6</w:t>
            </w:r>
          </w:p>
        </w:tc>
        <w:tc>
          <w:tcPr>
            <w:tcW w:w="943" w:type="dxa"/>
            <w:vAlign w:val="center"/>
          </w:tcPr>
          <w:p w:rsidR="00035C83" w:rsidRPr="00F51011" w:rsidRDefault="00035C83" w:rsidP="006105E2">
            <w:pPr>
              <w:ind w:left="-57" w:right="170"/>
              <w:jc w:val="center"/>
            </w:pPr>
            <w:r w:rsidRPr="00F51011">
              <w:t>103,9</w:t>
            </w:r>
          </w:p>
        </w:tc>
      </w:tr>
      <w:tr w:rsidR="00035C83" w:rsidRPr="00F51011" w:rsidTr="006105E2">
        <w:trPr>
          <w:trHeight w:val="201"/>
          <w:jc w:val="center"/>
        </w:trPr>
        <w:tc>
          <w:tcPr>
            <w:tcW w:w="2974" w:type="dxa"/>
            <w:vAlign w:val="center"/>
          </w:tcPr>
          <w:p w:rsidR="00035C83" w:rsidRPr="00F51011" w:rsidRDefault="00035C83" w:rsidP="006105E2">
            <w:pPr>
              <w:ind w:left="85" w:right="-113" w:hanging="85"/>
            </w:pPr>
            <w:r w:rsidRPr="00F51011">
              <w:t xml:space="preserve">   импорт товаров</w:t>
            </w:r>
          </w:p>
        </w:tc>
        <w:tc>
          <w:tcPr>
            <w:tcW w:w="943" w:type="dxa"/>
            <w:vAlign w:val="center"/>
          </w:tcPr>
          <w:p w:rsidR="00035C83" w:rsidRPr="00F51011" w:rsidRDefault="00035C83" w:rsidP="006105E2">
            <w:pPr>
              <w:ind w:left="-57" w:right="170"/>
              <w:jc w:val="center"/>
            </w:pPr>
            <w:r w:rsidRPr="00F51011">
              <w:t>28,8</w:t>
            </w:r>
          </w:p>
        </w:tc>
        <w:tc>
          <w:tcPr>
            <w:tcW w:w="943" w:type="dxa"/>
            <w:vAlign w:val="center"/>
          </w:tcPr>
          <w:p w:rsidR="00035C83" w:rsidRPr="00F51011" w:rsidRDefault="00035C83" w:rsidP="006105E2">
            <w:pPr>
              <w:ind w:left="-57" w:right="170"/>
              <w:jc w:val="center"/>
            </w:pPr>
            <w:r w:rsidRPr="00F51011">
              <w:t>105,3</w:t>
            </w:r>
          </w:p>
        </w:tc>
        <w:tc>
          <w:tcPr>
            <w:tcW w:w="944" w:type="dxa"/>
            <w:vAlign w:val="center"/>
          </w:tcPr>
          <w:p w:rsidR="00035C83" w:rsidRPr="00F51011" w:rsidRDefault="00035C83" w:rsidP="006105E2">
            <w:pPr>
              <w:ind w:left="-57" w:right="170"/>
              <w:jc w:val="center"/>
            </w:pPr>
            <w:r w:rsidRPr="00F51011">
              <w:t>101,7</w:t>
            </w:r>
          </w:p>
        </w:tc>
        <w:tc>
          <w:tcPr>
            <w:tcW w:w="943" w:type="dxa"/>
            <w:vAlign w:val="center"/>
          </w:tcPr>
          <w:p w:rsidR="00035C83" w:rsidRPr="00F51011" w:rsidRDefault="00035C83" w:rsidP="006105E2">
            <w:pPr>
              <w:ind w:left="-57" w:right="170"/>
              <w:jc w:val="center"/>
            </w:pPr>
            <w:r w:rsidRPr="00F51011">
              <w:t>103,4</w:t>
            </w:r>
          </w:p>
        </w:tc>
        <w:tc>
          <w:tcPr>
            <w:tcW w:w="943" w:type="dxa"/>
            <w:vAlign w:val="center"/>
          </w:tcPr>
          <w:p w:rsidR="00035C83" w:rsidRPr="00F51011" w:rsidRDefault="00035C83" w:rsidP="006105E2">
            <w:pPr>
              <w:ind w:left="-57" w:right="170"/>
              <w:jc w:val="center"/>
            </w:pPr>
            <w:r w:rsidRPr="00F51011">
              <w:t>102,0</w:t>
            </w:r>
          </w:p>
        </w:tc>
        <w:tc>
          <w:tcPr>
            <w:tcW w:w="944" w:type="dxa"/>
            <w:vAlign w:val="center"/>
          </w:tcPr>
          <w:p w:rsidR="00035C83" w:rsidRPr="00F51011" w:rsidRDefault="00035C83" w:rsidP="006105E2">
            <w:pPr>
              <w:ind w:left="-57" w:right="170"/>
              <w:jc w:val="center"/>
            </w:pPr>
            <w:r w:rsidRPr="00F51011">
              <w:t>91,4</w:t>
            </w:r>
          </w:p>
        </w:tc>
        <w:tc>
          <w:tcPr>
            <w:tcW w:w="943" w:type="dxa"/>
            <w:vAlign w:val="center"/>
          </w:tcPr>
          <w:p w:rsidR="00035C83" w:rsidRPr="00F51011" w:rsidRDefault="00035C83" w:rsidP="006105E2">
            <w:pPr>
              <w:ind w:left="-57" w:right="170"/>
              <w:jc w:val="center"/>
            </w:pPr>
            <w:r w:rsidRPr="00F51011">
              <w:t>104,8</w:t>
            </w:r>
          </w:p>
        </w:tc>
      </w:tr>
      <w:tr w:rsidR="00035C83" w:rsidRPr="00F51011" w:rsidTr="006105E2">
        <w:trPr>
          <w:trHeight w:val="509"/>
          <w:jc w:val="center"/>
        </w:trPr>
        <w:tc>
          <w:tcPr>
            <w:tcW w:w="2974" w:type="dxa"/>
            <w:vAlign w:val="center"/>
          </w:tcPr>
          <w:p w:rsidR="00035C83" w:rsidRPr="00F51011" w:rsidRDefault="00035C83" w:rsidP="006105E2">
            <w:pPr>
              <w:ind w:right="-113"/>
            </w:pPr>
            <w:r w:rsidRPr="00F51011">
              <w:t>Инвестиции в основной кап</w:t>
            </w:r>
            <w:r w:rsidRPr="00F51011">
              <w:t>и</w:t>
            </w:r>
            <w:r w:rsidRPr="00F51011">
              <w:t>тал</w:t>
            </w:r>
            <w:r w:rsidRPr="00F51011">
              <w:rPr>
                <w:bCs/>
                <w:vertAlign w:val="superscript"/>
              </w:rPr>
              <w:t>11)</w:t>
            </w:r>
            <w:r w:rsidRPr="00F51011">
              <w:t>, млрд.рублей</w:t>
            </w:r>
          </w:p>
        </w:tc>
        <w:tc>
          <w:tcPr>
            <w:tcW w:w="943" w:type="dxa"/>
            <w:vAlign w:val="center"/>
          </w:tcPr>
          <w:p w:rsidR="00035C83" w:rsidRPr="00F51011" w:rsidRDefault="00035C83" w:rsidP="006105E2">
            <w:pPr>
              <w:ind w:left="-57" w:right="170"/>
              <w:jc w:val="center"/>
            </w:pPr>
            <w:r w:rsidRPr="00F51011">
              <w:t>1385,0</w:t>
            </w:r>
          </w:p>
        </w:tc>
        <w:tc>
          <w:tcPr>
            <w:tcW w:w="943" w:type="dxa"/>
            <w:vAlign w:val="center"/>
          </w:tcPr>
          <w:p w:rsidR="00035C83" w:rsidRPr="00F51011" w:rsidRDefault="00035C83" w:rsidP="006105E2">
            <w:pPr>
              <w:ind w:left="-57" w:right="170"/>
              <w:jc w:val="center"/>
            </w:pPr>
            <w:r w:rsidRPr="00F51011">
              <w:t>98,1</w:t>
            </w:r>
          </w:p>
        </w:tc>
        <w:tc>
          <w:tcPr>
            <w:tcW w:w="944" w:type="dxa"/>
            <w:vAlign w:val="center"/>
          </w:tcPr>
          <w:p w:rsidR="00035C83" w:rsidRPr="00F51011" w:rsidRDefault="00035C83" w:rsidP="006105E2">
            <w:pPr>
              <w:ind w:left="-57" w:right="170"/>
              <w:jc w:val="center"/>
            </w:pPr>
            <w:r w:rsidRPr="00F51011">
              <w:t>116,2</w:t>
            </w:r>
          </w:p>
        </w:tc>
        <w:tc>
          <w:tcPr>
            <w:tcW w:w="943" w:type="dxa"/>
            <w:vAlign w:val="center"/>
          </w:tcPr>
          <w:p w:rsidR="00035C83" w:rsidRPr="00F51011" w:rsidRDefault="00035C83" w:rsidP="006105E2">
            <w:pPr>
              <w:ind w:left="-57" w:right="170"/>
              <w:jc w:val="center"/>
            </w:pPr>
            <w:r w:rsidRPr="00F51011">
              <w:t>98,8</w:t>
            </w:r>
          </w:p>
        </w:tc>
        <w:tc>
          <w:tcPr>
            <w:tcW w:w="943" w:type="dxa"/>
            <w:vAlign w:val="center"/>
          </w:tcPr>
          <w:p w:rsidR="00035C83" w:rsidRPr="00F51011" w:rsidRDefault="00035C83" w:rsidP="006105E2">
            <w:pPr>
              <w:ind w:left="-57" w:right="170"/>
              <w:jc w:val="center"/>
            </w:pPr>
            <w:r w:rsidRPr="00F51011">
              <w:rPr>
                <w:lang w:val="en-US"/>
              </w:rPr>
              <w:t>106</w:t>
            </w:r>
            <w:r w:rsidRPr="00F51011">
              <w:t>,2</w:t>
            </w:r>
          </w:p>
        </w:tc>
        <w:tc>
          <w:tcPr>
            <w:tcW w:w="944" w:type="dxa"/>
            <w:vAlign w:val="center"/>
          </w:tcPr>
          <w:p w:rsidR="00035C83" w:rsidRPr="00F51011" w:rsidRDefault="00035C83" w:rsidP="006105E2">
            <w:pPr>
              <w:ind w:left="-57" w:right="170"/>
              <w:jc w:val="center"/>
            </w:pPr>
            <w:r w:rsidRPr="00F51011">
              <w:t>116,9</w:t>
            </w:r>
          </w:p>
        </w:tc>
        <w:tc>
          <w:tcPr>
            <w:tcW w:w="943" w:type="dxa"/>
            <w:vAlign w:val="center"/>
          </w:tcPr>
          <w:p w:rsidR="00035C83" w:rsidRPr="00F51011" w:rsidRDefault="00035C83" w:rsidP="006105E2">
            <w:pPr>
              <w:ind w:left="-57" w:right="170"/>
              <w:jc w:val="center"/>
            </w:pPr>
            <w:r w:rsidRPr="00F51011">
              <w:t>109,1</w:t>
            </w:r>
          </w:p>
        </w:tc>
      </w:tr>
      <w:tr w:rsidR="00035C83" w:rsidRPr="00F51011" w:rsidTr="006105E2">
        <w:trPr>
          <w:trHeight w:val="247"/>
          <w:jc w:val="center"/>
        </w:trPr>
        <w:tc>
          <w:tcPr>
            <w:tcW w:w="2974" w:type="dxa"/>
            <w:vAlign w:val="center"/>
          </w:tcPr>
          <w:p w:rsidR="00035C83" w:rsidRPr="00F51011" w:rsidRDefault="00035C83" w:rsidP="006105E2">
            <w:pPr>
              <w:ind w:right="-113"/>
            </w:pPr>
            <w:r w:rsidRPr="00F51011">
              <w:t xml:space="preserve">Индекс потребительских цен </w:t>
            </w:r>
          </w:p>
        </w:tc>
        <w:tc>
          <w:tcPr>
            <w:tcW w:w="943" w:type="dxa"/>
            <w:vAlign w:val="center"/>
          </w:tcPr>
          <w:p w:rsidR="00035C83" w:rsidRPr="00F51011" w:rsidRDefault="00035C83" w:rsidP="006105E2">
            <w:pPr>
              <w:ind w:left="-57" w:right="170"/>
              <w:jc w:val="center"/>
            </w:pPr>
          </w:p>
        </w:tc>
        <w:tc>
          <w:tcPr>
            <w:tcW w:w="943" w:type="dxa"/>
            <w:vAlign w:val="center"/>
          </w:tcPr>
          <w:p w:rsidR="00035C83" w:rsidRPr="00F51011" w:rsidRDefault="00035C83" w:rsidP="006105E2">
            <w:pPr>
              <w:ind w:left="-57" w:right="170"/>
              <w:jc w:val="center"/>
            </w:pPr>
            <w:r w:rsidRPr="00F51011">
              <w:t>106,3</w:t>
            </w:r>
          </w:p>
        </w:tc>
        <w:tc>
          <w:tcPr>
            <w:tcW w:w="944" w:type="dxa"/>
            <w:vAlign w:val="center"/>
          </w:tcPr>
          <w:p w:rsidR="00035C83" w:rsidRPr="00F51011" w:rsidRDefault="00035C83" w:rsidP="006105E2">
            <w:pPr>
              <w:ind w:left="-57" w:right="170"/>
              <w:jc w:val="center"/>
            </w:pPr>
            <w:r w:rsidRPr="00F51011">
              <w:t>100,6</w:t>
            </w:r>
          </w:p>
        </w:tc>
        <w:tc>
          <w:tcPr>
            <w:tcW w:w="943" w:type="dxa"/>
            <w:vAlign w:val="center"/>
          </w:tcPr>
          <w:p w:rsidR="00035C83" w:rsidRPr="00F51011" w:rsidRDefault="00035C83" w:rsidP="006105E2">
            <w:pPr>
              <w:ind w:left="-57" w:right="170"/>
              <w:jc w:val="center"/>
            </w:pPr>
            <w:r w:rsidRPr="00F51011">
              <w:t>106,8</w:t>
            </w:r>
          </w:p>
        </w:tc>
        <w:tc>
          <w:tcPr>
            <w:tcW w:w="943" w:type="dxa"/>
            <w:vAlign w:val="center"/>
          </w:tcPr>
          <w:p w:rsidR="00035C83" w:rsidRPr="00F51011" w:rsidRDefault="00035C83" w:rsidP="006105E2">
            <w:pPr>
              <w:ind w:left="-57" w:right="170"/>
              <w:jc w:val="center"/>
            </w:pPr>
            <w:r w:rsidRPr="00F51011">
              <w:t>106,5</w:t>
            </w:r>
          </w:p>
        </w:tc>
        <w:tc>
          <w:tcPr>
            <w:tcW w:w="944" w:type="dxa"/>
            <w:vAlign w:val="center"/>
          </w:tcPr>
          <w:p w:rsidR="00035C83" w:rsidRPr="00F51011" w:rsidRDefault="00035C83" w:rsidP="006105E2">
            <w:pPr>
              <w:ind w:left="-57" w:right="170"/>
              <w:jc w:val="center"/>
            </w:pPr>
            <w:r w:rsidRPr="00F51011">
              <w:t>100,5</w:t>
            </w:r>
          </w:p>
        </w:tc>
        <w:tc>
          <w:tcPr>
            <w:tcW w:w="943" w:type="dxa"/>
            <w:vAlign w:val="center"/>
          </w:tcPr>
          <w:p w:rsidR="00035C83" w:rsidRPr="00F51011" w:rsidRDefault="00035C83" w:rsidP="006105E2">
            <w:pPr>
              <w:ind w:left="-57" w:right="170"/>
              <w:jc w:val="center"/>
            </w:pPr>
            <w:r w:rsidRPr="00F51011">
              <w:t>104,8</w:t>
            </w:r>
          </w:p>
        </w:tc>
      </w:tr>
      <w:tr w:rsidR="00035C83" w:rsidRPr="00F51011" w:rsidTr="006105E2">
        <w:trPr>
          <w:trHeight w:val="370"/>
          <w:jc w:val="center"/>
        </w:trPr>
        <w:tc>
          <w:tcPr>
            <w:tcW w:w="2974" w:type="dxa"/>
            <w:vAlign w:val="center"/>
          </w:tcPr>
          <w:p w:rsidR="00035C83" w:rsidRPr="00F51011" w:rsidRDefault="00035C83" w:rsidP="006105E2">
            <w:pPr>
              <w:ind w:right="-113"/>
            </w:pPr>
            <w:r w:rsidRPr="00F51011">
              <w:t>Индекс цен производителей пр</w:t>
            </w:r>
            <w:r w:rsidRPr="00F51011">
              <w:t>о</w:t>
            </w:r>
            <w:r w:rsidRPr="00F51011">
              <w:lastRenderedPageBreak/>
              <w:t>мышленных товаров</w:t>
            </w:r>
            <w:r w:rsidRPr="00F51011">
              <w:rPr>
                <w:vertAlign w:val="superscript"/>
              </w:rPr>
              <w:t>4)</w:t>
            </w:r>
            <w:r w:rsidRPr="00F51011">
              <w:t xml:space="preserve"> </w:t>
            </w:r>
          </w:p>
        </w:tc>
        <w:tc>
          <w:tcPr>
            <w:tcW w:w="943" w:type="dxa"/>
            <w:vAlign w:val="center"/>
          </w:tcPr>
          <w:p w:rsidR="00035C83" w:rsidRPr="00F51011" w:rsidRDefault="00035C83" w:rsidP="006105E2">
            <w:pPr>
              <w:ind w:left="-57" w:right="170"/>
              <w:jc w:val="center"/>
            </w:pPr>
          </w:p>
        </w:tc>
        <w:tc>
          <w:tcPr>
            <w:tcW w:w="943" w:type="dxa"/>
            <w:vAlign w:val="center"/>
          </w:tcPr>
          <w:p w:rsidR="00035C83" w:rsidRPr="00F51011" w:rsidRDefault="00035C83" w:rsidP="006105E2">
            <w:pPr>
              <w:ind w:left="-57" w:right="170"/>
              <w:jc w:val="center"/>
            </w:pPr>
            <w:r w:rsidRPr="00F51011">
              <w:rPr>
                <w:lang w:val="en-US"/>
              </w:rPr>
              <w:t>102</w:t>
            </w:r>
            <w:r w:rsidRPr="00F51011">
              <w:t>,0</w:t>
            </w:r>
          </w:p>
        </w:tc>
        <w:tc>
          <w:tcPr>
            <w:tcW w:w="944" w:type="dxa"/>
            <w:vAlign w:val="center"/>
          </w:tcPr>
          <w:p w:rsidR="00035C83" w:rsidRPr="00F51011" w:rsidRDefault="00035C83" w:rsidP="006105E2">
            <w:pPr>
              <w:ind w:left="-57" w:right="170"/>
              <w:jc w:val="center"/>
            </w:pPr>
            <w:r w:rsidRPr="00F51011">
              <w:t>98,8</w:t>
            </w:r>
          </w:p>
        </w:tc>
        <w:tc>
          <w:tcPr>
            <w:tcW w:w="943" w:type="dxa"/>
            <w:vAlign w:val="center"/>
          </w:tcPr>
          <w:p w:rsidR="00035C83" w:rsidRPr="00F51011" w:rsidRDefault="00035C83" w:rsidP="006105E2">
            <w:pPr>
              <w:ind w:left="-57" w:right="170"/>
              <w:jc w:val="center"/>
            </w:pPr>
            <w:r w:rsidRPr="00F51011">
              <w:t>103,6</w:t>
            </w:r>
          </w:p>
        </w:tc>
        <w:tc>
          <w:tcPr>
            <w:tcW w:w="943" w:type="dxa"/>
            <w:vAlign w:val="center"/>
          </w:tcPr>
          <w:p w:rsidR="00035C83" w:rsidRPr="00F51011" w:rsidRDefault="00035C83" w:rsidP="006105E2">
            <w:pPr>
              <w:ind w:left="-57" w:right="170"/>
              <w:jc w:val="center"/>
            </w:pPr>
            <w:r w:rsidRPr="00F51011">
              <w:t>108,8</w:t>
            </w:r>
          </w:p>
        </w:tc>
        <w:tc>
          <w:tcPr>
            <w:tcW w:w="944" w:type="dxa"/>
            <w:vAlign w:val="center"/>
          </w:tcPr>
          <w:p w:rsidR="00035C83" w:rsidRPr="00F51011" w:rsidRDefault="00035C83" w:rsidP="006105E2">
            <w:pPr>
              <w:ind w:left="-57" w:right="170"/>
              <w:jc w:val="center"/>
            </w:pPr>
            <w:r w:rsidRPr="00F51011">
              <w:t>98,4</w:t>
            </w:r>
          </w:p>
        </w:tc>
        <w:tc>
          <w:tcPr>
            <w:tcW w:w="943" w:type="dxa"/>
            <w:vAlign w:val="center"/>
          </w:tcPr>
          <w:p w:rsidR="00035C83" w:rsidRPr="00F51011" w:rsidRDefault="00035C83" w:rsidP="006105E2">
            <w:pPr>
              <w:ind w:left="-57" w:right="170"/>
              <w:jc w:val="center"/>
            </w:pPr>
            <w:r w:rsidRPr="00F51011">
              <w:t>106,9</w:t>
            </w:r>
          </w:p>
        </w:tc>
      </w:tr>
      <w:tr w:rsidR="00035C83" w:rsidRPr="00F51011" w:rsidTr="006105E2">
        <w:trPr>
          <w:trHeight w:val="386"/>
          <w:jc w:val="center"/>
        </w:trPr>
        <w:tc>
          <w:tcPr>
            <w:tcW w:w="2974" w:type="dxa"/>
            <w:vAlign w:val="center"/>
          </w:tcPr>
          <w:p w:rsidR="00035C83" w:rsidRPr="00F51011" w:rsidRDefault="00035C83" w:rsidP="006105E2">
            <w:pPr>
              <w:ind w:right="-113"/>
              <w:rPr>
                <w:bCs/>
              </w:rPr>
            </w:pPr>
            <w:r w:rsidRPr="00F51011">
              <w:rPr>
                <w:bCs/>
              </w:rPr>
              <w:lastRenderedPageBreak/>
              <w:t>Реальные располагаемые дене</w:t>
            </w:r>
            <w:r w:rsidRPr="00F51011">
              <w:rPr>
                <w:bCs/>
              </w:rPr>
              <w:t>ж</w:t>
            </w:r>
            <w:r w:rsidRPr="00F51011">
              <w:rPr>
                <w:bCs/>
              </w:rPr>
              <w:t>ные доходы</w:t>
            </w:r>
            <w:r w:rsidRPr="00F51011">
              <w:rPr>
                <w:bCs/>
                <w:vertAlign w:val="superscript"/>
              </w:rPr>
              <w:t>1</w:t>
            </w:r>
            <w:r w:rsidRPr="00F51011">
              <w:rPr>
                <w:bCs/>
                <w:vertAlign w:val="superscript"/>
                <w:lang w:val="en-US"/>
              </w:rPr>
              <w:t>2</w:t>
            </w:r>
            <w:r w:rsidRPr="00F51011">
              <w:rPr>
                <w:bCs/>
                <w:vertAlign w:val="superscript"/>
              </w:rPr>
              <w:t>)</w:t>
            </w:r>
          </w:p>
        </w:tc>
        <w:tc>
          <w:tcPr>
            <w:tcW w:w="943" w:type="dxa"/>
            <w:vAlign w:val="center"/>
          </w:tcPr>
          <w:p w:rsidR="00035C83" w:rsidRPr="00F51011" w:rsidRDefault="00035C83" w:rsidP="006105E2">
            <w:pPr>
              <w:ind w:left="-57" w:right="170"/>
              <w:jc w:val="center"/>
              <w:rPr>
                <w:i/>
              </w:rPr>
            </w:pPr>
          </w:p>
        </w:tc>
        <w:tc>
          <w:tcPr>
            <w:tcW w:w="943" w:type="dxa"/>
            <w:vAlign w:val="center"/>
          </w:tcPr>
          <w:p w:rsidR="00035C83" w:rsidRPr="00F51011" w:rsidRDefault="00035C83" w:rsidP="006105E2">
            <w:pPr>
              <w:ind w:left="-57" w:right="170"/>
              <w:jc w:val="center"/>
            </w:pPr>
            <w:r w:rsidRPr="00F51011">
              <w:t>104,9</w:t>
            </w:r>
          </w:p>
        </w:tc>
        <w:tc>
          <w:tcPr>
            <w:tcW w:w="944" w:type="dxa"/>
            <w:vAlign w:val="center"/>
          </w:tcPr>
          <w:p w:rsidR="00035C83" w:rsidRPr="00F51011" w:rsidRDefault="00035C83" w:rsidP="006105E2">
            <w:pPr>
              <w:ind w:left="-57" w:right="170"/>
              <w:jc w:val="center"/>
            </w:pPr>
            <w:r w:rsidRPr="00F51011">
              <w:t>105,3</w:t>
            </w:r>
          </w:p>
        </w:tc>
        <w:tc>
          <w:tcPr>
            <w:tcW w:w="943" w:type="dxa"/>
            <w:vAlign w:val="center"/>
          </w:tcPr>
          <w:p w:rsidR="00035C83" w:rsidRPr="00F51011" w:rsidRDefault="00035C83" w:rsidP="006105E2">
            <w:pPr>
              <w:ind w:left="-57" w:right="170"/>
              <w:jc w:val="center"/>
            </w:pPr>
            <w:r w:rsidRPr="00F51011">
              <w:t>103,9</w:t>
            </w:r>
          </w:p>
        </w:tc>
        <w:tc>
          <w:tcPr>
            <w:tcW w:w="943" w:type="dxa"/>
            <w:vAlign w:val="center"/>
          </w:tcPr>
          <w:p w:rsidR="00035C83" w:rsidRPr="00F51011" w:rsidRDefault="00035C83" w:rsidP="006105E2">
            <w:pPr>
              <w:ind w:left="-57" w:right="170"/>
              <w:jc w:val="center"/>
            </w:pPr>
            <w:r w:rsidRPr="00F51011">
              <w:t>103,8</w:t>
            </w:r>
          </w:p>
        </w:tc>
        <w:tc>
          <w:tcPr>
            <w:tcW w:w="944" w:type="dxa"/>
            <w:vAlign w:val="center"/>
          </w:tcPr>
          <w:p w:rsidR="00035C83" w:rsidRPr="00F51011" w:rsidRDefault="00035C83" w:rsidP="006105E2">
            <w:pPr>
              <w:ind w:left="-57" w:right="170"/>
              <w:jc w:val="center"/>
            </w:pPr>
            <w:r w:rsidRPr="00F51011">
              <w:t>99,6</w:t>
            </w:r>
          </w:p>
        </w:tc>
        <w:tc>
          <w:tcPr>
            <w:tcW w:w="943" w:type="dxa"/>
            <w:vAlign w:val="center"/>
          </w:tcPr>
          <w:p w:rsidR="00035C83" w:rsidRPr="00F51011" w:rsidRDefault="00035C83" w:rsidP="006105E2">
            <w:pPr>
              <w:ind w:left="-57" w:right="170"/>
              <w:jc w:val="center"/>
            </w:pPr>
            <w:r w:rsidRPr="00F51011">
              <w:t>103,8</w:t>
            </w:r>
          </w:p>
        </w:tc>
      </w:tr>
      <w:tr w:rsidR="00035C83" w:rsidRPr="00F51011" w:rsidTr="006105E2">
        <w:trPr>
          <w:trHeight w:val="525"/>
          <w:jc w:val="center"/>
        </w:trPr>
        <w:tc>
          <w:tcPr>
            <w:tcW w:w="2974" w:type="dxa"/>
            <w:vAlign w:val="center"/>
          </w:tcPr>
          <w:p w:rsidR="00035C83" w:rsidRPr="00F51011" w:rsidRDefault="00035C83" w:rsidP="006105E2">
            <w:pPr>
              <w:ind w:right="-113"/>
            </w:pPr>
            <w:r w:rsidRPr="00F51011">
              <w:t>Среднемесячная начисленная з</w:t>
            </w:r>
            <w:r w:rsidRPr="00F51011">
              <w:t>а</w:t>
            </w:r>
            <w:r w:rsidRPr="00F51011">
              <w:t>работная плата одного работн</w:t>
            </w:r>
            <w:r w:rsidRPr="00F51011">
              <w:t>и</w:t>
            </w:r>
            <w:r w:rsidRPr="00F51011">
              <w:t>ка</w:t>
            </w:r>
            <w:r w:rsidRPr="00F51011">
              <w:rPr>
                <w:bCs/>
                <w:vertAlign w:val="superscript"/>
              </w:rPr>
              <w:t>11)</w:t>
            </w:r>
            <w:r w:rsidRPr="00F51011">
              <w:t>:</w:t>
            </w:r>
          </w:p>
        </w:tc>
        <w:tc>
          <w:tcPr>
            <w:tcW w:w="943" w:type="dxa"/>
            <w:vAlign w:val="center"/>
          </w:tcPr>
          <w:p w:rsidR="00035C83" w:rsidRPr="00F51011" w:rsidRDefault="00035C83" w:rsidP="006105E2">
            <w:pPr>
              <w:ind w:left="-57" w:right="170"/>
              <w:jc w:val="center"/>
              <w:rPr>
                <w:szCs w:val="16"/>
              </w:rPr>
            </w:pPr>
          </w:p>
        </w:tc>
        <w:tc>
          <w:tcPr>
            <w:tcW w:w="943" w:type="dxa"/>
            <w:vAlign w:val="center"/>
          </w:tcPr>
          <w:p w:rsidR="00035C83" w:rsidRPr="00F51011" w:rsidRDefault="00035C83" w:rsidP="006105E2">
            <w:pPr>
              <w:ind w:left="-57" w:right="170"/>
              <w:jc w:val="center"/>
              <w:rPr>
                <w:szCs w:val="16"/>
              </w:rPr>
            </w:pPr>
          </w:p>
        </w:tc>
        <w:tc>
          <w:tcPr>
            <w:tcW w:w="944" w:type="dxa"/>
            <w:vAlign w:val="center"/>
          </w:tcPr>
          <w:p w:rsidR="00035C83" w:rsidRPr="00F51011" w:rsidRDefault="00035C83" w:rsidP="006105E2">
            <w:pPr>
              <w:ind w:left="-57" w:right="170"/>
              <w:jc w:val="center"/>
              <w:rPr>
                <w:szCs w:val="16"/>
              </w:rPr>
            </w:pPr>
          </w:p>
        </w:tc>
        <w:tc>
          <w:tcPr>
            <w:tcW w:w="943" w:type="dxa"/>
            <w:vAlign w:val="center"/>
          </w:tcPr>
          <w:p w:rsidR="00035C83" w:rsidRPr="00F51011" w:rsidRDefault="00035C83" w:rsidP="006105E2">
            <w:pPr>
              <w:ind w:left="-57" w:right="170"/>
              <w:jc w:val="center"/>
              <w:rPr>
                <w:szCs w:val="16"/>
              </w:rPr>
            </w:pPr>
          </w:p>
        </w:tc>
        <w:tc>
          <w:tcPr>
            <w:tcW w:w="943" w:type="dxa"/>
            <w:vAlign w:val="center"/>
          </w:tcPr>
          <w:p w:rsidR="00035C83" w:rsidRPr="00F51011" w:rsidRDefault="00035C83" w:rsidP="006105E2">
            <w:pPr>
              <w:ind w:left="-57" w:right="170"/>
              <w:jc w:val="center"/>
              <w:rPr>
                <w:szCs w:val="16"/>
              </w:rPr>
            </w:pPr>
          </w:p>
        </w:tc>
        <w:tc>
          <w:tcPr>
            <w:tcW w:w="944" w:type="dxa"/>
            <w:vAlign w:val="center"/>
          </w:tcPr>
          <w:p w:rsidR="00035C83" w:rsidRPr="00F51011" w:rsidRDefault="00035C83" w:rsidP="006105E2">
            <w:pPr>
              <w:ind w:left="-57" w:right="170"/>
              <w:jc w:val="center"/>
              <w:rPr>
                <w:szCs w:val="16"/>
              </w:rPr>
            </w:pPr>
          </w:p>
        </w:tc>
        <w:tc>
          <w:tcPr>
            <w:tcW w:w="943" w:type="dxa"/>
            <w:vAlign w:val="center"/>
          </w:tcPr>
          <w:p w:rsidR="00035C83" w:rsidRPr="00F51011" w:rsidRDefault="00035C83" w:rsidP="006105E2">
            <w:pPr>
              <w:ind w:left="-57" w:right="170"/>
              <w:jc w:val="center"/>
              <w:rPr>
                <w:szCs w:val="16"/>
              </w:rPr>
            </w:pPr>
          </w:p>
        </w:tc>
      </w:tr>
      <w:tr w:rsidR="00035C83" w:rsidRPr="00F51011" w:rsidTr="006105E2">
        <w:trPr>
          <w:trHeight w:val="186"/>
          <w:jc w:val="center"/>
        </w:trPr>
        <w:tc>
          <w:tcPr>
            <w:tcW w:w="2974" w:type="dxa"/>
            <w:vAlign w:val="center"/>
          </w:tcPr>
          <w:p w:rsidR="00035C83" w:rsidRPr="00F51011" w:rsidRDefault="00035C83" w:rsidP="006105E2">
            <w:pPr>
              <w:ind w:left="85" w:right="-113" w:hanging="85"/>
            </w:pPr>
            <w:r w:rsidRPr="00F51011">
              <w:t xml:space="preserve">   номинальная, рублей</w:t>
            </w:r>
          </w:p>
        </w:tc>
        <w:tc>
          <w:tcPr>
            <w:tcW w:w="943" w:type="dxa"/>
            <w:vAlign w:val="center"/>
          </w:tcPr>
          <w:p w:rsidR="00035C83" w:rsidRPr="00F51011" w:rsidRDefault="00035C83" w:rsidP="006105E2">
            <w:pPr>
              <w:ind w:left="-57" w:right="170"/>
              <w:jc w:val="center"/>
            </w:pPr>
            <w:r w:rsidRPr="00F51011">
              <w:rPr>
                <w:lang w:val="en-US"/>
              </w:rPr>
              <w:t>29640</w:t>
            </w:r>
          </w:p>
        </w:tc>
        <w:tc>
          <w:tcPr>
            <w:tcW w:w="943" w:type="dxa"/>
            <w:vAlign w:val="center"/>
          </w:tcPr>
          <w:p w:rsidR="00035C83" w:rsidRPr="00F51011" w:rsidRDefault="00035C83" w:rsidP="006105E2">
            <w:pPr>
              <w:ind w:left="-57" w:right="170"/>
              <w:jc w:val="center"/>
            </w:pPr>
            <w:r w:rsidRPr="00F51011">
              <w:t>110,6</w:t>
            </w:r>
          </w:p>
        </w:tc>
        <w:tc>
          <w:tcPr>
            <w:tcW w:w="944" w:type="dxa"/>
            <w:vAlign w:val="center"/>
          </w:tcPr>
          <w:p w:rsidR="00035C83" w:rsidRPr="00F51011" w:rsidRDefault="00035C83" w:rsidP="006105E2">
            <w:pPr>
              <w:ind w:left="-57" w:right="170"/>
              <w:jc w:val="center"/>
            </w:pPr>
            <w:r w:rsidRPr="00F51011">
              <w:t>101,0</w:t>
            </w:r>
          </w:p>
        </w:tc>
        <w:tc>
          <w:tcPr>
            <w:tcW w:w="943" w:type="dxa"/>
            <w:vAlign w:val="center"/>
          </w:tcPr>
          <w:p w:rsidR="00035C83" w:rsidRPr="00F51011" w:rsidRDefault="00035C83" w:rsidP="006105E2">
            <w:pPr>
              <w:ind w:left="-57" w:right="170"/>
              <w:jc w:val="center"/>
            </w:pPr>
            <w:r w:rsidRPr="00F51011">
              <w:t>112,7</w:t>
            </w:r>
          </w:p>
        </w:tc>
        <w:tc>
          <w:tcPr>
            <w:tcW w:w="943" w:type="dxa"/>
            <w:vAlign w:val="center"/>
          </w:tcPr>
          <w:p w:rsidR="00035C83" w:rsidRPr="00F51011" w:rsidRDefault="00035C83" w:rsidP="006105E2">
            <w:pPr>
              <w:ind w:left="-57" w:right="170"/>
              <w:jc w:val="center"/>
            </w:pPr>
            <w:r w:rsidRPr="00F51011">
              <w:t>114,1</w:t>
            </w:r>
          </w:p>
        </w:tc>
        <w:tc>
          <w:tcPr>
            <w:tcW w:w="944" w:type="dxa"/>
            <w:vAlign w:val="center"/>
          </w:tcPr>
          <w:p w:rsidR="00035C83" w:rsidRPr="00F51011" w:rsidRDefault="00035C83" w:rsidP="006105E2">
            <w:pPr>
              <w:ind w:left="-57" w:right="170"/>
              <w:jc w:val="center"/>
            </w:pPr>
            <w:r w:rsidRPr="00F51011">
              <w:t>103,1</w:t>
            </w:r>
          </w:p>
        </w:tc>
        <w:tc>
          <w:tcPr>
            <w:tcW w:w="943" w:type="dxa"/>
            <w:vAlign w:val="center"/>
          </w:tcPr>
          <w:p w:rsidR="00035C83" w:rsidRPr="00F51011" w:rsidRDefault="00035C83" w:rsidP="006105E2">
            <w:pPr>
              <w:ind w:left="-57" w:right="170"/>
              <w:jc w:val="center"/>
            </w:pPr>
            <w:r w:rsidRPr="00F51011">
              <w:t>114,2</w:t>
            </w:r>
          </w:p>
        </w:tc>
      </w:tr>
      <w:tr w:rsidR="00035C83" w:rsidRPr="00F51011" w:rsidTr="006105E2">
        <w:trPr>
          <w:trHeight w:val="201"/>
          <w:jc w:val="center"/>
        </w:trPr>
        <w:tc>
          <w:tcPr>
            <w:tcW w:w="2974" w:type="dxa"/>
            <w:vAlign w:val="center"/>
          </w:tcPr>
          <w:p w:rsidR="00035C83" w:rsidRPr="00F51011" w:rsidRDefault="00035C83" w:rsidP="006105E2">
            <w:pPr>
              <w:ind w:left="85" w:right="-113" w:hanging="85"/>
            </w:pPr>
            <w:r w:rsidRPr="00F51011">
              <w:t xml:space="preserve">   реальная </w:t>
            </w:r>
          </w:p>
        </w:tc>
        <w:tc>
          <w:tcPr>
            <w:tcW w:w="943" w:type="dxa"/>
            <w:vAlign w:val="center"/>
          </w:tcPr>
          <w:p w:rsidR="00035C83" w:rsidRPr="00F51011" w:rsidRDefault="00035C83" w:rsidP="006105E2">
            <w:pPr>
              <w:ind w:left="-57" w:right="170"/>
              <w:jc w:val="center"/>
            </w:pPr>
          </w:p>
        </w:tc>
        <w:tc>
          <w:tcPr>
            <w:tcW w:w="943" w:type="dxa"/>
            <w:vAlign w:val="center"/>
          </w:tcPr>
          <w:p w:rsidR="00035C83" w:rsidRPr="00F51011" w:rsidRDefault="00035C83" w:rsidP="006105E2">
            <w:pPr>
              <w:ind w:left="-57" w:right="170"/>
              <w:jc w:val="center"/>
            </w:pPr>
            <w:r w:rsidRPr="00F51011">
              <w:t>104,1</w:t>
            </w:r>
          </w:p>
        </w:tc>
        <w:tc>
          <w:tcPr>
            <w:tcW w:w="944" w:type="dxa"/>
            <w:vAlign w:val="center"/>
          </w:tcPr>
          <w:p w:rsidR="00035C83" w:rsidRPr="00F51011" w:rsidRDefault="00035C83" w:rsidP="006105E2">
            <w:pPr>
              <w:ind w:left="-57" w:right="170"/>
              <w:jc w:val="center"/>
            </w:pPr>
            <w:r w:rsidRPr="00F51011">
              <w:t>100,4</w:t>
            </w:r>
          </w:p>
        </w:tc>
        <w:tc>
          <w:tcPr>
            <w:tcW w:w="943" w:type="dxa"/>
            <w:vAlign w:val="center"/>
          </w:tcPr>
          <w:p w:rsidR="00035C83" w:rsidRPr="00F51011" w:rsidRDefault="00035C83" w:rsidP="006105E2">
            <w:pPr>
              <w:ind w:left="-57" w:right="170"/>
              <w:jc w:val="center"/>
            </w:pPr>
            <w:r w:rsidRPr="00F51011">
              <w:t>105,5</w:t>
            </w:r>
          </w:p>
        </w:tc>
        <w:tc>
          <w:tcPr>
            <w:tcW w:w="943" w:type="dxa"/>
            <w:vAlign w:val="center"/>
          </w:tcPr>
          <w:p w:rsidR="00035C83" w:rsidRPr="00F51011" w:rsidRDefault="00035C83" w:rsidP="006105E2">
            <w:pPr>
              <w:ind w:left="-57" w:right="170"/>
              <w:jc w:val="center"/>
            </w:pPr>
            <w:r w:rsidRPr="00F51011">
              <w:t>107,1</w:t>
            </w:r>
          </w:p>
        </w:tc>
        <w:tc>
          <w:tcPr>
            <w:tcW w:w="944" w:type="dxa"/>
            <w:vAlign w:val="center"/>
          </w:tcPr>
          <w:p w:rsidR="00035C83" w:rsidRPr="00F51011" w:rsidRDefault="00035C83" w:rsidP="006105E2">
            <w:pPr>
              <w:ind w:left="-57" w:right="170"/>
              <w:jc w:val="center"/>
            </w:pPr>
            <w:r w:rsidRPr="00F51011">
              <w:t>102,6</w:t>
            </w:r>
          </w:p>
        </w:tc>
        <w:tc>
          <w:tcPr>
            <w:tcW w:w="943" w:type="dxa"/>
            <w:vAlign w:val="center"/>
          </w:tcPr>
          <w:p w:rsidR="00035C83" w:rsidRPr="00F51011" w:rsidRDefault="00035C83" w:rsidP="006105E2">
            <w:pPr>
              <w:ind w:left="-57" w:right="170"/>
              <w:jc w:val="center"/>
            </w:pPr>
            <w:r w:rsidRPr="00F51011">
              <w:t>109,0</w:t>
            </w:r>
          </w:p>
        </w:tc>
      </w:tr>
      <w:tr w:rsidR="00035C83" w:rsidRPr="00F51011" w:rsidTr="006105E2">
        <w:trPr>
          <w:trHeight w:val="525"/>
          <w:jc w:val="center"/>
        </w:trPr>
        <w:tc>
          <w:tcPr>
            <w:tcW w:w="2974" w:type="dxa"/>
            <w:vAlign w:val="center"/>
          </w:tcPr>
          <w:p w:rsidR="00035C83" w:rsidRPr="00F51011" w:rsidRDefault="00035C83" w:rsidP="006105E2">
            <w:pPr>
              <w:ind w:right="-113"/>
            </w:pPr>
            <w:r w:rsidRPr="00F51011">
              <w:t xml:space="preserve">Общая численность безработных, </w:t>
            </w:r>
            <w:r w:rsidRPr="00F51011">
              <w:br/>
              <w:t xml:space="preserve"> млн.человек</w:t>
            </w:r>
          </w:p>
        </w:tc>
        <w:tc>
          <w:tcPr>
            <w:tcW w:w="943" w:type="dxa"/>
            <w:vAlign w:val="center"/>
          </w:tcPr>
          <w:p w:rsidR="00035C83" w:rsidRPr="00F51011" w:rsidRDefault="00035C83" w:rsidP="006105E2">
            <w:pPr>
              <w:ind w:left="-57" w:right="170"/>
              <w:jc w:val="center"/>
            </w:pPr>
            <w:r w:rsidRPr="00F51011">
              <w:t>4,1</w:t>
            </w:r>
          </w:p>
        </w:tc>
        <w:tc>
          <w:tcPr>
            <w:tcW w:w="943" w:type="dxa"/>
            <w:vAlign w:val="center"/>
          </w:tcPr>
          <w:p w:rsidR="00035C83" w:rsidRPr="00F51011" w:rsidRDefault="00035C83" w:rsidP="006105E2">
            <w:pPr>
              <w:ind w:left="-57" w:right="170"/>
              <w:jc w:val="center"/>
            </w:pPr>
            <w:r w:rsidRPr="00F51011">
              <w:t>106,5</w:t>
            </w:r>
          </w:p>
        </w:tc>
        <w:tc>
          <w:tcPr>
            <w:tcW w:w="944" w:type="dxa"/>
            <w:vAlign w:val="center"/>
          </w:tcPr>
          <w:p w:rsidR="00035C83" w:rsidRPr="00F51011" w:rsidRDefault="00035C83" w:rsidP="006105E2">
            <w:pPr>
              <w:ind w:left="-57" w:right="170"/>
              <w:jc w:val="center"/>
            </w:pPr>
            <w:r w:rsidRPr="00F51011">
              <w:t>103,8</w:t>
            </w:r>
          </w:p>
        </w:tc>
        <w:tc>
          <w:tcPr>
            <w:tcW w:w="943" w:type="dxa"/>
            <w:vAlign w:val="center"/>
          </w:tcPr>
          <w:p w:rsidR="00035C83" w:rsidRPr="00F51011" w:rsidRDefault="00035C83" w:rsidP="006105E2">
            <w:pPr>
              <w:ind w:left="-57" w:right="170"/>
              <w:jc w:val="center"/>
            </w:pPr>
            <w:r w:rsidRPr="00F51011">
              <w:t>98,9</w:t>
            </w:r>
          </w:p>
        </w:tc>
        <w:tc>
          <w:tcPr>
            <w:tcW w:w="943" w:type="dxa"/>
            <w:vAlign w:val="center"/>
          </w:tcPr>
          <w:p w:rsidR="00035C83" w:rsidRPr="00F51011" w:rsidRDefault="00035C83" w:rsidP="006105E2">
            <w:pPr>
              <w:ind w:left="-57" w:right="170"/>
              <w:jc w:val="center"/>
            </w:pPr>
            <w:r w:rsidRPr="00F51011">
              <w:t>82,7</w:t>
            </w:r>
          </w:p>
        </w:tc>
        <w:tc>
          <w:tcPr>
            <w:tcW w:w="944" w:type="dxa"/>
            <w:vAlign w:val="center"/>
          </w:tcPr>
          <w:p w:rsidR="00035C83" w:rsidRPr="00F51011" w:rsidRDefault="00035C83" w:rsidP="006105E2">
            <w:pPr>
              <w:ind w:left="-57" w:right="170"/>
              <w:jc w:val="center"/>
            </w:pPr>
            <w:r w:rsidRPr="00F51011">
              <w:t>101,2</w:t>
            </w:r>
          </w:p>
        </w:tc>
        <w:tc>
          <w:tcPr>
            <w:tcW w:w="943" w:type="dxa"/>
            <w:vAlign w:val="center"/>
          </w:tcPr>
          <w:p w:rsidR="00035C83" w:rsidRPr="00F51011" w:rsidRDefault="00035C83" w:rsidP="006105E2">
            <w:pPr>
              <w:ind w:left="-57" w:right="170"/>
              <w:jc w:val="center"/>
            </w:pPr>
            <w:r w:rsidRPr="00F51011">
              <w:t>83,8</w:t>
            </w:r>
          </w:p>
        </w:tc>
      </w:tr>
      <w:tr w:rsidR="00035C83" w:rsidRPr="00F51011" w:rsidTr="006105E2">
        <w:trPr>
          <w:trHeight w:val="525"/>
          <w:jc w:val="center"/>
        </w:trPr>
        <w:tc>
          <w:tcPr>
            <w:tcW w:w="2974" w:type="dxa"/>
            <w:vAlign w:val="center"/>
          </w:tcPr>
          <w:p w:rsidR="00035C83" w:rsidRPr="00F51011" w:rsidRDefault="00035C83" w:rsidP="006105E2">
            <w:pPr>
              <w:ind w:right="-113"/>
            </w:pPr>
            <w:r w:rsidRPr="00F51011">
              <w:t>Численность официально зарег</w:t>
            </w:r>
            <w:r w:rsidRPr="00F51011">
              <w:t>и</w:t>
            </w:r>
            <w:r w:rsidRPr="00F51011">
              <w:t>стрированных безработных, млн.человек</w:t>
            </w:r>
          </w:p>
        </w:tc>
        <w:tc>
          <w:tcPr>
            <w:tcW w:w="943" w:type="dxa"/>
            <w:vAlign w:val="center"/>
          </w:tcPr>
          <w:p w:rsidR="00035C83" w:rsidRPr="00F51011" w:rsidRDefault="00035C83" w:rsidP="006105E2">
            <w:pPr>
              <w:ind w:left="-57" w:right="170"/>
              <w:jc w:val="center"/>
              <w:rPr>
                <w:color w:val="000000"/>
              </w:rPr>
            </w:pPr>
            <w:r w:rsidRPr="00F51011">
              <w:rPr>
                <w:color w:val="000000"/>
              </w:rPr>
              <w:t>0,8</w:t>
            </w:r>
          </w:p>
        </w:tc>
        <w:tc>
          <w:tcPr>
            <w:tcW w:w="943" w:type="dxa"/>
            <w:vAlign w:val="center"/>
          </w:tcPr>
          <w:p w:rsidR="00035C83" w:rsidRPr="00F51011" w:rsidRDefault="00035C83" w:rsidP="006105E2">
            <w:pPr>
              <w:ind w:left="-57" w:right="170"/>
              <w:jc w:val="center"/>
              <w:rPr>
                <w:color w:val="000000"/>
              </w:rPr>
            </w:pPr>
            <w:r w:rsidRPr="00F51011">
              <w:rPr>
                <w:color w:val="000000"/>
              </w:rPr>
              <w:t>86,0</w:t>
            </w:r>
          </w:p>
        </w:tc>
        <w:tc>
          <w:tcPr>
            <w:tcW w:w="944" w:type="dxa"/>
            <w:vAlign w:val="center"/>
          </w:tcPr>
          <w:p w:rsidR="00035C83" w:rsidRPr="00F51011" w:rsidRDefault="00035C83" w:rsidP="006105E2">
            <w:pPr>
              <w:ind w:left="-57" w:right="170"/>
              <w:jc w:val="center"/>
              <w:rPr>
                <w:color w:val="000000"/>
              </w:rPr>
            </w:pPr>
            <w:r w:rsidRPr="00F51011">
              <w:rPr>
                <w:color w:val="000000"/>
              </w:rPr>
              <w:t>96,6</w:t>
            </w:r>
          </w:p>
        </w:tc>
        <w:tc>
          <w:tcPr>
            <w:tcW w:w="943" w:type="dxa"/>
            <w:vAlign w:val="center"/>
          </w:tcPr>
          <w:p w:rsidR="00035C83" w:rsidRPr="00F51011" w:rsidRDefault="00035C83" w:rsidP="006105E2">
            <w:pPr>
              <w:ind w:left="-57" w:right="170"/>
              <w:jc w:val="center"/>
              <w:rPr>
                <w:color w:val="000000"/>
              </w:rPr>
            </w:pPr>
            <w:r w:rsidRPr="00F51011">
              <w:rPr>
                <w:color w:val="000000"/>
              </w:rPr>
              <w:t>84,8</w:t>
            </w:r>
          </w:p>
        </w:tc>
        <w:tc>
          <w:tcPr>
            <w:tcW w:w="943" w:type="dxa"/>
            <w:vAlign w:val="center"/>
          </w:tcPr>
          <w:p w:rsidR="00035C83" w:rsidRPr="00F51011" w:rsidRDefault="00035C83" w:rsidP="006105E2">
            <w:pPr>
              <w:ind w:left="-57" w:right="170"/>
              <w:jc w:val="center"/>
              <w:rPr>
                <w:color w:val="000000"/>
              </w:rPr>
            </w:pPr>
            <w:r w:rsidRPr="00F51011">
              <w:rPr>
                <w:color w:val="000000"/>
              </w:rPr>
              <w:t>81,2</w:t>
            </w:r>
          </w:p>
        </w:tc>
        <w:tc>
          <w:tcPr>
            <w:tcW w:w="944" w:type="dxa"/>
            <w:vAlign w:val="center"/>
          </w:tcPr>
          <w:p w:rsidR="00035C83" w:rsidRPr="00F51011" w:rsidRDefault="00035C83" w:rsidP="006105E2">
            <w:pPr>
              <w:ind w:left="-57" w:right="170"/>
              <w:jc w:val="center"/>
              <w:rPr>
                <w:color w:val="000000"/>
              </w:rPr>
            </w:pPr>
            <w:r w:rsidRPr="00F51011">
              <w:rPr>
                <w:color w:val="000000"/>
              </w:rPr>
              <w:t>96,6</w:t>
            </w:r>
          </w:p>
        </w:tc>
        <w:tc>
          <w:tcPr>
            <w:tcW w:w="943" w:type="dxa"/>
            <w:vAlign w:val="center"/>
          </w:tcPr>
          <w:p w:rsidR="00035C83" w:rsidRPr="00F51011" w:rsidRDefault="00035C83" w:rsidP="006105E2">
            <w:pPr>
              <w:ind w:left="-57" w:right="170"/>
              <w:jc w:val="center"/>
              <w:rPr>
                <w:color w:val="000000"/>
              </w:rPr>
            </w:pPr>
            <w:r w:rsidRPr="00F51011">
              <w:rPr>
                <w:color w:val="000000"/>
              </w:rPr>
              <w:t>79,6</w:t>
            </w:r>
          </w:p>
        </w:tc>
      </w:tr>
    </w:tbl>
    <w:p w:rsidR="00035C83" w:rsidRPr="00F51011" w:rsidRDefault="00035C83" w:rsidP="00035C83">
      <w:pPr>
        <w:rPr>
          <w:sz w:val="18"/>
          <w:szCs w:val="18"/>
        </w:rPr>
      </w:pPr>
      <w:r w:rsidRPr="00F51011">
        <w:rPr>
          <w:sz w:val="18"/>
          <w:szCs w:val="18"/>
        </w:rPr>
        <w:t>1) Январь-сентябрь 2013г. в % к январю-сентябрю 2012г. (предварительная оценка).</w:t>
      </w:r>
    </w:p>
    <w:p w:rsidR="00035C83" w:rsidRPr="00F51011" w:rsidRDefault="00035C83" w:rsidP="00035C83">
      <w:pPr>
        <w:ind w:left="284" w:hanging="284"/>
        <w:rPr>
          <w:sz w:val="18"/>
          <w:szCs w:val="18"/>
        </w:rPr>
      </w:pPr>
      <w:r w:rsidRPr="00F51011">
        <w:rPr>
          <w:sz w:val="18"/>
          <w:szCs w:val="18"/>
        </w:rPr>
        <w:t xml:space="preserve">  2) Январь-сентябрь 2012г. в % к январю-сентябрю 2011 года.</w:t>
      </w:r>
    </w:p>
    <w:p w:rsidR="00035C83" w:rsidRPr="00F51011" w:rsidRDefault="00035C83" w:rsidP="00035C83">
      <w:pPr>
        <w:ind w:left="284" w:right="57" w:hanging="284"/>
        <w:rPr>
          <w:bCs/>
          <w:snapToGrid w:val="0"/>
          <w:color w:val="000000"/>
          <w:sz w:val="18"/>
          <w:szCs w:val="18"/>
        </w:rPr>
      </w:pPr>
      <w:r w:rsidRPr="00F51011">
        <w:rPr>
          <w:sz w:val="18"/>
          <w:szCs w:val="18"/>
        </w:rPr>
        <w:t xml:space="preserve">  3) </w:t>
      </w:r>
      <w:r w:rsidRPr="00F51011">
        <w:rPr>
          <w:bCs/>
          <w:snapToGrid w:val="0"/>
          <w:color w:val="000000"/>
          <w:sz w:val="18"/>
          <w:szCs w:val="18"/>
        </w:rPr>
        <w:t>Исчисляется на основе данных об изменении физического объема производства продукции сельского хозяйства, добычи полезных ископаемых, обрабатывающих производств, производства и распределения электроэнергии, газа и воды, строительства, транспорта, розничной и оптовой торговли.</w:t>
      </w:r>
    </w:p>
    <w:p w:rsidR="00035C83" w:rsidRPr="00F51011" w:rsidRDefault="00035C83" w:rsidP="00035C83">
      <w:pPr>
        <w:ind w:left="227" w:hanging="227"/>
        <w:rPr>
          <w:sz w:val="18"/>
          <w:szCs w:val="18"/>
        </w:rPr>
      </w:pPr>
      <w:r w:rsidRPr="00F51011">
        <w:rPr>
          <w:sz w:val="18"/>
          <w:szCs w:val="18"/>
        </w:rPr>
        <w:t xml:space="preserve">  4) По видам деятельности "Добыча полезных ископаемых", "Обрабатывающие производства", "Производство и ра</w:t>
      </w:r>
      <w:r w:rsidRPr="00F51011">
        <w:rPr>
          <w:sz w:val="18"/>
          <w:szCs w:val="18"/>
        </w:rPr>
        <w:t>с</w:t>
      </w:r>
      <w:r w:rsidRPr="00F51011">
        <w:rPr>
          <w:sz w:val="18"/>
          <w:szCs w:val="18"/>
        </w:rPr>
        <w:t>пределение электроэнергии, газа и воды".</w:t>
      </w:r>
    </w:p>
    <w:p w:rsidR="00035C83" w:rsidRPr="00F51011" w:rsidRDefault="00035C83" w:rsidP="00035C83">
      <w:pPr>
        <w:ind w:left="227" w:hanging="227"/>
        <w:rPr>
          <w:sz w:val="18"/>
          <w:szCs w:val="18"/>
        </w:rPr>
      </w:pPr>
      <w:r w:rsidRPr="00F51011">
        <w:rPr>
          <w:sz w:val="18"/>
          <w:szCs w:val="18"/>
        </w:rPr>
        <w:t xml:space="preserve">  5) С учетом поправки на неформальную деятельность.</w:t>
      </w:r>
    </w:p>
    <w:p w:rsidR="00035C83" w:rsidRPr="00F51011" w:rsidRDefault="00035C83" w:rsidP="00035C83">
      <w:pPr>
        <w:ind w:left="227" w:hanging="227"/>
        <w:rPr>
          <w:sz w:val="18"/>
          <w:szCs w:val="18"/>
        </w:rPr>
      </w:pPr>
      <w:r w:rsidRPr="00F51011">
        <w:rPr>
          <w:sz w:val="18"/>
          <w:szCs w:val="18"/>
        </w:rPr>
        <w:t xml:space="preserve">  6) Данные рассчитаны Банком России в соответствии с методологией платежного баланса в ценах франко-граница страны экспортера (ФОБ).</w:t>
      </w:r>
    </w:p>
    <w:p w:rsidR="00035C83" w:rsidRPr="00F51011" w:rsidRDefault="00035C83" w:rsidP="00035C83">
      <w:pPr>
        <w:ind w:left="284" w:hanging="284"/>
        <w:rPr>
          <w:sz w:val="18"/>
          <w:szCs w:val="18"/>
        </w:rPr>
      </w:pPr>
      <w:r w:rsidRPr="00F51011">
        <w:rPr>
          <w:sz w:val="18"/>
          <w:szCs w:val="18"/>
        </w:rPr>
        <w:t xml:space="preserve">  7) Данные за сентябрь 2013 года.</w:t>
      </w:r>
    </w:p>
    <w:p w:rsidR="00035C83" w:rsidRPr="00F51011" w:rsidRDefault="00035C83" w:rsidP="00035C83">
      <w:pPr>
        <w:ind w:left="284" w:hanging="284"/>
        <w:rPr>
          <w:sz w:val="18"/>
          <w:szCs w:val="18"/>
        </w:rPr>
      </w:pPr>
      <w:r w:rsidRPr="00F51011">
        <w:rPr>
          <w:sz w:val="18"/>
          <w:szCs w:val="18"/>
        </w:rPr>
        <w:t xml:space="preserve">  8) Сентябрь 2013г. и сентябрь 2012г. в % к соответствующему месяцу предыдущего года, в фактически действовавших ценах.</w:t>
      </w:r>
    </w:p>
    <w:p w:rsidR="00035C83" w:rsidRPr="00F51011" w:rsidRDefault="00035C83" w:rsidP="00035C83">
      <w:pPr>
        <w:ind w:left="284" w:hanging="284"/>
        <w:rPr>
          <w:sz w:val="18"/>
          <w:szCs w:val="18"/>
        </w:rPr>
      </w:pPr>
      <w:r w:rsidRPr="00F51011">
        <w:rPr>
          <w:sz w:val="18"/>
          <w:szCs w:val="18"/>
        </w:rPr>
        <w:t xml:space="preserve">  9) Сентябрь 2013г. и сентябрь 2012г. в % к предыдущему месяцу, в фактически действовавших ценах.</w:t>
      </w:r>
    </w:p>
    <w:p w:rsidR="00035C83" w:rsidRPr="00F51011" w:rsidRDefault="00035C83" w:rsidP="00035C83">
      <w:pPr>
        <w:ind w:left="284" w:hanging="284"/>
        <w:rPr>
          <w:sz w:val="18"/>
          <w:szCs w:val="18"/>
        </w:rPr>
      </w:pPr>
      <w:r w:rsidRPr="00F51011">
        <w:rPr>
          <w:sz w:val="18"/>
          <w:szCs w:val="18"/>
        </w:rPr>
        <w:t>10) Январь-сентябрь 2013г. и январь-сентябрь 2012г. в % к соответствующему периоду предыдущего года, в фактически действовавших ценах.</w:t>
      </w:r>
    </w:p>
    <w:p w:rsidR="00035C83" w:rsidRPr="00F51011" w:rsidRDefault="00035C83" w:rsidP="00035C83">
      <w:pPr>
        <w:ind w:left="284" w:hanging="284"/>
        <w:rPr>
          <w:sz w:val="18"/>
          <w:szCs w:val="18"/>
        </w:rPr>
      </w:pPr>
      <w:r w:rsidRPr="00F51011">
        <w:rPr>
          <w:sz w:val="18"/>
          <w:szCs w:val="18"/>
        </w:rPr>
        <w:t>11) Данные за периоды 2013г. - оценка.</w:t>
      </w:r>
    </w:p>
    <w:p w:rsidR="00035C83" w:rsidRPr="00F51011" w:rsidRDefault="00035C83" w:rsidP="0083628F">
      <w:pPr>
        <w:ind w:left="284" w:hanging="284"/>
        <w:rPr>
          <w:sz w:val="18"/>
          <w:szCs w:val="18"/>
        </w:rPr>
      </w:pPr>
      <w:bookmarkStart w:id="90" w:name="_Toc374550878"/>
      <w:bookmarkStart w:id="91" w:name="_Toc374551455"/>
      <w:r w:rsidRPr="00F51011">
        <w:rPr>
          <w:sz w:val="18"/>
          <w:szCs w:val="18"/>
        </w:rPr>
        <w:t>12) Предварительные данные.</w:t>
      </w:r>
      <w:bookmarkEnd w:id="90"/>
      <w:bookmarkEnd w:id="91"/>
    </w:p>
    <w:p w:rsidR="00035C83" w:rsidRPr="00F51011" w:rsidRDefault="00035C83" w:rsidP="00035C83">
      <w:pPr>
        <w:pStyle w:val="29"/>
        <w:spacing w:before="0" w:after="0" w:line="240" w:lineRule="auto"/>
        <w:ind w:right="-31"/>
        <w:outlineLvl w:val="1"/>
        <w:rPr>
          <w:b w:val="0"/>
          <w:color w:val="auto"/>
          <w:sz w:val="20"/>
        </w:rPr>
      </w:pPr>
    </w:p>
    <w:p w:rsidR="00035C83" w:rsidRPr="00F51011" w:rsidRDefault="00035C83" w:rsidP="00BA5808">
      <w:pPr>
        <w:pStyle w:val="29"/>
        <w:spacing w:before="0" w:after="0" w:line="240" w:lineRule="auto"/>
        <w:ind w:right="-284"/>
        <w:jc w:val="left"/>
        <w:outlineLvl w:val="1"/>
      </w:pPr>
      <w:bookmarkStart w:id="92" w:name="_Toc375225988"/>
      <w:bookmarkStart w:id="93" w:name="_Toc136255425"/>
      <w:bookmarkStart w:id="94" w:name="_Toc160260319"/>
      <w:bookmarkStart w:id="95" w:name="_Toc169443973"/>
      <w:bookmarkStart w:id="96" w:name="_Toc226439654"/>
      <w:bookmarkStart w:id="97" w:name="_Toc233786191"/>
      <w:bookmarkStart w:id="98" w:name="_Toc234128795"/>
      <w:bookmarkStart w:id="99" w:name="_Toc345676164"/>
      <w:bookmarkEnd w:id="88"/>
      <w:bookmarkEnd w:id="89"/>
      <w:r w:rsidRPr="00F51011">
        <w:t xml:space="preserve">7.2 Обзор экономического положения в Архангельске и Архангельской области </w:t>
      </w:r>
      <w:bookmarkStart w:id="100" w:name="_Toc286015214"/>
      <w:bookmarkStart w:id="101" w:name="_Toc286059239"/>
      <w:bookmarkStart w:id="102" w:name="_Toc286060176"/>
      <w:bookmarkStart w:id="103" w:name="_Toc286154672"/>
      <w:bookmarkStart w:id="104" w:name="_Toc287019185"/>
      <w:r w:rsidRPr="00F51011">
        <w:t>в янв</w:t>
      </w:r>
      <w:r w:rsidRPr="00F51011">
        <w:t>а</w:t>
      </w:r>
      <w:r w:rsidRPr="00F51011">
        <w:t>ре-октябре 2013 г.</w:t>
      </w:r>
      <w:bookmarkEnd w:id="100"/>
      <w:r w:rsidRPr="00F51011">
        <w:rPr>
          <w:vertAlign w:val="superscript"/>
        </w:rPr>
        <w:footnoteReference w:id="6"/>
      </w:r>
      <w:bookmarkEnd w:id="92"/>
      <w:bookmarkEnd w:id="101"/>
      <w:bookmarkEnd w:id="102"/>
      <w:bookmarkEnd w:id="103"/>
      <w:bookmarkEnd w:id="104"/>
    </w:p>
    <w:p w:rsidR="00035C83" w:rsidRPr="00F51011" w:rsidRDefault="00035C83" w:rsidP="00035C83">
      <w:pPr>
        <w:pStyle w:val="a7"/>
        <w:ind w:firstLine="539"/>
        <w:jc w:val="both"/>
        <w:rPr>
          <w:sz w:val="24"/>
          <w:szCs w:val="24"/>
        </w:rPr>
      </w:pPr>
      <w:r w:rsidRPr="00F51011">
        <w:rPr>
          <w:sz w:val="24"/>
          <w:szCs w:val="24"/>
        </w:rPr>
        <w:t>В административно-территориальном отношении Архангельская область состоит из Ненецкого автономного округа (субъект РФ), 20 районов, 13 городов, 38 посёлков горо</w:t>
      </w:r>
      <w:r w:rsidRPr="00F51011">
        <w:rPr>
          <w:sz w:val="24"/>
          <w:szCs w:val="24"/>
        </w:rPr>
        <w:t>д</w:t>
      </w:r>
      <w:r w:rsidRPr="00F51011">
        <w:rPr>
          <w:sz w:val="24"/>
          <w:szCs w:val="24"/>
        </w:rPr>
        <w:t xml:space="preserve">ского типа, 242 сельских администраций, 3965 сельских населённых пунктов. Наиболее крупные города Архангельской области: Архангельск (358,5 тыс. чел.), Северодвинск (232,8 тыс.чел.), Котлас (65,5 тыс.чел), Новодвинск (48,5 тыс.чел.), Коряжма (44,3 тыс.чел.). Областным административным центром области является г. Архангельск. </w:t>
      </w:r>
    </w:p>
    <w:p w:rsidR="00035C83" w:rsidRPr="00F51011" w:rsidRDefault="00035C83" w:rsidP="00035C83">
      <w:pPr>
        <w:pStyle w:val="a7"/>
        <w:ind w:firstLine="539"/>
        <w:jc w:val="both"/>
        <w:rPr>
          <w:sz w:val="24"/>
          <w:szCs w:val="24"/>
        </w:rPr>
      </w:pPr>
      <w:r w:rsidRPr="00F51011">
        <w:rPr>
          <w:sz w:val="24"/>
          <w:szCs w:val="24"/>
        </w:rPr>
        <w:t>По уровню доходов на душу населения Архангельская область занимает 29-е место среди регионов России. По уровню ВРП на душу населения Архангельская область нах</w:t>
      </w:r>
      <w:r w:rsidRPr="00F51011">
        <w:rPr>
          <w:sz w:val="24"/>
          <w:szCs w:val="24"/>
        </w:rPr>
        <w:t>о</w:t>
      </w:r>
      <w:r w:rsidRPr="00F51011">
        <w:rPr>
          <w:sz w:val="24"/>
          <w:szCs w:val="24"/>
        </w:rPr>
        <w:t>дится на 40-м месте, на 24% отставая от среднего по России уровня. Темпы роста средн</w:t>
      </w:r>
      <w:r w:rsidRPr="00F51011">
        <w:rPr>
          <w:sz w:val="24"/>
          <w:szCs w:val="24"/>
        </w:rPr>
        <w:t>е</w:t>
      </w:r>
      <w:r w:rsidRPr="00F51011">
        <w:rPr>
          <w:sz w:val="24"/>
          <w:szCs w:val="24"/>
        </w:rPr>
        <w:t>душевого ВРП Архангельской области соответствуют среднему значению по РФ.</w:t>
      </w:r>
    </w:p>
    <w:p w:rsidR="00035C83" w:rsidRPr="00F51011" w:rsidRDefault="00035C83" w:rsidP="00035C83">
      <w:pPr>
        <w:pStyle w:val="a7"/>
        <w:ind w:firstLine="539"/>
        <w:jc w:val="both"/>
        <w:rPr>
          <w:sz w:val="24"/>
          <w:szCs w:val="24"/>
        </w:rPr>
      </w:pPr>
      <w:r w:rsidRPr="00F51011">
        <w:rPr>
          <w:sz w:val="24"/>
          <w:szCs w:val="24"/>
        </w:rPr>
        <w:t>Наибольший вклад в ВРП Архангельской области вносят лесопромышленный ко</w:t>
      </w:r>
      <w:r w:rsidRPr="00F51011">
        <w:rPr>
          <w:sz w:val="24"/>
          <w:szCs w:val="24"/>
        </w:rPr>
        <w:t>м</w:t>
      </w:r>
      <w:r w:rsidRPr="00F51011">
        <w:rPr>
          <w:sz w:val="24"/>
          <w:szCs w:val="24"/>
        </w:rPr>
        <w:t>плекс, включая лесное хозяйство (17,1%), транспорт и логистика (16,8%), торговля (16,3%), строительство (9,6%) и судостроение (4,2%). Суммарно 5 крупнейших секторов экономики области формируют около 2/3 всего ВРП Архангельской области.</w:t>
      </w:r>
    </w:p>
    <w:p w:rsidR="00035C83" w:rsidRPr="00F51011" w:rsidRDefault="00035C83" w:rsidP="00035C83">
      <w:pPr>
        <w:pStyle w:val="a7"/>
        <w:ind w:firstLine="539"/>
        <w:jc w:val="both"/>
        <w:rPr>
          <w:sz w:val="24"/>
          <w:szCs w:val="24"/>
        </w:rPr>
      </w:pPr>
      <w:r w:rsidRPr="00F51011">
        <w:rPr>
          <w:sz w:val="24"/>
          <w:szCs w:val="24"/>
        </w:rPr>
        <w:t>В целом экономика Архангельской области характеризуется относительно низкой производительностью труда. Так, по большинству секторов экономики уровень произв</w:t>
      </w:r>
      <w:r w:rsidRPr="00F51011">
        <w:rPr>
          <w:sz w:val="24"/>
          <w:szCs w:val="24"/>
        </w:rPr>
        <w:t>о</w:t>
      </w:r>
      <w:r w:rsidRPr="00F51011">
        <w:rPr>
          <w:sz w:val="24"/>
          <w:szCs w:val="24"/>
        </w:rPr>
        <w:lastRenderedPageBreak/>
        <w:t>дительности труда в области составляет от 5 до 15% соответствующего показателя в евр</w:t>
      </w:r>
      <w:r w:rsidRPr="00F51011">
        <w:rPr>
          <w:sz w:val="24"/>
          <w:szCs w:val="24"/>
        </w:rPr>
        <w:t>о</w:t>
      </w:r>
      <w:r w:rsidRPr="00F51011">
        <w:rPr>
          <w:sz w:val="24"/>
          <w:szCs w:val="24"/>
        </w:rPr>
        <w:t xml:space="preserve">пейских странах. </w:t>
      </w:r>
    </w:p>
    <w:p w:rsidR="00035C83" w:rsidRPr="00F51011" w:rsidRDefault="00035C83" w:rsidP="00035C83">
      <w:pPr>
        <w:pStyle w:val="a7"/>
        <w:ind w:firstLine="539"/>
        <w:jc w:val="both"/>
        <w:rPr>
          <w:sz w:val="24"/>
          <w:szCs w:val="24"/>
        </w:rPr>
      </w:pPr>
      <w:r w:rsidRPr="00F51011">
        <w:rPr>
          <w:sz w:val="24"/>
          <w:szCs w:val="24"/>
        </w:rPr>
        <w:t>Наиболее высоким уровнем производительности труда в экономике региона характ</w:t>
      </w:r>
      <w:r w:rsidRPr="00F51011">
        <w:rPr>
          <w:sz w:val="24"/>
          <w:szCs w:val="24"/>
        </w:rPr>
        <w:t>е</w:t>
      </w:r>
      <w:r w:rsidRPr="00F51011">
        <w:rPr>
          <w:sz w:val="24"/>
          <w:szCs w:val="24"/>
        </w:rPr>
        <w:t>ризуются торговля, туризм, производство и распределение электроэнергии, газа и воды, пищевая промышленность, строительство и лесопромышленный комплекс.</w:t>
      </w:r>
    </w:p>
    <w:p w:rsidR="00035C83" w:rsidRPr="00F51011" w:rsidRDefault="00035C83" w:rsidP="00035C83">
      <w:pPr>
        <w:pStyle w:val="a7"/>
        <w:ind w:firstLine="539"/>
        <w:jc w:val="both"/>
        <w:rPr>
          <w:sz w:val="24"/>
          <w:szCs w:val="24"/>
        </w:rPr>
      </w:pPr>
      <w:r w:rsidRPr="00F51011">
        <w:rPr>
          <w:sz w:val="24"/>
          <w:szCs w:val="24"/>
        </w:rPr>
        <w:t>Бюджет области формируются в первую очередь за счет налога на прибыль, налога на доходы физических лиц и безвозмездных поступлений из федерального бюджета. В разрезе секторов по объему налоговых отчислений в консолидированный бюджет Арха</w:t>
      </w:r>
      <w:r w:rsidRPr="00F51011">
        <w:rPr>
          <w:sz w:val="24"/>
          <w:szCs w:val="24"/>
        </w:rPr>
        <w:t>н</w:t>
      </w:r>
      <w:r w:rsidRPr="00F51011">
        <w:rPr>
          <w:sz w:val="24"/>
          <w:szCs w:val="24"/>
        </w:rPr>
        <w:t>гельской области лидируют лесопромышленный комплекс, торговля, судостроение и транспорт.</w:t>
      </w:r>
    </w:p>
    <w:p w:rsidR="00035C83" w:rsidRPr="00F51011" w:rsidRDefault="00035C83" w:rsidP="00035C83">
      <w:pPr>
        <w:pStyle w:val="a7"/>
        <w:jc w:val="both"/>
        <w:rPr>
          <w:sz w:val="24"/>
          <w:szCs w:val="24"/>
        </w:rPr>
      </w:pPr>
      <w:r w:rsidRPr="00F51011">
        <w:rPr>
          <w:sz w:val="24"/>
          <w:szCs w:val="24"/>
        </w:rPr>
        <w:t>Таблица 7.2.</w:t>
      </w:r>
    </w:p>
    <w:tbl>
      <w:tblPr>
        <w:tblW w:w="96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8"/>
        <w:gridCol w:w="890"/>
        <w:gridCol w:w="793"/>
        <w:gridCol w:w="840"/>
        <w:gridCol w:w="961"/>
        <w:gridCol w:w="1007"/>
        <w:gridCol w:w="815"/>
        <w:gridCol w:w="775"/>
      </w:tblGrid>
      <w:tr w:rsidR="00035C83" w:rsidRPr="00F51011" w:rsidTr="00381916">
        <w:trPr>
          <w:cantSplit/>
          <w:trHeight w:val="369"/>
          <w:tblHeader/>
        </w:trPr>
        <w:tc>
          <w:tcPr>
            <w:tcW w:w="3538" w:type="dxa"/>
            <w:vMerge w:val="restart"/>
            <w:vAlign w:val="center"/>
          </w:tcPr>
          <w:p w:rsidR="00035C83" w:rsidRPr="00F51011" w:rsidRDefault="00035C83" w:rsidP="006105E2">
            <w:pPr>
              <w:tabs>
                <w:tab w:val="left" w:pos="85"/>
                <w:tab w:val="left" w:pos="170"/>
                <w:tab w:val="left" w:pos="255"/>
              </w:tabs>
              <w:ind w:left="-85" w:right="-85"/>
              <w:jc w:val="center"/>
              <w:rPr>
                <w:rStyle w:val="aff2"/>
                <w:rFonts w:ascii="Times New Roman" w:hAnsi="Times New Roman"/>
                <w:sz w:val="18"/>
                <w:szCs w:val="18"/>
              </w:rPr>
            </w:pPr>
            <w:r w:rsidRPr="00F51011">
              <w:rPr>
                <w:rStyle w:val="aff2"/>
                <w:rFonts w:ascii="Times New Roman" w:hAnsi="Times New Roman"/>
                <w:sz w:val="18"/>
                <w:szCs w:val="18"/>
              </w:rPr>
              <w:t>Показатель</w:t>
            </w:r>
          </w:p>
        </w:tc>
        <w:tc>
          <w:tcPr>
            <w:tcW w:w="890" w:type="dxa"/>
            <w:vMerge w:val="restart"/>
            <w:vAlign w:val="center"/>
          </w:tcPr>
          <w:p w:rsidR="00035C83" w:rsidRPr="00F51011" w:rsidRDefault="00035C83" w:rsidP="006105E2">
            <w:pPr>
              <w:ind w:left="-57" w:right="-57"/>
              <w:jc w:val="center"/>
              <w:rPr>
                <w:rStyle w:val="aff2"/>
                <w:rFonts w:ascii="Times New Roman" w:hAnsi="Times New Roman"/>
                <w:sz w:val="18"/>
                <w:szCs w:val="18"/>
              </w:rPr>
            </w:pPr>
            <w:r w:rsidRPr="00F51011">
              <w:rPr>
                <w:rStyle w:val="aff2"/>
                <w:rFonts w:ascii="Times New Roman" w:hAnsi="Times New Roman"/>
                <w:color w:val="000000"/>
                <w:sz w:val="18"/>
                <w:szCs w:val="18"/>
              </w:rPr>
              <w:t>Январь-октябрь 2013г.</w:t>
            </w:r>
          </w:p>
        </w:tc>
        <w:tc>
          <w:tcPr>
            <w:tcW w:w="793" w:type="dxa"/>
            <w:vMerge w:val="restart"/>
            <w:vAlign w:val="center"/>
          </w:tcPr>
          <w:p w:rsidR="00035C83" w:rsidRPr="00F51011" w:rsidRDefault="00035C83" w:rsidP="006105E2">
            <w:pPr>
              <w:ind w:left="-113" w:right="-113"/>
              <w:jc w:val="center"/>
              <w:rPr>
                <w:rStyle w:val="aff2"/>
                <w:rFonts w:ascii="Times New Roman" w:hAnsi="Times New Roman"/>
                <w:sz w:val="18"/>
                <w:szCs w:val="18"/>
              </w:rPr>
            </w:pPr>
            <w:r w:rsidRPr="00F51011">
              <w:rPr>
                <w:rStyle w:val="aff2"/>
                <w:rFonts w:ascii="Times New Roman" w:hAnsi="Times New Roman"/>
                <w:color w:val="000000"/>
                <w:sz w:val="18"/>
                <w:szCs w:val="18"/>
              </w:rPr>
              <w:t>В % к январю-октябрю 2012г.</w:t>
            </w:r>
          </w:p>
        </w:tc>
        <w:tc>
          <w:tcPr>
            <w:tcW w:w="1801" w:type="dxa"/>
            <w:gridSpan w:val="2"/>
            <w:vAlign w:val="center"/>
          </w:tcPr>
          <w:p w:rsidR="00035C83" w:rsidRPr="00F51011" w:rsidRDefault="00035C83" w:rsidP="006105E2">
            <w:pPr>
              <w:ind w:left="-85" w:right="-85"/>
              <w:jc w:val="center"/>
              <w:rPr>
                <w:rStyle w:val="aff2"/>
                <w:rFonts w:ascii="Times New Roman" w:hAnsi="Times New Roman"/>
                <w:sz w:val="18"/>
                <w:szCs w:val="18"/>
              </w:rPr>
            </w:pPr>
            <w:r w:rsidRPr="00F51011">
              <w:rPr>
                <w:rStyle w:val="aff2"/>
                <w:rFonts w:ascii="Times New Roman" w:hAnsi="Times New Roman"/>
                <w:color w:val="000000"/>
                <w:sz w:val="18"/>
                <w:szCs w:val="18"/>
              </w:rPr>
              <w:t>Октябрь 2013г.</w:t>
            </w:r>
            <w:r w:rsidRPr="00F51011">
              <w:rPr>
                <w:rStyle w:val="aff2"/>
                <w:rFonts w:ascii="Times New Roman" w:hAnsi="Times New Roman"/>
                <w:sz w:val="18"/>
                <w:szCs w:val="18"/>
              </w:rPr>
              <w:t>в % к</w:t>
            </w:r>
          </w:p>
        </w:tc>
        <w:tc>
          <w:tcPr>
            <w:tcW w:w="2597" w:type="dxa"/>
            <w:gridSpan w:val="3"/>
            <w:vAlign w:val="center"/>
          </w:tcPr>
          <w:p w:rsidR="00035C83" w:rsidRPr="00F51011" w:rsidRDefault="00035C83" w:rsidP="006105E2">
            <w:pPr>
              <w:pStyle w:val="aff"/>
              <w:spacing w:before="0"/>
              <w:ind w:left="-85" w:right="-85" w:firstLine="0"/>
              <w:jc w:val="center"/>
              <w:rPr>
                <w:rFonts w:ascii="Times New Roman" w:hAnsi="Times New Roman"/>
                <w:szCs w:val="18"/>
              </w:rPr>
            </w:pPr>
            <w:r w:rsidRPr="00F51011">
              <w:rPr>
                <w:rStyle w:val="aff2"/>
                <w:rFonts w:ascii="Times New Roman" w:hAnsi="Times New Roman"/>
                <w:szCs w:val="18"/>
              </w:rPr>
              <w:t>Справочно</w:t>
            </w:r>
          </w:p>
        </w:tc>
      </w:tr>
      <w:tr w:rsidR="00035C83" w:rsidRPr="00F51011" w:rsidTr="00381916">
        <w:trPr>
          <w:cantSplit/>
          <w:trHeight w:val="142"/>
          <w:tblHeader/>
        </w:trPr>
        <w:tc>
          <w:tcPr>
            <w:tcW w:w="3538" w:type="dxa"/>
            <w:vMerge/>
            <w:vAlign w:val="center"/>
          </w:tcPr>
          <w:p w:rsidR="00035C83" w:rsidRPr="00F51011" w:rsidRDefault="00035C83" w:rsidP="006105E2">
            <w:pPr>
              <w:pStyle w:val="aff"/>
              <w:tabs>
                <w:tab w:val="left" w:pos="85"/>
                <w:tab w:val="left" w:pos="170"/>
                <w:tab w:val="left" w:pos="255"/>
              </w:tabs>
              <w:spacing w:before="0"/>
              <w:ind w:left="-85" w:right="-85" w:firstLine="0"/>
              <w:jc w:val="center"/>
              <w:rPr>
                <w:rFonts w:ascii="Times New Roman" w:hAnsi="Times New Roman"/>
                <w:szCs w:val="18"/>
              </w:rPr>
            </w:pPr>
          </w:p>
        </w:tc>
        <w:tc>
          <w:tcPr>
            <w:tcW w:w="890" w:type="dxa"/>
            <w:vMerge/>
            <w:vAlign w:val="center"/>
          </w:tcPr>
          <w:p w:rsidR="00035C83" w:rsidRPr="00F51011" w:rsidRDefault="00035C83" w:rsidP="006105E2">
            <w:pPr>
              <w:ind w:left="-85"/>
              <w:jc w:val="center"/>
              <w:rPr>
                <w:rStyle w:val="aff2"/>
                <w:rFonts w:ascii="Times New Roman" w:hAnsi="Times New Roman"/>
                <w:sz w:val="18"/>
                <w:szCs w:val="18"/>
              </w:rPr>
            </w:pPr>
          </w:p>
        </w:tc>
        <w:tc>
          <w:tcPr>
            <w:tcW w:w="793" w:type="dxa"/>
            <w:vMerge/>
            <w:vAlign w:val="center"/>
          </w:tcPr>
          <w:p w:rsidR="00035C83" w:rsidRPr="00F51011" w:rsidRDefault="00035C83" w:rsidP="006105E2">
            <w:pPr>
              <w:ind w:left="-85" w:right="-85"/>
              <w:jc w:val="center"/>
              <w:rPr>
                <w:rStyle w:val="aff2"/>
                <w:rFonts w:ascii="Times New Roman" w:hAnsi="Times New Roman"/>
                <w:sz w:val="18"/>
                <w:szCs w:val="18"/>
              </w:rPr>
            </w:pPr>
          </w:p>
        </w:tc>
        <w:tc>
          <w:tcPr>
            <w:tcW w:w="840" w:type="dxa"/>
            <w:vMerge w:val="restart"/>
            <w:vAlign w:val="center"/>
          </w:tcPr>
          <w:p w:rsidR="00035C83" w:rsidRPr="00F51011" w:rsidRDefault="00035C83" w:rsidP="006105E2">
            <w:pPr>
              <w:ind w:left="-113" w:right="-113"/>
              <w:jc w:val="center"/>
              <w:rPr>
                <w:rStyle w:val="aff2"/>
                <w:rFonts w:ascii="Times New Roman" w:hAnsi="Times New Roman"/>
                <w:sz w:val="18"/>
                <w:szCs w:val="18"/>
              </w:rPr>
            </w:pPr>
            <w:r w:rsidRPr="00F51011">
              <w:rPr>
                <w:rStyle w:val="aff2"/>
                <w:rFonts w:ascii="Times New Roman" w:hAnsi="Times New Roman"/>
                <w:color w:val="000000"/>
                <w:sz w:val="18"/>
                <w:szCs w:val="18"/>
              </w:rPr>
              <w:t>Октябрю 2012г.</w:t>
            </w:r>
          </w:p>
        </w:tc>
        <w:tc>
          <w:tcPr>
            <w:tcW w:w="960" w:type="dxa"/>
            <w:vMerge w:val="restart"/>
            <w:vAlign w:val="center"/>
          </w:tcPr>
          <w:p w:rsidR="00035C83" w:rsidRPr="00F51011" w:rsidRDefault="00035C83" w:rsidP="006105E2">
            <w:pPr>
              <w:ind w:left="-85" w:right="-85"/>
              <w:jc w:val="center"/>
              <w:rPr>
                <w:rStyle w:val="aff2"/>
                <w:rFonts w:ascii="Times New Roman" w:hAnsi="Times New Roman"/>
                <w:sz w:val="18"/>
                <w:szCs w:val="18"/>
              </w:rPr>
            </w:pPr>
            <w:r w:rsidRPr="00F51011">
              <w:rPr>
                <w:rStyle w:val="aff2"/>
                <w:rFonts w:ascii="Times New Roman" w:hAnsi="Times New Roman"/>
                <w:color w:val="000000"/>
                <w:sz w:val="18"/>
                <w:szCs w:val="18"/>
              </w:rPr>
              <w:t>Сентябрю 2013г.</w:t>
            </w:r>
          </w:p>
        </w:tc>
        <w:tc>
          <w:tcPr>
            <w:tcW w:w="1007" w:type="dxa"/>
            <w:vMerge w:val="restart"/>
            <w:vAlign w:val="center"/>
          </w:tcPr>
          <w:p w:rsidR="00035C83" w:rsidRPr="00F51011" w:rsidRDefault="00035C83" w:rsidP="006105E2">
            <w:pPr>
              <w:ind w:left="-85" w:right="-85"/>
              <w:jc w:val="center"/>
              <w:rPr>
                <w:rStyle w:val="aff2"/>
                <w:rFonts w:ascii="Times New Roman" w:hAnsi="Times New Roman"/>
                <w:sz w:val="18"/>
                <w:szCs w:val="18"/>
              </w:rPr>
            </w:pPr>
            <w:r w:rsidRPr="00F51011">
              <w:rPr>
                <w:rStyle w:val="aff2"/>
                <w:rFonts w:ascii="Times New Roman" w:hAnsi="Times New Roman"/>
                <w:color w:val="000000"/>
                <w:sz w:val="18"/>
                <w:szCs w:val="18"/>
              </w:rPr>
              <w:t>январь-октябрь 2012г. в % к январю-октябрю 2011г.</w:t>
            </w:r>
          </w:p>
        </w:tc>
        <w:tc>
          <w:tcPr>
            <w:tcW w:w="1590" w:type="dxa"/>
            <w:gridSpan w:val="2"/>
            <w:vAlign w:val="center"/>
          </w:tcPr>
          <w:p w:rsidR="00035C83" w:rsidRPr="00F51011" w:rsidRDefault="00035C83" w:rsidP="006105E2">
            <w:pPr>
              <w:ind w:left="-85" w:right="-85"/>
              <w:jc w:val="center"/>
              <w:rPr>
                <w:rStyle w:val="aff2"/>
                <w:rFonts w:ascii="Times New Roman" w:hAnsi="Times New Roman"/>
                <w:sz w:val="18"/>
                <w:szCs w:val="18"/>
              </w:rPr>
            </w:pPr>
            <w:r w:rsidRPr="00F51011">
              <w:rPr>
                <w:rStyle w:val="aff2"/>
                <w:rFonts w:ascii="Times New Roman" w:hAnsi="Times New Roman"/>
                <w:color w:val="000000"/>
                <w:sz w:val="18"/>
                <w:szCs w:val="18"/>
              </w:rPr>
              <w:t>октябрь 2012г.</w:t>
            </w:r>
            <w:r w:rsidRPr="00F51011">
              <w:rPr>
                <w:rStyle w:val="aff2"/>
                <w:rFonts w:ascii="Times New Roman" w:hAnsi="Times New Roman"/>
                <w:sz w:val="18"/>
                <w:szCs w:val="18"/>
              </w:rPr>
              <w:t xml:space="preserve"> в % к</w:t>
            </w:r>
          </w:p>
        </w:tc>
      </w:tr>
      <w:tr w:rsidR="00035C83" w:rsidRPr="00F51011" w:rsidTr="00381916">
        <w:trPr>
          <w:cantSplit/>
          <w:trHeight w:val="142"/>
          <w:tblHeader/>
        </w:trPr>
        <w:tc>
          <w:tcPr>
            <w:tcW w:w="3538" w:type="dxa"/>
            <w:vMerge/>
            <w:vAlign w:val="center"/>
          </w:tcPr>
          <w:p w:rsidR="00035C83" w:rsidRPr="00F51011" w:rsidRDefault="00035C83" w:rsidP="006105E2">
            <w:pPr>
              <w:pStyle w:val="aff"/>
              <w:tabs>
                <w:tab w:val="left" w:pos="85"/>
                <w:tab w:val="left" w:pos="170"/>
                <w:tab w:val="left" w:pos="255"/>
              </w:tabs>
              <w:spacing w:before="0"/>
              <w:ind w:left="-85" w:right="-85" w:firstLine="0"/>
              <w:jc w:val="center"/>
              <w:rPr>
                <w:rFonts w:ascii="Times New Roman" w:hAnsi="Times New Roman"/>
                <w:szCs w:val="18"/>
              </w:rPr>
            </w:pPr>
          </w:p>
        </w:tc>
        <w:tc>
          <w:tcPr>
            <w:tcW w:w="890" w:type="dxa"/>
            <w:vMerge/>
            <w:vAlign w:val="center"/>
          </w:tcPr>
          <w:p w:rsidR="00035C83" w:rsidRPr="00F51011" w:rsidRDefault="00035C83" w:rsidP="006105E2">
            <w:pPr>
              <w:ind w:left="-85"/>
              <w:jc w:val="center"/>
              <w:rPr>
                <w:rStyle w:val="aff2"/>
                <w:rFonts w:ascii="Times New Roman" w:hAnsi="Times New Roman"/>
                <w:sz w:val="18"/>
                <w:szCs w:val="18"/>
              </w:rPr>
            </w:pPr>
          </w:p>
        </w:tc>
        <w:tc>
          <w:tcPr>
            <w:tcW w:w="793" w:type="dxa"/>
            <w:vMerge/>
            <w:vAlign w:val="center"/>
          </w:tcPr>
          <w:p w:rsidR="00035C83" w:rsidRPr="00F51011" w:rsidRDefault="00035C83" w:rsidP="006105E2">
            <w:pPr>
              <w:ind w:left="-85" w:right="-85"/>
              <w:jc w:val="center"/>
              <w:rPr>
                <w:rStyle w:val="aff2"/>
                <w:rFonts w:ascii="Times New Roman" w:hAnsi="Times New Roman"/>
                <w:sz w:val="18"/>
                <w:szCs w:val="18"/>
              </w:rPr>
            </w:pPr>
          </w:p>
        </w:tc>
        <w:tc>
          <w:tcPr>
            <w:tcW w:w="840" w:type="dxa"/>
            <w:vMerge/>
            <w:vAlign w:val="center"/>
          </w:tcPr>
          <w:p w:rsidR="00035C83" w:rsidRPr="00F51011" w:rsidRDefault="00035C83" w:rsidP="006105E2">
            <w:pPr>
              <w:ind w:left="-85" w:right="-85"/>
              <w:jc w:val="center"/>
              <w:rPr>
                <w:rStyle w:val="aff2"/>
                <w:rFonts w:ascii="Times New Roman" w:hAnsi="Times New Roman"/>
                <w:sz w:val="18"/>
                <w:szCs w:val="18"/>
              </w:rPr>
            </w:pPr>
          </w:p>
        </w:tc>
        <w:tc>
          <w:tcPr>
            <w:tcW w:w="960" w:type="dxa"/>
            <w:vMerge/>
            <w:vAlign w:val="center"/>
          </w:tcPr>
          <w:p w:rsidR="00035C83" w:rsidRPr="00F51011" w:rsidRDefault="00035C83" w:rsidP="006105E2">
            <w:pPr>
              <w:ind w:left="-85" w:right="-85"/>
              <w:jc w:val="center"/>
              <w:rPr>
                <w:rStyle w:val="aff2"/>
                <w:rFonts w:ascii="Times New Roman" w:hAnsi="Times New Roman"/>
                <w:sz w:val="18"/>
                <w:szCs w:val="18"/>
              </w:rPr>
            </w:pPr>
          </w:p>
        </w:tc>
        <w:tc>
          <w:tcPr>
            <w:tcW w:w="1007" w:type="dxa"/>
            <w:vMerge/>
            <w:vAlign w:val="center"/>
          </w:tcPr>
          <w:p w:rsidR="00035C83" w:rsidRPr="00F51011" w:rsidRDefault="00035C83" w:rsidP="006105E2">
            <w:pPr>
              <w:ind w:left="-85" w:right="-85"/>
              <w:jc w:val="center"/>
              <w:rPr>
                <w:rStyle w:val="aff2"/>
                <w:rFonts w:ascii="Times New Roman" w:hAnsi="Times New Roman"/>
                <w:sz w:val="18"/>
                <w:szCs w:val="18"/>
              </w:rPr>
            </w:pPr>
          </w:p>
        </w:tc>
        <w:tc>
          <w:tcPr>
            <w:tcW w:w="815" w:type="dxa"/>
            <w:vAlign w:val="center"/>
          </w:tcPr>
          <w:p w:rsidR="00035C83" w:rsidRPr="00F51011" w:rsidRDefault="00035C83" w:rsidP="006105E2">
            <w:pPr>
              <w:ind w:left="-113" w:right="-113"/>
              <w:jc w:val="center"/>
              <w:rPr>
                <w:rStyle w:val="aff2"/>
                <w:rFonts w:ascii="Times New Roman" w:hAnsi="Times New Roman"/>
                <w:sz w:val="18"/>
                <w:szCs w:val="18"/>
              </w:rPr>
            </w:pPr>
            <w:r w:rsidRPr="00F51011">
              <w:rPr>
                <w:rStyle w:val="aff2"/>
                <w:rFonts w:ascii="Times New Roman" w:hAnsi="Times New Roman"/>
                <w:color w:val="000000"/>
                <w:sz w:val="18"/>
                <w:szCs w:val="18"/>
              </w:rPr>
              <w:t>октя</w:t>
            </w:r>
            <w:r w:rsidRPr="00F51011">
              <w:rPr>
                <w:rStyle w:val="aff2"/>
                <w:rFonts w:ascii="Times New Roman" w:hAnsi="Times New Roman"/>
                <w:color w:val="000000"/>
                <w:sz w:val="18"/>
                <w:szCs w:val="18"/>
              </w:rPr>
              <w:t>б</w:t>
            </w:r>
            <w:r w:rsidRPr="00F51011">
              <w:rPr>
                <w:rStyle w:val="aff2"/>
                <w:rFonts w:ascii="Times New Roman" w:hAnsi="Times New Roman"/>
                <w:color w:val="000000"/>
                <w:sz w:val="18"/>
                <w:szCs w:val="18"/>
              </w:rPr>
              <w:t>рю2011г.</w:t>
            </w:r>
          </w:p>
        </w:tc>
        <w:tc>
          <w:tcPr>
            <w:tcW w:w="775" w:type="dxa"/>
            <w:vAlign w:val="center"/>
          </w:tcPr>
          <w:p w:rsidR="00035C83" w:rsidRPr="00F51011" w:rsidRDefault="00035C83" w:rsidP="006105E2">
            <w:pPr>
              <w:ind w:left="-113" w:right="-113"/>
              <w:jc w:val="center"/>
              <w:rPr>
                <w:rStyle w:val="aff2"/>
                <w:rFonts w:ascii="Times New Roman" w:hAnsi="Times New Roman"/>
                <w:color w:val="000000"/>
                <w:sz w:val="18"/>
                <w:szCs w:val="18"/>
              </w:rPr>
            </w:pPr>
            <w:r w:rsidRPr="00F51011">
              <w:rPr>
                <w:rStyle w:val="aff2"/>
                <w:rFonts w:ascii="Times New Roman" w:hAnsi="Times New Roman"/>
                <w:color w:val="000000"/>
                <w:sz w:val="18"/>
                <w:szCs w:val="18"/>
              </w:rPr>
              <w:t>сентябрю</w:t>
            </w:r>
          </w:p>
          <w:p w:rsidR="00035C83" w:rsidRPr="00F51011" w:rsidRDefault="00035C83" w:rsidP="006105E2">
            <w:pPr>
              <w:ind w:left="-113" w:right="-113"/>
              <w:jc w:val="center"/>
              <w:rPr>
                <w:rStyle w:val="aff2"/>
                <w:rFonts w:ascii="Times New Roman" w:hAnsi="Times New Roman"/>
                <w:sz w:val="18"/>
                <w:szCs w:val="18"/>
              </w:rPr>
            </w:pPr>
            <w:r w:rsidRPr="00F51011">
              <w:rPr>
                <w:rStyle w:val="aff2"/>
                <w:rFonts w:ascii="Times New Roman" w:hAnsi="Times New Roman"/>
                <w:color w:val="000000"/>
                <w:sz w:val="18"/>
                <w:szCs w:val="18"/>
              </w:rPr>
              <w:t>2012г.</w:t>
            </w:r>
          </w:p>
        </w:tc>
      </w:tr>
      <w:tr w:rsidR="00035C83" w:rsidRPr="00F51011" w:rsidTr="00381916">
        <w:trPr>
          <w:cantSplit/>
          <w:trHeight w:val="324"/>
        </w:trPr>
        <w:tc>
          <w:tcPr>
            <w:tcW w:w="3538" w:type="dxa"/>
            <w:vAlign w:val="center"/>
          </w:tcPr>
          <w:p w:rsidR="00035C83" w:rsidRPr="00F51011" w:rsidRDefault="00035C83" w:rsidP="006105E2">
            <w:pPr>
              <w:tabs>
                <w:tab w:val="left" w:pos="85"/>
                <w:tab w:val="left" w:pos="170"/>
                <w:tab w:val="left" w:pos="255"/>
              </w:tabs>
              <w:spacing w:before="120" w:after="20"/>
              <w:ind w:right="-57"/>
              <w:rPr>
                <w:rStyle w:val="aff2"/>
                <w:rFonts w:ascii="Times New Roman" w:hAnsi="Times New Roman"/>
                <w:b/>
                <w:sz w:val="18"/>
                <w:szCs w:val="18"/>
              </w:rPr>
            </w:pPr>
            <w:r w:rsidRPr="00F51011">
              <w:rPr>
                <w:rStyle w:val="aff2"/>
                <w:rFonts w:ascii="Times New Roman" w:hAnsi="Times New Roman"/>
                <w:b/>
                <w:sz w:val="18"/>
                <w:szCs w:val="18"/>
              </w:rPr>
              <w:t>Архангельская область</w:t>
            </w:r>
          </w:p>
        </w:tc>
        <w:tc>
          <w:tcPr>
            <w:tcW w:w="890" w:type="dxa"/>
            <w:vAlign w:val="center"/>
          </w:tcPr>
          <w:p w:rsidR="00035C83" w:rsidRPr="00F51011" w:rsidRDefault="00035C83" w:rsidP="006105E2">
            <w:pPr>
              <w:spacing w:before="120" w:after="20"/>
              <w:jc w:val="center"/>
              <w:rPr>
                <w:rStyle w:val="aff2"/>
                <w:rFonts w:ascii="Times New Roman" w:hAnsi="Times New Roman"/>
                <w:sz w:val="18"/>
                <w:szCs w:val="18"/>
              </w:rPr>
            </w:pPr>
          </w:p>
        </w:tc>
        <w:tc>
          <w:tcPr>
            <w:tcW w:w="793" w:type="dxa"/>
            <w:vAlign w:val="center"/>
          </w:tcPr>
          <w:p w:rsidR="00035C83" w:rsidRPr="00F51011" w:rsidRDefault="00035C83" w:rsidP="006105E2">
            <w:pPr>
              <w:spacing w:before="120" w:after="20"/>
              <w:ind w:right="57"/>
              <w:jc w:val="center"/>
              <w:rPr>
                <w:rStyle w:val="aff2"/>
                <w:rFonts w:ascii="Times New Roman" w:hAnsi="Times New Roman"/>
                <w:sz w:val="18"/>
                <w:szCs w:val="18"/>
              </w:rPr>
            </w:pPr>
          </w:p>
        </w:tc>
        <w:tc>
          <w:tcPr>
            <w:tcW w:w="840" w:type="dxa"/>
            <w:vAlign w:val="center"/>
          </w:tcPr>
          <w:p w:rsidR="00035C83" w:rsidRPr="00F51011" w:rsidRDefault="00035C83" w:rsidP="006105E2">
            <w:pPr>
              <w:spacing w:before="120" w:after="20"/>
              <w:ind w:right="57"/>
              <w:jc w:val="center"/>
              <w:rPr>
                <w:rStyle w:val="aff2"/>
                <w:rFonts w:ascii="Times New Roman" w:hAnsi="Times New Roman"/>
                <w:sz w:val="18"/>
                <w:szCs w:val="18"/>
              </w:rPr>
            </w:pPr>
          </w:p>
        </w:tc>
        <w:tc>
          <w:tcPr>
            <w:tcW w:w="960" w:type="dxa"/>
            <w:vAlign w:val="center"/>
          </w:tcPr>
          <w:p w:rsidR="00035C83" w:rsidRPr="00F51011" w:rsidRDefault="00035C83" w:rsidP="006105E2">
            <w:pPr>
              <w:spacing w:before="120" w:after="20"/>
              <w:ind w:right="57"/>
              <w:jc w:val="center"/>
              <w:rPr>
                <w:rStyle w:val="aff2"/>
                <w:rFonts w:ascii="Times New Roman" w:hAnsi="Times New Roman"/>
                <w:sz w:val="18"/>
                <w:szCs w:val="18"/>
              </w:rPr>
            </w:pPr>
          </w:p>
        </w:tc>
        <w:tc>
          <w:tcPr>
            <w:tcW w:w="1007" w:type="dxa"/>
            <w:vAlign w:val="center"/>
          </w:tcPr>
          <w:p w:rsidR="00035C83" w:rsidRPr="00F51011" w:rsidRDefault="00035C83" w:rsidP="006105E2">
            <w:pPr>
              <w:spacing w:before="120" w:after="20"/>
              <w:ind w:right="57"/>
              <w:jc w:val="center"/>
              <w:rPr>
                <w:rStyle w:val="aff2"/>
                <w:rFonts w:ascii="Times New Roman" w:hAnsi="Times New Roman"/>
                <w:sz w:val="18"/>
                <w:szCs w:val="18"/>
              </w:rPr>
            </w:pPr>
          </w:p>
        </w:tc>
        <w:tc>
          <w:tcPr>
            <w:tcW w:w="815" w:type="dxa"/>
            <w:vAlign w:val="center"/>
          </w:tcPr>
          <w:p w:rsidR="00035C83" w:rsidRPr="00F51011" w:rsidRDefault="00035C83" w:rsidP="006105E2">
            <w:pPr>
              <w:spacing w:before="120" w:after="20"/>
              <w:ind w:right="57"/>
              <w:jc w:val="center"/>
              <w:rPr>
                <w:rStyle w:val="aff2"/>
                <w:rFonts w:ascii="Times New Roman" w:hAnsi="Times New Roman"/>
                <w:sz w:val="18"/>
                <w:szCs w:val="18"/>
              </w:rPr>
            </w:pPr>
          </w:p>
        </w:tc>
        <w:tc>
          <w:tcPr>
            <w:tcW w:w="775" w:type="dxa"/>
            <w:vAlign w:val="center"/>
          </w:tcPr>
          <w:p w:rsidR="00035C83" w:rsidRPr="00F51011" w:rsidRDefault="00035C83" w:rsidP="006105E2">
            <w:pPr>
              <w:spacing w:before="120" w:after="20"/>
              <w:jc w:val="center"/>
              <w:rPr>
                <w:rStyle w:val="aff2"/>
                <w:rFonts w:ascii="Times New Roman" w:hAnsi="Times New Roman"/>
                <w:sz w:val="18"/>
                <w:szCs w:val="18"/>
              </w:rPr>
            </w:pPr>
          </w:p>
        </w:tc>
      </w:tr>
      <w:tr w:rsidR="00035C83" w:rsidRPr="00F51011" w:rsidTr="00381916">
        <w:trPr>
          <w:cantSplit/>
          <w:trHeight w:val="221"/>
        </w:trPr>
        <w:tc>
          <w:tcPr>
            <w:tcW w:w="3538" w:type="dxa"/>
            <w:vAlign w:val="center"/>
          </w:tcPr>
          <w:p w:rsidR="00035C83" w:rsidRPr="00F51011" w:rsidRDefault="00035C83" w:rsidP="006105E2">
            <w:pPr>
              <w:tabs>
                <w:tab w:val="left" w:pos="85"/>
                <w:tab w:val="left" w:pos="170"/>
                <w:tab w:val="left" w:pos="255"/>
              </w:tabs>
              <w:spacing w:before="20" w:after="20"/>
              <w:ind w:right="-57"/>
              <w:rPr>
                <w:rStyle w:val="aff2"/>
                <w:rFonts w:ascii="Times New Roman" w:hAnsi="Times New Roman"/>
                <w:sz w:val="18"/>
                <w:szCs w:val="18"/>
              </w:rPr>
            </w:pPr>
            <w:r w:rsidRPr="00F51011">
              <w:rPr>
                <w:rStyle w:val="aff2"/>
                <w:rFonts w:ascii="Times New Roman" w:hAnsi="Times New Roman"/>
                <w:sz w:val="18"/>
                <w:szCs w:val="18"/>
              </w:rPr>
              <w:t>Индекс промышленного производства</w:t>
            </w:r>
          </w:p>
        </w:tc>
        <w:tc>
          <w:tcPr>
            <w:tcW w:w="890" w:type="dxa"/>
            <w:vAlign w:val="center"/>
          </w:tcPr>
          <w:p w:rsidR="00035C83" w:rsidRPr="00F51011" w:rsidRDefault="00035C83" w:rsidP="006105E2">
            <w:pPr>
              <w:spacing w:before="20" w:after="20"/>
              <w:jc w:val="center"/>
              <w:rPr>
                <w:rStyle w:val="aff2"/>
                <w:rFonts w:ascii="Times New Roman" w:hAnsi="Times New Roman"/>
                <w:sz w:val="18"/>
                <w:szCs w:val="18"/>
              </w:rPr>
            </w:pPr>
          </w:p>
        </w:tc>
        <w:tc>
          <w:tcPr>
            <w:tcW w:w="793" w:type="dxa"/>
            <w:vAlign w:val="center"/>
          </w:tcPr>
          <w:p w:rsidR="00035C83" w:rsidRPr="00F51011" w:rsidRDefault="00035C83" w:rsidP="006105E2">
            <w:pPr>
              <w:spacing w:before="20" w:after="20"/>
              <w:ind w:left="-131" w:right="-119"/>
              <w:jc w:val="center"/>
              <w:rPr>
                <w:rStyle w:val="aff2"/>
                <w:rFonts w:ascii="Times New Roman" w:hAnsi="Times New Roman"/>
                <w:sz w:val="18"/>
                <w:szCs w:val="18"/>
              </w:rPr>
            </w:pPr>
            <w:r w:rsidRPr="00F51011">
              <w:rPr>
                <w:rStyle w:val="aff2"/>
                <w:rFonts w:ascii="Times New Roman" w:hAnsi="Times New Roman"/>
                <w:sz w:val="18"/>
                <w:szCs w:val="18"/>
              </w:rPr>
              <w:t>90,4</w:t>
            </w:r>
          </w:p>
        </w:tc>
        <w:tc>
          <w:tcPr>
            <w:tcW w:w="840" w:type="dxa"/>
            <w:vAlign w:val="center"/>
          </w:tcPr>
          <w:p w:rsidR="00035C83" w:rsidRPr="00F51011" w:rsidRDefault="00035C83" w:rsidP="006105E2">
            <w:pPr>
              <w:spacing w:before="20" w:after="20"/>
              <w:ind w:left="-131" w:right="-119"/>
              <w:jc w:val="center"/>
              <w:rPr>
                <w:rStyle w:val="aff2"/>
                <w:rFonts w:ascii="Times New Roman" w:hAnsi="Times New Roman"/>
                <w:sz w:val="18"/>
                <w:szCs w:val="18"/>
              </w:rPr>
            </w:pPr>
            <w:r w:rsidRPr="00F51011">
              <w:rPr>
                <w:rStyle w:val="aff2"/>
                <w:rFonts w:ascii="Times New Roman" w:hAnsi="Times New Roman"/>
                <w:sz w:val="18"/>
                <w:szCs w:val="18"/>
              </w:rPr>
              <w:t>82,6</w:t>
            </w:r>
          </w:p>
        </w:tc>
        <w:tc>
          <w:tcPr>
            <w:tcW w:w="960" w:type="dxa"/>
            <w:vAlign w:val="center"/>
          </w:tcPr>
          <w:p w:rsidR="00035C83" w:rsidRPr="00F51011" w:rsidRDefault="00035C83" w:rsidP="006105E2">
            <w:pPr>
              <w:spacing w:before="20" w:after="20"/>
              <w:ind w:left="-160" w:right="-108"/>
              <w:jc w:val="center"/>
              <w:rPr>
                <w:rStyle w:val="aff2"/>
                <w:rFonts w:ascii="Times New Roman" w:hAnsi="Times New Roman"/>
                <w:sz w:val="18"/>
                <w:szCs w:val="18"/>
              </w:rPr>
            </w:pPr>
            <w:r w:rsidRPr="00F51011">
              <w:rPr>
                <w:rStyle w:val="aff2"/>
                <w:rFonts w:ascii="Times New Roman" w:hAnsi="Times New Roman"/>
                <w:sz w:val="18"/>
                <w:szCs w:val="18"/>
              </w:rPr>
              <w:t>109,2</w:t>
            </w:r>
          </w:p>
        </w:tc>
        <w:tc>
          <w:tcPr>
            <w:tcW w:w="1007" w:type="dxa"/>
            <w:vAlign w:val="center"/>
          </w:tcPr>
          <w:p w:rsidR="00035C83" w:rsidRPr="00F51011" w:rsidRDefault="00035C83" w:rsidP="006105E2">
            <w:pPr>
              <w:spacing w:before="20" w:after="20"/>
              <w:ind w:right="113"/>
              <w:jc w:val="center"/>
              <w:rPr>
                <w:rStyle w:val="aff2"/>
                <w:rFonts w:ascii="Times New Roman" w:hAnsi="Times New Roman"/>
                <w:sz w:val="18"/>
                <w:szCs w:val="18"/>
              </w:rPr>
            </w:pPr>
            <w:r w:rsidRPr="00F51011">
              <w:rPr>
                <w:rStyle w:val="aff2"/>
                <w:rFonts w:ascii="Times New Roman" w:hAnsi="Times New Roman"/>
                <w:sz w:val="18"/>
                <w:szCs w:val="18"/>
              </w:rPr>
              <w:t>97,9</w:t>
            </w:r>
          </w:p>
        </w:tc>
        <w:tc>
          <w:tcPr>
            <w:tcW w:w="815" w:type="dxa"/>
            <w:vAlign w:val="center"/>
          </w:tcPr>
          <w:p w:rsidR="00035C83" w:rsidRPr="00F51011" w:rsidRDefault="00035C83" w:rsidP="006105E2">
            <w:pPr>
              <w:spacing w:before="20" w:after="20"/>
              <w:ind w:right="113"/>
              <w:jc w:val="center"/>
              <w:rPr>
                <w:rStyle w:val="aff2"/>
                <w:rFonts w:ascii="Times New Roman" w:hAnsi="Times New Roman"/>
                <w:sz w:val="18"/>
                <w:szCs w:val="18"/>
              </w:rPr>
            </w:pPr>
            <w:r w:rsidRPr="00F51011">
              <w:rPr>
                <w:rStyle w:val="aff2"/>
                <w:rFonts w:ascii="Times New Roman" w:hAnsi="Times New Roman"/>
                <w:sz w:val="18"/>
                <w:szCs w:val="18"/>
              </w:rPr>
              <w:t>110,7</w:t>
            </w:r>
          </w:p>
        </w:tc>
        <w:tc>
          <w:tcPr>
            <w:tcW w:w="775" w:type="dxa"/>
            <w:vAlign w:val="center"/>
          </w:tcPr>
          <w:p w:rsidR="00035C83" w:rsidRPr="00F51011" w:rsidRDefault="00035C83" w:rsidP="006105E2">
            <w:pPr>
              <w:spacing w:before="20" w:after="20"/>
              <w:ind w:right="113"/>
              <w:jc w:val="center"/>
              <w:rPr>
                <w:rStyle w:val="aff2"/>
                <w:rFonts w:ascii="Times New Roman" w:hAnsi="Times New Roman"/>
                <w:sz w:val="18"/>
                <w:szCs w:val="18"/>
              </w:rPr>
            </w:pPr>
            <w:r w:rsidRPr="00F51011">
              <w:rPr>
                <w:rStyle w:val="aff2"/>
                <w:rFonts w:ascii="Times New Roman" w:hAnsi="Times New Roman"/>
                <w:sz w:val="18"/>
                <w:szCs w:val="18"/>
              </w:rPr>
              <w:t>128,4</w:t>
            </w:r>
          </w:p>
        </w:tc>
      </w:tr>
      <w:tr w:rsidR="00035C83" w:rsidRPr="00F51011" w:rsidTr="00381916">
        <w:trPr>
          <w:cantSplit/>
          <w:trHeight w:val="221"/>
        </w:trPr>
        <w:tc>
          <w:tcPr>
            <w:tcW w:w="3538" w:type="dxa"/>
            <w:vAlign w:val="center"/>
          </w:tcPr>
          <w:p w:rsidR="00035C83" w:rsidRPr="00F51011" w:rsidRDefault="00035C83" w:rsidP="006105E2">
            <w:pPr>
              <w:tabs>
                <w:tab w:val="left" w:pos="85"/>
                <w:tab w:val="left" w:pos="170"/>
                <w:tab w:val="left" w:pos="255"/>
              </w:tabs>
              <w:spacing w:before="20" w:after="20"/>
              <w:ind w:right="-57"/>
              <w:rPr>
                <w:rStyle w:val="aff2"/>
                <w:rFonts w:ascii="Times New Roman" w:hAnsi="Times New Roman"/>
                <w:sz w:val="18"/>
                <w:szCs w:val="18"/>
              </w:rPr>
            </w:pPr>
            <w:r w:rsidRPr="00F51011">
              <w:rPr>
                <w:rStyle w:val="aff2"/>
                <w:rFonts w:ascii="Times New Roman" w:hAnsi="Times New Roman"/>
                <w:sz w:val="18"/>
                <w:szCs w:val="18"/>
              </w:rPr>
              <w:t>Оборот розничной торговли, млн. руб.</w:t>
            </w:r>
          </w:p>
        </w:tc>
        <w:tc>
          <w:tcPr>
            <w:tcW w:w="890" w:type="dxa"/>
            <w:vAlign w:val="center"/>
          </w:tcPr>
          <w:p w:rsidR="00035C83" w:rsidRPr="00F51011" w:rsidRDefault="00035C83" w:rsidP="006105E2">
            <w:pPr>
              <w:spacing w:before="20" w:after="20"/>
              <w:ind w:left="-113"/>
              <w:jc w:val="center"/>
              <w:rPr>
                <w:rStyle w:val="aff2"/>
                <w:rFonts w:ascii="Times New Roman" w:hAnsi="Times New Roman"/>
                <w:sz w:val="18"/>
                <w:szCs w:val="18"/>
              </w:rPr>
            </w:pPr>
            <w:r w:rsidRPr="00F51011">
              <w:rPr>
                <w:rStyle w:val="aff2"/>
                <w:rFonts w:ascii="Times New Roman" w:hAnsi="Times New Roman"/>
                <w:sz w:val="18"/>
                <w:szCs w:val="18"/>
              </w:rPr>
              <w:t>147250,2</w:t>
            </w:r>
          </w:p>
        </w:tc>
        <w:tc>
          <w:tcPr>
            <w:tcW w:w="793" w:type="dxa"/>
            <w:vAlign w:val="center"/>
          </w:tcPr>
          <w:p w:rsidR="00035C83" w:rsidRPr="00F51011" w:rsidRDefault="00035C83" w:rsidP="006105E2">
            <w:pPr>
              <w:spacing w:before="20" w:after="20"/>
              <w:ind w:left="-131" w:right="-119"/>
              <w:jc w:val="center"/>
              <w:rPr>
                <w:rStyle w:val="aff2"/>
                <w:rFonts w:ascii="Times New Roman" w:hAnsi="Times New Roman"/>
                <w:sz w:val="18"/>
                <w:szCs w:val="18"/>
              </w:rPr>
            </w:pPr>
            <w:r w:rsidRPr="00F51011">
              <w:rPr>
                <w:rStyle w:val="aff2"/>
                <w:rFonts w:ascii="Times New Roman" w:hAnsi="Times New Roman"/>
                <w:sz w:val="18"/>
                <w:szCs w:val="18"/>
              </w:rPr>
              <w:t>104,2</w:t>
            </w:r>
          </w:p>
        </w:tc>
        <w:tc>
          <w:tcPr>
            <w:tcW w:w="840" w:type="dxa"/>
            <w:vAlign w:val="center"/>
          </w:tcPr>
          <w:p w:rsidR="00035C83" w:rsidRPr="00F51011" w:rsidRDefault="00035C83" w:rsidP="006105E2">
            <w:pPr>
              <w:spacing w:before="20" w:after="20"/>
              <w:ind w:left="-131" w:right="-119"/>
              <w:jc w:val="center"/>
              <w:rPr>
                <w:rStyle w:val="aff2"/>
                <w:rFonts w:ascii="Times New Roman" w:hAnsi="Times New Roman"/>
                <w:sz w:val="18"/>
                <w:szCs w:val="18"/>
              </w:rPr>
            </w:pPr>
            <w:r w:rsidRPr="00F51011">
              <w:rPr>
                <w:rStyle w:val="aff2"/>
                <w:rFonts w:ascii="Times New Roman" w:hAnsi="Times New Roman"/>
                <w:sz w:val="18"/>
                <w:szCs w:val="18"/>
              </w:rPr>
              <w:t>98,1</w:t>
            </w:r>
          </w:p>
        </w:tc>
        <w:tc>
          <w:tcPr>
            <w:tcW w:w="960" w:type="dxa"/>
            <w:vAlign w:val="center"/>
          </w:tcPr>
          <w:p w:rsidR="00035C83" w:rsidRPr="00F51011" w:rsidRDefault="00035C83" w:rsidP="006105E2">
            <w:pPr>
              <w:spacing w:before="20" w:after="20"/>
              <w:ind w:left="-160" w:right="-108"/>
              <w:jc w:val="center"/>
              <w:rPr>
                <w:rStyle w:val="aff2"/>
                <w:rFonts w:ascii="Times New Roman" w:hAnsi="Times New Roman"/>
                <w:sz w:val="18"/>
                <w:szCs w:val="18"/>
              </w:rPr>
            </w:pPr>
            <w:r w:rsidRPr="00F51011">
              <w:rPr>
                <w:rStyle w:val="aff2"/>
                <w:rFonts w:ascii="Times New Roman" w:hAnsi="Times New Roman"/>
                <w:sz w:val="18"/>
                <w:szCs w:val="18"/>
              </w:rPr>
              <w:t>101,2</w:t>
            </w:r>
          </w:p>
        </w:tc>
        <w:tc>
          <w:tcPr>
            <w:tcW w:w="1007" w:type="dxa"/>
            <w:vAlign w:val="center"/>
          </w:tcPr>
          <w:p w:rsidR="00035C83" w:rsidRPr="00F51011" w:rsidRDefault="00035C83" w:rsidP="006105E2">
            <w:pPr>
              <w:spacing w:before="20" w:after="20"/>
              <w:ind w:right="113"/>
              <w:jc w:val="center"/>
              <w:rPr>
                <w:rStyle w:val="aff2"/>
                <w:rFonts w:ascii="Times New Roman" w:hAnsi="Times New Roman"/>
                <w:sz w:val="18"/>
                <w:szCs w:val="18"/>
              </w:rPr>
            </w:pPr>
            <w:r w:rsidRPr="00F51011">
              <w:rPr>
                <w:rStyle w:val="aff2"/>
                <w:rFonts w:ascii="Times New Roman" w:hAnsi="Times New Roman"/>
                <w:sz w:val="18"/>
                <w:szCs w:val="18"/>
              </w:rPr>
              <w:t>107,8</w:t>
            </w:r>
          </w:p>
        </w:tc>
        <w:tc>
          <w:tcPr>
            <w:tcW w:w="815" w:type="dxa"/>
            <w:vAlign w:val="center"/>
          </w:tcPr>
          <w:p w:rsidR="00035C83" w:rsidRPr="00F51011" w:rsidRDefault="00035C83" w:rsidP="006105E2">
            <w:pPr>
              <w:spacing w:before="20" w:after="20"/>
              <w:ind w:right="113"/>
              <w:jc w:val="center"/>
              <w:rPr>
                <w:rStyle w:val="aff2"/>
                <w:rFonts w:ascii="Times New Roman" w:hAnsi="Times New Roman"/>
                <w:sz w:val="18"/>
                <w:szCs w:val="18"/>
              </w:rPr>
            </w:pPr>
            <w:r w:rsidRPr="00F51011">
              <w:rPr>
                <w:rStyle w:val="aff2"/>
                <w:rFonts w:ascii="Times New Roman" w:hAnsi="Times New Roman"/>
                <w:sz w:val="18"/>
                <w:szCs w:val="18"/>
              </w:rPr>
              <w:t>111,6</w:t>
            </w:r>
          </w:p>
        </w:tc>
        <w:tc>
          <w:tcPr>
            <w:tcW w:w="775" w:type="dxa"/>
            <w:vAlign w:val="center"/>
          </w:tcPr>
          <w:p w:rsidR="00035C83" w:rsidRPr="00F51011" w:rsidRDefault="00035C83" w:rsidP="006105E2">
            <w:pPr>
              <w:spacing w:before="20" w:after="20"/>
              <w:ind w:right="113"/>
              <w:jc w:val="center"/>
              <w:rPr>
                <w:rStyle w:val="aff2"/>
                <w:rFonts w:ascii="Times New Roman" w:hAnsi="Times New Roman"/>
                <w:sz w:val="18"/>
                <w:szCs w:val="18"/>
              </w:rPr>
            </w:pPr>
            <w:r w:rsidRPr="00F51011">
              <w:rPr>
                <w:rStyle w:val="aff2"/>
                <w:rFonts w:ascii="Times New Roman" w:hAnsi="Times New Roman"/>
                <w:sz w:val="18"/>
                <w:szCs w:val="18"/>
              </w:rPr>
              <w:t>102,3</w:t>
            </w:r>
          </w:p>
        </w:tc>
      </w:tr>
      <w:tr w:rsidR="00035C83" w:rsidRPr="00F51011" w:rsidTr="00381916">
        <w:trPr>
          <w:cantSplit/>
          <w:trHeight w:val="221"/>
        </w:trPr>
        <w:tc>
          <w:tcPr>
            <w:tcW w:w="3538" w:type="dxa"/>
            <w:vAlign w:val="center"/>
          </w:tcPr>
          <w:p w:rsidR="00035C83" w:rsidRPr="00F51011" w:rsidRDefault="00035C83" w:rsidP="006105E2">
            <w:pPr>
              <w:tabs>
                <w:tab w:val="left" w:pos="85"/>
                <w:tab w:val="left" w:pos="170"/>
                <w:tab w:val="left" w:pos="255"/>
              </w:tabs>
              <w:spacing w:before="20" w:after="20"/>
              <w:ind w:right="-57"/>
              <w:rPr>
                <w:rStyle w:val="aff2"/>
                <w:rFonts w:ascii="Times New Roman" w:hAnsi="Times New Roman"/>
                <w:sz w:val="18"/>
                <w:szCs w:val="18"/>
              </w:rPr>
            </w:pPr>
            <w:r w:rsidRPr="00F51011">
              <w:rPr>
                <w:rStyle w:val="aff2"/>
                <w:rFonts w:ascii="Times New Roman" w:hAnsi="Times New Roman"/>
                <w:sz w:val="18"/>
                <w:szCs w:val="18"/>
              </w:rPr>
              <w:t>Объем платных услуг населению, млн. руб.</w:t>
            </w:r>
          </w:p>
        </w:tc>
        <w:tc>
          <w:tcPr>
            <w:tcW w:w="890" w:type="dxa"/>
            <w:vAlign w:val="center"/>
          </w:tcPr>
          <w:p w:rsidR="00035C83" w:rsidRPr="00F51011" w:rsidRDefault="00035C83" w:rsidP="006105E2">
            <w:pPr>
              <w:spacing w:before="20" w:after="20"/>
              <w:jc w:val="center"/>
              <w:rPr>
                <w:rStyle w:val="aff2"/>
                <w:rFonts w:ascii="Times New Roman" w:hAnsi="Times New Roman"/>
                <w:sz w:val="18"/>
                <w:szCs w:val="18"/>
              </w:rPr>
            </w:pPr>
            <w:r w:rsidRPr="00F51011">
              <w:rPr>
                <w:rStyle w:val="aff2"/>
                <w:rFonts w:ascii="Times New Roman" w:hAnsi="Times New Roman"/>
                <w:sz w:val="18"/>
                <w:szCs w:val="18"/>
              </w:rPr>
              <w:t>50768,2</w:t>
            </w:r>
          </w:p>
        </w:tc>
        <w:tc>
          <w:tcPr>
            <w:tcW w:w="793" w:type="dxa"/>
            <w:vAlign w:val="center"/>
          </w:tcPr>
          <w:p w:rsidR="00035C83" w:rsidRPr="00F51011" w:rsidRDefault="00035C83" w:rsidP="006105E2">
            <w:pPr>
              <w:spacing w:before="20" w:after="20"/>
              <w:ind w:left="-131" w:right="-119"/>
              <w:jc w:val="center"/>
              <w:rPr>
                <w:rStyle w:val="aff2"/>
                <w:rFonts w:ascii="Times New Roman" w:hAnsi="Times New Roman"/>
                <w:sz w:val="18"/>
                <w:szCs w:val="18"/>
              </w:rPr>
            </w:pPr>
            <w:r w:rsidRPr="00F51011">
              <w:rPr>
                <w:rStyle w:val="aff2"/>
                <w:rFonts w:ascii="Times New Roman" w:hAnsi="Times New Roman"/>
                <w:sz w:val="18"/>
                <w:szCs w:val="18"/>
              </w:rPr>
              <w:t>104,1</w:t>
            </w:r>
          </w:p>
        </w:tc>
        <w:tc>
          <w:tcPr>
            <w:tcW w:w="840" w:type="dxa"/>
            <w:vAlign w:val="center"/>
          </w:tcPr>
          <w:p w:rsidR="00035C83" w:rsidRPr="00F51011" w:rsidRDefault="00035C83" w:rsidP="006105E2">
            <w:pPr>
              <w:spacing w:before="20" w:after="20"/>
              <w:ind w:left="-131" w:right="-119"/>
              <w:jc w:val="center"/>
              <w:rPr>
                <w:rStyle w:val="aff2"/>
                <w:rFonts w:ascii="Times New Roman" w:hAnsi="Times New Roman"/>
                <w:sz w:val="18"/>
                <w:szCs w:val="18"/>
              </w:rPr>
            </w:pPr>
            <w:r w:rsidRPr="00F51011">
              <w:rPr>
                <w:rStyle w:val="aff2"/>
                <w:rFonts w:ascii="Times New Roman" w:hAnsi="Times New Roman"/>
                <w:sz w:val="18"/>
                <w:szCs w:val="18"/>
              </w:rPr>
              <w:t>101,5</w:t>
            </w:r>
          </w:p>
        </w:tc>
        <w:tc>
          <w:tcPr>
            <w:tcW w:w="960" w:type="dxa"/>
            <w:vAlign w:val="center"/>
          </w:tcPr>
          <w:p w:rsidR="00035C83" w:rsidRPr="00F51011" w:rsidRDefault="00035C83" w:rsidP="006105E2">
            <w:pPr>
              <w:spacing w:before="20" w:after="20"/>
              <w:ind w:left="-160" w:right="-108"/>
              <w:jc w:val="center"/>
              <w:rPr>
                <w:rStyle w:val="aff2"/>
                <w:rFonts w:ascii="Times New Roman" w:hAnsi="Times New Roman"/>
                <w:sz w:val="18"/>
                <w:szCs w:val="18"/>
              </w:rPr>
            </w:pPr>
            <w:r w:rsidRPr="00F51011">
              <w:rPr>
                <w:rStyle w:val="aff2"/>
                <w:rFonts w:ascii="Times New Roman" w:hAnsi="Times New Roman"/>
                <w:sz w:val="18"/>
                <w:szCs w:val="18"/>
              </w:rPr>
              <w:t>98,3</w:t>
            </w:r>
          </w:p>
        </w:tc>
        <w:tc>
          <w:tcPr>
            <w:tcW w:w="1007" w:type="dxa"/>
            <w:vAlign w:val="center"/>
          </w:tcPr>
          <w:p w:rsidR="00035C83" w:rsidRPr="00F51011" w:rsidRDefault="00035C83" w:rsidP="006105E2">
            <w:pPr>
              <w:spacing w:before="20" w:after="20"/>
              <w:ind w:right="113"/>
              <w:jc w:val="center"/>
              <w:rPr>
                <w:rStyle w:val="aff2"/>
                <w:rFonts w:ascii="Times New Roman" w:hAnsi="Times New Roman"/>
                <w:sz w:val="18"/>
                <w:szCs w:val="18"/>
              </w:rPr>
            </w:pPr>
            <w:r w:rsidRPr="00F51011">
              <w:rPr>
                <w:rStyle w:val="aff2"/>
                <w:rFonts w:ascii="Times New Roman" w:hAnsi="Times New Roman"/>
                <w:sz w:val="18"/>
                <w:szCs w:val="18"/>
              </w:rPr>
              <w:t>102,3</w:t>
            </w:r>
          </w:p>
        </w:tc>
        <w:tc>
          <w:tcPr>
            <w:tcW w:w="815" w:type="dxa"/>
            <w:vAlign w:val="center"/>
          </w:tcPr>
          <w:p w:rsidR="00035C83" w:rsidRPr="00F51011" w:rsidRDefault="00035C83" w:rsidP="006105E2">
            <w:pPr>
              <w:spacing w:before="20" w:after="20"/>
              <w:ind w:right="113"/>
              <w:jc w:val="center"/>
              <w:rPr>
                <w:rStyle w:val="aff2"/>
                <w:rFonts w:ascii="Times New Roman" w:hAnsi="Times New Roman"/>
                <w:sz w:val="18"/>
                <w:szCs w:val="18"/>
              </w:rPr>
            </w:pPr>
            <w:r w:rsidRPr="00F51011">
              <w:rPr>
                <w:rStyle w:val="aff2"/>
                <w:rFonts w:ascii="Times New Roman" w:hAnsi="Times New Roman"/>
                <w:sz w:val="18"/>
                <w:szCs w:val="18"/>
              </w:rPr>
              <w:t>103,2</w:t>
            </w:r>
          </w:p>
        </w:tc>
        <w:tc>
          <w:tcPr>
            <w:tcW w:w="775" w:type="dxa"/>
            <w:vAlign w:val="center"/>
          </w:tcPr>
          <w:p w:rsidR="00035C83" w:rsidRPr="00F51011" w:rsidRDefault="00035C83" w:rsidP="006105E2">
            <w:pPr>
              <w:spacing w:before="20" w:after="20"/>
              <w:ind w:right="113"/>
              <w:jc w:val="center"/>
              <w:rPr>
                <w:rStyle w:val="aff2"/>
                <w:rFonts w:ascii="Times New Roman" w:hAnsi="Times New Roman"/>
                <w:sz w:val="18"/>
                <w:szCs w:val="18"/>
              </w:rPr>
            </w:pPr>
            <w:r w:rsidRPr="00F51011">
              <w:rPr>
                <w:rStyle w:val="aff2"/>
                <w:rFonts w:ascii="Times New Roman" w:hAnsi="Times New Roman"/>
                <w:sz w:val="18"/>
                <w:szCs w:val="18"/>
              </w:rPr>
              <w:t>95,0</w:t>
            </w:r>
          </w:p>
        </w:tc>
      </w:tr>
      <w:tr w:rsidR="00035C83" w:rsidRPr="00F51011" w:rsidTr="00381916">
        <w:trPr>
          <w:cantSplit/>
          <w:trHeight w:val="399"/>
        </w:trPr>
        <w:tc>
          <w:tcPr>
            <w:tcW w:w="3538" w:type="dxa"/>
            <w:vAlign w:val="center"/>
          </w:tcPr>
          <w:p w:rsidR="00035C83" w:rsidRPr="00F51011" w:rsidRDefault="00035C83" w:rsidP="006105E2">
            <w:pPr>
              <w:tabs>
                <w:tab w:val="left" w:pos="85"/>
                <w:tab w:val="left" w:pos="170"/>
                <w:tab w:val="left" w:pos="255"/>
              </w:tabs>
              <w:spacing w:before="20" w:after="20"/>
              <w:ind w:right="-57"/>
              <w:rPr>
                <w:rStyle w:val="aff2"/>
                <w:rFonts w:ascii="Times New Roman" w:hAnsi="Times New Roman"/>
                <w:sz w:val="18"/>
                <w:szCs w:val="18"/>
              </w:rPr>
            </w:pPr>
            <w:r w:rsidRPr="00F51011">
              <w:rPr>
                <w:rStyle w:val="aff2"/>
                <w:rFonts w:ascii="Times New Roman" w:hAnsi="Times New Roman"/>
                <w:sz w:val="18"/>
                <w:szCs w:val="18"/>
              </w:rPr>
              <w:t>Ввод в действие жилых домов, тыс. м</w:t>
            </w:r>
            <w:r w:rsidRPr="00F51011">
              <w:rPr>
                <w:rStyle w:val="aff2"/>
                <w:rFonts w:ascii="Times New Roman" w:hAnsi="Times New Roman"/>
                <w:sz w:val="18"/>
                <w:szCs w:val="18"/>
                <w:vertAlign w:val="superscript"/>
              </w:rPr>
              <w:t xml:space="preserve">2 </w:t>
            </w:r>
            <w:r w:rsidRPr="00F51011">
              <w:rPr>
                <w:rStyle w:val="aff2"/>
                <w:rFonts w:ascii="Times New Roman" w:hAnsi="Times New Roman"/>
                <w:sz w:val="18"/>
                <w:szCs w:val="18"/>
              </w:rPr>
              <w:t>о</w:t>
            </w:r>
            <w:r w:rsidRPr="00F51011">
              <w:rPr>
                <w:rStyle w:val="aff2"/>
                <w:rFonts w:ascii="Times New Roman" w:hAnsi="Times New Roman"/>
                <w:sz w:val="18"/>
                <w:szCs w:val="18"/>
              </w:rPr>
              <w:t>б</w:t>
            </w:r>
            <w:r w:rsidRPr="00F51011">
              <w:rPr>
                <w:rStyle w:val="aff2"/>
                <w:rFonts w:ascii="Times New Roman" w:hAnsi="Times New Roman"/>
                <w:sz w:val="18"/>
                <w:szCs w:val="18"/>
              </w:rPr>
              <w:t>щей площади</w:t>
            </w:r>
          </w:p>
        </w:tc>
        <w:tc>
          <w:tcPr>
            <w:tcW w:w="890" w:type="dxa"/>
            <w:vAlign w:val="center"/>
          </w:tcPr>
          <w:p w:rsidR="00035C83" w:rsidRPr="00F51011" w:rsidRDefault="00035C83" w:rsidP="006105E2">
            <w:pPr>
              <w:spacing w:before="20" w:after="20"/>
              <w:jc w:val="center"/>
              <w:rPr>
                <w:rStyle w:val="aff2"/>
                <w:rFonts w:ascii="Times New Roman" w:hAnsi="Times New Roman"/>
                <w:sz w:val="18"/>
                <w:szCs w:val="18"/>
              </w:rPr>
            </w:pPr>
            <w:r w:rsidRPr="00F51011">
              <w:rPr>
                <w:rStyle w:val="aff2"/>
                <w:rFonts w:ascii="Times New Roman" w:hAnsi="Times New Roman"/>
                <w:sz w:val="18"/>
                <w:szCs w:val="18"/>
              </w:rPr>
              <w:t>197,6</w:t>
            </w:r>
          </w:p>
        </w:tc>
        <w:tc>
          <w:tcPr>
            <w:tcW w:w="793" w:type="dxa"/>
            <w:vAlign w:val="center"/>
          </w:tcPr>
          <w:p w:rsidR="00035C83" w:rsidRPr="00F51011" w:rsidRDefault="00035C83" w:rsidP="006105E2">
            <w:pPr>
              <w:spacing w:before="20" w:after="20"/>
              <w:ind w:left="-131" w:right="-119"/>
              <w:jc w:val="center"/>
              <w:rPr>
                <w:rStyle w:val="aff2"/>
                <w:rFonts w:ascii="Times New Roman" w:hAnsi="Times New Roman"/>
                <w:sz w:val="18"/>
                <w:szCs w:val="18"/>
              </w:rPr>
            </w:pPr>
            <w:r w:rsidRPr="00F51011">
              <w:rPr>
                <w:rStyle w:val="aff2"/>
                <w:rFonts w:ascii="Times New Roman" w:hAnsi="Times New Roman"/>
                <w:sz w:val="18"/>
                <w:szCs w:val="18"/>
              </w:rPr>
              <w:t>119,7</w:t>
            </w:r>
          </w:p>
        </w:tc>
        <w:tc>
          <w:tcPr>
            <w:tcW w:w="840" w:type="dxa"/>
            <w:vAlign w:val="center"/>
          </w:tcPr>
          <w:p w:rsidR="00035C83" w:rsidRPr="00F51011" w:rsidRDefault="00035C83" w:rsidP="006105E2">
            <w:pPr>
              <w:spacing w:before="20" w:after="20"/>
              <w:ind w:left="-131" w:right="-119"/>
              <w:jc w:val="center"/>
              <w:rPr>
                <w:rStyle w:val="aff2"/>
                <w:rFonts w:ascii="Times New Roman" w:hAnsi="Times New Roman"/>
                <w:sz w:val="18"/>
                <w:szCs w:val="18"/>
              </w:rPr>
            </w:pPr>
            <w:r w:rsidRPr="00F51011">
              <w:rPr>
                <w:rStyle w:val="aff2"/>
                <w:rFonts w:ascii="Times New Roman" w:hAnsi="Times New Roman"/>
                <w:sz w:val="18"/>
                <w:szCs w:val="18"/>
              </w:rPr>
              <w:t>в 1,5р.</w:t>
            </w:r>
          </w:p>
        </w:tc>
        <w:tc>
          <w:tcPr>
            <w:tcW w:w="960" w:type="dxa"/>
            <w:vAlign w:val="center"/>
          </w:tcPr>
          <w:p w:rsidR="00035C83" w:rsidRPr="00F51011" w:rsidRDefault="00035C83" w:rsidP="006105E2">
            <w:pPr>
              <w:spacing w:before="20" w:after="20"/>
              <w:ind w:left="-160" w:right="-108"/>
              <w:jc w:val="center"/>
              <w:rPr>
                <w:rStyle w:val="aff2"/>
                <w:rFonts w:ascii="Times New Roman" w:hAnsi="Times New Roman"/>
                <w:sz w:val="18"/>
                <w:szCs w:val="18"/>
              </w:rPr>
            </w:pPr>
            <w:r w:rsidRPr="00F51011">
              <w:rPr>
                <w:rStyle w:val="aff2"/>
                <w:rFonts w:ascii="Times New Roman" w:hAnsi="Times New Roman"/>
                <w:sz w:val="18"/>
                <w:szCs w:val="18"/>
              </w:rPr>
              <w:t>84,8</w:t>
            </w:r>
          </w:p>
        </w:tc>
        <w:tc>
          <w:tcPr>
            <w:tcW w:w="1007" w:type="dxa"/>
            <w:vAlign w:val="center"/>
          </w:tcPr>
          <w:p w:rsidR="00035C83" w:rsidRPr="00F51011" w:rsidRDefault="00035C83" w:rsidP="006105E2">
            <w:pPr>
              <w:spacing w:before="20" w:after="20"/>
              <w:ind w:right="113"/>
              <w:jc w:val="center"/>
              <w:rPr>
                <w:rStyle w:val="aff2"/>
                <w:rFonts w:ascii="Times New Roman" w:hAnsi="Times New Roman"/>
                <w:sz w:val="18"/>
                <w:szCs w:val="18"/>
              </w:rPr>
            </w:pPr>
            <w:r w:rsidRPr="00F51011">
              <w:rPr>
                <w:rStyle w:val="aff2"/>
                <w:rFonts w:ascii="Times New Roman" w:hAnsi="Times New Roman"/>
                <w:sz w:val="18"/>
                <w:szCs w:val="18"/>
              </w:rPr>
              <w:t>110,5</w:t>
            </w:r>
          </w:p>
        </w:tc>
        <w:tc>
          <w:tcPr>
            <w:tcW w:w="815" w:type="dxa"/>
            <w:vAlign w:val="center"/>
          </w:tcPr>
          <w:p w:rsidR="00035C83" w:rsidRPr="00F51011" w:rsidRDefault="00035C83" w:rsidP="006105E2">
            <w:pPr>
              <w:spacing w:before="20" w:after="20"/>
              <w:ind w:right="113"/>
              <w:jc w:val="center"/>
              <w:rPr>
                <w:rStyle w:val="aff2"/>
                <w:rFonts w:ascii="Times New Roman" w:hAnsi="Times New Roman"/>
                <w:sz w:val="18"/>
                <w:szCs w:val="18"/>
              </w:rPr>
            </w:pPr>
            <w:r w:rsidRPr="00F51011">
              <w:rPr>
                <w:rStyle w:val="aff2"/>
                <w:rFonts w:ascii="Times New Roman" w:hAnsi="Times New Roman"/>
                <w:sz w:val="18"/>
                <w:szCs w:val="18"/>
              </w:rPr>
              <w:t>47,8</w:t>
            </w:r>
          </w:p>
        </w:tc>
        <w:tc>
          <w:tcPr>
            <w:tcW w:w="775" w:type="dxa"/>
            <w:vAlign w:val="center"/>
          </w:tcPr>
          <w:p w:rsidR="00035C83" w:rsidRPr="00F51011" w:rsidRDefault="00035C83" w:rsidP="006105E2">
            <w:pPr>
              <w:spacing w:before="20" w:after="20"/>
              <w:ind w:right="113"/>
              <w:jc w:val="center"/>
              <w:rPr>
                <w:rStyle w:val="aff2"/>
                <w:rFonts w:ascii="Times New Roman" w:hAnsi="Times New Roman"/>
                <w:sz w:val="18"/>
                <w:szCs w:val="18"/>
              </w:rPr>
            </w:pPr>
            <w:r w:rsidRPr="00F51011">
              <w:rPr>
                <w:rStyle w:val="aff2"/>
                <w:rFonts w:ascii="Times New Roman" w:hAnsi="Times New Roman"/>
                <w:sz w:val="18"/>
                <w:szCs w:val="18"/>
              </w:rPr>
              <w:t>91,3</w:t>
            </w:r>
          </w:p>
        </w:tc>
      </w:tr>
      <w:tr w:rsidR="00035C83" w:rsidRPr="00F51011" w:rsidTr="00381916">
        <w:trPr>
          <w:cantSplit/>
          <w:trHeight w:val="221"/>
        </w:trPr>
        <w:tc>
          <w:tcPr>
            <w:tcW w:w="3538" w:type="dxa"/>
            <w:vAlign w:val="center"/>
          </w:tcPr>
          <w:p w:rsidR="00035C83" w:rsidRPr="00F51011" w:rsidRDefault="00035C83" w:rsidP="006105E2">
            <w:pPr>
              <w:tabs>
                <w:tab w:val="left" w:pos="85"/>
                <w:tab w:val="left" w:pos="170"/>
                <w:tab w:val="left" w:pos="255"/>
              </w:tabs>
              <w:spacing w:before="20" w:after="20"/>
              <w:ind w:right="-57"/>
              <w:rPr>
                <w:rStyle w:val="aff2"/>
                <w:rFonts w:ascii="Times New Roman" w:hAnsi="Times New Roman"/>
                <w:sz w:val="18"/>
                <w:szCs w:val="18"/>
              </w:rPr>
            </w:pPr>
            <w:r w:rsidRPr="00F51011">
              <w:rPr>
                <w:rStyle w:val="aff2"/>
                <w:rFonts w:ascii="Times New Roman" w:hAnsi="Times New Roman"/>
                <w:sz w:val="18"/>
                <w:szCs w:val="18"/>
              </w:rPr>
              <w:t>Внешняя торговля</w:t>
            </w:r>
            <w:r w:rsidRPr="00F51011">
              <w:rPr>
                <w:rStyle w:val="aff2"/>
                <w:rFonts w:ascii="Times New Roman" w:hAnsi="Times New Roman"/>
                <w:sz w:val="18"/>
                <w:szCs w:val="18"/>
                <w:vertAlign w:val="superscript"/>
              </w:rPr>
              <w:t>1)</w:t>
            </w:r>
          </w:p>
        </w:tc>
        <w:tc>
          <w:tcPr>
            <w:tcW w:w="890" w:type="dxa"/>
            <w:vAlign w:val="center"/>
          </w:tcPr>
          <w:p w:rsidR="00035C83" w:rsidRPr="00F51011" w:rsidRDefault="00035C83" w:rsidP="006105E2">
            <w:pPr>
              <w:spacing w:before="20" w:after="20"/>
              <w:jc w:val="center"/>
              <w:rPr>
                <w:rStyle w:val="aff2"/>
                <w:rFonts w:ascii="Times New Roman" w:hAnsi="Times New Roman"/>
                <w:sz w:val="18"/>
                <w:szCs w:val="18"/>
              </w:rPr>
            </w:pPr>
          </w:p>
        </w:tc>
        <w:tc>
          <w:tcPr>
            <w:tcW w:w="793" w:type="dxa"/>
            <w:vAlign w:val="center"/>
          </w:tcPr>
          <w:p w:rsidR="00035C83" w:rsidRPr="00F51011" w:rsidRDefault="00035C83" w:rsidP="006105E2">
            <w:pPr>
              <w:spacing w:before="20" w:after="20"/>
              <w:ind w:left="-131" w:right="-119"/>
              <w:jc w:val="center"/>
              <w:rPr>
                <w:rStyle w:val="aff2"/>
                <w:rFonts w:ascii="Times New Roman" w:hAnsi="Times New Roman"/>
                <w:sz w:val="18"/>
                <w:szCs w:val="18"/>
              </w:rPr>
            </w:pPr>
          </w:p>
        </w:tc>
        <w:tc>
          <w:tcPr>
            <w:tcW w:w="840" w:type="dxa"/>
            <w:vAlign w:val="center"/>
          </w:tcPr>
          <w:p w:rsidR="00035C83" w:rsidRPr="00F51011" w:rsidRDefault="00035C83" w:rsidP="006105E2">
            <w:pPr>
              <w:spacing w:before="20" w:after="20"/>
              <w:ind w:left="-131" w:right="-119"/>
              <w:jc w:val="center"/>
              <w:rPr>
                <w:rStyle w:val="aff2"/>
                <w:rFonts w:ascii="Times New Roman" w:hAnsi="Times New Roman"/>
                <w:sz w:val="18"/>
                <w:szCs w:val="18"/>
              </w:rPr>
            </w:pPr>
          </w:p>
        </w:tc>
        <w:tc>
          <w:tcPr>
            <w:tcW w:w="960" w:type="dxa"/>
            <w:vAlign w:val="center"/>
          </w:tcPr>
          <w:p w:rsidR="00035C83" w:rsidRPr="00F51011" w:rsidRDefault="00035C83" w:rsidP="006105E2">
            <w:pPr>
              <w:spacing w:before="20" w:after="20"/>
              <w:ind w:left="-160" w:right="-108"/>
              <w:jc w:val="center"/>
              <w:rPr>
                <w:rStyle w:val="aff2"/>
                <w:rFonts w:ascii="Times New Roman" w:hAnsi="Times New Roman"/>
                <w:sz w:val="18"/>
                <w:szCs w:val="18"/>
              </w:rPr>
            </w:pPr>
          </w:p>
        </w:tc>
        <w:tc>
          <w:tcPr>
            <w:tcW w:w="1007" w:type="dxa"/>
            <w:vAlign w:val="center"/>
          </w:tcPr>
          <w:p w:rsidR="00035C83" w:rsidRPr="00F51011" w:rsidRDefault="00035C83" w:rsidP="006105E2">
            <w:pPr>
              <w:spacing w:before="20" w:after="20"/>
              <w:ind w:right="113"/>
              <w:jc w:val="center"/>
              <w:rPr>
                <w:rStyle w:val="aff2"/>
                <w:rFonts w:ascii="Times New Roman" w:hAnsi="Times New Roman"/>
                <w:sz w:val="18"/>
                <w:szCs w:val="18"/>
              </w:rPr>
            </w:pPr>
          </w:p>
        </w:tc>
        <w:tc>
          <w:tcPr>
            <w:tcW w:w="815" w:type="dxa"/>
            <w:vAlign w:val="center"/>
          </w:tcPr>
          <w:p w:rsidR="00035C83" w:rsidRPr="00F51011" w:rsidRDefault="00035C83" w:rsidP="006105E2">
            <w:pPr>
              <w:spacing w:before="20" w:after="20"/>
              <w:ind w:right="113"/>
              <w:jc w:val="center"/>
              <w:rPr>
                <w:rStyle w:val="aff2"/>
                <w:rFonts w:ascii="Times New Roman" w:hAnsi="Times New Roman"/>
                <w:sz w:val="18"/>
                <w:szCs w:val="18"/>
              </w:rPr>
            </w:pPr>
          </w:p>
        </w:tc>
        <w:tc>
          <w:tcPr>
            <w:tcW w:w="775" w:type="dxa"/>
            <w:vAlign w:val="center"/>
          </w:tcPr>
          <w:p w:rsidR="00035C83" w:rsidRPr="00F51011" w:rsidRDefault="00035C83" w:rsidP="006105E2">
            <w:pPr>
              <w:spacing w:before="20" w:after="20"/>
              <w:ind w:right="113"/>
              <w:jc w:val="center"/>
              <w:rPr>
                <w:rStyle w:val="aff2"/>
                <w:rFonts w:ascii="Times New Roman" w:hAnsi="Times New Roman"/>
                <w:sz w:val="18"/>
                <w:szCs w:val="18"/>
              </w:rPr>
            </w:pPr>
          </w:p>
        </w:tc>
      </w:tr>
      <w:tr w:rsidR="00035C83" w:rsidRPr="00F51011" w:rsidTr="00381916">
        <w:trPr>
          <w:cantSplit/>
          <w:trHeight w:val="221"/>
        </w:trPr>
        <w:tc>
          <w:tcPr>
            <w:tcW w:w="3538" w:type="dxa"/>
            <w:vAlign w:val="center"/>
          </w:tcPr>
          <w:p w:rsidR="00035C83" w:rsidRPr="00F51011" w:rsidRDefault="00035C83" w:rsidP="006105E2">
            <w:pPr>
              <w:tabs>
                <w:tab w:val="left" w:pos="85"/>
                <w:tab w:val="left" w:pos="170"/>
                <w:tab w:val="left" w:pos="255"/>
              </w:tabs>
              <w:spacing w:before="20" w:after="20"/>
              <w:ind w:left="113" w:right="-57"/>
              <w:rPr>
                <w:rStyle w:val="aff2"/>
                <w:rFonts w:ascii="Times New Roman" w:hAnsi="Times New Roman"/>
                <w:sz w:val="18"/>
                <w:szCs w:val="18"/>
              </w:rPr>
            </w:pPr>
            <w:r w:rsidRPr="00F51011">
              <w:rPr>
                <w:rStyle w:val="aff2"/>
                <w:rFonts w:ascii="Times New Roman" w:hAnsi="Times New Roman"/>
                <w:sz w:val="18"/>
                <w:szCs w:val="18"/>
              </w:rPr>
              <w:t>экспорт товаров, млн. долларов США</w:t>
            </w:r>
          </w:p>
        </w:tc>
        <w:tc>
          <w:tcPr>
            <w:tcW w:w="890" w:type="dxa"/>
            <w:vAlign w:val="center"/>
          </w:tcPr>
          <w:p w:rsidR="00035C83" w:rsidRPr="00F51011" w:rsidRDefault="00035C83" w:rsidP="006105E2">
            <w:pPr>
              <w:spacing w:before="20" w:after="20"/>
              <w:jc w:val="center"/>
              <w:rPr>
                <w:rStyle w:val="aff2"/>
                <w:rFonts w:ascii="Times New Roman" w:hAnsi="Times New Roman"/>
                <w:sz w:val="18"/>
                <w:szCs w:val="18"/>
              </w:rPr>
            </w:pPr>
            <w:r w:rsidRPr="00F51011">
              <w:rPr>
                <w:rStyle w:val="aff2"/>
                <w:rFonts w:ascii="Times New Roman" w:hAnsi="Times New Roman"/>
                <w:sz w:val="18"/>
                <w:szCs w:val="18"/>
              </w:rPr>
              <w:t>607,4</w:t>
            </w:r>
          </w:p>
        </w:tc>
        <w:tc>
          <w:tcPr>
            <w:tcW w:w="793" w:type="dxa"/>
            <w:vAlign w:val="center"/>
          </w:tcPr>
          <w:p w:rsidR="00035C83" w:rsidRPr="00F51011" w:rsidRDefault="00035C83" w:rsidP="006105E2">
            <w:pPr>
              <w:spacing w:before="20" w:after="20"/>
              <w:ind w:left="-131" w:right="-119"/>
              <w:jc w:val="center"/>
              <w:rPr>
                <w:rStyle w:val="aff2"/>
                <w:rFonts w:ascii="Times New Roman" w:hAnsi="Times New Roman"/>
                <w:sz w:val="18"/>
                <w:szCs w:val="18"/>
              </w:rPr>
            </w:pPr>
            <w:r w:rsidRPr="00F51011">
              <w:rPr>
                <w:rStyle w:val="aff2"/>
                <w:rFonts w:ascii="Times New Roman" w:hAnsi="Times New Roman"/>
                <w:sz w:val="18"/>
                <w:szCs w:val="18"/>
              </w:rPr>
              <w:t>41,4</w:t>
            </w:r>
          </w:p>
        </w:tc>
        <w:tc>
          <w:tcPr>
            <w:tcW w:w="840" w:type="dxa"/>
            <w:vAlign w:val="center"/>
          </w:tcPr>
          <w:p w:rsidR="00035C83" w:rsidRPr="00F51011" w:rsidRDefault="00035C83" w:rsidP="006105E2">
            <w:pPr>
              <w:spacing w:before="20" w:after="20"/>
              <w:ind w:left="-131" w:right="-119"/>
              <w:jc w:val="center"/>
              <w:rPr>
                <w:rStyle w:val="aff2"/>
                <w:rFonts w:ascii="Times New Roman" w:hAnsi="Times New Roman"/>
                <w:sz w:val="18"/>
                <w:szCs w:val="18"/>
              </w:rPr>
            </w:pPr>
          </w:p>
        </w:tc>
        <w:tc>
          <w:tcPr>
            <w:tcW w:w="960" w:type="dxa"/>
            <w:vAlign w:val="center"/>
          </w:tcPr>
          <w:p w:rsidR="00035C83" w:rsidRPr="00F51011" w:rsidRDefault="00035C83" w:rsidP="006105E2">
            <w:pPr>
              <w:spacing w:before="20" w:after="20"/>
              <w:ind w:left="-160" w:right="-108"/>
              <w:jc w:val="center"/>
              <w:rPr>
                <w:rStyle w:val="aff2"/>
                <w:rFonts w:ascii="Times New Roman" w:hAnsi="Times New Roman"/>
                <w:sz w:val="18"/>
                <w:szCs w:val="18"/>
              </w:rPr>
            </w:pPr>
          </w:p>
        </w:tc>
        <w:tc>
          <w:tcPr>
            <w:tcW w:w="1007" w:type="dxa"/>
            <w:vAlign w:val="center"/>
          </w:tcPr>
          <w:p w:rsidR="00035C83" w:rsidRPr="00F51011" w:rsidRDefault="00035C83" w:rsidP="006105E2">
            <w:pPr>
              <w:spacing w:before="20" w:after="20"/>
              <w:ind w:right="113"/>
              <w:jc w:val="center"/>
              <w:rPr>
                <w:rStyle w:val="aff2"/>
                <w:rFonts w:ascii="Times New Roman" w:hAnsi="Times New Roman"/>
                <w:sz w:val="18"/>
                <w:szCs w:val="18"/>
              </w:rPr>
            </w:pPr>
            <w:r w:rsidRPr="00F51011">
              <w:rPr>
                <w:rStyle w:val="aff2"/>
                <w:rFonts w:ascii="Times New Roman" w:hAnsi="Times New Roman"/>
                <w:sz w:val="18"/>
                <w:szCs w:val="18"/>
              </w:rPr>
              <w:t>52,8</w:t>
            </w:r>
          </w:p>
        </w:tc>
        <w:tc>
          <w:tcPr>
            <w:tcW w:w="815" w:type="dxa"/>
            <w:vAlign w:val="center"/>
          </w:tcPr>
          <w:p w:rsidR="00035C83" w:rsidRPr="00F51011" w:rsidRDefault="00035C83" w:rsidP="006105E2">
            <w:pPr>
              <w:spacing w:before="20" w:after="20"/>
              <w:ind w:right="113"/>
              <w:jc w:val="center"/>
              <w:rPr>
                <w:rStyle w:val="aff2"/>
                <w:rFonts w:ascii="Times New Roman" w:hAnsi="Times New Roman"/>
                <w:sz w:val="18"/>
                <w:szCs w:val="18"/>
              </w:rPr>
            </w:pPr>
          </w:p>
        </w:tc>
        <w:tc>
          <w:tcPr>
            <w:tcW w:w="775" w:type="dxa"/>
            <w:vAlign w:val="center"/>
          </w:tcPr>
          <w:p w:rsidR="00035C83" w:rsidRPr="00F51011" w:rsidRDefault="00035C83" w:rsidP="006105E2">
            <w:pPr>
              <w:spacing w:before="20" w:after="20"/>
              <w:ind w:right="113"/>
              <w:jc w:val="center"/>
              <w:rPr>
                <w:rStyle w:val="aff2"/>
                <w:rFonts w:ascii="Times New Roman" w:hAnsi="Times New Roman"/>
                <w:sz w:val="18"/>
                <w:szCs w:val="18"/>
              </w:rPr>
            </w:pPr>
          </w:p>
        </w:tc>
      </w:tr>
      <w:tr w:rsidR="00035C83" w:rsidRPr="00F51011" w:rsidTr="00381916">
        <w:trPr>
          <w:cantSplit/>
          <w:trHeight w:val="221"/>
        </w:trPr>
        <w:tc>
          <w:tcPr>
            <w:tcW w:w="3538" w:type="dxa"/>
            <w:vAlign w:val="center"/>
          </w:tcPr>
          <w:p w:rsidR="00035C83" w:rsidRPr="00F51011" w:rsidRDefault="00035C83" w:rsidP="006105E2">
            <w:pPr>
              <w:tabs>
                <w:tab w:val="left" w:pos="85"/>
                <w:tab w:val="left" w:pos="170"/>
                <w:tab w:val="left" w:pos="255"/>
              </w:tabs>
              <w:spacing w:before="20" w:after="20"/>
              <w:ind w:left="113" w:right="-57"/>
              <w:rPr>
                <w:rStyle w:val="aff2"/>
                <w:rFonts w:ascii="Times New Roman" w:hAnsi="Times New Roman"/>
                <w:sz w:val="18"/>
                <w:szCs w:val="18"/>
              </w:rPr>
            </w:pPr>
            <w:r w:rsidRPr="00F51011">
              <w:rPr>
                <w:rStyle w:val="aff2"/>
                <w:rFonts w:ascii="Times New Roman" w:hAnsi="Times New Roman"/>
                <w:sz w:val="18"/>
                <w:szCs w:val="18"/>
              </w:rPr>
              <w:t>импорт товаров, млн. долларов США</w:t>
            </w:r>
          </w:p>
        </w:tc>
        <w:tc>
          <w:tcPr>
            <w:tcW w:w="890" w:type="dxa"/>
            <w:vAlign w:val="center"/>
          </w:tcPr>
          <w:p w:rsidR="00035C83" w:rsidRPr="00F51011" w:rsidRDefault="00035C83" w:rsidP="006105E2">
            <w:pPr>
              <w:spacing w:before="20" w:after="20"/>
              <w:jc w:val="center"/>
              <w:rPr>
                <w:rStyle w:val="aff2"/>
                <w:rFonts w:ascii="Times New Roman" w:hAnsi="Times New Roman"/>
                <w:sz w:val="18"/>
                <w:szCs w:val="18"/>
              </w:rPr>
            </w:pPr>
            <w:r w:rsidRPr="00F51011">
              <w:rPr>
                <w:rStyle w:val="aff2"/>
                <w:rFonts w:ascii="Times New Roman" w:hAnsi="Times New Roman"/>
                <w:sz w:val="18"/>
                <w:szCs w:val="18"/>
              </w:rPr>
              <w:t>158,6</w:t>
            </w:r>
          </w:p>
        </w:tc>
        <w:tc>
          <w:tcPr>
            <w:tcW w:w="793" w:type="dxa"/>
            <w:vAlign w:val="center"/>
          </w:tcPr>
          <w:p w:rsidR="00035C83" w:rsidRPr="00F51011" w:rsidRDefault="00035C83" w:rsidP="006105E2">
            <w:pPr>
              <w:spacing w:before="20" w:after="20"/>
              <w:ind w:left="-131" w:right="-119"/>
              <w:jc w:val="center"/>
              <w:rPr>
                <w:rStyle w:val="aff2"/>
                <w:rFonts w:ascii="Times New Roman" w:hAnsi="Times New Roman"/>
                <w:sz w:val="18"/>
                <w:szCs w:val="18"/>
              </w:rPr>
            </w:pPr>
            <w:r w:rsidRPr="00F51011">
              <w:rPr>
                <w:rStyle w:val="aff2"/>
                <w:rFonts w:ascii="Times New Roman" w:hAnsi="Times New Roman"/>
                <w:sz w:val="18"/>
                <w:szCs w:val="18"/>
              </w:rPr>
              <w:t>132,5</w:t>
            </w:r>
          </w:p>
        </w:tc>
        <w:tc>
          <w:tcPr>
            <w:tcW w:w="840" w:type="dxa"/>
            <w:vAlign w:val="center"/>
          </w:tcPr>
          <w:p w:rsidR="00035C83" w:rsidRPr="00F51011" w:rsidRDefault="00035C83" w:rsidP="006105E2">
            <w:pPr>
              <w:spacing w:before="20" w:after="20"/>
              <w:ind w:left="-131" w:right="-119"/>
              <w:jc w:val="center"/>
              <w:rPr>
                <w:rStyle w:val="aff2"/>
                <w:rFonts w:ascii="Times New Roman" w:hAnsi="Times New Roman"/>
                <w:sz w:val="18"/>
                <w:szCs w:val="18"/>
              </w:rPr>
            </w:pPr>
          </w:p>
        </w:tc>
        <w:tc>
          <w:tcPr>
            <w:tcW w:w="960" w:type="dxa"/>
            <w:vAlign w:val="center"/>
          </w:tcPr>
          <w:p w:rsidR="00035C83" w:rsidRPr="00F51011" w:rsidRDefault="00035C83" w:rsidP="006105E2">
            <w:pPr>
              <w:spacing w:before="20" w:after="20"/>
              <w:ind w:left="-160" w:right="-108"/>
              <w:jc w:val="center"/>
              <w:rPr>
                <w:rStyle w:val="aff2"/>
                <w:rFonts w:ascii="Times New Roman" w:hAnsi="Times New Roman"/>
                <w:sz w:val="18"/>
                <w:szCs w:val="18"/>
              </w:rPr>
            </w:pPr>
          </w:p>
        </w:tc>
        <w:tc>
          <w:tcPr>
            <w:tcW w:w="1007" w:type="dxa"/>
            <w:vAlign w:val="center"/>
          </w:tcPr>
          <w:p w:rsidR="00035C83" w:rsidRPr="00F51011" w:rsidRDefault="00035C83" w:rsidP="006105E2">
            <w:pPr>
              <w:spacing w:before="20" w:after="20"/>
              <w:ind w:right="113"/>
              <w:jc w:val="center"/>
              <w:rPr>
                <w:rStyle w:val="aff2"/>
                <w:rFonts w:ascii="Times New Roman" w:hAnsi="Times New Roman"/>
                <w:sz w:val="18"/>
                <w:szCs w:val="18"/>
              </w:rPr>
            </w:pPr>
            <w:r w:rsidRPr="00F51011">
              <w:rPr>
                <w:rStyle w:val="aff2"/>
                <w:rFonts w:ascii="Times New Roman" w:hAnsi="Times New Roman"/>
                <w:sz w:val="18"/>
                <w:szCs w:val="18"/>
              </w:rPr>
              <w:t>135,5</w:t>
            </w:r>
          </w:p>
        </w:tc>
        <w:tc>
          <w:tcPr>
            <w:tcW w:w="815" w:type="dxa"/>
            <w:vAlign w:val="center"/>
          </w:tcPr>
          <w:p w:rsidR="00035C83" w:rsidRPr="00F51011" w:rsidRDefault="00035C83" w:rsidP="006105E2">
            <w:pPr>
              <w:spacing w:before="20" w:after="20"/>
              <w:ind w:right="113"/>
              <w:jc w:val="center"/>
              <w:rPr>
                <w:rStyle w:val="aff2"/>
                <w:rFonts w:ascii="Times New Roman" w:hAnsi="Times New Roman"/>
                <w:sz w:val="18"/>
                <w:szCs w:val="18"/>
              </w:rPr>
            </w:pPr>
          </w:p>
        </w:tc>
        <w:tc>
          <w:tcPr>
            <w:tcW w:w="775" w:type="dxa"/>
            <w:vAlign w:val="center"/>
          </w:tcPr>
          <w:p w:rsidR="00035C83" w:rsidRPr="00F51011" w:rsidRDefault="00035C83" w:rsidP="006105E2">
            <w:pPr>
              <w:spacing w:before="20" w:after="20"/>
              <w:ind w:right="113"/>
              <w:jc w:val="center"/>
              <w:rPr>
                <w:rStyle w:val="aff2"/>
                <w:rFonts w:ascii="Times New Roman" w:hAnsi="Times New Roman"/>
                <w:sz w:val="18"/>
                <w:szCs w:val="18"/>
              </w:rPr>
            </w:pPr>
          </w:p>
        </w:tc>
      </w:tr>
      <w:tr w:rsidR="00035C83" w:rsidRPr="00F51011" w:rsidTr="00381916">
        <w:trPr>
          <w:cantSplit/>
          <w:trHeight w:val="221"/>
        </w:trPr>
        <w:tc>
          <w:tcPr>
            <w:tcW w:w="3538" w:type="dxa"/>
            <w:vAlign w:val="center"/>
          </w:tcPr>
          <w:p w:rsidR="00035C83" w:rsidRPr="00F51011" w:rsidRDefault="00035C83" w:rsidP="006105E2">
            <w:pPr>
              <w:tabs>
                <w:tab w:val="left" w:pos="85"/>
                <w:tab w:val="left" w:pos="170"/>
                <w:tab w:val="left" w:pos="255"/>
              </w:tabs>
              <w:spacing w:before="20" w:after="20"/>
              <w:ind w:right="-57"/>
              <w:rPr>
                <w:rStyle w:val="aff2"/>
                <w:rFonts w:ascii="Times New Roman" w:hAnsi="Times New Roman"/>
                <w:sz w:val="18"/>
                <w:szCs w:val="18"/>
              </w:rPr>
            </w:pPr>
            <w:r w:rsidRPr="00F51011">
              <w:rPr>
                <w:rStyle w:val="aff2"/>
                <w:rFonts w:ascii="Times New Roman" w:hAnsi="Times New Roman"/>
                <w:sz w:val="18"/>
                <w:szCs w:val="18"/>
              </w:rPr>
              <w:t>Инвестиции в основной капитал</w:t>
            </w:r>
            <w:r w:rsidRPr="00F51011">
              <w:rPr>
                <w:rStyle w:val="aff2"/>
                <w:rFonts w:ascii="Times New Roman" w:hAnsi="Times New Roman"/>
                <w:sz w:val="18"/>
                <w:szCs w:val="18"/>
                <w:vertAlign w:val="superscript"/>
              </w:rPr>
              <w:t>2)</w:t>
            </w:r>
          </w:p>
        </w:tc>
        <w:tc>
          <w:tcPr>
            <w:tcW w:w="890" w:type="dxa"/>
            <w:vAlign w:val="center"/>
          </w:tcPr>
          <w:p w:rsidR="00035C83" w:rsidRPr="00F51011" w:rsidRDefault="00035C83" w:rsidP="006105E2">
            <w:pPr>
              <w:spacing w:before="20" w:after="20"/>
              <w:jc w:val="center"/>
              <w:rPr>
                <w:rStyle w:val="aff2"/>
                <w:rFonts w:ascii="Times New Roman" w:hAnsi="Times New Roman"/>
                <w:sz w:val="18"/>
                <w:szCs w:val="18"/>
              </w:rPr>
            </w:pPr>
            <w:r w:rsidRPr="00F51011">
              <w:rPr>
                <w:rStyle w:val="aff2"/>
                <w:rFonts w:ascii="Times New Roman" w:hAnsi="Times New Roman"/>
                <w:sz w:val="18"/>
                <w:szCs w:val="18"/>
                <w:lang w:val="en-US"/>
              </w:rPr>
              <w:t>8</w:t>
            </w:r>
            <w:r w:rsidRPr="00F51011">
              <w:rPr>
                <w:rStyle w:val="aff2"/>
                <w:rFonts w:ascii="Times New Roman" w:hAnsi="Times New Roman"/>
                <w:sz w:val="18"/>
                <w:szCs w:val="18"/>
              </w:rPr>
              <w:t>5994,0</w:t>
            </w:r>
          </w:p>
        </w:tc>
        <w:tc>
          <w:tcPr>
            <w:tcW w:w="793" w:type="dxa"/>
            <w:vAlign w:val="center"/>
          </w:tcPr>
          <w:p w:rsidR="00035C83" w:rsidRPr="00F51011" w:rsidRDefault="00035C83" w:rsidP="006105E2">
            <w:pPr>
              <w:spacing w:before="20" w:after="20"/>
              <w:ind w:left="-131" w:right="-119"/>
              <w:jc w:val="center"/>
              <w:rPr>
                <w:rStyle w:val="aff2"/>
                <w:rFonts w:ascii="Times New Roman" w:hAnsi="Times New Roman"/>
                <w:sz w:val="18"/>
                <w:szCs w:val="18"/>
              </w:rPr>
            </w:pPr>
            <w:r w:rsidRPr="00F51011">
              <w:rPr>
                <w:rStyle w:val="aff2"/>
                <w:rFonts w:ascii="Times New Roman" w:hAnsi="Times New Roman"/>
                <w:sz w:val="18"/>
                <w:szCs w:val="18"/>
              </w:rPr>
              <w:t>84,3</w:t>
            </w:r>
          </w:p>
        </w:tc>
        <w:tc>
          <w:tcPr>
            <w:tcW w:w="840" w:type="dxa"/>
            <w:vAlign w:val="center"/>
          </w:tcPr>
          <w:p w:rsidR="00035C83" w:rsidRPr="00F51011" w:rsidRDefault="00035C83" w:rsidP="006105E2">
            <w:pPr>
              <w:spacing w:before="20" w:after="20"/>
              <w:ind w:left="-131" w:right="-119"/>
              <w:jc w:val="center"/>
              <w:rPr>
                <w:rStyle w:val="aff2"/>
                <w:rFonts w:ascii="Times New Roman" w:hAnsi="Times New Roman"/>
                <w:sz w:val="18"/>
                <w:szCs w:val="18"/>
              </w:rPr>
            </w:pPr>
            <w:r w:rsidRPr="00F51011">
              <w:rPr>
                <w:rStyle w:val="aff2"/>
                <w:rFonts w:ascii="Times New Roman" w:hAnsi="Times New Roman"/>
                <w:sz w:val="18"/>
                <w:szCs w:val="18"/>
              </w:rPr>
              <w:t>49,5</w:t>
            </w:r>
          </w:p>
        </w:tc>
        <w:tc>
          <w:tcPr>
            <w:tcW w:w="960" w:type="dxa"/>
            <w:vAlign w:val="center"/>
          </w:tcPr>
          <w:p w:rsidR="00035C83" w:rsidRPr="00F51011" w:rsidRDefault="00035C83" w:rsidP="006105E2">
            <w:pPr>
              <w:spacing w:before="20" w:after="20"/>
              <w:ind w:left="-160" w:right="-108"/>
              <w:jc w:val="center"/>
              <w:rPr>
                <w:rStyle w:val="aff2"/>
                <w:rFonts w:ascii="Times New Roman" w:hAnsi="Times New Roman"/>
                <w:sz w:val="18"/>
                <w:szCs w:val="18"/>
              </w:rPr>
            </w:pPr>
            <w:r w:rsidRPr="00F51011">
              <w:rPr>
                <w:rStyle w:val="aff2"/>
                <w:rFonts w:ascii="Times New Roman" w:hAnsi="Times New Roman"/>
                <w:sz w:val="18"/>
                <w:szCs w:val="18"/>
              </w:rPr>
              <w:t>...</w:t>
            </w:r>
          </w:p>
        </w:tc>
        <w:tc>
          <w:tcPr>
            <w:tcW w:w="1007" w:type="dxa"/>
            <w:vAlign w:val="center"/>
          </w:tcPr>
          <w:p w:rsidR="00035C83" w:rsidRPr="00F51011" w:rsidRDefault="00035C83" w:rsidP="006105E2">
            <w:pPr>
              <w:spacing w:before="20" w:after="20"/>
              <w:ind w:right="113"/>
              <w:jc w:val="center"/>
              <w:rPr>
                <w:rStyle w:val="aff2"/>
                <w:rFonts w:ascii="Times New Roman" w:hAnsi="Times New Roman"/>
                <w:sz w:val="18"/>
                <w:szCs w:val="18"/>
              </w:rPr>
            </w:pPr>
            <w:r w:rsidRPr="00F51011">
              <w:rPr>
                <w:rStyle w:val="aff2"/>
                <w:rFonts w:ascii="Times New Roman" w:hAnsi="Times New Roman"/>
                <w:sz w:val="18"/>
                <w:szCs w:val="18"/>
              </w:rPr>
              <w:t>129,6</w:t>
            </w:r>
          </w:p>
        </w:tc>
        <w:tc>
          <w:tcPr>
            <w:tcW w:w="815" w:type="dxa"/>
            <w:vAlign w:val="center"/>
          </w:tcPr>
          <w:p w:rsidR="00035C83" w:rsidRPr="00F51011" w:rsidRDefault="00035C83" w:rsidP="006105E2">
            <w:pPr>
              <w:spacing w:before="20" w:after="20"/>
              <w:ind w:right="113"/>
              <w:jc w:val="center"/>
              <w:rPr>
                <w:rStyle w:val="aff2"/>
                <w:rFonts w:ascii="Times New Roman" w:hAnsi="Times New Roman"/>
                <w:sz w:val="18"/>
                <w:szCs w:val="18"/>
              </w:rPr>
            </w:pPr>
            <w:r w:rsidRPr="00F51011">
              <w:rPr>
                <w:rStyle w:val="aff2"/>
                <w:rFonts w:ascii="Times New Roman" w:hAnsi="Times New Roman"/>
                <w:sz w:val="18"/>
                <w:szCs w:val="18"/>
              </w:rPr>
              <w:t>134,7</w:t>
            </w:r>
          </w:p>
        </w:tc>
        <w:tc>
          <w:tcPr>
            <w:tcW w:w="775" w:type="dxa"/>
            <w:vAlign w:val="center"/>
          </w:tcPr>
          <w:p w:rsidR="00035C83" w:rsidRPr="00F51011" w:rsidRDefault="00035C83" w:rsidP="006105E2">
            <w:pPr>
              <w:spacing w:before="20" w:after="20"/>
              <w:ind w:right="113"/>
              <w:jc w:val="center"/>
              <w:rPr>
                <w:rStyle w:val="aff2"/>
                <w:rFonts w:ascii="Times New Roman" w:hAnsi="Times New Roman"/>
                <w:sz w:val="18"/>
                <w:szCs w:val="18"/>
              </w:rPr>
            </w:pPr>
            <w:r w:rsidRPr="00F51011">
              <w:rPr>
                <w:rStyle w:val="aff2"/>
                <w:rFonts w:ascii="Times New Roman" w:hAnsi="Times New Roman"/>
                <w:sz w:val="18"/>
                <w:szCs w:val="18"/>
              </w:rPr>
              <w:t>...</w:t>
            </w:r>
          </w:p>
        </w:tc>
      </w:tr>
      <w:tr w:rsidR="00035C83" w:rsidRPr="00F51011" w:rsidTr="00381916">
        <w:trPr>
          <w:cantSplit/>
          <w:trHeight w:val="206"/>
        </w:trPr>
        <w:tc>
          <w:tcPr>
            <w:tcW w:w="3538" w:type="dxa"/>
            <w:vAlign w:val="center"/>
          </w:tcPr>
          <w:p w:rsidR="00035C83" w:rsidRPr="00F51011" w:rsidRDefault="00035C83" w:rsidP="006105E2">
            <w:pPr>
              <w:tabs>
                <w:tab w:val="left" w:pos="85"/>
                <w:tab w:val="left" w:pos="170"/>
                <w:tab w:val="left" w:pos="255"/>
              </w:tabs>
              <w:spacing w:before="20" w:after="20"/>
              <w:ind w:right="-57"/>
              <w:rPr>
                <w:rStyle w:val="aff2"/>
                <w:rFonts w:ascii="Times New Roman" w:hAnsi="Times New Roman"/>
                <w:sz w:val="18"/>
                <w:szCs w:val="18"/>
              </w:rPr>
            </w:pPr>
            <w:r w:rsidRPr="00F51011">
              <w:rPr>
                <w:rStyle w:val="aff2"/>
                <w:rFonts w:ascii="Times New Roman" w:hAnsi="Times New Roman"/>
                <w:sz w:val="18"/>
                <w:szCs w:val="18"/>
              </w:rPr>
              <w:t>Индекс потребительских цен</w:t>
            </w:r>
          </w:p>
        </w:tc>
        <w:tc>
          <w:tcPr>
            <w:tcW w:w="890" w:type="dxa"/>
            <w:vAlign w:val="center"/>
          </w:tcPr>
          <w:p w:rsidR="00035C83" w:rsidRPr="00F51011" w:rsidRDefault="00035C83" w:rsidP="006105E2">
            <w:pPr>
              <w:spacing w:before="20" w:after="20"/>
              <w:jc w:val="center"/>
              <w:rPr>
                <w:rStyle w:val="aff2"/>
                <w:rFonts w:ascii="Times New Roman" w:hAnsi="Times New Roman"/>
                <w:sz w:val="18"/>
                <w:szCs w:val="18"/>
              </w:rPr>
            </w:pPr>
          </w:p>
        </w:tc>
        <w:tc>
          <w:tcPr>
            <w:tcW w:w="793" w:type="dxa"/>
            <w:vAlign w:val="center"/>
          </w:tcPr>
          <w:p w:rsidR="00035C83" w:rsidRPr="00F51011" w:rsidRDefault="00035C83" w:rsidP="006105E2">
            <w:pPr>
              <w:spacing w:before="20" w:after="20"/>
              <w:ind w:left="-131" w:right="-119"/>
              <w:jc w:val="center"/>
              <w:rPr>
                <w:rStyle w:val="aff2"/>
                <w:rFonts w:ascii="Times New Roman" w:hAnsi="Times New Roman"/>
                <w:sz w:val="18"/>
                <w:szCs w:val="18"/>
              </w:rPr>
            </w:pPr>
            <w:r w:rsidRPr="00F51011">
              <w:rPr>
                <w:rStyle w:val="aff2"/>
                <w:rFonts w:ascii="Times New Roman" w:hAnsi="Times New Roman"/>
                <w:sz w:val="18"/>
                <w:szCs w:val="18"/>
              </w:rPr>
              <w:t>106,3</w:t>
            </w:r>
          </w:p>
        </w:tc>
        <w:tc>
          <w:tcPr>
            <w:tcW w:w="840" w:type="dxa"/>
            <w:vAlign w:val="center"/>
          </w:tcPr>
          <w:p w:rsidR="00035C83" w:rsidRPr="00F51011" w:rsidRDefault="00035C83" w:rsidP="006105E2">
            <w:pPr>
              <w:spacing w:before="20" w:after="20"/>
              <w:ind w:left="-131" w:right="-119"/>
              <w:jc w:val="center"/>
              <w:rPr>
                <w:rStyle w:val="aff2"/>
                <w:rFonts w:ascii="Times New Roman" w:hAnsi="Times New Roman"/>
                <w:sz w:val="18"/>
                <w:szCs w:val="18"/>
              </w:rPr>
            </w:pPr>
            <w:r w:rsidRPr="00F51011">
              <w:rPr>
                <w:rStyle w:val="aff2"/>
                <w:rFonts w:ascii="Times New Roman" w:hAnsi="Times New Roman"/>
                <w:sz w:val="18"/>
                <w:szCs w:val="18"/>
              </w:rPr>
              <w:t>106,2</w:t>
            </w:r>
          </w:p>
        </w:tc>
        <w:tc>
          <w:tcPr>
            <w:tcW w:w="960" w:type="dxa"/>
            <w:vAlign w:val="center"/>
          </w:tcPr>
          <w:p w:rsidR="00035C83" w:rsidRPr="00F51011" w:rsidRDefault="00035C83" w:rsidP="006105E2">
            <w:pPr>
              <w:spacing w:before="20" w:after="20"/>
              <w:ind w:left="-160" w:right="-108"/>
              <w:jc w:val="center"/>
              <w:rPr>
                <w:rStyle w:val="aff2"/>
                <w:rFonts w:ascii="Times New Roman" w:hAnsi="Times New Roman"/>
                <w:sz w:val="18"/>
                <w:szCs w:val="18"/>
              </w:rPr>
            </w:pPr>
            <w:r w:rsidRPr="00F51011">
              <w:rPr>
                <w:rStyle w:val="aff2"/>
                <w:rFonts w:ascii="Times New Roman" w:hAnsi="Times New Roman"/>
                <w:sz w:val="18"/>
                <w:szCs w:val="18"/>
              </w:rPr>
              <w:t>100,7</w:t>
            </w:r>
          </w:p>
        </w:tc>
        <w:tc>
          <w:tcPr>
            <w:tcW w:w="1007" w:type="dxa"/>
            <w:vAlign w:val="center"/>
          </w:tcPr>
          <w:p w:rsidR="00035C83" w:rsidRPr="00F51011" w:rsidRDefault="00035C83" w:rsidP="006105E2">
            <w:pPr>
              <w:spacing w:before="20" w:after="20"/>
              <w:ind w:right="113"/>
              <w:jc w:val="center"/>
              <w:rPr>
                <w:rStyle w:val="aff2"/>
                <w:rFonts w:ascii="Times New Roman" w:hAnsi="Times New Roman"/>
                <w:sz w:val="18"/>
                <w:szCs w:val="18"/>
              </w:rPr>
            </w:pPr>
            <w:r w:rsidRPr="00F51011">
              <w:rPr>
                <w:rStyle w:val="aff2"/>
                <w:rFonts w:ascii="Times New Roman" w:hAnsi="Times New Roman"/>
                <w:sz w:val="18"/>
                <w:szCs w:val="18"/>
              </w:rPr>
              <w:t>104,3</w:t>
            </w:r>
          </w:p>
        </w:tc>
        <w:tc>
          <w:tcPr>
            <w:tcW w:w="815" w:type="dxa"/>
            <w:vAlign w:val="center"/>
          </w:tcPr>
          <w:p w:rsidR="00035C83" w:rsidRPr="00F51011" w:rsidRDefault="00035C83" w:rsidP="006105E2">
            <w:pPr>
              <w:spacing w:before="20" w:after="20"/>
              <w:ind w:right="113"/>
              <w:jc w:val="center"/>
              <w:rPr>
                <w:rStyle w:val="aff2"/>
                <w:rFonts w:ascii="Times New Roman" w:hAnsi="Times New Roman"/>
                <w:sz w:val="18"/>
                <w:szCs w:val="18"/>
              </w:rPr>
            </w:pPr>
            <w:r w:rsidRPr="00F51011">
              <w:rPr>
                <w:rStyle w:val="aff2"/>
                <w:rFonts w:ascii="Times New Roman" w:hAnsi="Times New Roman"/>
                <w:sz w:val="18"/>
                <w:szCs w:val="18"/>
              </w:rPr>
              <w:t>106,1</w:t>
            </w:r>
          </w:p>
        </w:tc>
        <w:tc>
          <w:tcPr>
            <w:tcW w:w="775" w:type="dxa"/>
            <w:vAlign w:val="center"/>
          </w:tcPr>
          <w:p w:rsidR="00035C83" w:rsidRPr="00F51011" w:rsidRDefault="00035C83" w:rsidP="006105E2">
            <w:pPr>
              <w:spacing w:before="20" w:after="20"/>
              <w:ind w:right="113"/>
              <w:jc w:val="center"/>
              <w:rPr>
                <w:rStyle w:val="aff2"/>
                <w:rFonts w:ascii="Times New Roman" w:hAnsi="Times New Roman"/>
                <w:sz w:val="18"/>
                <w:szCs w:val="18"/>
              </w:rPr>
            </w:pPr>
            <w:r w:rsidRPr="00F51011">
              <w:rPr>
                <w:rStyle w:val="aff2"/>
                <w:rFonts w:ascii="Times New Roman" w:hAnsi="Times New Roman"/>
                <w:sz w:val="18"/>
                <w:szCs w:val="18"/>
              </w:rPr>
              <w:t>100,5</w:t>
            </w:r>
          </w:p>
        </w:tc>
      </w:tr>
      <w:tr w:rsidR="00035C83" w:rsidRPr="00F51011" w:rsidTr="00381916">
        <w:trPr>
          <w:cantSplit/>
          <w:trHeight w:val="414"/>
        </w:trPr>
        <w:tc>
          <w:tcPr>
            <w:tcW w:w="3538" w:type="dxa"/>
            <w:vAlign w:val="center"/>
          </w:tcPr>
          <w:p w:rsidR="00035C83" w:rsidRPr="00F51011" w:rsidRDefault="00035C83" w:rsidP="006105E2">
            <w:pPr>
              <w:tabs>
                <w:tab w:val="left" w:pos="85"/>
                <w:tab w:val="left" w:pos="170"/>
                <w:tab w:val="left" w:pos="255"/>
              </w:tabs>
              <w:spacing w:before="20" w:after="20"/>
              <w:ind w:right="-57"/>
              <w:rPr>
                <w:rStyle w:val="aff2"/>
                <w:rFonts w:ascii="Times New Roman" w:hAnsi="Times New Roman"/>
                <w:sz w:val="18"/>
                <w:szCs w:val="18"/>
              </w:rPr>
            </w:pPr>
            <w:r w:rsidRPr="00F51011">
              <w:rPr>
                <w:rStyle w:val="aff2"/>
                <w:rFonts w:ascii="Times New Roman" w:hAnsi="Times New Roman"/>
                <w:sz w:val="18"/>
                <w:szCs w:val="18"/>
              </w:rPr>
              <w:t>Индекс цен производителей промышле</w:t>
            </w:r>
            <w:r w:rsidRPr="00F51011">
              <w:rPr>
                <w:rStyle w:val="aff2"/>
                <w:rFonts w:ascii="Times New Roman" w:hAnsi="Times New Roman"/>
                <w:sz w:val="18"/>
                <w:szCs w:val="18"/>
              </w:rPr>
              <w:t>н</w:t>
            </w:r>
            <w:r w:rsidRPr="00F51011">
              <w:rPr>
                <w:rStyle w:val="aff2"/>
                <w:rFonts w:ascii="Times New Roman" w:hAnsi="Times New Roman"/>
                <w:sz w:val="18"/>
                <w:szCs w:val="18"/>
              </w:rPr>
              <w:t>ных товаров</w:t>
            </w:r>
          </w:p>
        </w:tc>
        <w:tc>
          <w:tcPr>
            <w:tcW w:w="890" w:type="dxa"/>
            <w:vAlign w:val="center"/>
          </w:tcPr>
          <w:p w:rsidR="00035C83" w:rsidRPr="00F51011" w:rsidRDefault="00035C83" w:rsidP="006105E2">
            <w:pPr>
              <w:spacing w:before="20" w:after="20"/>
              <w:jc w:val="center"/>
              <w:rPr>
                <w:rStyle w:val="aff2"/>
                <w:rFonts w:ascii="Times New Roman" w:hAnsi="Times New Roman"/>
                <w:sz w:val="18"/>
                <w:szCs w:val="18"/>
              </w:rPr>
            </w:pPr>
          </w:p>
        </w:tc>
        <w:tc>
          <w:tcPr>
            <w:tcW w:w="793" w:type="dxa"/>
            <w:vAlign w:val="center"/>
          </w:tcPr>
          <w:p w:rsidR="00035C83" w:rsidRPr="00F51011" w:rsidRDefault="00035C83" w:rsidP="006105E2">
            <w:pPr>
              <w:spacing w:before="20" w:after="20"/>
              <w:ind w:left="-131" w:right="-119"/>
              <w:jc w:val="center"/>
              <w:rPr>
                <w:rStyle w:val="aff2"/>
                <w:rFonts w:ascii="Times New Roman" w:hAnsi="Times New Roman"/>
                <w:sz w:val="18"/>
                <w:szCs w:val="18"/>
              </w:rPr>
            </w:pPr>
            <w:r w:rsidRPr="00F51011">
              <w:rPr>
                <w:rStyle w:val="aff2"/>
                <w:rFonts w:ascii="Times New Roman" w:hAnsi="Times New Roman"/>
                <w:sz w:val="18"/>
                <w:szCs w:val="18"/>
              </w:rPr>
              <w:t>104,3</w:t>
            </w:r>
          </w:p>
        </w:tc>
        <w:tc>
          <w:tcPr>
            <w:tcW w:w="840" w:type="dxa"/>
            <w:vAlign w:val="center"/>
          </w:tcPr>
          <w:p w:rsidR="00035C83" w:rsidRPr="00F51011" w:rsidRDefault="00035C83" w:rsidP="006105E2">
            <w:pPr>
              <w:spacing w:before="20" w:after="20"/>
              <w:ind w:left="-131" w:right="-119"/>
              <w:jc w:val="center"/>
              <w:rPr>
                <w:rStyle w:val="aff2"/>
                <w:rFonts w:ascii="Times New Roman" w:hAnsi="Times New Roman"/>
                <w:sz w:val="18"/>
                <w:szCs w:val="18"/>
              </w:rPr>
            </w:pPr>
            <w:r w:rsidRPr="00F51011">
              <w:rPr>
                <w:rStyle w:val="aff2"/>
                <w:rFonts w:ascii="Times New Roman" w:hAnsi="Times New Roman"/>
                <w:sz w:val="18"/>
                <w:szCs w:val="18"/>
              </w:rPr>
              <w:t>106,5</w:t>
            </w:r>
          </w:p>
        </w:tc>
        <w:tc>
          <w:tcPr>
            <w:tcW w:w="960" w:type="dxa"/>
            <w:vAlign w:val="center"/>
          </w:tcPr>
          <w:p w:rsidR="00035C83" w:rsidRPr="00F51011" w:rsidRDefault="00035C83" w:rsidP="006105E2">
            <w:pPr>
              <w:spacing w:before="20" w:after="20"/>
              <w:ind w:left="-160" w:right="-108"/>
              <w:jc w:val="center"/>
              <w:rPr>
                <w:rStyle w:val="aff2"/>
                <w:rFonts w:ascii="Times New Roman" w:hAnsi="Times New Roman"/>
                <w:sz w:val="18"/>
                <w:szCs w:val="18"/>
              </w:rPr>
            </w:pPr>
            <w:r w:rsidRPr="00F51011">
              <w:rPr>
                <w:rStyle w:val="aff2"/>
                <w:rFonts w:ascii="Times New Roman" w:hAnsi="Times New Roman"/>
                <w:sz w:val="18"/>
                <w:szCs w:val="18"/>
              </w:rPr>
              <w:t>100,5</w:t>
            </w:r>
          </w:p>
        </w:tc>
        <w:tc>
          <w:tcPr>
            <w:tcW w:w="1007" w:type="dxa"/>
            <w:vAlign w:val="center"/>
          </w:tcPr>
          <w:p w:rsidR="00035C83" w:rsidRPr="00F51011" w:rsidRDefault="00035C83" w:rsidP="006105E2">
            <w:pPr>
              <w:spacing w:before="20" w:after="20"/>
              <w:ind w:right="113"/>
              <w:jc w:val="center"/>
              <w:rPr>
                <w:rStyle w:val="aff2"/>
                <w:rFonts w:ascii="Times New Roman" w:hAnsi="Times New Roman"/>
                <w:sz w:val="18"/>
                <w:szCs w:val="18"/>
              </w:rPr>
            </w:pPr>
            <w:r w:rsidRPr="00F51011">
              <w:rPr>
                <w:rStyle w:val="aff2"/>
                <w:rFonts w:ascii="Times New Roman" w:hAnsi="Times New Roman"/>
                <w:sz w:val="18"/>
                <w:szCs w:val="18"/>
              </w:rPr>
              <w:t>104,3</w:t>
            </w:r>
          </w:p>
        </w:tc>
        <w:tc>
          <w:tcPr>
            <w:tcW w:w="815" w:type="dxa"/>
            <w:vAlign w:val="center"/>
          </w:tcPr>
          <w:p w:rsidR="00035C83" w:rsidRPr="00F51011" w:rsidRDefault="00035C83" w:rsidP="006105E2">
            <w:pPr>
              <w:spacing w:before="20" w:after="20"/>
              <w:ind w:right="113"/>
              <w:jc w:val="center"/>
              <w:rPr>
                <w:rStyle w:val="aff2"/>
                <w:rFonts w:ascii="Times New Roman" w:hAnsi="Times New Roman"/>
                <w:sz w:val="18"/>
                <w:szCs w:val="18"/>
              </w:rPr>
            </w:pPr>
            <w:r w:rsidRPr="00F51011">
              <w:rPr>
                <w:rStyle w:val="aff2"/>
                <w:rFonts w:ascii="Times New Roman" w:hAnsi="Times New Roman"/>
                <w:sz w:val="18"/>
                <w:szCs w:val="18"/>
              </w:rPr>
              <w:t>107,8</w:t>
            </w:r>
          </w:p>
        </w:tc>
        <w:tc>
          <w:tcPr>
            <w:tcW w:w="775" w:type="dxa"/>
            <w:vAlign w:val="center"/>
          </w:tcPr>
          <w:p w:rsidR="00035C83" w:rsidRPr="00F51011" w:rsidRDefault="00035C83" w:rsidP="006105E2">
            <w:pPr>
              <w:spacing w:before="20" w:after="20"/>
              <w:ind w:right="113"/>
              <w:jc w:val="center"/>
              <w:rPr>
                <w:rStyle w:val="aff2"/>
                <w:rFonts w:ascii="Times New Roman" w:hAnsi="Times New Roman"/>
                <w:sz w:val="18"/>
                <w:szCs w:val="18"/>
              </w:rPr>
            </w:pPr>
            <w:r w:rsidRPr="00F51011">
              <w:rPr>
                <w:rStyle w:val="aff2"/>
                <w:rFonts w:ascii="Times New Roman" w:hAnsi="Times New Roman"/>
                <w:sz w:val="18"/>
                <w:szCs w:val="18"/>
              </w:rPr>
              <w:t>100,5</w:t>
            </w:r>
          </w:p>
        </w:tc>
      </w:tr>
      <w:tr w:rsidR="00035C83" w:rsidRPr="00F51011" w:rsidTr="00381916">
        <w:trPr>
          <w:cantSplit/>
          <w:trHeight w:val="221"/>
        </w:trPr>
        <w:tc>
          <w:tcPr>
            <w:tcW w:w="3538" w:type="dxa"/>
            <w:vAlign w:val="center"/>
          </w:tcPr>
          <w:p w:rsidR="00035C83" w:rsidRPr="00F51011" w:rsidRDefault="00035C83" w:rsidP="006105E2">
            <w:pPr>
              <w:tabs>
                <w:tab w:val="left" w:pos="85"/>
                <w:tab w:val="left" w:pos="170"/>
                <w:tab w:val="left" w:pos="255"/>
              </w:tabs>
              <w:spacing w:before="20" w:after="20"/>
              <w:ind w:right="-57"/>
              <w:rPr>
                <w:rStyle w:val="aff2"/>
                <w:rFonts w:ascii="Times New Roman" w:hAnsi="Times New Roman"/>
                <w:sz w:val="18"/>
                <w:szCs w:val="18"/>
              </w:rPr>
            </w:pPr>
            <w:r w:rsidRPr="00F51011">
              <w:rPr>
                <w:rStyle w:val="aff2"/>
                <w:rFonts w:ascii="Times New Roman" w:hAnsi="Times New Roman"/>
                <w:sz w:val="18"/>
                <w:szCs w:val="18"/>
              </w:rPr>
              <w:t>Реальные располагаемые денежные дох</w:t>
            </w:r>
            <w:r w:rsidRPr="00F51011">
              <w:rPr>
                <w:rStyle w:val="aff2"/>
                <w:rFonts w:ascii="Times New Roman" w:hAnsi="Times New Roman"/>
                <w:sz w:val="18"/>
                <w:szCs w:val="18"/>
              </w:rPr>
              <w:t>о</w:t>
            </w:r>
            <w:r w:rsidRPr="00F51011">
              <w:rPr>
                <w:rStyle w:val="aff2"/>
                <w:rFonts w:ascii="Times New Roman" w:hAnsi="Times New Roman"/>
                <w:sz w:val="18"/>
                <w:szCs w:val="18"/>
              </w:rPr>
              <w:t>ды</w:t>
            </w:r>
            <w:r w:rsidRPr="00F51011">
              <w:rPr>
                <w:rStyle w:val="aff2"/>
                <w:rFonts w:ascii="Times New Roman" w:hAnsi="Times New Roman"/>
                <w:sz w:val="18"/>
                <w:szCs w:val="18"/>
                <w:vertAlign w:val="superscript"/>
              </w:rPr>
              <w:t>3)</w:t>
            </w:r>
          </w:p>
        </w:tc>
        <w:tc>
          <w:tcPr>
            <w:tcW w:w="890" w:type="dxa"/>
            <w:vAlign w:val="center"/>
          </w:tcPr>
          <w:p w:rsidR="00035C83" w:rsidRPr="00F51011" w:rsidRDefault="00035C83" w:rsidP="006105E2">
            <w:pPr>
              <w:spacing w:before="20" w:after="20"/>
              <w:jc w:val="center"/>
              <w:rPr>
                <w:rStyle w:val="aff2"/>
                <w:rFonts w:ascii="Times New Roman" w:hAnsi="Times New Roman"/>
                <w:sz w:val="18"/>
                <w:szCs w:val="18"/>
              </w:rPr>
            </w:pPr>
          </w:p>
        </w:tc>
        <w:tc>
          <w:tcPr>
            <w:tcW w:w="793" w:type="dxa"/>
            <w:vAlign w:val="center"/>
          </w:tcPr>
          <w:p w:rsidR="00035C83" w:rsidRPr="00F51011" w:rsidRDefault="00035C83" w:rsidP="006105E2">
            <w:pPr>
              <w:spacing w:before="20" w:after="20"/>
              <w:ind w:left="-131" w:right="-119"/>
              <w:jc w:val="center"/>
              <w:rPr>
                <w:rStyle w:val="aff2"/>
                <w:rFonts w:ascii="Times New Roman" w:hAnsi="Times New Roman"/>
                <w:sz w:val="18"/>
                <w:szCs w:val="18"/>
              </w:rPr>
            </w:pPr>
            <w:r w:rsidRPr="00F51011">
              <w:rPr>
                <w:rStyle w:val="aff2"/>
                <w:rFonts w:ascii="Times New Roman" w:hAnsi="Times New Roman"/>
                <w:sz w:val="18"/>
                <w:szCs w:val="18"/>
              </w:rPr>
              <w:t>102,1</w:t>
            </w:r>
          </w:p>
        </w:tc>
        <w:tc>
          <w:tcPr>
            <w:tcW w:w="840" w:type="dxa"/>
            <w:vAlign w:val="center"/>
          </w:tcPr>
          <w:p w:rsidR="00035C83" w:rsidRPr="00F51011" w:rsidRDefault="00035C83" w:rsidP="006105E2">
            <w:pPr>
              <w:spacing w:before="20" w:after="20"/>
              <w:ind w:left="-131" w:right="-119"/>
              <w:jc w:val="center"/>
              <w:rPr>
                <w:rStyle w:val="aff2"/>
                <w:rFonts w:ascii="Times New Roman" w:hAnsi="Times New Roman"/>
                <w:sz w:val="18"/>
                <w:szCs w:val="18"/>
              </w:rPr>
            </w:pPr>
            <w:r w:rsidRPr="00F51011">
              <w:rPr>
                <w:rStyle w:val="aff2"/>
                <w:rFonts w:ascii="Times New Roman" w:hAnsi="Times New Roman"/>
                <w:sz w:val="18"/>
                <w:szCs w:val="18"/>
              </w:rPr>
              <w:t>107,3</w:t>
            </w:r>
          </w:p>
        </w:tc>
        <w:tc>
          <w:tcPr>
            <w:tcW w:w="960" w:type="dxa"/>
            <w:vAlign w:val="center"/>
          </w:tcPr>
          <w:p w:rsidR="00035C83" w:rsidRPr="00F51011" w:rsidRDefault="00035C83" w:rsidP="006105E2">
            <w:pPr>
              <w:spacing w:before="20" w:after="20"/>
              <w:ind w:left="-160" w:right="-108"/>
              <w:jc w:val="center"/>
              <w:rPr>
                <w:rStyle w:val="aff2"/>
                <w:rFonts w:ascii="Times New Roman" w:hAnsi="Times New Roman"/>
                <w:sz w:val="18"/>
                <w:szCs w:val="18"/>
              </w:rPr>
            </w:pPr>
            <w:r w:rsidRPr="00F51011">
              <w:rPr>
                <w:rStyle w:val="aff2"/>
                <w:rFonts w:ascii="Times New Roman" w:hAnsi="Times New Roman"/>
                <w:sz w:val="18"/>
                <w:szCs w:val="18"/>
              </w:rPr>
              <w:t>106,6</w:t>
            </w:r>
          </w:p>
        </w:tc>
        <w:tc>
          <w:tcPr>
            <w:tcW w:w="1007" w:type="dxa"/>
            <w:vAlign w:val="center"/>
          </w:tcPr>
          <w:p w:rsidR="00035C83" w:rsidRPr="00F51011" w:rsidRDefault="00035C83" w:rsidP="006105E2">
            <w:pPr>
              <w:spacing w:before="20" w:after="20"/>
              <w:ind w:right="113"/>
              <w:jc w:val="center"/>
              <w:rPr>
                <w:rStyle w:val="aff2"/>
                <w:rFonts w:ascii="Times New Roman" w:hAnsi="Times New Roman"/>
                <w:sz w:val="18"/>
                <w:szCs w:val="18"/>
              </w:rPr>
            </w:pPr>
            <w:r w:rsidRPr="00F51011">
              <w:rPr>
                <w:rStyle w:val="aff2"/>
                <w:rFonts w:ascii="Times New Roman" w:hAnsi="Times New Roman"/>
                <w:sz w:val="18"/>
                <w:szCs w:val="18"/>
              </w:rPr>
              <w:t>100,6</w:t>
            </w:r>
          </w:p>
        </w:tc>
        <w:tc>
          <w:tcPr>
            <w:tcW w:w="815" w:type="dxa"/>
            <w:vAlign w:val="center"/>
          </w:tcPr>
          <w:p w:rsidR="00035C83" w:rsidRPr="00F51011" w:rsidRDefault="00035C83" w:rsidP="006105E2">
            <w:pPr>
              <w:spacing w:before="20" w:after="20"/>
              <w:ind w:right="113"/>
              <w:jc w:val="center"/>
              <w:rPr>
                <w:rStyle w:val="aff2"/>
                <w:rFonts w:ascii="Times New Roman" w:hAnsi="Times New Roman"/>
                <w:sz w:val="18"/>
                <w:szCs w:val="18"/>
              </w:rPr>
            </w:pPr>
            <w:r w:rsidRPr="00F51011">
              <w:rPr>
                <w:rStyle w:val="aff2"/>
                <w:rFonts w:ascii="Times New Roman" w:hAnsi="Times New Roman"/>
                <w:sz w:val="18"/>
                <w:szCs w:val="18"/>
              </w:rPr>
              <w:t>102,8</w:t>
            </w:r>
          </w:p>
        </w:tc>
        <w:tc>
          <w:tcPr>
            <w:tcW w:w="775" w:type="dxa"/>
            <w:vAlign w:val="center"/>
          </w:tcPr>
          <w:p w:rsidR="00035C83" w:rsidRPr="00F51011" w:rsidRDefault="00035C83" w:rsidP="006105E2">
            <w:pPr>
              <w:spacing w:before="20" w:after="20"/>
              <w:ind w:right="113"/>
              <w:jc w:val="center"/>
              <w:rPr>
                <w:rStyle w:val="aff2"/>
                <w:rFonts w:ascii="Times New Roman" w:hAnsi="Times New Roman"/>
                <w:sz w:val="18"/>
                <w:szCs w:val="18"/>
              </w:rPr>
            </w:pPr>
            <w:r w:rsidRPr="00F51011">
              <w:rPr>
                <w:rStyle w:val="aff2"/>
                <w:rFonts w:ascii="Times New Roman" w:hAnsi="Times New Roman"/>
                <w:sz w:val="18"/>
                <w:szCs w:val="18"/>
              </w:rPr>
              <w:t>97,3</w:t>
            </w:r>
          </w:p>
        </w:tc>
      </w:tr>
      <w:tr w:rsidR="00035C83" w:rsidRPr="00F51011" w:rsidTr="00381916">
        <w:trPr>
          <w:cantSplit/>
          <w:trHeight w:val="399"/>
        </w:trPr>
        <w:tc>
          <w:tcPr>
            <w:tcW w:w="3538" w:type="dxa"/>
            <w:vAlign w:val="center"/>
          </w:tcPr>
          <w:p w:rsidR="00035C83" w:rsidRPr="00F51011" w:rsidRDefault="00035C83" w:rsidP="006105E2">
            <w:pPr>
              <w:tabs>
                <w:tab w:val="left" w:pos="85"/>
                <w:tab w:val="left" w:pos="170"/>
                <w:tab w:val="left" w:pos="255"/>
              </w:tabs>
              <w:spacing w:before="20" w:after="20"/>
              <w:ind w:right="-57"/>
              <w:rPr>
                <w:rStyle w:val="aff2"/>
                <w:rFonts w:ascii="Times New Roman" w:hAnsi="Times New Roman"/>
                <w:sz w:val="18"/>
                <w:szCs w:val="18"/>
              </w:rPr>
            </w:pPr>
            <w:r w:rsidRPr="00F51011">
              <w:rPr>
                <w:rStyle w:val="aff2"/>
                <w:rFonts w:ascii="Times New Roman" w:hAnsi="Times New Roman"/>
                <w:sz w:val="18"/>
                <w:szCs w:val="18"/>
              </w:rPr>
              <w:t>Среднемесячная начисленная заработная плата одного работника</w:t>
            </w:r>
            <w:r w:rsidRPr="00F51011">
              <w:rPr>
                <w:rStyle w:val="aff2"/>
                <w:rFonts w:ascii="Times New Roman" w:hAnsi="Times New Roman"/>
                <w:sz w:val="18"/>
                <w:szCs w:val="18"/>
                <w:vertAlign w:val="superscript"/>
              </w:rPr>
              <w:t>4)</w:t>
            </w:r>
            <w:r w:rsidRPr="00F51011">
              <w:rPr>
                <w:rStyle w:val="aff2"/>
                <w:rFonts w:ascii="Times New Roman" w:hAnsi="Times New Roman"/>
                <w:sz w:val="18"/>
                <w:szCs w:val="18"/>
              </w:rPr>
              <w:t>:</w:t>
            </w:r>
          </w:p>
        </w:tc>
        <w:tc>
          <w:tcPr>
            <w:tcW w:w="890" w:type="dxa"/>
            <w:vAlign w:val="center"/>
          </w:tcPr>
          <w:p w:rsidR="00035C83" w:rsidRPr="00F51011" w:rsidRDefault="00035C83" w:rsidP="006105E2">
            <w:pPr>
              <w:spacing w:before="20" w:after="20"/>
              <w:jc w:val="center"/>
              <w:rPr>
                <w:rStyle w:val="aff2"/>
                <w:rFonts w:ascii="Times New Roman" w:hAnsi="Times New Roman"/>
                <w:sz w:val="18"/>
                <w:szCs w:val="18"/>
              </w:rPr>
            </w:pPr>
          </w:p>
        </w:tc>
        <w:tc>
          <w:tcPr>
            <w:tcW w:w="793" w:type="dxa"/>
            <w:vAlign w:val="center"/>
          </w:tcPr>
          <w:p w:rsidR="00035C83" w:rsidRPr="00F51011" w:rsidRDefault="00035C83" w:rsidP="006105E2">
            <w:pPr>
              <w:spacing w:before="20" w:after="20"/>
              <w:ind w:left="-131" w:right="-119"/>
              <w:jc w:val="center"/>
              <w:rPr>
                <w:rStyle w:val="aff2"/>
                <w:rFonts w:ascii="Times New Roman" w:hAnsi="Times New Roman"/>
                <w:sz w:val="18"/>
                <w:szCs w:val="18"/>
              </w:rPr>
            </w:pPr>
          </w:p>
        </w:tc>
        <w:tc>
          <w:tcPr>
            <w:tcW w:w="840" w:type="dxa"/>
            <w:vAlign w:val="center"/>
          </w:tcPr>
          <w:p w:rsidR="00035C83" w:rsidRPr="00F51011" w:rsidRDefault="00035C83" w:rsidP="006105E2">
            <w:pPr>
              <w:spacing w:before="20" w:after="20"/>
              <w:ind w:left="-131" w:right="-119"/>
              <w:jc w:val="center"/>
              <w:rPr>
                <w:rStyle w:val="aff2"/>
                <w:rFonts w:ascii="Times New Roman" w:hAnsi="Times New Roman"/>
                <w:sz w:val="18"/>
                <w:szCs w:val="18"/>
              </w:rPr>
            </w:pPr>
          </w:p>
        </w:tc>
        <w:tc>
          <w:tcPr>
            <w:tcW w:w="960" w:type="dxa"/>
            <w:vAlign w:val="center"/>
          </w:tcPr>
          <w:p w:rsidR="00035C83" w:rsidRPr="00F51011" w:rsidRDefault="00035C83" w:rsidP="006105E2">
            <w:pPr>
              <w:spacing w:before="20" w:after="20"/>
              <w:ind w:left="-160" w:right="-108"/>
              <w:jc w:val="center"/>
              <w:rPr>
                <w:rStyle w:val="aff2"/>
                <w:rFonts w:ascii="Times New Roman" w:hAnsi="Times New Roman"/>
                <w:sz w:val="18"/>
                <w:szCs w:val="18"/>
              </w:rPr>
            </w:pPr>
          </w:p>
        </w:tc>
        <w:tc>
          <w:tcPr>
            <w:tcW w:w="1007" w:type="dxa"/>
            <w:vAlign w:val="center"/>
          </w:tcPr>
          <w:p w:rsidR="00035C83" w:rsidRPr="00F51011" w:rsidRDefault="00035C83" w:rsidP="006105E2">
            <w:pPr>
              <w:spacing w:before="20" w:after="20"/>
              <w:ind w:right="113"/>
              <w:jc w:val="center"/>
              <w:rPr>
                <w:rStyle w:val="aff2"/>
                <w:rFonts w:ascii="Times New Roman" w:hAnsi="Times New Roman"/>
                <w:sz w:val="18"/>
                <w:szCs w:val="18"/>
              </w:rPr>
            </w:pPr>
          </w:p>
        </w:tc>
        <w:tc>
          <w:tcPr>
            <w:tcW w:w="815" w:type="dxa"/>
            <w:vAlign w:val="center"/>
          </w:tcPr>
          <w:p w:rsidR="00035C83" w:rsidRPr="00F51011" w:rsidRDefault="00035C83" w:rsidP="006105E2">
            <w:pPr>
              <w:spacing w:before="20" w:after="20"/>
              <w:ind w:right="113"/>
              <w:jc w:val="center"/>
              <w:rPr>
                <w:rStyle w:val="aff2"/>
                <w:rFonts w:ascii="Times New Roman" w:hAnsi="Times New Roman"/>
                <w:sz w:val="18"/>
                <w:szCs w:val="18"/>
              </w:rPr>
            </w:pPr>
          </w:p>
        </w:tc>
        <w:tc>
          <w:tcPr>
            <w:tcW w:w="775" w:type="dxa"/>
            <w:vAlign w:val="center"/>
          </w:tcPr>
          <w:p w:rsidR="00035C83" w:rsidRPr="00F51011" w:rsidRDefault="00035C83" w:rsidP="006105E2">
            <w:pPr>
              <w:spacing w:before="20" w:after="20"/>
              <w:ind w:right="113"/>
              <w:jc w:val="center"/>
              <w:rPr>
                <w:rStyle w:val="aff2"/>
                <w:rFonts w:ascii="Times New Roman" w:hAnsi="Times New Roman"/>
                <w:sz w:val="18"/>
                <w:szCs w:val="18"/>
              </w:rPr>
            </w:pPr>
          </w:p>
        </w:tc>
      </w:tr>
      <w:tr w:rsidR="00035C83" w:rsidRPr="00F51011" w:rsidTr="00381916">
        <w:trPr>
          <w:cantSplit/>
          <w:trHeight w:val="221"/>
        </w:trPr>
        <w:tc>
          <w:tcPr>
            <w:tcW w:w="3538" w:type="dxa"/>
            <w:vAlign w:val="center"/>
          </w:tcPr>
          <w:p w:rsidR="00035C83" w:rsidRPr="00F51011" w:rsidRDefault="00035C83" w:rsidP="006105E2">
            <w:pPr>
              <w:tabs>
                <w:tab w:val="left" w:pos="85"/>
                <w:tab w:val="left" w:pos="170"/>
                <w:tab w:val="left" w:pos="255"/>
              </w:tabs>
              <w:spacing w:before="20" w:after="20"/>
              <w:ind w:left="113" w:right="-57"/>
              <w:rPr>
                <w:rStyle w:val="aff2"/>
                <w:rFonts w:ascii="Times New Roman" w:hAnsi="Times New Roman"/>
                <w:sz w:val="18"/>
                <w:szCs w:val="18"/>
              </w:rPr>
            </w:pPr>
            <w:r w:rsidRPr="00F51011">
              <w:rPr>
                <w:rStyle w:val="aff2"/>
                <w:rFonts w:ascii="Times New Roman" w:hAnsi="Times New Roman"/>
                <w:sz w:val="18"/>
                <w:szCs w:val="18"/>
              </w:rPr>
              <w:t>номинальная, руб.</w:t>
            </w:r>
          </w:p>
        </w:tc>
        <w:tc>
          <w:tcPr>
            <w:tcW w:w="890" w:type="dxa"/>
            <w:vAlign w:val="center"/>
          </w:tcPr>
          <w:p w:rsidR="00035C83" w:rsidRPr="00F51011" w:rsidRDefault="00035C83" w:rsidP="006105E2">
            <w:pPr>
              <w:spacing w:before="20" w:after="20"/>
              <w:jc w:val="center"/>
              <w:rPr>
                <w:rStyle w:val="aff2"/>
                <w:rFonts w:ascii="Times New Roman" w:hAnsi="Times New Roman"/>
                <w:sz w:val="18"/>
                <w:szCs w:val="18"/>
              </w:rPr>
            </w:pPr>
            <w:r w:rsidRPr="00F51011">
              <w:rPr>
                <w:rStyle w:val="aff2"/>
                <w:rFonts w:ascii="Times New Roman" w:hAnsi="Times New Roman"/>
                <w:sz w:val="18"/>
                <w:szCs w:val="18"/>
              </w:rPr>
              <w:t>31178,9</w:t>
            </w:r>
          </w:p>
        </w:tc>
        <w:tc>
          <w:tcPr>
            <w:tcW w:w="793" w:type="dxa"/>
            <w:vAlign w:val="center"/>
          </w:tcPr>
          <w:p w:rsidR="00035C83" w:rsidRPr="00F51011" w:rsidRDefault="00035C83" w:rsidP="006105E2">
            <w:pPr>
              <w:spacing w:before="20" w:after="20"/>
              <w:ind w:left="-131" w:right="-119"/>
              <w:jc w:val="center"/>
              <w:rPr>
                <w:rStyle w:val="aff2"/>
                <w:rFonts w:ascii="Times New Roman" w:hAnsi="Times New Roman"/>
                <w:sz w:val="18"/>
                <w:szCs w:val="18"/>
              </w:rPr>
            </w:pPr>
            <w:r w:rsidRPr="00F51011">
              <w:rPr>
                <w:rStyle w:val="aff2"/>
                <w:rFonts w:ascii="Times New Roman" w:hAnsi="Times New Roman"/>
                <w:sz w:val="18"/>
                <w:szCs w:val="18"/>
              </w:rPr>
              <w:t>113,6</w:t>
            </w:r>
          </w:p>
        </w:tc>
        <w:tc>
          <w:tcPr>
            <w:tcW w:w="840" w:type="dxa"/>
            <w:vAlign w:val="center"/>
          </w:tcPr>
          <w:p w:rsidR="00035C83" w:rsidRPr="00F51011" w:rsidRDefault="00035C83" w:rsidP="006105E2">
            <w:pPr>
              <w:spacing w:before="20" w:after="20"/>
              <w:ind w:left="-131" w:right="-119"/>
              <w:jc w:val="center"/>
              <w:rPr>
                <w:rStyle w:val="aff2"/>
                <w:rFonts w:ascii="Times New Roman" w:hAnsi="Times New Roman"/>
                <w:sz w:val="18"/>
                <w:szCs w:val="18"/>
              </w:rPr>
            </w:pPr>
            <w:r w:rsidRPr="00F51011">
              <w:rPr>
                <w:rStyle w:val="aff2"/>
                <w:rFonts w:ascii="Times New Roman" w:hAnsi="Times New Roman"/>
                <w:sz w:val="18"/>
                <w:szCs w:val="18"/>
              </w:rPr>
              <w:t>114,3</w:t>
            </w:r>
          </w:p>
        </w:tc>
        <w:tc>
          <w:tcPr>
            <w:tcW w:w="960" w:type="dxa"/>
            <w:vAlign w:val="center"/>
          </w:tcPr>
          <w:p w:rsidR="00035C83" w:rsidRPr="00F51011" w:rsidRDefault="00035C83" w:rsidP="006105E2">
            <w:pPr>
              <w:spacing w:before="20" w:after="20"/>
              <w:ind w:left="-160" w:right="-108"/>
              <w:jc w:val="center"/>
              <w:rPr>
                <w:rStyle w:val="aff2"/>
                <w:rFonts w:ascii="Times New Roman" w:hAnsi="Times New Roman"/>
                <w:sz w:val="18"/>
                <w:szCs w:val="18"/>
              </w:rPr>
            </w:pPr>
            <w:r w:rsidRPr="00F51011">
              <w:rPr>
                <w:rStyle w:val="aff2"/>
                <w:rFonts w:ascii="Times New Roman" w:hAnsi="Times New Roman"/>
                <w:sz w:val="18"/>
                <w:szCs w:val="18"/>
              </w:rPr>
              <w:t>99,8</w:t>
            </w:r>
          </w:p>
        </w:tc>
        <w:tc>
          <w:tcPr>
            <w:tcW w:w="1007" w:type="dxa"/>
            <w:vAlign w:val="center"/>
          </w:tcPr>
          <w:p w:rsidR="00035C83" w:rsidRPr="00F51011" w:rsidRDefault="00035C83" w:rsidP="006105E2">
            <w:pPr>
              <w:spacing w:before="20" w:after="20"/>
              <w:ind w:right="113"/>
              <w:jc w:val="center"/>
              <w:rPr>
                <w:rStyle w:val="aff2"/>
                <w:rFonts w:ascii="Times New Roman" w:hAnsi="Times New Roman"/>
                <w:sz w:val="18"/>
                <w:szCs w:val="18"/>
              </w:rPr>
            </w:pPr>
            <w:r w:rsidRPr="00F51011">
              <w:rPr>
                <w:rStyle w:val="aff2"/>
                <w:rFonts w:ascii="Times New Roman" w:hAnsi="Times New Roman"/>
                <w:sz w:val="18"/>
                <w:szCs w:val="18"/>
              </w:rPr>
              <w:t>114,7</w:t>
            </w:r>
          </w:p>
        </w:tc>
        <w:tc>
          <w:tcPr>
            <w:tcW w:w="815" w:type="dxa"/>
            <w:vAlign w:val="center"/>
          </w:tcPr>
          <w:p w:rsidR="00035C83" w:rsidRPr="00F51011" w:rsidRDefault="00035C83" w:rsidP="006105E2">
            <w:pPr>
              <w:spacing w:before="20" w:after="20"/>
              <w:ind w:right="113"/>
              <w:jc w:val="center"/>
              <w:rPr>
                <w:rStyle w:val="aff2"/>
                <w:rFonts w:ascii="Times New Roman" w:hAnsi="Times New Roman"/>
                <w:sz w:val="18"/>
                <w:szCs w:val="18"/>
              </w:rPr>
            </w:pPr>
            <w:r w:rsidRPr="00F51011">
              <w:rPr>
                <w:rStyle w:val="aff2"/>
                <w:rFonts w:ascii="Times New Roman" w:hAnsi="Times New Roman"/>
                <w:sz w:val="18"/>
                <w:szCs w:val="18"/>
              </w:rPr>
              <w:t>110,3</w:t>
            </w:r>
          </w:p>
        </w:tc>
        <w:tc>
          <w:tcPr>
            <w:tcW w:w="775" w:type="dxa"/>
            <w:vAlign w:val="center"/>
          </w:tcPr>
          <w:p w:rsidR="00035C83" w:rsidRPr="00F51011" w:rsidRDefault="00035C83" w:rsidP="006105E2">
            <w:pPr>
              <w:spacing w:before="20" w:after="20"/>
              <w:ind w:right="113"/>
              <w:jc w:val="center"/>
              <w:rPr>
                <w:rStyle w:val="aff2"/>
                <w:rFonts w:ascii="Times New Roman" w:hAnsi="Times New Roman"/>
                <w:sz w:val="18"/>
                <w:szCs w:val="18"/>
              </w:rPr>
            </w:pPr>
            <w:r w:rsidRPr="00F51011">
              <w:rPr>
                <w:rStyle w:val="aff2"/>
                <w:rFonts w:ascii="Times New Roman" w:hAnsi="Times New Roman"/>
                <w:sz w:val="18"/>
                <w:szCs w:val="18"/>
              </w:rPr>
              <w:t>99,3</w:t>
            </w:r>
          </w:p>
        </w:tc>
      </w:tr>
      <w:tr w:rsidR="00035C83" w:rsidRPr="00F51011" w:rsidTr="00381916">
        <w:trPr>
          <w:cantSplit/>
          <w:trHeight w:val="206"/>
        </w:trPr>
        <w:tc>
          <w:tcPr>
            <w:tcW w:w="3538" w:type="dxa"/>
            <w:vAlign w:val="center"/>
          </w:tcPr>
          <w:p w:rsidR="00035C83" w:rsidRPr="00F51011" w:rsidRDefault="00035C83" w:rsidP="006105E2">
            <w:pPr>
              <w:tabs>
                <w:tab w:val="left" w:pos="85"/>
                <w:tab w:val="left" w:pos="170"/>
                <w:tab w:val="left" w:pos="255"/>
              </w:tabs>
              <w:spacing w:before="20" w:after="20"/>
              <w:ind w:left="113" w:right="-57"/>
              <w:rPr>
                <w:rStyle w:val="aff2"/>
                <w:rFonts w:ascii="Times New Roman" w:hAnsi="Times New Roman"/>
                <w:sz w:val="18"/>
                <w:szCs w:val="18"/>
              </w:rPr>
            </w:pPr>
            <w:r w:rsidRPr="00F51011">
              <w:rPr>
                <w:rStyle w:val="aff2"/>
                <w:rFonts w:ascii="Times New Roman" w:hAnsi="Times New Roman"/>
                <w:sz w:val="18"/>
                <w:szCs w:val="18"/>
              </w:rPr>
              <w:t>реальная</w:t>
            </w:r>
          </w:p>
        </w:tc>
        <w:tc>
          <w:tcPr>
            <w:tcW w:w="890" w:type="dxa"/>
            <w:vAlign w:val="center"/>
          </w:tcPr>
          <w:p w:rsidR="00035C83" w:rsidRPr="00F51011" w:rsidRDefault="00035C83" w:rsidP="006105E2">
            <w:pPr>
              <w:spacing w:before="20" w:after="20"/>
              <w:jc w:val="center"/>
              <w:rPr>
                <w:rStyle w:val="aff2"/>
                <w:rFonts w:ascii="Times New Roman" w:hAnsi="Times New Roman"/>
                <w:sz w:val="18"/>
                <w:szCs w:val="18"/>
              </w:rPr>
            </w:pPr>
          </w:p>
        </w:tc>
        <w:tc>
          <w:tcPr>
            <w:tcW w:w="793" w:type="dxa"/>
            <w:vAlign w:val="center"/>
          </w:tcPr>
          <w:p w:rsidR="00035C83" w:rsidRPr="00F51011" w:rsidRDefault="00035C83" w:rsidP="006105E2">
            <w:pPr>
              <w:spacing w:before="20" w:after="20"/>
              <w:ind w:left="-131" w:right="-119"/>
              <w:jc w:val="center"/>
              <w:rPr>
                <w:rStyle w:val="aff2"/>
                <w:rFonts w:ascii="Times New Roman" w:hAnsi="Times New Roman"/>
                <w:sz w:val="18"/>
                <w:szCs w:val="18"/>
              </w:rPr>
            </w:pPr>
            <w:r w:rsidRPr="00F51011">
              <w:rPr>
                <w:rStyle w:val="aff2"/>
                <w:rFonts w:ascii="Times New Roman" w:hAnsi="Times New Roman"/>
                <w:sz w:val="18"/>
                <w:szCs w:val="18"/>
              </w:rPr>
              <w:t>106,9</w:t>
            </w:r>
          </w:p>
        </w:tc>
        <w:tc>
          <w:tcPr>
            <w:tcW w:w="840" w:type="dxa"/>
            <w:vAlign w:val="center"/>
          </w:tcPr>
          <w:p w:rsidR="00035C83" w:rsidRPr="00F51011" w:rsidRDefault="00035C83" w:rsidP="006105E2">
            <w:pPr>
              <w:spacing w:before="20" w:after="20"/>
              <w:ind w:left="-131" w:right="-119"/>
              <w:jc w:val="center"/>
              <w:rPr>
                <w:rStyle w:val="aff2"/>
                <w:rFonts w:ascii="Times New Roman" w:hAnsi="Times New Roman"/>
                <w:sz w:val="18"/>
                <w:szCs w:val="18"/>
              </w:rPr>
            </w:pPr>
            <w:r w:rsidRPr="00F51011">
              <w:rPr>
                <w:rStyle w:val="aff2"/>
                <w:rFonts w:ascii="Times New Roman" w:hAnsi="Times New Roman"/>
                <w:sz w:val="18"/>
                <w:szCs w:val="18"/>
              </w:rPr>
              <w:t>107,9</w:t>
            </w:r>
          </w:p>
        </w:tc>
        <w:tc>
          <w:tcPr>
            <w:tcW w:w="960" w:type="dxa"/>
            <w:vAlign w:val="center"/>
          </w:tcPr>
          <w:p w:rsidR="00035C83" w:rsidRPr="00F51011" w:rsidRDefault="00035C83" w:rsidP="006105E2">
            <w:pPr>
              <w:spacing w:before="20" w:after="20"/>
              <w:ind w:left="-160" w:right="-108"/>
              <w:jc w:val="center"/>
              <w:rPr>
                <w:rStyle w:val="aff2"/>
                <w:rFonts w:ascii="Times New Roman" w:hAnsi="Times New Roman"/>
                <w:sz w:val="18"/>
                <w:szCs w:val="18"/>
              </w:rPr>
            </w:pPr>
            <w:r w:rsidRPr="00F51011">
              <w:rPr>
                <w:rStyle w:val="aff2"/>
                <w:rFonts w:ascii="Times New Roman" w:hAnsi="Times New Roman"/>
                <w:sz w:val="18"/>
                <w:szCs w:val="18"/>
              </w:rPr>
              <w:t>99,7</w:t>
            </w:r>
          </w:p>
        </w:tc>
        <w:tc>
          <w:tcPr>
            <w:tcW w:w="1007" w:type="dxa"/>
            <w:vAlign w:val="center"/>
          </w:tcPr>
          <w:p w:rsidR="00035C83" w:rsidRPr="00F51011" w:rsidRDefault="00035C83" w:rsidP="006105E2">
            <w:pPr>
              <w:spacing w:before="20" w:after="20"/>
              <w:ind w:right="113"/>
              <w:jc w:val="center"/>
              <w:rPr>
                <w:rStyle w:val="aff2"/>
                <w:rFonts w:ascii="Times New Roman" w:hAnsi="Times New Roman"/>
                <w:sz w:val="18"/>
                <w:szCs w:val="18"/>
              </w:rPr>
            </w:pPr>
            <w:r w:rsidRPr="00F51011">
              <w:rPr>
                <w:rStyle w:val="aff2"/>
                <w:rFonts w:ascii="Times New Roman" w:hAnsi="Times New Roman"/>
                <w:sz w:val="18"/>
                <w:szCs w:val="18"/>
              </w:rPr>
              <w:t>110,2</w:t>
            </w:r>
          </w:p>
        </w:tc>
        <w:tc>
          <w:tcPr>
            <w:tcW w:w="815" w:type="dxa"/>
            <w:vAlign w:val="center"/>
          </w:tcPr>
          <w:p w:rsidR="00035C83" w:rsidRPr="00F51011" w:rsidRDefault="00035C83" w:rsidP="006105E2">
            <w:pPr>
              <w:spacing w:before="20" w:after="20"/>
              <w:ind w:right="113"/>
              <w:jc w:val="center"/>
              <w:rPr>
                <w:rStyle w:val="aff2"/>
                <w:rFonts w:ascii="Times New Roman" w:hAnsi="Times New Roman"/>
                <w:sz w:val="18"/>
                <w:szCs w:val="18"/>
              </w:rPr>
            </w:pPr>
            <w:r w:rsidRPr="00F51011">
              <w:rPr>
                <w:rStyle w:val="aff2"/>
                <w:rFonts w:ascii="Times New Roman" w:hAnsi="Times New Roman"/>
                <w:sz w:val="18"/>
                <w:szCs w:val="18"/>
              </w:rPr>
              <w:t>104,0</w:t>
            </w:r>
          </w:p>
        </w:tc>
        <w:tc>
          <w:tcPr>
            <w:tcW w:w="775" w:type="dxa"/>
            <w:vAlign w:val="center"/>
          </w:tcPr>
          <w:p w:rsidR="00035C83" w:rsidRPr="00F51011" w:rsidRDefault="00035C83" w:rsidP="006105E2">
            <w:pPr>
              <w:spacing w:before="20" w:after="20"/>
              <w:ind w:right="113"/>
              <w:jc w:val="center"/>
              <w:rPr>
                <w:rStyle w:val="aff2"/>
                <w:rFonts w:ascii="Times New Roman" w:hAnsi="Times New Roman"/>
                <w:sz w:val="18"/>
                <w:szCs w:val="18"/>
              </w:rPr>
            </w:pPr>
            <w:r w:rsidRPr="00F51011">
              <w:rPr>
                <w:rStyle w:val="aff2"/>
                <w:rFonts w:ascii="Times New Roman" w:hAnsi="Times New Roman"/>
                <w:sz w:val="18"/>
                <w:szCs w:val="18"/>
              </w:rPr>
              <w:t>99,2</w:t>
            </w:r>
          </w:p>
        </w:tc>
      </w:tr>
      <w:tr w:rsidR="00035C83" w:rsidRPr="00F51011" w:rsidTr="00381916">
        <w:trPr>
          <w:cantSplit/>
          <w:trHeight w:val="414"/>
        </w:trPr>
        <w:tc>
          <w:tcPr>
            <w:tcW w:w="3538" w:type="dxa"/>
            <w:vAlign w:val="center"/>
          </w:tcPr>
          <w:p w:rsidR="00035C83" w:rsidRPr="00F51011" w:rsidRDefault="00035C83" w:rsidP="006105E2">
            <w:pPr>
              <w:tabs>
                <w:tab w:val="left" w:pos="85"/>
                <w:tab w:val="left" w:pos="170"/>
                <w:tab w:val="left" w:pos="255"/>
              </w:tabs>
              <w:spacing w:before="20" w:after="20"/>
              <w:ind w:right="-57"/>
              <w:rPr>
                <w:rStyle w:val="aff2"/>
                <w:rFonts w:ascii="Times New Roman" w:hAnsi="Times New Roman"/>
                <w:sz w:val="18"/>
                <w:szCs w:val="18"/>
              </w:rPr>
            </w:pPr>
            <w:r w:rsidRPr="00F51011">
              <w:rPr>
                <w:rStyle w:val="aff2"/>
                <w:rFonts w:ascii="Times New Roman" w:hAnsi="Times New Roman"/>
                <w:sz w:val="18"/>
                <w:szCs w:val="18"/>
              </w:rPr>
              <w:t>Численность официально зарегистрир</w:t>
            </w:r>
            <w:r w:rsidRPr="00F51011">
              <w:rPr>
                <w:rStyle w:val="aff2"/>
                <w:rFonts w:ascii="Times New Roman" w:hAnsi="Times New Roman"/>
                <w:sz w:val="18"/>
                <w:szCs w:val="18"/>
              </w:rPr>
              <w:t>о</w:t>
            </w:r>
            <w:r w:rsidRPr="00F51011">
              <w:rPr>
                <w:rStyle w:val="aff2"/>
                <w:rFonts w:ascii="Times New Roman" w:hAnsi="Times New Roman"/>
                <w:sz w:val="18"/>
                <w:szCs w:val="18"/>
              </w:rPr>
              <w:t>ванных безработных на конец периода</w:t>
            </w:r>
            <w:r w:rsidRPr="00F51011">
              <w:rPr>
                <w:rStyle w:val="aff2"/>
                <w:rFonts w:ascii="Times New Roman" w:hAnsi="Times New Roman"/>
                <w:sz w:val="18"/>
                <w:szCs w:val="18"/>
                <w:vertAlign w:val="superscript"/>
              </w:rPr>
              <w:t>5)</w:t>
            </w:r>
            <w:r w:rsidRPr="00F51011">
              <w:rPr>
                <w:rStyle w:val="aff2"/>
                <w:rFonts w:ascii="Times New Roman" w:hAnsi="Times New Roman"/>
                <w:sz w:val="18"/>
                <w:szCs w:val="18"/>
              </w:rPr>
              <w:t>, тыс. человек</w:t>
            </w:r>
          </w:p>
        </w:tc>
        <w:tc>
          <w:tcPr>
            <w:tcW w:w="890" w:type="dxa"/>
            <w:vAlign w:val="center"/>
          </w:tcPr>
          <w:p w:rsidR="00035C83" w:rsidRPr="00F51011" w:rsidRDefault="00035C83" w:rsidP="006105E2">
            <w:pPr>
              <w:spacing w:before="20" w:after="20"/>
              <w:ind w:right="113"/>
              <w:jc w:val="center"/>
              <w:rPr>
                <w:rStyle w:val="aff2"/>
                <w:rFonts w:ascii="Times New Roman" w:hAnsi="Times New Roman"/>
                <w:sz w:val="18"/>
                <w:szCs w:val="18"/>
              </w:rPr>
            </w:pPr>
            <w:r w:rsidRPr="00F51011">
              <w:rPr>
                <w:rStyle w:val="aff2"/>
                <w:rFonts w:ascii="Times New Roman" w:hAnsi="Times New Roman"/>
                <w:sz w:val="18"/>
                <w:szCs w:val="18"/>
              </w:rPr>
              <w:t>8,9</w:t>
            </w:r>
          </w:p>
        </w:tc>
        <w:tc>
          <w:tcPr>
            <w:tcW w:w="793" w:type="dxa"/>
            <w:vAlign w:val="center"/>
          </w:tcPr>
          <w:p w:rsidR="00035C83" w:rsidRPr="00F51011" w:rsidRDefault="00035C83" w:rsidP="006105E2">
            <w:pPr>
              <w:spacing w:before="20" w:after="20"/>
              <w:ind w:left="-397" w:right="113"/>
              <w:jc w:val="center"/>
              <w:rPr>
                <w:rStyle w:val="aff2"/>
                <w:rFonts w:ascii="Times New Roman" w:hAnsi="Times New Roman"/>
                <w:sz w:val="18"/>
                <w:szCs w:val="18"/>
              </w:rPr>
            </w:pPr>
          </w:p>
        </w:tc>
        <w:tc>
          <w:tcPr>
            <w:tcW w:w="840" w:type="dxa"/>
            <w:vAlign w:val="center"/>
          </w:tcPr>
          <w:p w:rsidR="00035C83" w:rsidRPr="00F51011" w:rsidRDefault="00035C83" w:rsidP="006105E2">
            <w:pPr>
              <w:spacing w:before="20" w:after="20"/>
              <w:ind w:right="113"/>
              <w:jc w:val="center"/>
              <w:rPr>
                <w:rStyle w:val="aff2"/>
                <w:rFonts w:ascii="Times New Roman" w:hAnsi="Times New Roman"/>
                <w:sz w:val="18"/>
                <w:szCs w:val="18"/>
              </w:rPr>
            </w:pPr>
            <w:r w:rsidRPr="00F51011">
              <w:rPr>
                <w:rStyle w:val="aff2"/>
                <w:rFonts w:ascii="Times New Roman" w:hAnsi="Times New Roman"/>
                <w:sz w:val="18"/>
                <w:szCs w:val="18"/>
              </w:rPr>
              <w:t>93,9</w:t>
            </w:r>
          </w:p>
        </w:tc>
        <w:tc>
          <w:tcPr>
            <w:tcW w:w="960" w:type="dxa"/>
            <w:vAlign w:val="center"/>
          </w:tcPr>
          <w:p w:rsidR="00035C83" w:rsidRPr="00F51011" w:rsidRDefault="00035C83" w:rsidP="006105E2">
            <w:pPr>
              <w:spacing w:before="20" w:after="20"/>
              <w:ind w:right="113"/>
              <w:jc w:val="center"/>
              <w:rPr>
                <w:rStyle w:val="aff2"/>
                <w:rFonts w:ascii="Times New Roman" w:hAnsi="Times New Roman"/>
                <w:sz w:val="18"/>
                <w:szCs w:val="18"/>
              </w:rPr>
            </w:pPr>
            <w:r w:rsidRPr="00F51011">
              <w:rPr>
                <w:rStyle w:val="aff2"/>
                <w:rFonts w:ascii="Times New Roman" w:hAnsi="Times New Roman"/>
                <w:sz w:val="18"/>
                <w:szCs w:val="18"/>
              </w:rPr>
              <w:t>100,0</w:t>
            </w:r>
          </w:p>
        </w:tc>
        <w:tc>
          <w:tcPr>
            <w:tcW w:w="1007" w:type="dxa"/>
            <w:vAlign w:val="center"/>
          </w:tcPr>
          <w:p w:rsidR="00035C83" w:rsidRPr="00F51011" w:rsidRDefault="00035C83" w:rsidP="006105E2">
            <w:pPr>
              <w:spacing w:before="20" w:after="20"/>
              <w:ind w:right="113"/>
              <w:jc w:val="center"/>
              <w:rPr>
                <w:rStyle w:val="aff2"/>
                <w:rFonts w:ascii="Times New Roman" w:hAnsi="Times New Roman"/>
                <w:sz w:val="18"/>
                <w:szCs w:val="18"/>
              </w:rPr>
            </w:pPr>
          </w:p>
        </w:tc>
        <w:tc>
          <w:tcPr>
            <w:tcW w:w="815" w:type="dxa"/>
            <w:vAlign w:val="center"/>
          </w:tcPr>
          <w:p w:rsidR="00035C83" w:rsidRPr="00F51011" w:rsidRDefault="00035C83" w:rsidP="006105E2">
            <w:pPr>
              <w:spacing w:before="20" w:after="20"/>
              <w:ind w:right="113"/>
              <w:jc w:val="center"/>
              <w:rPr>
                <w:rStyle w:val="aff2"/>
                <w:rFonts w:ascii="Times New Roman" w:hAnsi="Times New Roman"/>
                <w:sz w:val="18"/>
                <w:szCs w:val="18"/>
              </w:rPr>
            </w:pPr>
            <w:r w:rsidRPr="00F51011">
              <w:rPr>
                <w:rStyle w:val="aff2"/>
                <w:rFonts w:ascii="Times New Roman" w:hAnsi="Times New Roman"/>
                <w:sz w:val="18"/>
                <w:szCs w:val="18"/>
              </w:rPr>
              <w:t>83,1</w:t>
            </w:r>
          </w:p>
        </w:tc>
        <w:tc>
          <w:tcPr>
            <w:tcW w:w="775" w:type="dxa"/>
            <w:vAlign w:val="center"/>
          </w:tcPr>
          <w:p w:rsidR="00035C83" w:rsidRPr="00F51011" w:rsidRDefault="00035C83" w:rsidP="006105E2">
            <w:pPr>
              <w:spacing w:before="20" w:after="20"/>
              <w:ind w:right="113"/>
              <w:jc w:val="center"/>
              <w:rPr>
                <w:rStyle w:val="aff2"/>
                <w:rFonts w:ascii="Times New Roman" w:hAnsi="Times New Roman"/>
                <w:sz w:val="18"/>
                <w:szCs w:val="18"/>
              </w:rPr>
            </w:pPr>
            <w:r w:rsidRPr="00F51011">
              <w:rPr>
                <w:rStyle w:val="aff2"/>
                <w:rFonts w:ascii="Times New Roman" w:hAnsi="Times New Roman"/>
                <w:sz w:val="18"/>
                <w:szCs w:val="18"/>
              </w:rPr>
              <w:t>100,4</w:t>
            </w:r>
          </w:p>
        </w:tc>
      </w:tr>
    </w:tbl>
    <w:p w:rsidR="00035C83" w:rsidRPr="00F51011" w:rsidRDefault="00035C83" w:rsidP="00035C83">
      <w:pPr>
        <w:pStyle w:val="afd"/>
        <w:pBdr>
          <w:top w:val="none" w:sz="0" w:space="0" w:color="auto"/>
        </w:pBdr>
        <w:spacing w:before="60"/>
        <w:rPr>
          <w:rFonts w:ascii="Times New Roman" w:hAnsi="Times New Roman"/>
          <w:sz w:val="18"/>
          <w:szCs w:val="18"/>
        </w:rPr>
      </w:pPr>
      <w:r w:rsidRPr="00F51011">
        <w:rPr>
          <w:rFonts w:ascii="Times New Roman" w:hAnsi="Times New Roman"/>
          <w:sz w:val="18"/>
          <w:szCs w:val="18"/>
          <w:vertAlign w:val="superscript"/>
        </w:rPr>
        <w:t>1)</w:t>
      </w:r>
      <w:r w:rsidRPr="00F51011">
        <w:rPr>
          <w:rFonts w:ascii="Times New Roman" w:hAnsi="Times New Roman"/>
          <w:sz w:val="18"/>
          <w:szCs w:val="18"/>
        </w:rPr>
        <w:t xml:space="preserve"> Январь-июнь 2013 года, в % к январю-июню 2012 года; январь-июнь 2012 года в % к январю-июню 2011 года; по да</w:t>
      </w:r>
      <w:r w:rsidRPr="00F51011">
        <w:rPr>
          <w:rFonts w:ascii="Times New Roman" w:hAnsi="Times New Roman"/>
          <w:sz w:val="18"/>
          <w:szCs w:val="18"/>
        </w:rPr>
        <w:t>н</w:t>
      </w:r>
      <w:r w:rsidRPr="00F51011">
        <w:rPr>
          <w:rFonts w:ascii="Times New Roman" w:hAnsi="Times New Roman"/>
          <w:sz w:val="18"/>
          <w:szCs w:val="18"/>
        </w:rPr>
        <w:t>ным Федеральной таможенной службы России. Данные включают экспорт и импорт по участникам внешнеэкономич</w:t>
      </w:r>
      <w:r w:rsidRPr="00F51011">
        <w:rPr>
          <w:rFonts w:ascii="Times New Roman" w:hAnsi="Times New Roman"/>
          <w:sz w:val="18"/>
          <w:szCs w:val="18"/>
        </w:rPr>
        <w:t>е</w:t>
      </w:r>
      <w:r w:rsidRPr="00F51011">
        <w:rPr>
          <w:rFonts w:ascii="Times New Roman" w:hAnsi="Times New Roman"/>
          <w:sz w:val="18"/>
          <w:szCs w:val="18"/>
        </w:rPr>
        <w:t>ской деятельности, зарегистрированным на территории субъекта Российской Федерации, с учетом данных взаимной торговли с Республикой Беларусь и Республикой Казахстан в соответствии с пунктом 13 Порядка ведения таможенной статистики внешней торговли Российской Федерации по субъектам Российской Федерации, утвержденного приказом ФТС России от 18 июля 2011 года № 1470.</w:t>
      </w:r>
    </w:p>
    <w:p w:rsidR="00035C83" w:rsidRPr="00F51011" w:rsidRDefault="00035C83" w:rsidP="00035C83">
      <w:pPr>
        <w:ind w:left="142" w:hanging="142"/>
        <w:jc w:val="both"/>
        <w:rPr>
          <w:sz w:val="18"/>
          <w:szCs w:val="18"/>
        </w:rPr>
      </w:pPr>
      <w:r w:rsidRPr="00F51011">
        <w:rPr>
          <w:sz w:val="18"/>
          <w:szCs w:val="18"/>
          <w:vertAlign w:val="superscript"/>
        </w:rPr>
        <w:t>2)</w:t>
      </w:r>
      <w:r w:rsidRPr="00F51011">
        <w:rPr>
          <w:sz w:val="18"/>
          <w:szCs w:val="18"/>
        </w:rPr>
        <w:t xml:space="preserve"> Данные приведены по организациям без субъектов малого и среднего предпринимательства.</w:t>
      </w:r>
    </w:p>
    <w:p w:rsidR="00035C83" w:rsidRPr="00F51011" w:rsidRDefault="00035C83" w:rsidP="00035C83">
      <w:pPr>
        <w:pStyle w:val="afd"/>
        <w:pBdr>
          <w:top w:val="none" w:sz="0" w:space="0" w:color="auto"/>
        </w:pBdr>
        <w:spacing w:before="0"/>
        <w:rPr>
          <w:rFonts w:ascii="Times New Roman" w:hAnsi="Times New Roman"/>
          <w:sz w:val="18"/>
          <w:szCs w:val="18"/>
        </w:rPr>
      </w:pPr>
      <w:r w:rsidRPr="00F51011">
        <w:rPr>
          <w:rFonts w:ascii="Times New Roman" w:hAnsi="Times New Roman"/>
          <w:sz w:val="18"/>
          <w:szCs w:val="18"/>
          <w:vertAlign w:val="superscript"/>
        </w:rPr>
        <w:t>3)</w:t>
      </w:r>
      <w:r w:rsidRPr="00F51011">
        <w:rPr>
          <w:rFonts w:ascii="Times New Roman" w:hAnsi="Times New Roman"/>
          <w:sz w:val="18"/>
          <w:szCs w:val="18"/>
        </w:rPr>
        <w:t xml:space="preserve"> Предварительные данные.</w:t>
      </w:r>
    </w:p>
    <w:p w:rsidR="00035C83" w:rsidRPr="00F51011" w:rsidRDefault="00035C83" w:rsidP="00035C83">
      <w:pPr>
        <w:pStyle w:val="aff"/>
        <w:spacing w:before="0"/>
        <w:ind w:left="142" w:hanging="142"/>
        <w:rPr>
          <w:rFonts w:ascii="Times New Roman" w:hAnsi="Times New Roman"/>
          <w:szCs w:val="18"/>
          <w:vertAlign w:val="superscript"/>
        </w:rPr>
      </w:pPr>
      <w:r w:rsidRPr="00F51011">
        <w:rPr>
          <w:rFonts w:ascii="Times New Roman" w:hAnsi="Times New Roman"/>
          <w:szCs w:val="18"/>
          <w:vertAlign w:val="superscript"/>
        </w:rPr>
        <w:t>4)</w:t>
      </w:r>
      <w:r w:rsidRPr="00F51011">
        <w:rPr>
          <w:rFonts w:ascii="Times New Roman" w:hAnsi="Times New Roman"/>
          <w:szCs w:val="18"/>
        </w:rPr>
        <w:t xml:space="preserve"> </w:t>
      </w:r>
      <w:r w:rsidRPr="00F51011">
        <w:rPr>
          <w:rFonts w:ascii="Times New Roman" w:hAnsi="Times New Roman"/>
          <w:szCs w:val="18"/>
          <w:lang w:val="x-none" w:eastAsia="x-none"/>
        </w:rPr>
        <w:t>Январь-сентябрь 2013 года, в % к январю-сентябрю 2012 года, сентябрь 2013 года в % к сентябрю 2012 года, в % к августу 2013 года, январь-сентябрь 2012 года в % к январю-сентябрю 2011 года, сентябрь 2012 года в % к сентябрю 2011 года, в % к августу 2012 года.</w:t>
      </w:r>
    </w:p>
    <w:p w:rsidR="00035C83" w:rsidRPr="00F51011" w:rsidRDefault="00035C83" w:rsidP="00035C83">
      <w:pPr>
        <w:pStyle w:val="afd"/>
        <w:pBdr>
          <w:top w:val="none" w:sz="0" w:space="0" w:color="auto"/>
        </w:pBdr>
        <w:spacing w:before="0"/>
        <w:rPr>
          <w:rFonts w:ascii="Times New Roman" w:hAnsi="Times New Roman"/>
          <w:sz w:val="18"/>
          <w:szCs w:val="18"/>
        </w:rPr>
      </w:pPr>
      <w:r w:rsidRPr="00F51011">
        <w:rPr>
          <w:rFonts w:ascii="Times New Roman" w:hAnsi="Times New Roman"/>
          <w:sz w:val="18"/>
          <w:szCs w:val="18"/>
          <w:vertAlign w:val="superscript"/>
        </w:rPr>
        <w:t>5)</w:t>
      </w:r>
      <w:r w:rsidRPr="00F51011">
        <w:rPr>
          <w:rFonts w:ascii="Times New Roman" w:hAnsi="Times New Roman"/>
          <w:sz w:val="18"/>
          <w:szCs w:val="18"/>
        </w:rPr>
        <w:t xml:space="preserve"> На конец октября 2013 года, в % к концу октября 2012 года, в % к концу сентября 2013 года, в % к концу октября 2011 года, в % к концу сентября 2012 года.</w:t>
      </w:r>
    </w:p>
    <w:p w:rsidR="00035C83" w:rsidRPr="00F51011" w:rsidRDefault="00035C83" w:rsidP="00035C83">
      <w:pPr>
        <w:pStyle w:val="29"/>
        <w:spacing w:before="0" w:after="0" w:line="240" w:lineRule="auto"/>
        <w:ind w:right="-31"/>
        <w:jc w:val="left"/>
        <w:outlineLvl w:val="1"/>
      </w:pPr>
    </w:p>
    <w:p w:rsidR="005F4743" w:rsidRPr="00F51011" w:rsidRDefault="005F4743">
      <w:pPr>
        <w:spacing w:after="200" w:line="276" w:lineRule="auto"/>
        <w:rPr>
          <w:b/>
          <w:bCs/>
          <w:caps/>
          <w:sz w:val="24"/>
          <w:szCs w:val="24"/>
          <w:lang w:val="x-none" w:eastAsia="x-none"/>
        </w:rPr>
      </w:pPr>
      <w:bookmarkStart w:id="105" w:name="_Toc375225989"/>
      <w:bookmarkStart w:id="106" w:name="_Toc252895963"/>
      <w:bookmarkEnd w:id="93"/>
      <w:bookmarkEnd w:id="94"/>
      <w:bookmarkEnd w:id="95"/>
      <w:bookmarkEnd w:id="96"/>
      <w:bookmarkEnd w:id="97"/>
      <w:bookmarkEnd w:id="98"/>
      <w:bookmarkEnd w:id="99"/>
      <w:r w:rsidRPr="00F51011">
        <w:br w:type="page"/>
      </w:r>
    </w:p>
    <w:p w:rsidR="00035C83" w:rsidRPr="00F51011" w:rsidRDefault="00035C83" w:rsidP="00035C83">
      <w:pPr>
        <w:pStyle w:val="1"/>
      </w:pPr>
      <w:r w:rsidRPr="00F51011">
        <w:lastRenderedPageBreak/>
        <w:t>8. Обзор рынка недвижимости</w:t>
      </w:r>
      <w:bookmarkEnd w:id="105"/>
      <w:r w:rsidRPr="00F51011">
        <w:t xml:space="preserve"> </w:t>
      </w:r>
    </w:p>
    <w:p w:rsidR="00035C83" w:rsidRPr="00F51011" w:rsidRDefault="00035C83" w:rsidP="00244CA3">
      <w:pPr>
        <w:pStyle w:val="2"/>
      </w:pPr>
      <w:bookmarkStart w:id="107" w:name="_Toc372111080"/>
    </w:p>
    <w:p w:rsidR="00035C83" w:rsidRPr="00F51011" w:rsidRDefault="00035C83" w:rsidP="00244CA3">
      <w:pPr>
        <w:pStyle w:val="2"/>
        <w:rPr>
          <w:i/>
        </w:rPr>
      </w:pPr>
      <w:bookmarkStart w:id="108" w:name="_Toc375225990"/>
      <w:r w:rsidRPr="00F51011">
        <w:t>8.1. Обзор рынка недвижимости Архангельской области</w:t>
      </w:r>
      <w:bookmarkEnd w:id="107"/>
      <w:bookmarkEnd w:id="108"/>
    </w:p>
    <w:p w:rsidR="00035C83" w:rsidRPr="00F51011" w:rsidRDefault="00035C83" w:rsidP="00035C83"/>
    <w:p w:rsidR="00035C83" w:rsidRPr="00F51011" w:rsidRDefault="00035C83" w:rsidP="00035C83">
      <w:pPr>
        <w:ind w:firstLine="567"/>
        <w:jc w:val="both"/>
        <w:rPr>
          <w:sz w:val="24"/>
          <w:szCs w:val="24"/>
        </w:rPr>
      </w:pPr>
      <w:r w:rsidRPr="00F51011">
        <w:rPr>
          <w:sz w:val="24"/>
          <w:szCs w:val="24"/>
        </w:rPr>
        <w:t>В настоящий момент отмечается заметное увеличение деловой активности в облас</w:t>
      </w:r>
      <w:r w:rsidRPr="00F51011">
        <w:rPr>
          <w:sz w:val="24"/>
          <w:szCs w:val="24"/>
        </w:rPr>
        <w:t>т</w:t>
      </w:r>
      <w:r w:rsidRPr="00F51011">
        <w:rPr>
          <w:sz w:val="24"/>
          <w:szCs w:val="24"/>
        </w:rPr>
        <w:t>ном ценктре и области, что является следствием восстановления как общероссийской, так и региональной экономики. Внешнеэкономическая ситуация заметно отражается и на рынке недвижимости. Одним из основных толчков к восстановлению рынка является во</w:t>
      </w:r>
      <w:r w:rsidRPr="00F51011">
        <w:rPr>
          <w:sz w:val="24"/>
          <w:szCs w:val="24"/>
        </w:rPr>
        <w:t>з</w:t>
      </w:r>
      <w:r w:rsidRPr="00F51011">
        <w:rPr>
          <w:sz w:val="24"/>
          <w:szCs w:val="24"/>
        </w:rPr>
        <w:t>обновление и постепенное увеличение объемов кредитования как физических, так и юр</w:t>
      </w:r>
      <w:r w:rsidRPr="00F51011">
        <w:rPr>
          <w:sz w:val="24"/>
          <w:szCs w:val="24"/>
        </w:rPr>
        <w:t>и</w:t>
      </w:r>
      <w:r w:rsidRPr="00F51011">
        <w:rPr>
          <w:sz w:val="24"/>
          <w:szCs w:val="24"/>
        </w:rPr>
        <w:t>дических лиц, а также снижение ставок по кредитам, в особенности ипотечных.</w:t>
      </w:r>
    </w:p>
    <w:p w:rsidR="00035C83" w:rsidRPr="00F51011" w:rsidRDefault="00035C83" w:rsidP="00035C83">
      <w:pPr>
        <w:ind w:firstLine="567"/>
        <w:jc w:val="both"/>
        <w:rPr>
          <w:sz w:val="24"/>
          <w:szCs w:val="24"/>
        </w:rPr>
      </w:pPr>
      <w:r w:rsidRPr="00F51011">
        <w:rPr>
          <w:sz w:val="24"/>
          <w:szCs w:val="24"/>
        </w:rPr>
        <w:t>Об</w:t>
      </w:r>
      <w:r w:rsidR="008D5F81" w:rsidRPr="00F51011">
        <w:rPr>
          <w:sz w:val="24"/>
          <w:szCs w:val="24"/>
        </w:rPr>
        <w:t xml:space="preserve">ъекты оценки располагается в </w:t>
      </w:r>
      <w:r w:rsidR="008D5F81" w:rsidRPr="00F51011">
        <w:rPr>
          <w:color w:val="0000FF"/>
          <w:sz w:val="24"/>
          <w:szCs w:val="24"/>
        </w:rPr>
        <w:t>пос. Шомоша Онежского</w:t>
      </w:r>
      <w:r w:rsidRPr="00F51011">
        <w:rPr>
          <w:color w:val="0000FF"/>
          <w:sz w:val="24"/>
          <w:szCs w:val="24"/>
        </w:rPr>
        <w:t xml:space="preserve"> </w:t>
      </w:r>
      <w:r w:rsidRPr="00F51011">
        <w:rPr>
          <w:sz w:val="24"/>
          <w:szCs w:val="24"/>
        </w:rPr>
        <w:t xml:space="preserve">района, следовательно, проанализируем особенности рынка недвижимости </w:t>
      </w:r>
      <w:r w:rsidRPr="00F51011">
        <w:rPr>
          <w:color w:val="0000FF"/>
          <w:sz w:val="24"/>
          <w:szCs w:val="24"/>
        </w:rPr>
        <w:t>Архангельской области</w:t>
      </w:r>
      <w:r w:rsidRPr="00F51011">
        <w:rPr>
          <w:sz w:val="24"/>
          <w:szCs w:val="24"/>
        </w:rPr>
        <w:t>. В Архангел</w:t>
      </w:r>
      <w:r w:rsidRPr="00F51011">
        <w:rPr>
          <w:sz w:val="24"/>
          <w:szCs w:val="24"/>
        </w:rPr>
        <w:t>ь</w:t>
      </w:r>
      <w:r w:rsidRPr="00F51011">
        <w:rPr>
          <w:sz w:val="24"/>
          <w:szCs w:val="24"/>
        </w:rPr>
        <w:t>ске и области рынок недвижимости также продолжает развиваться.</w:t>
      </w:r>
    </w:p>
    <w:p w:rsidR="00035C83" w:rsidRPr="00F51011" w:rsidRDefault="00035C83" w:rsidP="00035C83">
      <w:pPr>
        <w:ind w:firstLine="720"/>
        <w:jc w:val="both"/>
        <w:rPr>
          <w:sz w:val="24"/>
          <w:szCs w:val="24"/>
        </w:rPr>
      </w:pPr>
      <w:r w:rsidRPr="00F51011">
        <w:rPr>
          <w:sz w:val="24"/>
          <w:szCs w:val="24"/>
        </w:rPr>
        <w:t>При анализе рынка недвижимости следует, прежде всего, провести его сегмент</w:t>
      </w:r>
      <w:r w:rsidRPr="00F51011">
        <w:rPr>
          <w:sz w:val="24"/>
          <w:szCs w:val="24"/>
        </w:rPr>
        <w:t>а</w:t>
      </w:r>
      <w:r w:rsidRPr="00F51011">
        <w:rPr>
          <w:sz w:val="24"/>
          <w:szCs w:val="24"/>
        </w:rPr>
        <w:t>цию. Наиболее активно выделяются 3 сегмента рынка недвижимости:</w:t>
      </w:r>
    </w:p>
    <w:p w:rsidR="00035C83" w:rsidRPr="00F51011" w:rsidRDefault="00035C83" w:rsidP="00035C83">
      <w:pPr>
        <w:ind w:firstLine="720"/>
        <w:jc w:val="both"/>
        <w:rPr>
          <w:sz w:val="24"/>
          <w:szCs w:val="24"/>
        </w:rPr>
      </w:pPr>
      <w:r w:rsidRPr="00F51011">
        <w:rPr>
          <w:sz w:val="24"/>
          <w:szCs w:val="24"/>
        </w:rPr>
        <w:t>- рынок жилья;</w:t>
      </w:r>
    </w:p>
    <w:p w:rsidR="00035C83" w:rsidRPr="00F51011" w:rsidRDefault="00035C83" w:rsidP="00035C83">
      <w:pPr>
        <w:ind w:firstLine="720"/>
        <w:jc w:val="both"/>
        <w:rPr>
          <w:sz w:val="24"/>
          <w:szCs w:val="24"/>
        </w:rPr>
      </w:pPr>
      <w:r w:rsidRPr="00F51011">
        <w:rPr>
          <w:sz w:val="24"/>
          <w:szCs w:val="24"/>
        </w:rPr>
        <w:t>- рынок коммерческой недвижимости (офисные помещения, торговые объекты);</w:t>
      </w:r>
    </w:p>
    <w:p w:rsidR="00035C83" w:rsidRPr="00F51011" w:rsidRDefault="00035C83" w:rsidP="00035C83">
      <w:pPr>
        <w:ind w:firstLine="720"/>
        <w:jc w:val="both"/>
        <w:rPr>
          <w:sz w:val="24"/>
          <w:szCs w:val="24"/>
        </w:rPr>
      </w:pPr>
      <w:r w:rsidRPr="00F51011">
        <w:rPr>
          <w:sz w:val="24"/>
          <w:szCs w:val="24"/>
        </w:rPr>
        <w:t>- рынок производственной недвижимости (производственные объекты, складские объекты).</w:t>
      </w:r>
    </w:p>
    <w:p w:rsidR="00035C83" w:rsidRPr="00F51011" w:rsidRDefault="00035C83" w:rsidP="00035C83">
      <w:pPr>
        <w:ind w:firstLine="567"/>
        <w:jc w:val="both"/>
        <w:rPr>
          <w:sz w:val="24"/>
          <w:szCs w:val="24"/>
        </w:rPr>
      </w:pPr>
      <w:r w:rsidRPr="00F51011">
        <w:rPr>
          <w:sz w:val="24"/>
          <w:szCs w:val="24"/>
        </w:rPr>
        <w:t>В процессе анализа рынка недвижимости необходимо выполнить анализ спроса и предложения в каждом сегменте рынка, определить ценообразующие факторы. Рассма</w:t>
      </w:r>
      <w:r w:rsidRPr="00F51011">
        <w:rPr>
          <w:sz w:val="24"/>
          <w:szCs w:val="24"/>
        </w:rPr>
        <w:t>т</w:t>
      </w:r>
      <w:r w:rsidRPr="00F51011">
        <w:rPr>
          <w:sz w:val="24"/>
          <w:szCs w:val="24"/>
        </w:rPr>
        <w:t>ривая все сегменты рынка недвижимости в Архангельской области, можно отметить сл</w:t>
      </w:r>
      <w:r w:rsidRPr="00F51011">
        <w:rPr>
          <w:sz w:val="24"/>
          <w:szCs w:val="24"/>
        </w:rPr>
        <w:t>е</w:t>
      </w:r>
      <w:r w:rsidRPr="00F51011">
        <w:rPr>
          <w:sz w:val="24"/>
          <w:szCs w:val="24"/>
        </w:rPr>
        <w:t xml:space="preserve">дующие основные тенденции. </w:t>
      </w:r>
    </w:p>
    <w:p w:rsidR="00035C83" w:rsidRPr="00F51011" w:rsidRDefault="00035C83" w:rsidP="00035C83">
      <w:pPr>
        <w:ind w:firstLine="567"/>
        <w:jc w:val="both"/>
        <w:rPr>
          <w:sz w:val="24"/>
          <w:szCs w:val="24"/>
        </w:rPr>
      </w:pPr>
      <w:r w:rsidRPr="00F51011">
        <w:rPr>
          <w:sz w:val="24"/>
          <w:szCs w:val="24"/>
        </w:rPr>
        <w:t>В сложившихся социально-экономических условиях ситуация в регионе не отлич</w:t>
      </w:r>
      <w:r w:rsidRPr="00F51011">
        <w:rPr>
          <w:sz w:val="24"/>
          <w:szCs w:val="24"/>
        </w:rPr>
        <w:t>а</w:t>
      </w:r>
      <w:r w:rsidRPr="00F51011">
        <w:rPr>
          <w:sz w:val="24"/>
          <w:szCs w:val="24"/>
        </w:rPr>
        <w:t xml:space="preserve">ется от общих тенденций в стране. Проведенный анализ рынка недвижимости (СМИ «Вся недвижимость Архангельской области», </w:t>
      </w:r>
      <w:hyperlink r:id="rId19" w:history="1">
        <w:r w:rsidRPr="00F51011">
          <w:rPr>
            <w:rStyle w:val="afa"/>
            <w:sz w:val="24"/>
            <w:szCs w:val="24"/>
            <w:lang w:val="en-US"/>
          </w:rPr>
          <w:t>www</w:t>
        </w:r>
        <w:r w:rsidRPr="00F51011">
          <w:rPr>
            <w:rStyle w:val="afa"/>
            <w:sz w:val="24"/>
            <w:szCs w:val="24"/>
          </w:rPr>
          <w:t>.</w:t>
        </w:r>
        <w:r w:rsidRPr="00F51011">
          <w:rPr>
            <w:rStyle w:val="afa"/>
            <w:sz w:val="24"/>
            <w:szCs w:val="24"/>
            <w:lang w:val="en-US"/>
          </w:rPr>
          <w:t>rk</w:t>
        </w:r>
        <w:r w:rsidRPr="00F51011">
          <w:rPr>
            <w:rStyle w:val="afa"/>
            <w:sz w:val="24"/>
            <w:szCs w:val="24"/>
          </w:rPr>
          <w:t>-</w:t>
        </w:r>
        <w:r w:rsidRPr="00F51011">
          <w:rPr>
            <w:rStyle w:val="afa"/>
            <w:sz w:val="24"/>
            <w:szCs w:val="24"/>
            <w:lang w:val="en-US"/>
          </w:rPr>
          <w:t>region</w:t>
        </w:r>
        <w:r w:rsidRPr="00F51011">
          <w:rPr>
            <w:rStyle w:val="afa"/>
            <w:sz w:val="24"/>
            <w:szCs w:val="24"/>
          </w:rPr>
          <w:t>.</w:t>
        </w:r>
        <w:r w:rsidRPr="00F51011">
          <w:rPr>
            <w:rStyle w:val="afa"/>
            <w:sz w:val="24"/>
            <w:szCs w:val="24"/>
            <w:lang w:val="en-US"/>
          </w:rPr>
          <w:t>ru</w:t>
        </w:r>
      </w:hyperlink>
      <w:r w:rsidRPr="00F51011">
        <w:rPr>
          <w:color w:val="0000FF"/>
          <w:sz w:val="24"/>
          <w:szCs w:val="24"/>
        </w:rPr>
        <w:t xml:space="preserve">, </w:t>
      </w:r>
      <w:hyperlink r:id="rId20" w:history="1">
        <w:r w:rsidRPr="00F51011">
          <w:rPr>
            <w:rStyle w:val="afa"/>
            <w:sz w:val="24"/>
            <w:szCs w:val="24"/>
            <w:lang w:val="en-US"/>
          </w:rPr>
          <w:t>www</w:t>
        </w:r>
        <w:r w:rsidRPr="00F51011">
          <w:rPr>
            <w:rStyle w:val="afa"/>
            <w:sz w:val="24"/>
            <w:szCs w:val="24"/>
          </w:rPr>
          <w:t>.</w:t>
        </w:r>
        <w:r w:rsidRPr="00F51011">
          <w:rPr>
            <w:rStyle w:val="afa"/>
            <w:sz w:val="24"/>
            <w:szCs w:val="24"/>
            <w:lang w:val="en-US"/>
          </w:rPr>
          <w:t>home</w:t>
        </w:r>
        <w:r w:rsidRPr="00F51011">
          <w:rPr>
            <w:rStyle w:val="afa"/>
            <w:sz w:val="24"/>
            <w:szCs w:val="24"/>
          </w:rPr>
          <w:t>29.</w:t>
        </w:r>
        <w:r w:rsidRPr="00F51011">
          <w:rPr>
            <w:rStyle w:val="afa"/>
            <w:sz w:val="24"/>
            <w:szCs w:val="24"/>
            <w:lang w:val="en-US"/>
          </w:rPr>
          <w:t>ru</w:t>
        </w:r>
      </w:hyperlink>
      <w:r w:rsidRPr="00F51011">
        <w:rPr>
          <w:sz w:val="24"/>
          <w:szCs w:val="24"/>
        </w:rPr>
        <w:t xml:space="preserve">, </w:t>
      </w:r>
      <w:hyperlink r:id="rId21" w:history="1">
        <w:r w:rsidRPr="00F51011">
          <w:rPr>
            <w:rStyle w:val="afa"/>
            <w:sz w:val="24"/>
            <w:szCs w:val="24"/>
            <w:lang w:val="en-US"/>
          </w:rPr>
          <w:t>www</w:t>
        </w:r>
        <w:r w:rsidRPr="00F51011">
          <w:rPr>
            <w:rStyle w:val="afa"/>
            <w:sz w:val="24"/>
            <w:szCs w:val="24"/>
          </w:rPr>
          <w:t>.nedvizhimost.arkh.slando.ru</w:t>
        </w:r>
      </w:hyperlink>
      <w:r w:rsidRPr="00F51011">
        <w:rPr>
          <w:sz w:val="24"/>
          <w:szCs w:val="24"/>
        </w:rPr>
        <w:t xml:space="preserve">, </w:t>
      </w:r>
      <w:hyperlink r:id="rId22" w:history="1">
        <w:r w:rsidR="0003556B" w:rsidRPr="00F51011">
          <w:rPr>
            <w:rStyle w:val="afa"/>
            <w:sz w:val="24"/>
            <w:szCs w:val="24"/>
            <w:lang w:val="en-US"/>
          </w:rPr>
          <w:t>www</w:t>
        </w:r>
        <w:r w:rsidR="0003556B" w:rsidRPr="00F51011">
          <w:rPr>
            <w:rStyle w:val="afa"/>
            <w:sz w:val="24"/>
            <w:szCs w:val="24"/>
          </w:rPr>
          <w:t>.</w:t>
        </w:r>
        <w:r w:rsidR="0003556B" w:rsidRPr="00F51011">
          <w:rPr>
            <w:rStyle w:val="afa"/>
            <w:sz w:val="24"/>
            <w:szCs w:val="24"/>
            <w:lang w:val="en-US"/>
          </w:rPr>
          <w:t>dom</w:t>
        </w:r>
        <w:r w:rsidR="0003556B" w:rsidRPr="00F51011">
          <w:rPr>
            <w:rStyle w:val="afa"/>
            <w:sz w:val="24"/>
            <w:szCs w:val="24"/>
          </w:rPr>
          <w:t>29.</w:t>
        </w:r>
        <w:r w:rsidR="0003556B" w:rsidRPr="00F51011">
          <w:rPr>
            <w:rStyle w:val="afa"/>
            <w:sz w:val="24"/>
            <w:szCs w:val="24"/>
            <w:lang w:val="en-US"/>
          </w:rPr>
          <w:t>ru</w:t>
        </w:r>
      </w:hyperlink>
      <w:r w:rsidRPr="00F51011">
        <w:rPr>
          <w:sz w:val="24"/>
          <w:szCs w:val="24"/>
        </w:rPr>
        <w:t xml:space="preserve"> интервью с риэлторами, собственный практический опыт оценщиков) показал, что, несмотря на продолжающееся развитие рынка недвижимости города, на нем произошли значительные коррективы, в различных сегментах рынка по-разному. </w:t>
      </w:r>
    </w:p>
    <w:p w:rsidR="00035C83" w:rsidRPr="00F51011" w:rsidRDefault="00035C83" w:rsidP="00035C83">
      <w:pPr>
        <w:ind w:firstLine="567"/>
        <w:jc w:val="both"/>
        <w:rPr>
          <w:sz w:val="24"/>
          <w:szCs w:val="24"/>
        </w:rPr>
      </w:pPr>
      <w:r w:rsidRPr="00F51011">
        <w:rPr>
          <w:sz w:val="24"/>
          <w:szCs w:val="24"/>
        </w:rPr>
        <w:t>Общая тенденция рынка недвижимости Архангельска и Архангельской области – это возобновление деловой активности. Произошло увеличение осуществляемых сделок, как с жилой недвижимостью (данные АН «Троицкий Дом», так и с коммерческой недв</w:t>
      </w:r>
      <w:r w:rsidRPr="00F51011">
        <w:rPr>
          <w:sz w:val="24"/>
          <w:szCs w:val="24"/>
        </w:rPr>
        <w:t>и</w:t>
      </w:r>
      <w:r w:rsidRPr="00F51011">
        <w:rPr>
          <w:sz w:val="24"/>
          <w:szCs w:val="24"/>
        </w:rPr>
        <w:t>жимостью (данные УК «Регион-С»).</w:t>
      </w:r>
    </w:p>
    <w:p w:rsidR="00035C83" w:rsidRPr="00F51011" w:rsidRDefault="00035C83" w:rsidP="00035C83">
      <w:pPr>
        <w:ind w:firstLine="567"/>
        <w:jc w:val="both"/>
        <w:rPr>
          <w:sz w:val="24"/>
          <w:szCs w:val="24"/>
        </w:rPr>
      </w:pPr>
      <w:r w:rsidRPr="00F51011">
        <w:rPr>
          <w:sz w:val="24"/>
          <w:szCs w:val="24"/>
        </w:rPr>
        <w:t>В основном эта связано с увеличением свободного капитала, возможностью получ</w:t>
      </w:r>
      <w:r w:rsidRPr="00F51011">
        <w:rPr>
          <w:sz w:val="24"/>
          <w:szCs w:val="24"/>
        </w:rPr>
        <w:t>е</w:t>
      </w:r>
      <w:r w:rsidRPr="00F51011">
        <w:rPr>
          <w:sz w:val="24"/>
          <w:szCs w:val="24"/>
        </w:rPr>
        <w:t>ния заемного капитала, что привело к значительному повышению деловой активности в регионе и увеличению объемов инвестирования в основные фонды, в том числе в объекты недвижимости и новое строительство.</w:t>
      </w:r>
    </w:p>
    <w:p w:rsidR="00035C83" w:rsidRPr="00F51011" w:rsidRDefault="00035C83" w:rsidP="00035C83">
      <w:pPr>
        <w:ind w:firstLine="720"/>
        <w:jc w:val="both"/>
        <w:rPr>
          <w:sz w:val="24"/>
          <w:szCs w:val="24"/>
        </w:rPr>
      </w:pPr>
      <w:r w:rsidRPr="00F51011">
        <w:rPr>
          <w:sz w:val="24"/>
          <w:szCs w:val="24"/>
        </w:rPr>
        <w:t>Проведенный оценщиками анализ рынка недвижимости показал, что  главным ц</w:t>
      </w:r>
      <w:r w:rsidRPr="00F51011">
        <w:rPr>
          <w:sz w:val="24"/>
          <w:szCs w:val="24"/>
        </w:rPr>
        <w:t>е</w:t>
      </w:r>
      <w:r w:rsidRPr="00F51011">
        <w:rPr>
          <w:sz w:val="24"/>
          <w:szCs w:val="24"/>
        </w:rPr>
        <w:t xml:space="preserve">нообразующим фактором на рынке является местоположение. </w:t>
      </w:r>
    </w:p>
    <w:p w:rsidR="008D5F81" w:rsidRPr="00F51011" w:rsidRDefault="008D5F81" w:rsidP="008D5F81">
      <w:pPr>
        <w:ind w:firstLine="720"/>
        <w:jc w:val="both"/>
        <w:rPr>
          <w:sz w:val="24"/>
          <w:szCs w:val="24"/>
        </w:rPr>
      </w:pPr>
      <w:r w:rsidRPr="00F51011">
        <w:rPr>
          <w:sz w:val="24"/>
          <w:szCs w:val="24"/>
        </w:rPr>
        <w:t>В силу специфики оцениваемого имущественного комплекса, рассмотрим более подробно сегмент производственной недвижимости. Остальные сегменты рынка, такие как жилая недвижимость и недвижимость торгово-офисного назначения не рассматрив</w:t>
      </w:r>
      <w:r w:rsidRPr="00F51011">
        <w:rPr>
          <w:sz w:val="24"/>
          <w:szCs w:val="24"/>
        </w:rPr>
        <w:t>а</w:t>
      </w:r>
      <w:r w:rsidRPr="00F51011">
        <w:rPr>
          <w:sz w:val="24"/>
          <w:szCs w:val="24"/>
        </w:rPr>
        <w:t xml:space="preserve">лись в виду отсутствия объектов оценки, принадлежащих данным сегментам. </w:t>
      </w:r>
    </w:p>
    <w:p w:rsidR="008D5F81" w:rsidRPr="00F51011" w:rsidRDefault="008D5F81" w:rsidP="008D5F81">
      <w:pPr>
        <w:ind w:firstLine="720"/>
        <w:jc w:val="both"/>
        <w:rPr>
          <w:sz w:val="24"/>
          <w:szCs w:val="24"/>
          <w:u w:val="single"/>
        </w:rPr>
      </w:pPr>
    </w:p>
    <w:p w:rsidR="00035C83" w:rsidRPr="00F51011" w:rsidRDefault="008D5F81" w:rsidP="008D5F81">
      <w:pPr>
        <w:ind w:firstLine="720"/>
        <w:jc w:val="both"/>
        <w:rPr>
          <w:sz w:val="24"/>
          <w:szCs w:val="24"/>
          <w:u w:val="single"/>
        </w:rPr>
      </w:pPr>
      <w:r w:rsidRPr="00F51011">
        <w:rPr>
          <w:sz w:val="24"/>
          <w:szCs w:val="24"/>
          <w:u w:val="single"/>
        </w:rPr>
        <w:t>Производственная недвижимость</w:t>
      </w:r>
    </w:p>
    <w:p w:rsidR="008D5F81" w:rsidRPr="00F51011" w:rsidRDefault="008D5F81" w:rsidP="008D5F81">
      <w:pPr>
        <w:ind w:firstLine="720"/>
        <w:jc w:val="both"/>
        <w:rPr>
          <w:sz w:val="24"/>
          <w:szCs w:val="24"/>
        </w:rPr>
      </w:pPr>
      <w:r w:rsidRPr="00F51011">
        <w:rPr>
          <w:sz w:val="24"/>
          <w:szCs w:val="24"/>
        </w:rPr>
        <w:t>Рынок производственной недвижимости является сегментом рынка коммерческой недвижимости. До недавнего времени в Архангельске и области он был практически не развит. Однако, в последние 2-3 года активность на этом сегменте рынка возросла. Одной из причин подобного роста стало банкротство предприятий, в результате чего их имущ</w:t>
      </w:r>
      <w:r w:rsidRPr="00F51011">
        <w:rPr>
          <w:sz w:val="24"/>
          <w:szCs w:val="24"/>
        </w:rPr>
        <w:t>е</w:t>
      </w:r>
      <w:r w:rsidRPr="00F51011">
        <w:rPr>
          <w:sz w:val="24"/>
          <w:szCs w:val="24"/>
        </w:rPr>
        <w:t>ственный комплекс, в том числе многочисленные здания и сооружения, превратились в самостоятельные объекты рыночных сделок. Иногда на продажу выставляется весь прои</w:t>
      </w:r>
      <w:r w:rsidRPr="00F51011">
        <w:rPr>
          <w:sz w:val="24"/>
          <w:szCs w:val="24"/>
        </w:rPr>
        <w:t>з</w:t>
      </w:r>
      <w:r w:rsidRPr="00F51011">
        <w:rPr>
          <w:sz w:val="24"/>
          <w:szCs w:val="24"/>
        </w:rPr>
        <w:t>водственный комплекс целиком, включающий в себя несколько зданий и сооружений ра</w:t>
      </w:r>
      <w:r w:rsidRPr="00F51011">
        <w:rPr>
          <w:sz w:val="24"/>
          <w:szCs w:val="24"/>
        </w:rPr>
        <w:t>з</w:t>
      </w:r>
      <w:r w:rsidRPr="00F51011">
        <w:rPr>
          <w:sz w:val="24"/>
          <w:szCs w:val="24"/>
        </w:rPr>
        <w:t>ного назначения. При этом часто в него входят объекты специализированной недвижим</w:t>
      </w:r>
      <w:r w:rsidRPr="00F51011">
        <w:rPr>
          <w:sz w:val="24"/>
          <w:szCs w:val="24"/>
        </w:rPr>
        <w:t>о</w:t>
      </w:r>
      <w:r w:rsidRPr="00F51011">
        <w:rPr>
          <w:sz w:val="24"/>
          <w:szCs w:val="24"/>
        </w:rPr>
        <w:lastRenderedPageBreak/>
        <w:t>сти (ЛЭП, действующие здания трансформаторных подстанции и тепловых пунктов, сети уличного освещения, вышки и пр.), которые имеют ценность и могут быть полезны п</w:t>
      </w:r>
      <w:r w:rsidRPr="00F51011">
        <w:rPr>
          <w:sz w:val="24"/>
          <w:szCs w:val="24"/>
        </w:rPr>
        <w:t>о</w:t>
      </w:r>
      <w:r w:rsidRPr="00F51011">
        <w:rPr>
          <w:sz w:val="24"/>
          <w:szCs w:val="24"/>
        </w:rPr>
        <w:t>тенциальному инвестору только в составе комплекса. Реализация подобных объектов как самостоятельных невозможна ввиду отсутствия спроса на такие объекты. Складские и производственные здания  более ликвидны, и привлекают внимание инвесторов как сам</w:t>
      </w:r>
      <w:r w:rsidRPr="00F51011">
        <w:rPr>
          <w:sz w:val="24"/>
          <w:szCs w:val="24"/>
        </w:rPr>
        <w:t>о</w:t>
      </w:r>
      <w:r w:rsidRPr="00F51011">
        <w:rPr>
          <w:sz w:val="24"/>
          <w:szCs w:val="24"/>
        </w:rPr>
        <w:t>стоятельные объекты с целью складирования товаров для оптовой/розничной торговли или производства, либо ведения производственной деятельности. Данные объекты имеют собственный сегмент рынка недвижимости.</w:t>
      </w:r>
    </w:p>
    <w:p w:rsidR="008D5F81" w:rsidRPr="00F51011" w:rsidRDefault="008D5F81" w:rsidP="008D5F81">
      <w:pPr>
        <w:ind w:firstLine="720"/>
        <w:jc w:val="both"/>
        <w:rPr>
          <w:sz w:val="24"/>
          <w:szCs w:val="24"/>
        </w:rPr>
      </w:pPr>
      <w:r w:rsidRPr="00F51011">
        <w:rPr>
          <w:sz w:val="24"/>
          <w:szCs w:val="24"/>
        </w:rPr>
        <w:t>Как уже было отмечено выше, сегмент складской и производственной недвижим</w:t>
      </w:r>
      <w:r w:rsidRPr="00F51011">
        <w:rPr>
          <w:sz w:val="24"/>
          <w:szCs w:val="24"/>
        </w:rPr>
        <w:t>о</w:t>
      </w:r>
      <w:r w:rsidRPr="00F51011">
        <w:rPr>
          <w:sz w:val="24"/>
          <w:szCs w:val="24"/>
        </w:rPr>
        <w:t>сти в Архангельской области развит значительно хуже по сравнению с коммерческой н</w:t>
      </w:r>
      <w:r w:rsidRPr="00F51011">
        <w:rPr>
          <w:sz w:val="24"/>
          <w:szCs w:val="24"/>
        </w:rPr>
        <w:t>е</w:t>
      </w:r>
      <w:r w:rsidRPr="00F51011">
        <w:rPr>
          <w:sz w:val="24"/>
          <w:szCs w:val="24"/>
        </w:rPr>
        <w:t>движимостью. В Архангельской области средняя цена за аренду на складские площади 20 – 100 руб. за 1 кв.м. Стоимость 1 кв.м. складской недвижимости колеблется от 300 до 15000 руб. за 1 кв.м.</w:t>
      </w:r>
    </w:p>
    <w:p w:rsidR="008D5F81" w:rsidRPr="00F51011" w:rsidRDefault="008D5F81" w:rsidP="008D5F81">
      <w:pPr>
        <w:ind w:firstLine="720"/>
        <w:jc w:val="both"/>
        <w:rPr>
          <w:sz w:val="24"/>
          <w:szCs w:val="24"/>
        </w:rPr>
      </w:pPr>
      <w:r w:rsidRPr="00F51011">
        <w:rPr>
          <w:sz w:val="24"/>
          <w:szCs w:val="24"/>
        </w:rPr>
        <w:t>Производственные площади сдаются в аренду немного подороже, в среднем от 30 руб. до 150 руб. за 1 кв. м. Стоимость 1 кв.м. производственной недвижимости совпадает со складской и колеблется от 300 до 15000 руб. за 1 кв.м.</w:t>
      </w:r>
    </w:p>
    <w:p w:rsidR="00C80500" w:rsidRPr="00F51011" w:rsidRDefault="00C80500" w:rsidP="00C80500">
      <w:pPr>
        <w:ind w:firstLine="720"/>
        <w:jc w:val="both"/>
        <w:rPr>
          <w:sz w:val="24"/>
          <w:szCs w:val="24"/>
        </w:rPr>
      </w:pPr>
    </w:p>
    <w:p w:rsidR="00C80500" w:rsidRPr="00F51011" w:rsidRDefault="00C80500" w:rsidP="00C80500">
      <w:pPr>
        <w:ind w:firstLine="720"/>
        <w:jc w:val="both"/>
        <w:rPr>
          <w:sz w:val="24"/>
          <w:szCs w:val="24"/>
        </w:rPr>
      </w:pPr>
      <w:r w:rsidRPr="00F51011">
        <w:rPr>
          <w:sz w:val="24"/>
          <w:szCs w:val="24"/>
        </w:rPr>
        <w:t>В общем случае можно говорить о том, что основные ценообразующие факторы на данном сегмент рынка это: комплексность объектов (в комплексе или отдельно стоящие), наличие подъездных путей, материал стен, наличие коммуникаций, техническое состо</w:t>
      </w:r>
      <w:r w:rsidRPr="00F51011">
        <w:rPr>
          <w:sz w:val="24"/>
          <w:szCs w:val="24"/>
        </w:rPr>
        <w:t>я</w:t>
      </w:r>
      <w:r w:rsidRPr="00F51011">
        <w:rPr>
          <w:sz w:val="24"/>
          <w:szCs w:val="24"/>
        </w:rPr>
        <w:t>ние. Анализируя основные ценообразующие факторы на данном сегменте рынка нужно выделить его основные особенности. Чаще всего на продажу выставляется произво</w:t>
      </w:r>
      <w:r w:rsidRPr="00F51011">
        <w:rPr>
          <w:sz w:val="24"/>
          <w:szCs w:val="24"/>
        </w:rPr>
        <w:t>д</w:t>
      </w:r>
      <w:r w:rsidRPr="00F51011">
        <w:rPr>
          <w:sz w:val="24"/>
          <w:szCs w:val="24"/>
        </w:rPr>
        <w:t>ственный комплекс целиком, включающий в себя несколько зданий и сооружений разного назначения. Очень часто в него входят объекты специализированной недвижимости, к</w:t>
      </w:r>
      <w:r w:rsidRPr="00F51011">
        <w:rPr>
          <w:sz w:val="24"/>
          <w:szCs w:val="24"/>
        </w:rPr>
        <w:t>о</w:t>
      </w:r>
      <w:r w:rsidRPr="00F51011">
        <w:rPr>
          <w:sz w:val="24"/>
          <w:szCs w:val="24"/>
        </w:rPr>
        <w:t>торые без всего комплекса приобретать бессмысленно. По отдельности чаще всего прод</w:t>
      </w:r>
      <w:r w:rsidRPr="00F51011">
        <w:rPr>
          <w:sz w:val="24"/>
          <w:szCs w:val="24"/>
        </w:rPr>
        <w:t>а</w:t>
      </w:r>
      <w:r w:rsidRPr="00F51011">
        <w:rPr>
          <w:sz w:val="24"/>
          <w:szCs w:val="24"/>
        </w:rPr>
        <w:t>ются склады, отдельные цехи, ангары. Вследствие этого наблюдается значительный ра</w:t>
      </w:r>
      <w:r w:rsidRPr="00F51011">
        <w:rPr>
          <w:sz w:val="24"/>
          <w:szCs w:val="24"/>
        </w:rPr>
        <w:t>з</w:t>
      </w:r>
      <w:r w:rsidRPr="00F51011">
        <w:rPr>
          <w:sz w:val="24"/>
          <w:szCs w:val="24"/>
        </w:rPr>
        <w:t>брос цен на эти объекты при их продаже или аренде. Поэтому подобные объекты необх</w:t>
      </w:r>
      <w:r w:rsidRPr="00F51011">
        <w:rPr>
          <w:sz w:val="24"/>
          <w:szCs w:val="24"/>
        </w:rPr>
        <w:t>о</w:t>
      </w:r>
      <w:r w:rsidRPr="00F51011">
        <w:rPr>
          <w:sz w:val="24"/>
          <w:szCs w:val="24"/>
        </w:rPr>
        <w:t>димо рассматривать в процессе анализа практически индивидуально, так как все прои</w:t>
      </w:r>
      <w:r w:rsidRPr="00F51011">
        <w:rPr>
          <w:sz w:val="24"/>
          <w:szCs w:val="24"/>
        </w:rPr>
        <w:t>з</w:t>
      </w:r>
      <w:r w:rsidRPr="00F51011">
        <w:rPr>
          <w:sz w:val="24"/>
          <w:szCs w:val="24"/>
        </w:rPr>
        <w:t>водственные здания очень сильно отличаются друг от друга. Определить степень влияния каждого ценообразующего фактора также не представляется возможным.</w:t>
      </w:r>
    </w:p>
    <w:p w:rsidR="00C80500" w:rsidRPr="00F51011" w:rsidRDefault="00C80500" w:rsidP="008D5F81">
      <w:pPr>
        <w:ind w:firstLine="720"/>
        <w:jc w:val="both"/>
        <w:rPr>
          <w:sz w:val="24"/>
          <w:szCs w:val="24"/>
        </w:rPr>
      </w:pPr>
    </w:p>
    <w:p w:rsidR="008D5F81" w:rsidRPr="00F51011" w:rsidRDefault="008D5F81" w:rsidP="008D5F81">
      <w:pPr>
        <w:ind w:firstLine="720"/>
        <w:jc w:val="both"/>
        <w:rPr>
          <w:sz w:val="24"/>
          <w:szCs w:val="24"/>
        </w:rPr>
      </w:pPr>
      <w:r w:rsidRPr="00F51011">
        <w:rPr>
          <w:sz w:val="24"/>
          <w:szCs w:val="24"/>
        </w:rPr>
        <w:t>Эксплуатационные издержки на рынке недвижимости. На современном этапе пра</w:t>
      </w:r>
      <w:r w:rsidRPr="00F51011">
        <w:rPr>
          <w:sz w:val="24"/>
          <w:szCs w:val="24"/>
        </w:rPr>
        <w:t>к</w:t>
      </w:r>
      <w:r w:rsidRPr="00F51011">
        <w:rPr>
          <w:sz w:val="24"/>
          <w:szCs w:val="24"/>
        </w:rPr>
        <w:t>тически невозможно определить среднегодовые затраты на содержание объектов, в связи с неоднородностью имеющейся информации. В современных дорогих производственно-административных объектах, величина эксплуатационных расходов достигает 80-170 руб. в месяц, в зданиях в неудовлетворительном состоянии величина эксплуатационных расх</w:t>
      </w:r>
      <w:r w:rsidRPr="00F51011">
        <w:rPr>
          <w:sz w:val="24"/>
          <w:szCs w:val="24"/>
        </w:rPr>
        <w:t>о</w:t>
      </w:r>
      <w:r w:rsidRPr="00F51011">
        <w:rPr>
          <w:sz w:val="24"/>
          <w:szCs w:val="24"/>
        </w:rPr>
        <w:t>дов может составлять всего 40-150 руб. в год. При этом, следует отметить, что анализ рынка складской и производственной недвижимости показал, что в 70% случаях эксплу</w:t>
      </w:r>
      <w:r w:rsidRPr="00F51011">
        <w:rPr>
          <w:sz w:val="24"/>
          <w:szCs w:val="24"/>
        </w:rPr>
        <w:t>а</w:t>
      </w:r>
      <w:r w:rsidRPr="00F51011">
        <w:rPr>
          <w:sz w:val="24"/>
          <w:szCs w:val="24"/>
        </w:rPr>
        <w:t>тационные издержки несет арендатор. Следовательно, при оценке объектов складской н</w:t>
      </w:r>
      <w:r w:rsidRPr="00F51011">
        <w:rPr>
          <w:sz w:val="24"/>
          <w:szCs w:val="24"/>
        </w:rPr>
        <w:t>е</w:t>
      </w:r>
      <w:r w:rsidRPr="00F51011">
        <w:rPr>
          <w:sz w:val="24"/>
          <w:szCs w:val="24"/>
        </w:rPr>
        <w:t xml:space="preserve">движимости нужно учитывать только затраты на страхование и налогообложение, затраты на коммунальные расходы в величину арендной ставки не входят  </w:t>
      </w:r>
    </w:p>
    <w:p w:rsidR="008D5F81" w:rsidRPr="00F51011" w:rsidRDefault="008D5F81" w:rsidP="008D5F81">
      <w:pPr>
        <w:pStyle w:val="24"/>
        <w:ind w:firstLine="567"/>
        <w:jc w:val="both"/>
        <w:rPr>
          <w:sz w:val="24"/>
          <w:szCs w:val="24"/>
        </w:rPr>
      </w:pPr>
      <w:r w:rsidRPr="00F51011">
        <w:rPr>
          <w:sz w:val="24"/>
          <w:szCs w:val="24"/>
        </w:rPr>
        <w:t>Потери от недоиспользования площадей в первую очередь зависят от величины о</w:t>
      </w:r>
      <w:r w:rsidRPr="00F51011">
        <w:rPr>
          <w:sz w:val="24"/>
          <w:szCs w:val="24"/>
        </w:rPr>
        <w:t>б</w:t>
      </w:r>
      <w:r w:rsidRPr="00F51011">
        <w:rPr>
          <w:sz w:val="24"/>
          <w:szCs w:val="24"/>
        </w:rPr>
        <w:t xml:space="preserve">щей площади объекта недвижимости. Соответственно, чем меньше его площадь, тем легче его сдать в аренду целиком. На основе практики экспертов и интервью с собственниками различных объектов недвижимости, можно сделать вывод, что объекты производственной  недвижимости площадью до 200 кв.м. сдаются в аренду полностью. При площади объекта недвижимости </w:t>
      </w:r>
      <w:r w:rsidR="0003556B" w:rsidRPr="00F51011">
        <w:rPr>
          <w:sz w:val="24"/>
          <w:szCs w:val="24"/>
        </w:rPr>
        <w:t>более</w:t>
      </w:r>
      <w:r w:rsidRPr="00F51011">
        <w:rPr>
          <w:sz w:val="24"/>
          <w:szCs w:val="24"/>
        </w:rPr>
        <w:t xml:space="preserve"> 200 кв.м. недоиспользование площадей составит  </w:t>
      </w:r>
      <w:r w:rsidR="0003556B" w:rsidRPr="00F51011">
        <w:rPr>
          <w:sz w:val="24"/>
          <w:szCs w:val="24"/>
        </w:rPr>
        <w:t>до 3%</w:t>
      </w:r>
      <w:r w:rsidRPr="00F51011">
        <w:rPr>
          <w:sz w:val="24"/>
          <w:szCs w:val="24"/>
        </w:rPr>
        <w:t xml:space="preserve">. </w:t>
      </w:r>
    </w:p>
    <w:p w:rsidR="008D5F81" w:rsidRPr="00F51011" w:rsidRDefault="008D5F81" w:rsidP="00C80500">
      <w:pPr>
        <w:ind w:firstLine="720"/>
        <w:jc w:val="both"/>
        <w:rPr>
          <w:sz w:val="24"/>
          <w:szCs w:val="24"/>
        </w:rPr>
      </w:pPr>
      <w:r w:rsidRPr="00F51011">
        <w:rPr>
          <w:sz w:val="24"/>
          <w:szCs w:val="24"/>
        </w:rPr>
        <w:t>В целом, рынок продаж и аренды производственных зданий характеризуется бол</w:t>
      </w:r>
      <w:r w:rsidRPr="00F51011">
        <w:rPr>
          <w:sz w:val="24"/>
          <w:szCs w:val="24"/>
        </w:rPr>
        <w:t>ь</w:t>
      </w:r>
      <w:r w:rsidRPr="00F51011">
        <w:rPr>
          <w:sz w:val="24"/>
          <w:szCs w:val="24"/>
        </w:rPr>
        <w:t>шим сроком экспозиции объектов</w:t>
      </w:r>
      <w:r w:rsidR="00C80500" w:rsidRPr="00F51011">
        <w:rPr>
          <w:sz w:val="24"/>
          <w:szCs w:val="24"/>
        </w:rPr>
        <w:t xml:space="preserve"> (Период  экспозиции объектов коммерческой недвиж</w:t>
      </w:r>
      <w:r w:rsidR="00C80500" w:rsidRPr="00F51011">
        <w:rPr>
          <w:sz w:val="24"/>
          <w:szCs w:val="24"/>
        </w:rPr>
        <w:t>и</w:t>
      </w:r>
      <w:r w:rsidR="00C80500" w:rsidRPr="00F51011">
        <w:rPr>
          <w:sz w:val="24"/>
          <w:szCs w:val="24"/>
        </w:rPr>
        <w:t>мости в среднем составляет в Архангельской области от 6 до 12 месяцев)</w:t>
      </w:r>
      <w:r w:rsidRPr="00F51011">
        <w:rPr>
          <w:sz w:val="24"/>
          <w:szCs w:val="24"/>
        </w:rPr>
        <w:t>, их низкой ли</w:t>
      </w:r>
      <w:r w:rsidRPr="00F51011">
        <w:rPr>
          <w:sz w:val="24"/>
          <w:szCs w:val="24"/>
        </w:rPr>
        <w:t>к</w:t>
      </w:r>
      <w:r w:rsidRPr="00F51011">
        <w:rPr>
          <w:sz w:val="24"/>
          <w:szCs w:val="24"/>
        </w:rPr>
        <w:t>видностью и высоким уровнем транзакционных издержек.</w:t>
      </w:r>
    </w:p>
    <w:p w:rsidR="008D5F81" w:rsidRPr="00F51011" w:rsidRDefault="008D5F81" w:rsidP="008D5F81">
      <w:pPr>
        <w:pStyle w:val="24"/>
        <w:ind w:firstLine="567"/>
        <w:jc w:val="both"/>
        <w:rPr>
          <w:sz w:val="24"/>
          <w:szCs w:val="24"/>
          <w:u w:val="single"/>
        </w:rPr>
      </w:pPr>
      <w:r w:rsidRPr="00F51011">
        <w:rPr>
          <w:sz w:val="24"/>
          <w:szCs w:val="24"/>
          <w:u w:val="single"/>
        </w:rPr>
        <w:t>Сооружения</w:t>
      </w:r>
    </w:p>
    <w:p w:rsidR="008D5F81" w:rsidRPr="00F51011" w:rsidRDefault="008D5F81" w:rsidP="008D5F81">
      <w:pPr>
        <w:pStyle w:val="24"/>
        <w:ind w:firstLine="567"/>
        <w:jc w:val="both"/>
        <w:rPr>
          <w:sz w:val="24"/>
          <w:szCs w:val="24"/>
        </w:rPr>
      </w:pPr>
      <w:r w:rsidRPr="00F51011">
        <w:rPr>
          <w:sz w:val="24"/>
          <w:szCs w:val="24"/>
        </w:rPr>
        <w:t xml:space="preserve">Как было отмечено выше, к объектам производственной недвижимости относятся сооружения различного назначения: железнодорожные пути и тупики, производственные </w:t>
      </w:r>
      <w:r w:rsidRPr="00F51011">
        <w:rPr>
          <w:sz w:val="24"/>
          <w:szCs w:val="24"/>
        </w:rPr>
        <w:lastRenderedPageBreak/>
        <w:t>площадки, пожарные и прожекторные вышки, мосты, резервуары, колодцы и пр. Подо</w:t>
      </w:r>
      <w:r w:rsidRPr="00F51011">
        <w:rPr>
          <w:sz w:val="24"/>
          <w:szCs w:val="24"/>
        </w:rPr>
        <w:t>б</w:t>
      </w:r>
      <w:r w:rsidRPr="00F51011">
        <w:rPr>
          <w:sz w:val="24"/>
          <w:szCs w:val="24"/>
        </w:rPr>
        <w:t>ные объекты не имеют собственного сегмента на рынке недвижимости. Чаще всего такие объекты выставляются на продажу (сдаются в аренду) в составе производственного или иного имущественного комплекса, или объекта недвижимости (склад, цех пр.). При этом стоимость объектов не выделяется из общей стоимости лота. Данные сооружения ра</w:t>
      </w:r>
      <w:r w:rsidRPr="00F51011">
        <w:rPr>
          <w:sz w:val="24"/>
          <w:szCs w:val="24"/>
        </w:rPr>
        <w:t>с</w:t>
      </w:r>
      <w:r w:rsidRPr="00F51011">
        <w:rPr>
          <w:sz w:val="24"/>
          <w:szCs w:val="24"/>
        </w:rPr>
        <w:t>сматриваются как дополнительные улучшения основного строения (дополнительные о</w:t>
      </w:r>
      <w:r w:rsidRPr="00F51011">
        <w:rPr>
          <w:sz w:val="24"/>
          <w:szCs w:val="24"/>
        </w:rPr>
        <w:t>п</w:t>
      </w:r>
      <w:r w:rsidRPr="00F51011">
        <w:rPr>
          <w:sz w:val="24"/>
          <w:szCs w:val="24"/>
        </w:rPr>
        <w:t>ции), которые увеличивают удельную стоимость здания или земельного участка. Таким образом, на основании рынка недвижимости, оценщикам не удалось обнаружить предл</w:t>
      </w:r>
      <w:r w:rsidRPr="00F51011">
        <w:rPr>
          <w:sz w:val="24"/>
          <w:szCs w:val="24"/>
        </w:rPr>
        <w:t>о</w:t>
      </w:r>
      <w:r w:rsidRPr="00F51011">
        <w:rPr>
          <w:sz w:val="24"/>
          <w:szCs w:val="24"/>
        </w:rPr>
        <w:t xml:space="preserve">жения о продаже или сдаче в аренду подобного рода сооружений. </w:t>
      </w:r>
    </w:p>
    <w:p w:rsidR="00035C83" w:rsidRPr="00F51011" w:rsidRDefault="00035C83" w:rsidP="00035C83">
      <w:pPr>
        <w:pStyle w:val="24"/>
        <w:ind w:firstLine="567"/>
        <w:jc w:val="both"/>
        <w:rPr>
          <w:sz w:val="24"/>
          <w:szCs w:val="24"/>
        </w:rPr>
      </w:pPr>
    </w:p>
    <w:p w:rsidR="00035C83" w:rsidRPr="00F51011" w:rsidRDefault="00035C83" w:rsidP="00035C83">
      <w:pPr>
        <w:ind w:firstLine="720"/>
        <w:jc w:val="both"/>
        <w:rPr>
          <w:color w:val="0000FF"/>
          <w:sz w:val="24"/>
          <w:szCs w:val="24"/>
        </w:rPr>
      </w:pPr>
      <w:r w:rsidRPr="00F51011">
        <w:rPr>
          <w:color w:val="0000FF"/>
          <w:sz w:val="24"/>
          <w:szCs w:val="24"/>
        </w:rPr>
        <w:t>Рынок недвижимости г. Архангельска и смежного с ним Приморского района явл</w:t>
      </w:r>
      <w:r w:rsidRPr="00F51011">
        <w:rPr>
          <w:color w:val="0000FF"/>
          <w:sz w:val="24"/>
          <w:szCs w:val="24"/>
        </w:rPr>
        <w:t>я</w:t>
      </w:r>
      <w:r w:rsidRPr="00F51011">
        <w:rPr>
          <w:color w:val="0000FF"/>
          <w:sz w:val="24"/>
          <w:szCs w:val="24"/>
        </w:rPr>
        <w:t>ется наиболее развитым, поскольку Архангельск – это областной центр региона, где ско</w:t>
      </w:r>
      <w:r w:rsidRPr="00F51011">
        <w:rPr>
          <w:color w:val="0000FF"/>
          <w:sz w:val="24"/>
          <w:szCs w:val="24"/>
        </w:rPr>
        <w:t>н</w:t>
      </w:r>
      <w:r w:rsidRPr="00F51011">
        <w:rPr>
          <w:color w:val="0000FF"/>
          <w:sz w:val="24"/>
          <w:szCs w:val="24"/>
        </w:rPr>
        <w:t>центрирована основная деловая активность. Менее  развиты рынки районных центров и крупнейших городов Архангельской области: г. Северодвинск, г. Новодвинск, г. Котлас, с. Красноборск, г. Каргополь и др. Периодически на данных рынка можно наблюдать пу</w:t>
      </w:r>
      <w:r w:rsidRPr="00F51011">
        <w:rPr>
          <w:color w:val="0000FF"/>
          <w:sz w:val="24"/>
          <w:szCs w:val="24"/>
        </w:rPr>
        <w:t>б</w:t>
      </w:r>
      <w:r w:rsidRPr="00F51011">
        <w:rPr>
          <w:color w:val="0000FF"/>
          <w:sz w:val="24"/>
          <w:szCs w:val="24"/>
        </w:rPr>
        <w:t>личные оферты на продажу или сдачу в аренду объектов, опубликованных в периодич</w:t>
      </w:r>
      <w:r w:rsidRPr="00F51011">
        <w:rPr>
          <w:color w:val="0000FF"/>
          <w:sz w:val="24"/>
          <w:szCs w:val="24"/>
        </w:rPr>
        <w:t>е</w:t>
      </w:r>
      <w:r w:rsidRPr="00F51011">
        <w:rPr>
          <w:color w:val="0000FF"/>
          <w:sz w:val="24"/>
          <w:szCs w:val="24"/>
        </w:rPr>
        <w:t>ских печатных изданиях или интернет. Однако сформировать мнение о среднем уровне цен и динамике их изменения в данных районах области достаточно сложно.</w:t>
      </w:r>
    </w:p>
    <w:p w:rsidR="00035C83" w:rsidRPr="00F51011" w:rsidRDefault="00035C83" w:rsidP="00035C83">
      <w:pPr>
        <w:ind w:firstLine="720"/>
        <w:jc w:val="both"/>
        <w:rPr>
          <w:color w:val="0000FF"/>
          <w:sz w:val="24"/>
          <w:szCs w:val="24"/>
        </w:rPr>
      </w:pPr>
      <w:r w:rsidRPr="00F51011">
        <w:rPr>
          <w:color w:val="0000FF"/>
          <w:sz w:val="24"/>
          <w:szCs w:val="24"/>
        </w:rPr>
        <w:t xml:space="preserve">В г. </w:t>
      </w:r>
      <w:r w:rsidR="00C80500" w:rsidRPr="00F51011">
        <w:rPr>
          <w:color w:val="0000FF"/>
          <w:sz w:val="24"/>
          <w:szCs w:val="24"/>
        </w:rPr>
        <w:t>Онега</w:t>
      </w:r>
      <w:r w:rsidRPr="00F51011">
        <w:rPr>
          <w:color w:val="0000FF"/>
          <w:sz w:val="24"/>
          <w:szCs w:val="24"/>
        </w:rPr>
        <w:t xml:space="preserve"> как и во всем </w:t>
      </w:r>
      <w:r w:rsidR="00C80500" w:rsidRPr="00F51011">
        <w:rPr>
          <w:color w:val="0000FF"/>
          <w:sz w:val="24"/>
          <w:szCs w:val="24"/>
        </w:rPr>
        <w:t>Онежском</w:t>
      </w:r>
      <w:r w:rsidRPr="00F51011">
        <w:rPr>
          <w:color w:val="0000FF"/>
          <w:sz w:val="24"/>
          <w:szCs w:val="24"/>
        </w:rPr>
        <w:t xml:space="preserve"> районе, сегмент коммерческой недвижимости, а именно производственной недвижимости, не развит. В результате анализа рынка комме</w:t>
      </w:r>
      <w:r w:rsidRPr="00F51011">
        <w:rPr>
          <w:color w:val="0000FF"/>
          <w:sz w:val="24"/>
          <w:szCs w:val="24"/>
        </w:rPr>
        <w:t>р</w:t>
      </w:r>
      <w:r w:rsidRPr="00F51011">
        <w:rPr>
          <w:color w:val="0000FF"/>
          <w:sz w:val="24"/>
          <w:szCs w:val="24"/>
        </w:rPr>
        <w:t>ческой недвижимости предложений о продаже или сдаче в аренду объектов подобных оцениваемым не выявлено</w:t>
      </w:r>
      <w:r w:rsidR="00A75054" w:rsidRPr="00F51011">
        <w:rPr>
          <w:color w:val="0000FF"/>
          <w:sz w:val="24"/>
          <w:szCs w:val="24"/>
        </w:rPr>
        <w:t xml:space="preserve"> в силу их специализированного назначения</w:t>
      </w:r>
      <w:r w:rsidRPr="00F51011">
        <w:rPr>
          <w:color w:val="0000FF"/>
          <w:sz w:val="24"/>
          <w:szCs w:val="24"/>
        </w:rPr>
        <w:t>. Следует отметить, что общие принципы формирования стоимости недвижимости в районах Архангельской области и тенденции развития данного рынка одинаковы.</w:t>
      </w:r>
    </w:p>
    <w:p w:rsidR="00035C83" w:rsidRPr="00F51011" w:rsidRDefault="00035C83" w:rsidP="00035C83">
      <w:pPr>
        <w:pStyle w:val="29"/>
        <w:spacing w:before="0" w:after="0" w:line="240" w:lineRule="auto"/>
        <w:rPr>
          <w:bCs/>
          <w:szCs w:val="24"/>
        </w:rPr>
      </w:pPr>
    </w:p>
    <w:p w:rsidR="00035C83" w:rsidRPr="00F51011" w:rsidRDefault="00035C83" w:rsidP="00035C83">
      <w:pPr>
        <w:pStyle w:val="29"/>
        <w:spacing w:before="0" w:after="0" w:line="240" w:lineRule="auto"/>
        <w:rPr>
          <w:bCs/>
          <w:szCs w:val="24"/>
        </w:rPr>
      </w:pPr>
      <w:r w:rsidRPr="00F51011">
        <w:rPr>
          <w:bCs/>
          <w:szCs w:val="24"/>
        </w:rPr>
        <w:t>Рынок продаж прав на земельные участки</w:t>
      </w:r>
    </w:p>
    <w:p w:rsidR="00035C83" w:rsidRPr="00F51011" w:rsidRDefault="00035C83" w:rsidP="00035C83"/>
    <w:p w:rsidR="00035C83" w:rsidRPr="00F51011" w:rsidRDefault="00035C83" w:rsidP="00035C83">
      <w:pPr>
        <w:ind w:firstLine="720"/>
        <w:jc w:val="both"/>
        <w:rPr>
          <w:sz w:val="24"/>
          <w:szCs w:val="24"/>
        </w:rPr>
      </w:pPr>
      <w:r w:rsidRPr="00F51011">
        <w:rPr>
          <w:sz w:val="24"/>
          <w:szCs w:val="24"/>
        </w:rPr>
        <w:t>На сегодняшний день в Архангельской области существует два вида пр</w:t>
      </w:r>
      <w:r w:rsidRPr="00F51011">
        <w:rPr>
          <w:sz w:val="24"/>
          <w:szCs w:val="24"/>
        </w:rPr>
        <w:t>о</w:t>
      </w:r>
      <w:r w:rsidRPr="00F51011">
        <w:rPr>
          <w:sz w:val="24"/>
          <w:szCs w:val="24"/>
        </w:rPr>
        <w:t>даж/предложений прав на земельные участки. В первом случае существуют сделки по в</w:t>
      </w:r>
      <w:r w:rsidRPr="00F51011">
        <w:rPr>
          <w:sz w:val="24"/>
          <w:szCs w:val="24"/>
        </w:rPr>
        <w:t>ы</w:t>
      </w:r>
      <w:r w:rsidRPr="00F51011">
        <w:rPr>
          <w:sz w:val="24"/>
          <w:szCs w:val="24"/>
        </w:rPr>
        <w:t>купу у муниципальных образований права собственности на земельные участки собстве</w:t>
      </w:r>
      <w:r w:rsidRPr="00F51011">
        <w:rPr>
          <w:sz w:val="24"/>
          <w:szCs w:val="24"/>
        </w:rPr>
        <w:t>н</w:t>
      </w:r>
      <w:r w:rsidRPr="00F51011">
        <w:rPr>
          <w:sz w:val="24"/>
          <w:szCs w:val="24"/>
        </w:rPr>
        <w:t>никами расположенных на этих участках зданий. Порядок выкупа таких участков опред</w:t>
      </w:r>
      <w:r w:rsidRPr="00F51011">
        <w:rPr>
          <w:sz w:val="24"/>
          <w:szCs w:val="24"/>
        </w:rPr>
        <w:t>е</w:t>
      </w:r>
      <w:r w:rsidRPr="00F51011">
        <w:rPr>
          <w:sz w:val="24"/>
          <w:szCs w:val="24"/>
        </w:rPr>
        <w:t>ляет муниципальное образование в соответствии с действующим законодательством (о</w:t>
      </w:r>
      <w:r w:rsidRPr="00F51011">
        <w:rPr>
          <w:sz w:val="24"/>
          <w:szCs w:val="24"/>
        </w:rPr>
        <w:t>р</w:t>
      </w:r>
      <w:r w:rsidRPr="00F51011">
        <w:rPr>
          <w:sz w:val="24"/>
          <w:szCs w:val="24"/>
        </w:rPr>
        <w:t xml:space="preserve">ганизация аукционов или прямые продажи). Также к первому случаю можно отнести предложения прав собственности на земельные участки для ведения личного подсобного хозяйства и для строительства индивидуальных жилых домов. </w:t>
      </w:r>
    </w:p>
    <w:p w:rsidR="00035C83" w:rsidRPr="00F51011" w:rsidRDefault="00035C83" w:rsidP="00035C83">
      <w:pPr>
        <w:ind w:firstLine="720"/>
        <w:jc w:val="both"/>
        <w:rPr>
          <w:i/>
          <w:sz w:val="28"/>
          <w:szCs w:val="28"/>
        </w:rPr>
      </w:pPr>
      <w:r w:rsidRPr="00F51011">
        <w:rPr>
          <w:sz w:val="24"/>
          <w:szCs w:val="24"/>
        </w:rPr>
        <w:t xml:space="preserve">Во втором случае к продаже предлагаются права аренды на земельные участки под строительство улучшений различного назначения (административные, торговые, редко промышленные здания). Стоит отметить, что во втором случае, как правило, предлагаются участки, расположенные в районах высокой или средней ценовой категории. </w:t>
      </w:r>
    </w:p>
    <w:p w:rsidR="00035C83" w:rsidRPr="00F51011" w:rsidRDefault="00035C83" w:rsidP="00035C83">
      <w:pPr>
        <w:ind w:firstLine="720"/>
        <w:jc w:val="both"/>
        <w:rPr>
          <w:sz w:val="24"/>
          <w:szCs w:val="24"/>
        </w:rPr>
      </w:pPr>
      <w:r w:rsidRPr="00F51011">
        <w:rPr>
          <w:sz w:val="24"/>
          <w:szCs w:val="24"/>
        </w:rPr>
        <w:t>Во втором случае к продаже предлагаются права аренды на земельные участки, предоставляемые органами местного самоуправления под индивидуальное строительство с правом выкупа земельного участка с собственность, а также участки, предназначенные для производственной деятельности.</w:t>
      </w:r>
    </w:p>
    <w:p w:rsidR="00035C83" w:rsidRPr="00F51011" w:rsidRDefault="00035C83" w:rsidP="00035C83">
      <w:pPr>
        <w:ind w:firstLine="720"/>
        <w:jc w:val="both"/>
        <w:rPr>
          <w:sz w:val="24"/>
          <w:szCs w:val="24"/>
        </w:rPr>
      </w:pPr>
      <w:r w:rsidRPr="00F51011">
        <w:rPr>
          <w:sz w:val="24"/>
          <w:szCs w:val="24"/>
        </w:rPr>
        <w:t>Кроме того, на рынке есть предложения о продаже незастроенных земельных участков и земельных участков с частичными улучшениями, предназначенных для прои</w:t>
      </w:r>
      <w:r w:rsidRPr="00F51011">
        <w:rPr>
          <w:sz w:val="24"/>
          <w:szCs w:val="24"/>
        </w:rPr>
        <w:t>з</w:t>
      </w:r>
      <w:r w:rsidRPr="00F51011">
        <w:rPr>
          <w:sz w:val="24"/>
          <w:szCs w:val="24"/>
        </w:rPr>
        <w:t>водственных целей, а также земли сельскохозяйственного назначения.</w:t>
      </w:r>
    </w:p>
    <w:p w:rsidR="00035C83" w:rsidRPr="00F51011" w:rsidRDefault="00035C83" w:rsidP="00035C83">
      <w:pPr>
        <w:ind w:firstLine="720"/>
        <w:jc w:val="both"/>
        <w:rPr>
          <w:color w:val="0000FF"/>
          <w:sz w:val="24"/>
          <w:szCs w:val="24"/>
        </w:rPr>
      </w:pPr>
      <w:r w:rsidRPr="00F51011">
        <w:rPr>
          <w:sz w:val="24"/>
          <w:szCs w:val="24"/>
        </w:rPr>
        <w:t xml:space="preserve">В результате проведенного анализа рынка земельных участков в </w:t>
      </w:r>
      <w:r w:rsidR="001D529B" w:rsidRPr="00F51011">
        <w:rPr>
          <w:color w:val="0000FF"/>
          <w:sz w:val="24"/>
          <w:szCs w:val="24"/>
        </w:rPr>
        <w:t xml:space="preserve">Онежском районе </w:t>
      </w:r>
      <w:r w:rsidRPr="00F51011">
        <w:rPr>
          <w:sz w:val="24"/>
          <w:szCs w:val="24"/>
        </w:rPr>
        <w:t>случаев сдачи в аренду или продажу свободной земли не обнаружено. Анализ был пров</w:t>
      </w:r>
      <w:r w:rsidRPr="00F51011">
        <w:rPr>
          <w:sz w:val="24"/>
          <w:szCs w:val="24"/>
        </w:rPr>
        <w:t>е</w:t>
      </w:r>
      <w:r w:rsidRPr="00F51011">
        <w:rPr>
          <w:sz w:val="24"/>
          <w:szCs w:val="24"/>
        </w:rPr>
        <w:t xml:space="preserve">ден по сайтам: </w:t>
      </w:r>
      <w:hyperlink r:id="rId23" w:history="1">
        <w:r w:rsidRPr="00F51011">
          <w:rPr>
            <w:rStyle w:val="afa"/>
            <w:sz w:val="24"/>
            <w:szCs w:val="24"/>
            <w:lang w:val="en-US"/>
          </w:rPr>
          <w:t>www</w:t>
        </w:r>
        <w:r w:rsidRPr="00F51011">
          <w:rPr>
            <w:rStyle w:val="afa"/>
            <w:sz w:val="24"/>
            <w:szCs w:val="24"/>
          </w:rPr>
          <w:t>.</w:t>
        </w:r>
        <w:r w:rsidRPr="00F51011">
          <w:rPr>
            <w:rStyle w:val="afa"/>
            <w:sz w:val="24"/>
            <w:szCs w:val="24"/>
            <w:lang w:val="en-US"/>
          </w:rPr>
          <w:t>home</w:t>
        </w:r>
        <w:r w:rsidRPr="00F51011">
          <w:rPr>
            <w:rStyle w:val="afa"/>
            <w:sz w:val="24"/>
            <w:szCs w:val="24"/>
          </w:rPr>
          <w:t>29.</w:t>
        </w:r>
        <w:r w:rsidRPr="00F51011">
          <w:rPr>
            <w:rStyle w:val="afa"/>
            <w:sz w:val="24"/>
            <w:szCs w:val="24"/>
            <w:lang w:val="en-US"/>
          </w:rPr>
          <w:t>ru</w:t>
        </w:r>
      </w:hyperlink>
      <w:r w:rsidR="0003556B" w:rsidRPr="00F51011">
        <w:rPr>
          <w:sz w:val="24"/>
          <w:szCs w:val="24"/>
        </w:rPr>
        <w:t>,</w:t>
      </w:r>
      <w:r w:rsidRPr="00F51011">
        <w:rPr>
          <w:sz w:val="24"/>
          <w:szCs w:val="24"/>
        </w:rPr>
        <w:t xml:space="preserve"> </w:t>
      </w:r>
      <w:hyperlink r:id="rId24" w:history="1">
        <w:r w:rsidRPr="00F51011">
          <w:rPr>
            <w:rStyle w:val="afa"/>
            <w:sz w:val="24"/>
            <w:szCs w:val="24"/>
            <w:lang w:val="en-US"/>
          </w:rPr>
          <w:t>www</w:t>
        </w:r>
        <w:r w:rsidRPr="00F51011">
          <w:rPr>
            <w:rStyle w:val="afa"/>
            <w:sz w:val="24"/>
            <w:szCs w:val="24"/>
          </w:rPr>
          <w:t>.</w:t>
        </w:r>
        <w:r w:rsidRPr="00F51011">
          <w:rPr>
            <w:rStyle w:val="afa"/>
            <w:sz w:val="24"/>
            <w:szCs w:val="24"/>
            <w:lang w:val="en-US"/>
          </w:rPr>
          <w:t>kvartira</w:t>
        </w:r>
        <w:r w:rsidRPr="00F51011">
          <w:rPr>
            <w:rStyle w:val="afa"/>
            <w:sz w:val="24"/>
            <w:szCs w:val="24"/>
          </w:rPr>
          <w:t>29.</w:t>
        </w:r>
        <w:r w:rsidRPr="00F51011">
          <w:rPr>
            <w:rStyle w:val="afa"/>
            <w:sz w:val="24"/>
            <w:szCs w:val="24"/>
            <w:lang w:val="en-US"/>
          </w:rPr>
          <w:t>ru</w:t>
        </w:r>
      </w:hyperlink>
      <w:r w:rsidRPr="00F51011">
        <w:rPr>
          <w:sz w:val="24"/>
          <w:szCs w:val="24"/>
        </w:rPr>
        <w:t xml:space="preserve">, </w:t>
      </w:r>
      <w:hyperlink r:id="rId25" w:history="1">
        <w:r w:rsidRPr="00F51011">
          <w:rPr>
            <w:rStyle w:val="afa"/>
            <w:sz w:val="24"/>
            <w:szCs w:val="24"/>
            <w:lang w:val="en-US"/>
          </w:rPr>
          <w:t>www</w:t>
        </w:r>
        <w:r w:rsidRPr="00F51011">
          <w:rPr>
            <w:rStyle w:val="afa"/>
            <w:sz w:val="24"/>
            <w:szCs w:val="24"/>
          </w:rPr>
          <w:t>.</w:t>
        </w:r>
        <w:r w:rsidRPr="00F51011">
          <w:rPr>
            <w:rStyle w:val="afa"/>
            <w:sz w:val="24"/>
            <w:szCs w:val="24"/>
            <w:lang w:val="en-US"/>
          </w:rPr>
          <w:t>rosrealt</w:t>
        </w:r>
        <w:r w:rsidRPr="00F51011">
          <w:rPr>
            <w:rStyle w:val="afa"/>
            <w:sz w:val="24"/>
            <w:szCs w:val="24"/>
          </w:rPr>
          <w:t>.</w:t>
        </w:r>
        <w:r w:rsidRPr="00F51011">
          <w:rPr>
            <w:rStyle w:val="afa"/>
            <w:sz w:val="24"/>
            <w:szCs w:val="24"/>
            <w:lang w:val="en-US"/>
          </w:rPr>
          <w:t>ru</w:t>
        </w:r>
      </w:hyperlink>
      <w:r w:rsidRPr="00F51011">
        <w:rPr>
          <w:sz w:val="24"/>
          <w:szCs w:val="24"/>
        </w:rPr>
        <w:t>,</w:t>
      </w:r>
      <w:r w:rsidR="0003556B" w:rsidRPr="00F51011">
        <w:rPr>
          <w:sz w:val="24"/>
          <w:szCs w:val="24"/>
        </w:rPr>
        <w:t xml:space="preserve"> </w:t>
      </w:r>
      <w:hyperlink r:id="rId26" w:history="1">
        <w:r w:rsidR="00801437" w:rsidRPr="00F51011">
          <w:rPr>
            <w:rStyle w:val="afa"/>
            <w:sz w:val="24"/>
            <w:szCs w:val="24"/>
            <w:lang w:val="en-US"/>
          </w:rPr>
          <w:t>www</w:t>
        </w:r>
        <w:r w:rsidR="00801437" w:rsidRPr="00F51011">
          <w:rPr>
            <w:rStyle w:val="afa"/>
            <w:sz w:val="24"/>
            <w:szCs w:val="24"/>
          </w:rPr>
          <w:t>.</w:t>
        </w:r>
        <w:r w:rsidR="00801437" w:rsidRPr="00F51011">
          <w:rPr>
            <w:rStyle w:val="afa"/>
            <w:sz w:val="24"/>
            <w:szCs w:val="24"/>
            <w:lang w:val="en-US"/>
          </w:rPr>
          <w:t>dom</w:t>
        </w:r>
        <w:r w:rsidR="00801437" w:rsidRPr="00F51011">
          <w:rPr>
            <w:rStyle w:val="afa"/>
            <w:sz w:val="24"/>
            <w:szCs w:val="24"/>
          </w:rPr>
          <w:t>29.</w:t>
        </w:r>
        <w:r w:rsidR="00801437" w:rsidRPr="00F51011">
          <w:rPr>
            <w:rStyle w:val="afa"/>
            <w:sz w:val="24"/>
            <w:szCs w:val="24"/>
            <w:lang w:val="en-US"/>
          </w:rPr>
          <w:t>ru</w:t>
        </w:r>
      </w:hyperlink>
      <w:r w:rsidR="0003556B" w:rsidRPr="00F51011">
        <w:rPr>
          <w:rStyle w:val="afa"/>
          <w:sz w:val="24"/>
          <w:szCs w:val="24"/>
        </w:rPr>
        <w:t>,</w:t>
      </w:r>
      <w:r w:rsidRPr="00F51011">
        <w:rPr>
          <w:sz w:val="24"/>
          <w:szCs w:val="24"/>
        </w:rPr>
        <w:t xml:space="preserve"> а также местных СМИ  «Вся недвижимость Архангельской области».</w:t>
      </w:r>
      <w:r w:rsidRPr="00F51011">
        <w:rPr>
          <w:color w:val="0000FF"/>
          <w:sz w:val="24"/>
          <w:szCs w:val="24"/>
        </w:rPr>
        <w:t xml:space="preserve"> </w:t>
      </w:r>
    </w:p>
    <w:p w:rsidR="00035C83" w:rsidRPr="00F51011" w:rsidRDefault="00035C83" w:rsidP="00035C83">
      <w:pPr>
        <w:ind w:firstLine="720"/>
        <w:jc w:val="both"/>
        <w:rPr>
          <w:sz w:val="24"/>
          <w:szCs w:val="24"/>
        </w:rPr>
      </w:pPr>
      <w:r w:rsidRPr="00F51011">
        <w:rPr>
          <w:sz w:val="24"/>
          <w:szCs w:val="24"/>
        </w:rPr>
        <w:t>Рынок земельных участков Архангельской области практически не развит и не д</w:t>
      </w:r>
      <w:r w:rsidRPr="00F51011">
        <w:rPr>
          <w:sz w:val="24"/>
          <w:szCs w:val="24"/>
        </w:rPr>
        <w:t>и</w:t>
      </w:r>
      <w:r w:rsidRPr="00F51011">
        <w:rPr>
          <w:sz w:val="24"/>
          <w:szCs w:val="24"/>
        </w:rPr>
        <w:t xml:space="preserve">намичен. Т.е. темпы изменения стоимости в зависимости от даты продажи </w:t>
      </w:r>
      <w:r w:rsidR="001D529B" w:rsidRPr="00F51011">
        <w:rPr>
          <w:sz w:val="24"/>
          <w:szCs w:val="24"/>
        </w:rPr>
        <w:t>не значительны в течение</w:t>
      </w:r>
      <w:r w:rsidRPr="00F51011">
        <w:rPr>
          <w:sz w:val="24"/>
          <w:szCs w:val="24"/>
        </w:rPr>
        <w:t xml:space="preserve"> долгого периода времени от 1 года до 3-4 лет, при этом носят разнонаправле</w:t>
      </w:r>
      <w:r w:rsidRPr="00F51011">
        <w:rPr>
          <w:sz w:val="24"/>
          <w:szCs w:val="24"/>
        </w:rPr>
        <w:t>н</w:t>
      </w:r>
      <w:r w:rsidRPr="00F51011">
        <w:rPr>
          <w:sz w:val="24"/>
          <w:szCs w:val="24"/>
        </w:rPr>
        <w:t>ный характер.</w:t>
      </w:r>
    </w:p>
    <w:p w:rsidR="001D529B" w:rsidRPr="00F51011" w:rsidRDefault="001D529B" w:rsidP="00244CA3">
      <w:pPr>
        <w:pStyle w:val="2"/>
        <w:rPr>
          <w:i/>
        </w:rPr>
      </w:pPr>
      <w:bookmarkStart w:id="109" w:name="_Toc309139071"/>
      <w:bookmarkStart w:id="110" w:name="_Toc375225991"/>
      <w:bookmarkStart w:id="111" w:name="_Toc267483867"/>
      <w:bookmarkEnd w:id="106"/>
      <w:r w:rsidRPr="00F51011">
        <w:lastRenderedPageBreak/>
        <w:t>8.2 Анализ рынка недвижимости Онежского района Архангельской области</w:t>
      </w:r>
      <w:bookmarkEnd w:id="109"/>
      <w:bookmarkEnd w:id="110"/>
    </w:p>
    <w:p w:rsidR="005F4743" w:rsidRPr="00F51011" w:rsidRDefault="001D529B" w:rsidP="005F4743">
      <w:pPr>
        <w:spacing w:before="100" w:beforeAutospacing="1" w:after="100" w:afterAutospacing="1"/>
        <w:ind w:firstLine="567"/>
        <w:jc w:val="both"/>
        <w:rPr>
          <w:sz w:val="24"/>
          <w:szCs w:val="24"/>
        </w:rPr>
      </w:pPr>
      <w:r w:rsidRPr="00F51011">
        <w:rPr>
          <w:sz w:val="24"/>
          <w:szCs w:val="24"/>
        </w:rPr>
        <w:t>В настоящем отчете оценке подлежит имущество, принадлежащее МУП «Чекуе</w:t>
      </w:r>
      <w:r w:rsidRPr="00F51011">
        <w:rPr>
          <w:sz w:val="24"/>
          <w:szCs w:val="24"/>
        </w:rPr>
        <w:t>в</w:t>
      </w:r>
      <w:r w:rsidRPr="00F51011">
        <w:rPr>
          <w:sz w:val="24"/>
          <w:szCs w:val="24"/>
        </w:rPr>
        <w:t>ская управляющая компания» МО «Чекуевское</w:t>
      </w:r>
      <w:r w:rsidR="000D3716" w:rsidRPr="00F51011">
        <w:rPr>
          <w:sz w:val="24"/>
          <w:szCs w:val="24"/>
        </w:rPr>
        <w:t>».</w:t>
      </w:r>
      <w:r w:rsidRPr="00F51011">
        <w:rPr>
          <w:sz w:val="24"/>
          <w:szCs w:val="24"/>
        </w:rPr>
        <w:t xml:space="preserve"> </w:t>
      </w:r>
      <w:r w:rsidR="000D3716" w:rsidRPr="00F51011">
        <w:rPr>
          <w:sz w:val="24"/>
          <w:szCs w:val="24"/>
        </w:rPr>
        <w:t>В сферу деятельности рассматриваемой компании входит управление эксплуатацией жилищным фондом, а также  управление и обработка сточных вод и твердых бытовых отходов. Основными конкурентами на данном сегменте являются в основном коммерческие компании.</w:t>
      </w:r>
    </w:p>
    <w:p w:rsidR="005F4743" w:rsidRPr="00F51011" w:rsidRDefault="005F4743" w:rsidP="005F4743">
      <w:pPr>
        <w:spacing w:before="100" w:beforeAutospacing="1" w:after="100" w:afterAutospacing="1"/>
        <w:ind w:firstLine="567"/>
        <w:jc w:val="both"/>
        <w:rPr>
          <w:sz w:val="24"/>
          <w:szCs w:val="24"/>
        </w:rPr>
      </w:pPr>
      <w:r w:rsidRPr="00F51011">
        <w:rPr>
          <w:sz w:val="24"/>
          <w:szCs w:val="24"/>
        </w:rPr>
        <w:t xml:space="preserve"> </w:t>
      </w:r>
      <w:r w:rsidR="000D3716" w:rsidRPr="00F51011">
        <w:rPr>
          <w:sz w:val="24"/>
          <w:szCs w:val="24"/>
        </w:rPr>
        <w:t>Оцениваемое имущество</w:t>
      </w:r>
      <w:r w:rsidR="001D529B" w:rsidRPr="00F51011">
        <w:rPr>
          <w:sz w:val="24"/>
          <w:szCs w:val="24"/>
        </w:rPr>
        <w:t xml:space="preserve"> представляют собой производственные сооружения: и</w:t>
      </w:r>
      <w:r w:rsidR="001D529B" w:rsidRPr="00F51011">
        <w:rPr>
          <w:sz w:val="24"/>
          <w:szCs w:val="24"/>
        </w:rPr>
        <w:t>с</w:t>
      </w:r>
      <w:r w:rsidR="001D529B" w:rsidRPr="00F51011">
        <w:rPr>
          <w:sz w:val="24"/>
          <w:szCs w:val="24"/>
        </w:rPr>
        <w:t>точники водоснабжения (водозаборы, водоразборные колонки), линейные объекты (тр</w:t>
      </w:r>
      <w:r w:rsidR="001D529B" w:rsidRPr="00F51011">
        <w:rPr>
          <w:sz w:val="24"/>
          <w:szCs w:val="24"/>
        </w:rPr>
        <w:t>у</w:t>
      </w:r>
      <w:r w:rsidR="001D529B" w:rsidRPr="00F51011">
        <w:rPr>
          <w:sz w:val="24"/>
          <w:szCs w:val="24"/>
        </w:rPr>
        <w:t>бопровод), генерирующие объекты (котельная). Объекты располагаются на территории МО «Чекуевское» в следующих населенных пунктах: пос. Шомоша. Данные сооружения предназначены для осуществления водоснабжения и тепловой энергией потребителей района и являются стратегическими объектами, выполняющие обеспечение населения ч</w:t>
      </w:r>
      <w:r w:rsidR="001D529B" w:rsidRPr="00F51011">
        <w:rPr>
          <w:sz w:val="24"/>
          <w:szCs w:val="24"/>
        </w:rPr>
        <w:t>и</w:t>
      </w:r>
      <w:r w:rsidR="001D529B" w:rsidRPr="00F51011">
        <w:rPr>
          <w:sz w:val="24"/>
          <w:szCs w:val="24"/>
        </w:rPr>
        <w:t xml:space="preserve">стой питьевой водой и теплом. В основном объекты </w:t>
      </w:r>
      <w:r w:rsidR="001D443C" w:rsidRPr="00F51011">
        <w:rPr>
          <w:sz w:val="24"/>
          <w:szCs w:val="24"/>
        </w:rPr>
        <w:t xml:space="preserve">находятся в хорошем и </w:t>
      </w:r>
      <w:r w:rsidR="001D529B" w:rsidRPr="00F51011">
        <w:rPr>
          <w:sz w:val="24"/>
          <w:szCs w:val="24"/>
        </w:rPr>
        <w:t>удовлетвор</w:t>
      </w:r>
      <w:r w:rsidR="001D529B" w:rsidRPr="00F51011">
        <w:rPr>
          <w:sz w:val="24"/>
          <w:szCs w:val="24"/>
        </w:rPr>
        <w:t>и</w:t>
      </w:r>
      <w:r w:rsidR="001D529B" w:rsidRPr="00F51011">
        <w:rPr>
          <w:sz w:val="24"/>
          <w:szCs w:val="24"/>
        </w:rPr>
        <w:t>тельном состоянии,</w:t>
      </w:r>
      <w:r w:rsidR="001D443C" w:rsidRPr="00F51011">
        <w:rPr>
          <w:sz w:val="24"/>
          <w:szCs w:val="24"/>
        </w:rPr>
        <w:t xml:space="preserve"> однако такие объекты как водопровод находится в неудовлетвор</w:t>
      </w:r>
      <w:r w:rsidR="001D443C" w:rsidRPr="00F51011">
        <w:rPr>
          <w:sz w:val="24"/>
          <w:szCs w:val="24"/>
        </w:rPr>
        <w:t>и</w:t>
      </w:r>
      <w:r w:rsidR="001D443C" w:rsidRPr="00F51011">
        <w:rPr>
          <w:sz w:val="24"/>
          <w:szCs w:val="24"/>
        </w:rPr>
        <w:t xml:space="preserve">тельном </w:t>
      </w:r>
      <w:r w:rsidR="00527682" w:rsidRPr="00F51011">
        <w:rPr>
          <w:sz w:val="24"/>
          <w:szCs w:val="24"/>
        </w:rPr>
        <w:t>состоянии,</w:t>
      </w:r>
      <w:r w:rsidR="001D443C" w:rsidRPr="00F51011">
        <w:rPr>
          <w:sz w:val="24"/>
          <w:szCs w:val="24"/>
        </w:rPr>
        <w:t xml:space="preserve"> на котором</w:t>
      </w:r>
      <w:r w:rsidR="001D529B" w:rsidRPr="00F51011">
        <w:rPr>
          <w:sz w:val="24"/>
          <w:szCs w:val="24"/>
        </w:rPr>
        <w:t xml:space="preserve"> не производились работы по реконструкции и капитал</w:t>
      </w:r>
      <w:r w:rsidR="001D529B" w:rsidRPr="00F51011">
        <w:rPr>
          <w:sz w:val="24"/>
          <w:szCs w:val="24"/>
        </w:rPr>
        <w:t>ь</w:t>
      </w:r>
      <w:r w:rsidR="001D529B" w:rsidRPr="00F51011">
        <w:rPr>
          <w:sz w:val="24"/>
          <w:szCs w:val="24"/>
        </w:rPr>
        <w:t xml:space="preserve">ному ремонту со времени постройки, что в свою очередь снижает </w:t>
      </w:r>
      <w:r w:rsidR="001D443C" w:rsidRPr="00F51011">
        <w:rPr>
          <w:sz w:val="24"/>
          <w:szCs w:val="24"/>
        </w:rPr>
        <w:t>его</w:t>
      </w:r>
      <w:r w:rsidR="001D529B" w:rsidRPr="00F51011">
        <w:rPr>
          <w:sz w:val="24"/>
          <w:szCs w:val="24"/>
        </w:rPr>
        <w:t xml:space="preserve"> инвестиционную </w:t>
      </w:r>
    </w:p>
    <w:p w:rsidR="001D529B" w:rsidRPr="00F51011" w:rsidRDefault="00291B01" w:rsidP="005F4743">
      <w:pPr>
        <w:spacing w:before="100" w:beforeAutospacing="1" w:after="100" w:afterAutospacing="1"/>
        <w:ind w:firstLine="567"/>
        <w:jc w:val="both"/>
        <w:rPr>
          <w:sz w:val="24"/>
          <w:szCs w:val="24"/>
        </w:rPr>
      </w:pPr>
      <w:r w:rsidRPr="00F51011">
        <w:rPr>
          <w:sz w:val="24"/>
          <w:szCs w:val="24"/>
        </w:rPr>
        <w:t>Следует отметить, что в</w:t>
      </w:r>
      <w:r w:rsidR="001D529B" w:rsidRPr="00F51011">
        <w:rPr>
          <w:sz w:val="24"/>
          <w:szCs w:val="24"/>
        </w:rPr>
        <w:t xml:space="preserve"> настоящее время </w:t>
      </w:r>
      <w:r w:rsidR="000D3716" w:rsidRPr="00F51011">
        <w:rPr>
          <w:sz w:val="24"/>
          <w:szCs w:val="24"/>
        </w:rPr>
        <w:t>водо</w:t>
      </w:r>
      <w:r w:rsidR="001D529B" w:rsidRPr="00F51011">
        <w:rPr>
          <w:sz w:val="24"/>
          <w:szCs w:val="24"/>
        </w:rPr>
        <w:t>снабжение на территории Архангел</w:t>
      </w:r>
      <w:r w:rsidR="001D529B" w:rsidRPr="00F51011">
        <w:rPr>
          <w:sz w:val="24"/>
          <w:szCs w:val="24"/>
        </w:rPr>
        <w:t>ь</w:t>
      </w:r>
      <w:r w:rsidR="001D529B" w:rsidRPr="00F51011">
        <w:rPr>
          <w:sz w:val="24"/>
          <w:szCs w:val="24"/>
        </w:rPr>
        <w:t>ской области осуществляет МУП «Водоканал», конкуренция в данном секторе не развита, можно сделать вывод, что предприятие является монополистом в данной сфере. На рынке другими организациями и фирмами предоставляются лишь сопутствующие услуги (уст</w:t>
      </w:r>
      <w:r w:rsidR="001D529B" w:rsidRPr="00F51011">
        <w:rPr>
          <w:sz w:val="24"/>
          <w:szCs w:val="24"/>
        </w:rPr>
        <w:t>а</w:t>
      </w:r>
      <w:r w:rsidR="001D529B" w:rsidRPr="00F51011">
        <w:rPr>
          <w:sz w:val="24"/>
          <w:szCs w:val="24"/>
        </w:rPr>
        <w:t>новка водомеров - аппаратов контроля потребления воды, услуги по бурению скважин, установка автоматических водонасосов и др.)</w:t>
      </w:r>
    </w:p>
    <w:p w:rsidR="001D529B" w:rsidRPr="00F51011" w:rsidRDefault="001D529B" w:rsidP="00801437">
      <w:pPr>
        <w:ind w:firstLine="720"/>
        <w:jc w:val="both"/>
        <w:rPr>
          <w:sz w:val="24"/>
          <w:szCs w:val="24"/>
        </w:rPr>
      </w:pPr>
      <w:r w:rsidRPr="00F51011">
        <w:rPr>
          <w:sz w:val="24"/>
          <w:szCs w:val="24"/>
        </w:rPr>
        <w:t xml:space="preserve">В результате анализа рынка производственной недвижимости в </w:t>
      </w:r>
      <w:r w:rsidR="00903399" w:rsidRPr="00F51011">
        <w:rPr>
          <w:sz w:val="24"/>
          <w:szCs w:val="24"/>
        </w:rPr>
        <w:t>Онежском</w:t>
      </w:r>
      <w:r w:rsidRPr="00F51011">
        <w:rPr>
          <w:sz w:val="24"/>
          <w:szCs w:val="24"/>
        </w:rPr>
        <w:t xml:space="preserve"> районе оценщиками не было установлено фактов предложения аналогичных производственных сооружений. Можно сделать вывод о не достаточной степени развития данного сегмента рынка. В области прослеживается тенденция к продаже отдельных позиций объектов н</w:t>
      </w:r>
      <w:r w:rsidRPr="00F51011">
        <w:rPr>
          <w:sz w:val="24"/>
          <w:szCs w:val="24"/>
        </w:rPr>
        <w:t>е</w:t>
      </w:r>
      <w:r w:rsidRPr="00F51011">
        <w:rPr>
          <w:sz w:val="24"/>
          <w:szCs w:val="24"/>
        </w:rPr>
        <w:t>движимости, входящих в состав производственных комплексов предприятий ЖКХ, в св</w:t>
      </w:r>
      <w:r w:rsidRPr="00F51011">
        <w:rPr>
          <w:sz w:val="24"/>
          <w:szCs w:val="24"/>
        </w:rPr>
        <w:t>я</w:t>
      </w:r>
      <w:r w:rsidRPr="00F51011">
        <w:rPr>
          <w:sz w:val="24"/>
          <w:szCs w:val="24"/>
        </w:rPr>
        <w:t>зи с увеличивающимся числом предприятий-банкротов.</w:t>
      </w:r>
    </w:p>
    <w:p w:rsidR="001D529B" w:rsidRPr="00F51011" w:rsidRDefault="001D529B" w:rsidP="001D529B">
      <w:pPr>
        <w:rPr>
          <w:lang w:eastAsia="x-none"/>
        </w:rPr>
      </w:pPr>
    </w:p>
    <w:p w:rsidR="0083628F" w:rsidRPr="00F51011" w:rsidRDefault="0083628F" w:rsidP="00244CA3">
      <w:pPr>
        <w:pStyle w:val="2"/>
        <w:rPr>
          <w:i/>
        </w:rPr>
      </w:pPr>
      <w:bookmarkStart w:id="112" w:name="_Toc325118904"/>
      <w:bookmarkStart w:id="113" w:name="_Toc375225992"/>
      <w:r w:rsidRPr="00F51011">
        <w:t>8.3 Обзор рынка оборудования</w:t>
      </w:r>
      <w:bookmarkEnd w:id="112"/>
      <w:bookmarkEnd w:id="113"/>
    </w:p>
    <w:p w:rsidR="0083628F" w:rsidRPr="00F51011" w:rsidRDefault="0083628F" w:rsidP="0083628F">
      <w:pPr>
        <w:pStyle w:val="3"/>
        <w:jc w:val="center"/>
        <w:rPr>
          <w:sz w:val="24"/>
          <w:szCs w:val="24"/>
        </w:rPr>
      </w:pPr>
      <w:bookmarkStart w:id="114" w:name="_Toc325118905"/>
      <w:bookmarkStart w:id="115" w:name="_Toc375225993"/>
      <w:r w:rsidRPr="00F51011">
        <w:rPr>
          <w:sz w:val="24"/>
          <w:szCs w:val="24"/>
        </w:rPr>
        <w:t>Общая характеристика рынка и информация о спросе и предложении</w:t>
      </w:r>
      <w:bookmarkEnd w:id="114"/>
      <w:bookmarkEnd w:id="115"/>
    </w:p>
    <w:p w:rsidR="0083628F" w:rsidRPr="00F51011" w:rsidRDefault="0083628F" w:rsidP="0083628F">
      <w:pPr>
        <w:ind w:firstLine="720"/>
        <w:jc w:val="both"/>
        <w:rPr>
          <w:sz w:val="24"/>
          <w:szCs w:val="24"/>
        </w:rPr>
      </w:pPr>
      <w:r w:rsidRPr="00F51011">
        <w:rPr>
          <w:sz w:val="24"/>
          <w:szCs w:val="24"/>
        </w:rPr>
        <w:t>В настоящее время рынок продаж оборудования находится на развитом уровне, что охарактеризовано уровнем спроса. Растет конкуренция среди фирм производителей. На отечественном рынке представлены десятки фирм–производителей оборудования. Дин</w:t>
      </w:r>
      <w:r w:rsidRPr="00F51011">
        <w:rPr>
          <w:sz w:val="24"/>
          <w:szCs w:val="24"/>
        </w:rPr>
        <w:t>а</w:t>
      </w:r>
      <w:r w:rsidRPr="00F51011">
        <w:rPr>
          <w:sz w:val="24"/>
          <w:szCs w:val="24"/>
        </w:rPr>
        <w:t>мика развития сервисных услуг также находится на развитом уровне, что является пре</w:t>
      </w:r>
      <w:r w:rsidRPr="00F51011">
        <w:rPr>
          <w:sz w:val="24"/>
          <w:szCs w:val="24"/>
        </w:rPr>
        <w:t>д</w:t>
      </w:r>
      <w:r w:rsidRPr="00F51011">
        <w:rPr>
          <w:sz w:val="24"/>
          <w:szCs w:val="24"/>
        </w:rPr>
        <w:t xml:space="preserve">посылкой для увеличения числа продаж новых и подержанных объектов. </w:t>
      </w:r>
    </w:p>
    <w:p w:rsidR="0083628F" w:rsidRPr="00F51011" w:rsidRDefault="0083628F" w:rsidP="0083628F">
      <w:pPr>
        <w:ind w:firstLine="709"/>
        <w:jc w:val="both"/>
        <w:rPr>
          <w:sz w:val="24"/>
          <w:szCs w:val="24"/>
        </w:rPr>
      </w:pPr>
      <w:r w:rsidRPr="00F51011">
        <w:rPr>
          <w:sz w:val="24"/>
          <w:szCs w:val="24"/>
        </w:rPr>
        <w:t>Изучение рынка аренды показало отсутствие предложений временного пользов</w:t>
      </w:r>
      <w:r w:rsidRPr="00F51011">
        <w:rPr>
          <w:sz w:val="24"/>
          <w:szCs w:val="24"/>
        </w:rPr>
        <w:t>а</w:t>
      </w:r>
      <w:r w:rsidRPr="00F51011">
        <w:rPr>
          <w:sz w:val="24"/>
          <w:szCs w:val="24"/>
        </w:rPr>
        <w:t>ния объектами, подобными оцениваемым. Достаточное число данных о подобных сделках (предложениях) с необходимой периодичностью отсутствуют в открытых источниках.</w:t>
      </w:r>
    </w:p>
    <w:p w:rsidR="0083628F" w:rsidRPr="00F51011" w:rsidRDefault="0083628F" w:rsidP="0083628F">
      <w:pPr>
        <w:suppressAutoHyphens/>
        <w:ind w:firstLine="720"/>
        <w:jc w:val="both"/>
        <w:rPr>
          <w:sz w:val="24"/>
          <w:szCs w:val="24"/>
        </w:rPr>
      </w:pPr>
      <w:r w:rsidRPr="00F51011">
        <w:rPr>
          <w:sz w:val="24"/>
          <w:szCs w:val="24"/>
        </w:rPr>
        <w:t>Информация в количественном выражении о спросе и предложении на данном сегменте рынка отсутствует в открытом доступе.</w:t>
      </w:r>
    </w:p>
    <w:p w:rsidR="0083628F" w:rsidRPr="00F51011" w:rsidRDefault="0083628F" w:rsidP="0083628F">
      <w:pPr>
        <w:pStyle w:val="3"/>
        <w:jc w:val="center"/>
        <w:rPr>
          <w:sz w:val="24"/>
          <w:szCs w:val="24"/>
        </w:rPr>
      </w:pPr>
      <w:bookmarkStart w:id="116" w:name="_Toc325118906"/>
      <w:bookmarkStart w:id="117" w:name="_Toc375225994"/>
      <w:r w:rsidRPr="00F51011">
        <w:rPr>
          <w:sz w:val="24"/>
          <w:szCs w:val="24"/>
        </w:rPr>
        <w:t>Информация о ценообразующих факторах</w:t>
      </w:r>
      <w:bookmarkEnd w:id="116"/>
      <w:bookmarkEnd w:id="117"/>
    </w:p>
    <w:p w:rsidR="0083628F" w:rsidRPr="00F51011" w:rsidRDefault="0083628F" w:rsidP="0083628F">
      <w:pPr>
        <w:suppressAutoHyphens/>
        <w:ind w:firstLine="720"/>
        <w:jc w:val="both"/>
        <w:rPr>
          <w:sz w:val="24"/>
          <w:szCs w:val="24"/>
        </w:rPr>
      </w:pPr>
      <w:r w:rsidRPr="00F51011">
        <w:rPr>
          <w:sz w:val="24"/>
          <w:szCs w:val="24"/>
        </w:rPr>
        <w:t>Основным ценообразующим фактором для оцениваемых объектов, по мнению оценщика, является уровень инфляции в стране. Значения и диапазоны значений этого фактора приведены ниже.</w:t>
      </w:r>
    </w:p>
    <w:p w:rsidR="0083628F" w:rsidRPr="00F51011" w:rsidRDefault="0083628F" w:rsidP="0083628F">
      <w:pPr>
        <w:ind w:firstLine="709"/>
        <w:jc w:val="both"/>
        <w:rPr>
          <w:sz w:val="24"/>
          <w:szCs w:val="24"/>
        </w:rPr>
      </w:pPr>
      <w:r w:rsidRPr="00F51011">
        <w:rPr>
          <w:sz w:val="24"/>
          <w:szCs w:val="24"/>
        </w:rPr>
        <w:t>Инфляционные процессы касаются всех сфер экономики, отражаются они и на з</w:t>
      </w:r>
      <w:r w:rsidRPr="00F51011">
        <w:rPr>
          <w:sz w:val="24"/>
          <w:szCs w:val="24"/>
        </w:rPr>
        <w:t>а</w:t>
      </w:r>
      <w:r w:rsidRPr="00F51011">
        <w:rPr>
          <w:sz w:val="24"/>
          <w:szCs w:val="24"/>
        </w:rPr>
        <w:t>тратах по производству оборудования и машин, а в конечном итоге и на их себестоим</w:t>
      </w:r>
      <w:r w:rsidRPr="00F51011">
        <w:rPr>
          <w:sz w:val="24"/>
          <w:szCs w:val="24"/>
        </w:rPr>
        <w:t>о</w:t>
      </w:r>
      <w:r w:rsidRPr="00F51011">
        <w:rPr>
          <w:sz w:val="24"/>
          <w:szCs w:val="24"/>
        </w:rPr>
        <w:t>сти. В настоящее время рынок продаж подобных объектов стабилен. Заметных скачков цен на такие объекты в последние месяцы не зафиксировано, однако рост цен на промы</w:t>
      </w:r>
      <w:r w:rsidRPr="00F51011">
        <w:rPr>
          <w:sz w:val="24"/>
          <w:szCs w:val="24"/>
        </w:rPr>
        <w:t>ш</w:t>
      </w:r>
      <w:r w:rsidRPr="00F51011">
        <w:rPr>
          <w:sz w:val="24"/>
          <w:szCs w:val="24"/>
        </w:rPr>
        <w:t>ленную продукцию неизбежен в связи с инфляционными процессами или экономическ</w:t>
      </w:r>
      <w:r w:rsidRPr="00F51011">
        <w:rPr>
          <w:sz w:val="24"/>
          <w:szCs w:val="24"/>
        </w:rPr>
        <w:t>и</w:t>
      </w:r>
      <w:r w:rsidRPr="00F51011">
        <w:rPr>
          <w:sz w:val="24"/>
          <w:szCs w:val="24"/>
        </w:rPr>
        <w:lastRenderedPageBreak/>
        <w:t>ми условиями. Виной тому, как внешнеэкономические (макроэкономические) факторы, так и факторы регионального уровня.</w:t>
      </w:r>
    </w:p>
    <w:p w:rsidR="0083628F" w:rsidRPr="00F51011" w:rsidRDefault="0083628F" w:rsidP="00801437">
      <w:pPr>
        <w:rPr>
          <w:sz w:val="24"/>
          <w:szCs w:val="24"/>
        </w:rPr>
      </w:pPr>
      <w:bookmarkStart w:id="118" w:name="_Toc325118907"/>
      <w:r w:rsidRPr="00F51011">
        <w:rPr>
          <w:sz w:val="24"/>
          <w:szCs w:val="24"/>
        </w:rPr>
        <w:t>Индексы цен производителей по отдельным видам экономической деятельности</w:t>
      </w:r>
      <w:bookmarkEnd w:id="118"/>
    </w:p>
    <w:p w:rsidR="0083628F" w:rsidRPr="00F51011" w:rsidRDefault="0083628F" w:rsidP="00801437">
      <w:pPr>
        <w:jc w:val="right"/>
        <w:rPr>
          <w:sz w:val="24"/>
          <w:szCs w:val="24"/>
        </w:rPr>
      </w:pPr>
      <w:r w:rsidRPr="00F51011">
        <w:rPr>
          <w:sz w:val="24"/>
          <w:szCs w:val="24"/>
        </w:rPr>
        <w:t>  на конец периода, в процентах</w:t>
      </w:r>
    </w:p>
    <w:tbl>
      <w:tblPr>
        <w:tblW w:w="10020" w:type="dxa"/>
        <w:jc w:val="center"/>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87"/>
        <w:gridCol w:w="794"/>
        <w:gridCol w:w="973"/>
        <w:gridCol w:w="886"/>
        <w:gridCol w:w="944"/>
        <w:gridCol w:w="944"/>
        <w:gridCol w:w="944"/>
        <w:gridCol w:w="1148"/>
      </w:tblGrid>
      <w:tr w:rsidR="003B768D" w:rsidRPr="00F51011" w:rsidTr="00801437">
        <w:trPr>
          <w:cantSplit/>
          <w:trHeight w:val="70"/>
          <w:tblHeader/>
          <w:jc w:val="center"/>
        </w:trPr>
        <w:tc>
          <w:tcPr>
            <w:tcW w:w="4028" w:type="dxa"/>
            <w:vMerge w:val="restart"/>
            <w:tcMar>
              <w:top w:w="0" w:type="dxa"/>
              <w:left w:w="108" w:type="dxa"/>
              <w:bottom w:w="0" w:type="dxa"/>
              <w:right w:w="108" w:type="dxa"/>
            </w:tcMar>
            <w:vAlign w:val="center"/>
            <w:hideMark/>
          </w:tcPr>
          <w:p w:rsidR="003B768D" w:rsidRPr="00F51011" w:rsidRDefault="003B768D" w:rsidP="003B768D">
            <w:pPr>
              <w:spacing w:line="154" w:lineRule="atLeast"/>
              <w:jc w:val="center"/>
            </w:pPr>
            <w:r w:rsidRPr="00F51011">
              <w:t>Показтель </w:t>
            </w:r>
          </w:p>
        </w:tc>
        <w:tc>
          <w:tcPr>
            <w:tcW w:w="2431" w:type="dxa"/>
            <w:gridSpan w:val="3"/>
            <w:tcMar>
              <w:top w:w="0" w:type="dxa"/>
              <w:left w:w="108" w:type="dxa"/>
              <w:bottom w:w="0" w:type="dxa"/>
              <w:right w:w="108" w:type="dxa"/>
            </w:tcMar>
            <w:vAlign w:val="center"/>
            <w:hideMark/>
          </w:tcPr>
          <w:p w:rsidR="003B768D" w:rsidRPr="00F51011" w:rsidRDefault="003B768D" w:rsidP="003B768D">
            <w:pPr>
              <w:spacing w:line="154" w:lineRule="atLeast"/>
              <w:jc w:val="center"/>
            </w:pPr>
            <w:r w:rsidRPr="00F51011">
              <w:t>К предыдущему месяцу</w:t>
            </w:r>
          </w:p>
        </w:tc>
        <w:tc>
          <w:tcPr>
            <w:tcW w:w="1694" w:type="dxa"/>
            <w:gridSpan w:val="2"/>
            <w:tcMar>
              <w:top w:w="0" w:type="dxa"/>
              <w:left w:w="108" w:type="dxa"/>
              <w:bottom w:w="0" w:type="dxa"/>
              <w:right w:w="108" w:type="dxa"/>
            </w:tcMar>
            <w:vAlign w:val="center"/>
            <w:hideMark/>
          </w:tcPr>
          <w:p w:rsidR="003B768D" w:rsidRPr="00F51011" w:rsidRDefault="003B768D" w:rsidP="003B768D">
            <w:pPr>
              <w:spacing w:line="154" w:lineRule="atLeast"/>
              <w:jc w:val="center"/>
            </w:pPr>
            <w:r w:rsidRPr="00F51011">
              <w:t>Октябрь 2013г. к</w:t>
            </w:r>
          </w:p>
        </w:tc>
        <w:tc>
          <w:tcPr>
            <w:tcW w:w="836" w:type="dxa"/>
            <w:vMerge w:val="restart"/>
            <w:tcMar>
              <w:top w:w="0" w:type="dxa"/>
              <w:left w:w="108" w:type="dxa"/>
              <w:bottom w:w="0" w:type="dxa"/>
              <w:right w:w="108" w:type="dxa"/>
            </w:tcMar>
            <w:vAlign w:val="center"/>
            <w:hideMark/>
          </w:tcPr>
          <w:p w:rsidR="003B768D" w:rsidRPr="00F51011" w:rsidRDefault="003B768D" w:rsidP="003B768D">
            <w:pPr>
              <w:jc w:val="center"/>
            </w:pPr>
            <w:r w:rsidRPr="00F51011">
              <w:t>Январь-октябрь</w:t>
            </w:r>
          </w:p>
          <w:p w:rsidR="003B768D" w:rsidRPr="00F51011" w:rsidRDefault="003B768D" w:rsidP="003B768D">
            <w:pPr>
              <w:jc w:val="center"/>
            </w:pPr>
            <w:r w:rsidRPr="00F51011">
              <w:t>2013г. к</w:t>
            </w:r>
          </w:p>
          <w:p w:rsidR="003B768D" w:rsidRPr="00F51011" w:rsidRDefault="003B768D" w:rsidP="003B768D">
            <w:pPr>
              <w:jc w:val="center"/>
            </w:pPr>
            <w:r w:rsidRPr="00F51011">
              <w:t>январю-октябрю</w:t>
            </w:r>
          </w:p>
          <w:p w:rsidR="003B768D" w:rsidRPr="00F51011" w:rsidRDefault="003B768D" w:rsidP="003B768D">
            <w:pPr>
              <w:spacing w:line="154" w:lineRule="atLeast"/>
              <w:jc w:val="center"/>
            </w:pPr>
            <w:r w:rsidRPr="00F51011">
              <w:t>2012г.</w:t>
            </w:r>
          </w:p>
        </w:tc>
        <w:tc>
          <w:tcPr>
            <w:tcW w:w="1031" w:type="dxa"/>
            <w:vMerge w:val="restart"/>
            <w:tcMar>
              <w:top w:w="0" w:type="dxa"/>
              <w:left w:w="108" w:type="dxa"/>
              <w:bottom w:w="0" w:type="dxa"/>
              <w:right w:w="108" w:type="dxa"/>
            </w:tcMar>
            <w:vAlign w:val="center"/>
            <w:hideMark/>
          </w:tcPr>
          <w:p w:rsidR="003B768D" w:rsidRPr="00F51011" w:rsidRDefault="003B768D" w:rsidP="003B768D">
            <w:pPr>
              <w:spacing w:line="154" w:lineRule="atLeast"/>
              <w:jc w:val="center"/>
            </w:pPr>
            <w:r w:rsidRPr="00F51011">
              <w:rPr>
                <w:u w:val="single"/>
              </w:rPr>
              <w:t xml:space="preserve">Справочно </w:t>
            </w:r>
            <w:r w:rsidRPr="00F51011">
              <w:t>октябрь 2012г. к декабрю 2011г.</w:t>
            </w:r>
          </w:p>
        </w:tc>
      </w:tr>
      <w:tr w:rsidR="003B768D" w:rsidRPr="00F51011" w:rsidTr="00801437">
        <w:trPr>
          <w:cantSplit/>
          <w:trHeight w:val="114"/>
          <w:tblHeader/>
          <w:jc w:val="center"/>
        </w:trPr>
        <w:tc>
          <w:tcPr>
            <w:tcW w:w="0" w:type="auto"/>
            <w:vMerge/>
            <w:vAlign w:val="center"/>
            <w:hideMark/>
          </w:tcPr>
          <w:p w:rsidR="003B768D" w:rsidRPr="00F51011" w:rsidRDefault="003B768D" w:rsidP="003B768D"/>
        </w:tc>
        <w:tc>
          <w:tcPr>
            <w:tcW w:w="734" w:type="dxa"/>
            <w:tcMar>
              <w:top w:w="0" w:type="dxa"/>
              <w:left w:w="108" w:type="dxa"/>
              <w:bottom w:w="0" w:type="dxa"/>
              <w:right w:w="108" w:type="dxa"/>
            </w:tcMar>
            <w:vAlign w:val="center"/>
            <w:hideMark/>
          </w:tcPr>
          <w:p w:rsidR="003B768D" w:rsidRPr="00F51011" w:rsidRDefault="003B768D" w:rsidP="003B768D">
            <w:pPr>
              <w:spacing w:line="114" w:lineRule="atLeast"/>
              <w:jc w:val="center"/>
            </w:pPr>
            <w:r w:rsidRPr="00F51011">
              <w:t>август</w:t>
            </w:r>
          </w:p>
        </w:tc>
        <w:tc>
          <w:tcPr>
            <w:tcW w:w="898" w:type="dxa"/>
            <w:tcMar>
              <w:top w:w="0" w:type="dxa"/>
              <w:left w:w="108" w:type="dxa"/>
              <w:bottom w:w="0" w:type="dxa"/>
              <w:right w:w="108" w:type="dxa"/>
            </w:tcMar>
            <w:vAlign w:val="center"/>
            <w:hideMark/>
          </w:tcPr>
          <w:p w:rsidR="003B768D" w:rsidRPr="00F51011" w:rsidRDefault="003B768D" w:rsidP="003B768D">
            <w:pPr>
              <w:spacing w:line="114" w:lineRule="atLeast"/>
              <w:jc w:val="center"/>
            </w:pPr>
            <w:r w:rsidRPr="00F51011">
              <w:t>сентябрь</w:t>
            </w:r>
          </w:p>
        </w:tc>
        <w:tc>
          <w:tcPr>
            <w:tcW w:w="799" w:type="dxa"/>
            <w:tcMar>
              <w:top w:w="0" w:type="dxa"/>
              <w:left w:w="108" w:type="dxa"/>
              <w:bottom w:w="0" w:type="dxa"/>
              <w:right w:w="108" w:type="dxa"/>
            </w:tcMar>
            <w:vAlign w:val="center"/>
            <w:hideMark/>
          </w:tcPr>
          <w:p w:rsidR="003B768D" w:rsidRPr="00F51011" w:rsidRDefault="003B768D" w:rsidP="003B768D">
            <w:pPr>
              <w:spacing w:line="114" w:lineRule="atLeast"/>
              <w:jc w:val="center"/>
            </w:pPr>
            <w:r w:rsidRPr="00F51011">
              <w:t>октябрь</w:t>
            </w:r>
          </w:p>
        </w:tc>
        <w:tc>
          <w:tcPr>
            <w:tcW w:w="836" w:type="dxa"/>
            <w:tcMar>
              <w:top w:w="0" w:type="dxa"/>
              <w:left w:w="108" w:type="dxa"/>
              <w:bottom w:w="0" w:type="dxa"/>
              <w:right w:w="108" w:type="dxa"/>
            </w:tcMar>
            <w:vAlign w:val="center"/>
            <w:hideMark/>
          </w:tcPr>
          <w:p w:rsidR="003B768D" w:rsidRPr="00F51011" w:rsidRDefault="003B768D" w:rsidP="003B768D">
            <w:pPr>
              <w:jc w:val="center"/>
            </w:pPr>
            <w:r w:rsidRPr="00F51011">
              <w:t>октябрю</w:t>
            </w:r>
          </w:p>
          <w:p w:rsidR="003B768D" w:rsidRPr="00F51011" w:rsidRDefault="003B768D" w:rsidP="003B768D">
            <w:pPr>
              <w:spacing w:line="114" w:lineRule="atLeast"/>
              <w:jc w:val="center"/>
            </w:pPr>
            <w:r w:rsidRPr="00F51011">
              <w:t>2012г.</w:t>
            </w:r>
          </w:p>
        </w:tc>
        <w:tc>
          <w:tcPr>
            <w:tcW w:w="858" w:type="dxa"/>
            <w:tcMar>
              <w:top w:w="0" w:type="dxa"/>
              <w:left w:w="108" w:type="dxa"/>
              <w:bottom w:w="0" w:type="dxa"/>
              <w:right w:w="108" w:type="dxa"/>
            </w:tcMar>
            <w:vAlign w:val="center"/>
            <w:hideMark/>
          </w:tcPr>
          <w:p w:rsidR="003B768D" w:rsidRPr="00F51011" w:rsidRDefault="003B768D" w:rsidP="003B768D">
            <w:pPr>
              <w:spacing w:line="114" w:lineRule="atLeast"/>
              <w:jc w:val="center"/>
            </w:pPr>
            <w:r w:rsidRPr="00F51011">
              <w:t>декабрю 2012г.</w:t>
            </w:r>
          </w:p>
        </w:tc>
        <w:tc>
          <w:tcPr>
            <w:tcW w:w="0" w:type="auto"/>
            <w:vMerge/>
            <w:vAlign w:val="center"/>
            <w:hideMark/>
          </w:tcPr>
          <w:p w:rsidR="003B768D" w:rsidRPr="00F51011" w:rsidRDefault="003B768D" w:rsidP="003B768D">
            <w:pPr>
              <w:jc w:val="center"/>
            </w:pPr>
          </w:p>
        </w:tc>
        <w:tc>
          <w:tcPr>
            <w:tcW w:w="0" w:type="auto"/>
            <w:vMerge/>
            <w:vAlign w:val="center"/>
            <w:hideMark/>
          </w:tcPr>
          <w:p w:rsidR="003B768D" w:rsidRPr="00F51011" w:rsidRDefault="003B768D" w:rsidP="003B768D">
            <w:pPr>
              <w:jc w:val="center"/>
            </w:pPr>
          </w:p>
        </w:tc>
      </w:tr>
      <w:tr w:rsidR="003B768D" w:rsidRPr="00F51011" w:rsidTr="00801437">
        <w:trPr>
          <w:cantSplit/>
          <w:jc w:val="center"/>
        </w:trPr>
        <w:tc>
          <w:tcPr>
            <w:tcW w:w="4028" w:type="dxa"/>
            <w:tcMar>
              <w:top w:w="0" w:type="dxa"/>
              <w:left w:w="108" w:type="dxa"/>
              <w:bottom w:w="0" w:type="dxa"/>
              <w:right w:w="108" w:type="dxa"/>
            </w:tcMar>
            <w:vAlign w:val="bottom"/>
            <w:hideMark/>
          </w:tcPr>
          <w:p w:rsidR="003B768D" w:rsidRPr="00F51011" w:rsidRDefault="003B768D" w:rsidP="003B768D">
            <w:pPr>
              <w:ind w:right="-85"/>
            </w:pPr>
            <w:r w:rsidRPr="00F51011">
              <w:rPr>
                <w:b/>
                <w:bCs/>
              </w:rPr>
              <w:t>Архангельская область</w:t>
            </w:r>
          </w:p>
        </w:tc>
        <w:tc>
          <w:tcPr>
            <w:tcW w:w="734" w:type="dxa"/>
            <w:tcMar>
              <w:top w:w="0" w:type="dxa"/>
              <w:left w:w="108" w:type="dxa"/>
              <w:bottom w:w="0" w:type="dxa"/>
              <w:right w:w="108" w:type="dxa"/>
            </w:tcMar>
            <w:vAlign w:val="center"/>
            <w:hideMark/>
          </w:tcPr>
          <w:p w:rsidR="003B768D" w:rsidRPr="00F51011" w:rsidRDefault="003B768D" w:rsidP="003B768D">
            <w:pPr>
              <w:ind w:right="-57"/>
              <w:jc w:val="center"/>
            </w:pPr>
          </w:p>
        </w:tc>
        <w:tc>
          <w:tcPr>
            <w:tcW w:w="898" w:type="dxa"/>
            <w:tcMar>
              <w:top w:w="0" w:type="dxa"/>
              <w:left w:w="108" w:type="dxa"/>
              <w:bottom w:w="0" w:type="dxa"/>
              <w:right w:w="108" w:type="dxa"/>
            </w:tcMar>
            <w:vAlign w:val="center"/>
            <w:hideMark/>
          </w:tcPr>
          <w:p w:rsidR="003B768D" w:rsidRPr="00F51011" w:rsidRDefault="003B768D" w:rsidP="003B768D">
            <w:pPr>
              <w:ind w:right="-57"/>
              <w:jc w:val="center"/>
            </w:pPr>
          </w:p>
        </w:tc>
        <w:tc>
          <w:tcPr>
            <w:tcW w:w="799" w:type="dxa"/>
            <w:tcMar>
              <w:top w:w="0" w:type="dxa"/>
              <w:left w:w="108" w:type="dxa"/>
              <w:bottom w:w="0" w:type="dxa"/>
              <w:right w:w="108" w:type="dxa"/>
            </w:tcMar>
            <w:vAlign w:val="center"/>
            <w:hideMark/>
          </w:tcPr>
          <w:p w:rsidR="003B768D" w:rsidRPr="00F51011" w:rsidRDefault="003B768D" w:rsidP="003B768D">
            <w:pPr>
              <w:ind w:right="-57"/>
              <w:jc w:val="center"/>
            </w:pPr>
          </w:p>
        </w:tc>
        <w:tc>
          <w:tcPr>
            <w:tcW w:w="836" w:type="dxa"/>
            <w:tcMar>
              <w:top w:w="0" w:type="dxa"/>
              <w:left w:w="108" w:type="dxa"/>
              <w:bottom w:w="0" w:type="dxa"/>
              <w:right w:w="108" w:type="dxa"/>
            </w:tcMar>
            <w:vAlign w:val="center"/>
            <w:hideMark/>
          </w:tcPr>
          <w:p w:rsidR="003B768D" w:rsidRPr="00F51011" w:rsidRDefault="003B768D" w:rsidP="003B768D">
            <w:pPr>
              <w:jc w:val="center"/>
            </w:pPr>
          </w:p>
        </w:tc>
        <w:tc>
          <w:tcPr>
            <w:tcW w:w="858" w:type="dxa"/>
            <w:tcMar>
              <w:top w:w="0" w:type="dxa"/>
              <w:left w:w="108" w:type="dxa"/>
              <w:bottom w:w="0" w:type="dxa"/>
              <w:right w:w="108" w:type="dxa"/>
            </w:tcMar>
            <w:vAlign w:val="center"/>
            <w:hideMark/>
          </w:tcPr>
          <w:p w:rsidR="003B768D" w:rsidRPr="00F51011" w:rsidRDefault="003B768D" w:rsidP="003B768D">
            <w:pPr>
              <w:jc w:val="center"/>
            </w:pPr>
          </w:p>
        </w:tc>
        <w:tc>
          <w:tcPr>
            <w:tcW w:w="836" w:type="dxa"/>
            <w:tcMar>
              <w:top w:w="0" w:type="dxa"/>
              <w:left w:w="108" w:type="dxa"/>
              <w:bottom w:w="0" w:type="dxa"/>
              <w:right w:w="108" w:type="dxa"/>
            </w:tcMar>
            <w:vAlign w:val="center"/>
            <w:hideMark/>
          </w:tcPr>
          <w:p w:rsidR="003B768D" w:rsidRPr="00F51011" w:rsidRDefault="003B768D" w:rsidP="003B768D">
            <w:pPr>
              <w:ind w:right="170"/>
              <w:jc w:val="center"/>
            </w:pPr>
          </w:p>
        </w:tc>
        <w:tc>
          <w:tcPr>
            <w:tcW w:w="1031" w:type="dxa"/>
            <w:tcMar>
              <w:top w:w="0" w:type="dxa"/>
              <w:left w:w="108" w:type="dxa"/>
              <w:bottom w:w="0" w:type="dxa"/>
              <w:right w:w="108" w:type="dxa"/>
            </w:tcMar>
            <w:vAlign w:val="center"/>
            <w:hideMark/>
          </w:tcPr>
          <w:p w:rsidR="003B768D" w:rsidRPr="00F51011" w:rsidRDefault="003B768D" w:rsidP="003B768D">
            <w:pPr>
              <w:ind w:right="170"/>
              <w:jc w:val="center"/>
            </w:pPr>
          </w:p>
        </w:tc>
      </w:tr>
      <w:tr w:rsidR="003B768D" w:rsidRPr="00F51011" w:rsidTr="00801437">
        <w:trPr>
          <w:cantSplit/>
          <w:jc w:val="center"/>
        </w:trPr>
        <w:tc>
          <w:tcPr>
            <w:tcW w:w="4028" w:type="dxa"/>
            <w:tcMar>
              <w:top w:w="0" w:type="dxa"/>
              <w:left w:w="108" w:type="dxa"/>
              <w:bottom w:w="0" w:type="dxa"/>
              <w:right w:w="108" w:type="dxa"/>
            </w:tcMar>
            <w:vAlign w:val="bottom"/>
            <w:hideMark/>
          </w:tcPr>
          <w:p w:rsidR="003B768D" w:rsidRPr="00F51011" w:rsidRDefault="003B768D" w:rsidP="003B768D">
            <w:pPr>
              <w:ind w:right="-85"/>
            </w:pPr>
            <w:r w:rsidRPr="00F51011">
              <w:t>Добыча полезных ископаемых</w:t>
            </w:r>
          </w:p>
        </w:tc>
        <w:tc>
          <w:tcPr>
            <w:tcW w:w="734" w:type="dxa"/>
            <w:tcMar>
              <w:top w:w="0" w:type="dxa"/>
              <w:left w:w="108" w:type="dxa"/>
              <w:bottom w:w="0" w:type="dxa"/>
              <w:right w:w="108" w:type="dxa"/>
            </w:tcMar>
            <w:vAlign w:val="center"/>
            <w:hideMark/>
          </w:tcPr>
          <w:p w:rsidR="003B768D" w:rsidRPr="00F51011" w:rsidRDefault="003B768D" w:rsidP="003B768D">
            <w:pPr>
              <w:spacing w:before="40"/>
              <w:ind w:right="28"/>
              <w:jc w:val="center"/>
            </w:pPr>
            <w:r w:rsidRPr="00F51011">
              <w:t>95,6</w:t>
            </w:r>
          </w:p>
        </w:tc>
        <w:tc>
          <w:tcPr>
            <w:tcW w:w="898" w:type="dxa"/>
            <w:tcMar>
              <w:top w:w="0" w:type="dxa"/>
              <w:left w:w="108" w:type="dxa"/>
              <w:bottom w:w="0" w:type="dxa"/>
              <w:right w:w="108" w:type="dxa"/>
            </w:tcMar>
            <w:vAlign w:val="center"/>
            <w:hideMark/>
          </w:tcPr>
          <w:p w:rsidR="003B768D" w:rsidRPr="00F51011" w:rsidRDefault="003B768D" w:rsidP="003B768D">
            <w:pPr>
              <w:spacing w:before="40"/>
              <w:ind w:right="28"/>
              <w:jc w:val="center"/>
            </w:pPr>
            <w:r w:rsidRPr="00F51011">
              <w:t>120,1</w:t>
            </w:r>
          </w:p>
        </w:tc>
        <w:tc>
          <w:tcPr>
            <w:tcW w:w="799" w:type="dxa"/>
            <w:tcMar>
              <w:top w:w="0" w:type="dxa"/>
              <w:left w:w="108" w:type="dxa"/>
              <w:bottom w:w="0" w:type="dxa"/>
              <w:right w:w="108" w:type="dxa"/>
            </w:tcMar>
            <w:vAlign w:val="center"/>
            <w:hideMark/>
          </w:tcPr>
          <w:p w:rsidR="003B768D" w:rsidRPr="00F51011" w:rsidRDefault="003B768D" w:rsidP="003B768D">
            <w:pPr>
              <w:spacing w:before="40"/>
              <w:ind w:right="28"/>
              <w:jc w:val="center"/>
            </w:pPr>
            <w:r w:rsidRPr="00F51011">
              <w:t>97,7</w:t>
            </w:r>
          </w:p>
        </w:tc>
        <w:tc>
          <w:tcPr>
            <w:tcW w:w="836" w:type="dxa"/>
            <w:tcMar>
              <w:top w:w="0" w:type="dxa"/>
              <w:left w:w="108" w:type="dxa"/>
              <w:bottom w:w="0" w:type="dxa"/>
              <w:right w:w="108" w:type="dxa"/>
            </w:tcMar>
            <w:vAlign w:val="center"/>
            <w:hideMark/>
          </w:tcPr>
          <w:p w:rsidR="003B768D" w:rsidRPr="00F51011" w:rsidRDefault="003B768D" w:rsidP="003B768D">
            <w:pPr>
              <w:spacing w:before="40"/>
              <w:ind w:right="28"/>
              <w:jc w:val="center"/>
            </w:pPr>
            <w:r w:rsidRPr="00F51011">
              <w:t>108,2</w:t>
            </w:r>
          </w:p>
        </w:tc>
        <w:tc>
          <w:tcPr>
            <w:tcW w:w="858" w:type="dxa"/>
            <w:tcMar>
              <w:top w:w="0" w:type="dxa"/>
              <w:left w:w="108" w:type="dxa"/>
              <w:bottom w:w="0" w:type="dxa"/>
              <w:right w:w="108" w:type="dxa"/>
            </w:tcMar>
            <w:vAlign w:val="center"/>
            <w:hideMark/>
          </w:tcPr>
          <w:p w:rsidR="003B768D" w:rsidRPr="00F51011" w:rsidRDefault="003B768D" w:rsidP="003B768D">
            <w:pPr>
              <w:spacing w:before="40"/>
              <w:ind w:right="28"/>
              <w:jc w:val="center"/>
            </w:pPr>
            <w:r w:rsidRPr="00F51011">
              <w:t>118,3</w:t>
            </w:r>
          </w:p>
        </w:tc>
        <w:tc>
          <w:tcPr>
            <w:tcW w:w="836" w:type="dxa"/>
            <w:tcMar>
              <w:top w:w="0" w:type="dxa"/>
              <w:left w:w="108" w:type="dxa"/>
              <w:bottom w:w="0" w:type="dxa"/>
              <w:right w:w="108" w:type="dxa"/>
            </w:tcMar>
            <w:vAlign w:val="center"/>
            <w:hideMark/>
          </w:tcPr>
          <w:p w:rsidR="003B768D" w:rsidRPr="00F51011" w:rsidRDefault="003B768D" w:rsidP="003B768D">
            <w:pPr>
              <w:spacing w:before="40"/>
              <w:ind w:right="28"/>
              <w:jc w:val="center"/>
            </w:pPr>
            <w:r w:rsidRPr="00F51011">
              <w:t>99,5</w:t>
            </w:r>
          </w:p>
        </w:tc>
        <w:tc>
          <w:tcPr>
            <w:tcW w:w="1031" w:type="dxa"/>
            <w:tcMar>
              <w:top w:w="0" w:type="dxa"/>
              <w:left w:w="108" w:type="dxa"/>
              <w:bottom w:w="0" w:type="dxa"/>
              <w:right w:w="108" w:type="dxa"/>
            </w:tcMar>
            <w:vAlign w:val="center"/>
            <w:hideMark/>
          </w:tcPr>
          <w:p w:rsidR="003B768D" w:rsidRPr="00F51011" w:rsidRDefault="003B768D" w:rsidP="003B768D">
            <w:pPr>
              <w:spacing w:before="40"/>
              <w:ind w:right="170"/>
              <w:jc w:val="center"/>
            </w:pPr>
            <w:r w:rsidRPr="00F51011">
              <w:t>114,4</w:t>
            </w:r>
          </w:p>
        </w:tc>
      </w:tr>
      <w:tr w:rsidR="003B768D" w:rsidRPr="00F51011" w:rsidTr="00801437">
        <w:trPr>
          <w:cantSplit/>
          <w:jc w:val="center"/>
        </w:trPr>
        <w:tc>
          <w:tcPr>
            <w:tcW w:w="4028" w:type="dxa"/>
            <w:tcMar>
              <w:top w:w="0" w:type="dxa"/>
              <w:left w:w="108" w:type="dxa"/>
              <w:bottom w:w="0" w:type="dxa"/>
              <w:right w:w="108" w:type="dxa"/>
            </w:tcMar>
            <w:vAlign w:val="bottom"/>
            <w:hideMark/>
          </w:tcPr>
          <w:p w:rsidR="003B768D" w:rsidRPr="00F51011" w:rsidRDefault="003B768D" w:rsidP="003B768D">
            <w:pPr>
              <w:spacing w:before="20"/>
              <w:ind w:left="113" w:right="-85"/>
            </w:pPr>
            <w:r w:rsidRPr="00F51011">
              <w:t>добыча топливно-энергетичес</w:t>
            </w:r>
            <w:r w:rsidRPr="00F51011">
              <w:softHyphen/>
              <w:t>ких полезных ископаемых</w:t>
            </w:r>
          </w:p>
        </w:tc>
        <w:tc>
          <w:tcPr>
            <w:tcW w:w="734" w:type="dxa"/>
            <w:tcMar>
              <w:top w:w="0" w:type="dxa"/>
              <w:left w:w="108" w:type="dxa"/>
              <w:bottom w:w="0" w:type="dxa"/>
              <w:right w:w="108" w:type="dxa"/>
            </w:tcMar>
            <w:vAlign w:val="center"/>
            <w:hideMark/>
          </w:tcPr>
          <w:p w:rsidR="003B768D" w:rsidRPr="00F51011" w:rsidRDefault="003B768D" w:rsidP="003B768D">
            <w:pPr>
              <w:spacing w:before="40"/>
              <w:ind w:right="28"/>
              <w:jc w:val="center"/>
            </w:pPr>
            <w:r w:rsidRPr="00F51011">
              <w:t>95,2</w:t>
            </w:r>
          </w:p>
        </w:tc>
        <w:tc>
          <w:tcPr>
            <w:tcW w:w="898" w:type="dxa"/>
            <w:tcMar>
              <w:top w:w="0" w:type="dxa"/>
              <w:left w:w="108" w:type="dxa"/>
              <w:bottom w:w="0" w:type="dxa"/>
              <w:right w:w="108" w:type="dxa"/>
            </w:tcMar>
            <w:vAlign w:val="center"/>
            <w:hideMark/>
          </w:tcPr>
          <w:p w:rsidR="003B768D" w:rsidRPr="00F51011" w:rsidRDefault="003B768D" w:rsidP="003B768D">
            <w:pPr>
              <w:spacing w:before="40"/>
              <w:ind w:right="28"/>
              <w:jc w:val="center"/>
            </w:pPr>
            <w:r w:rsidRPr="00F51011">
              <w:t>122,7</w:t>
            </w:r>
          </w:p>
        </w:tc>
        <w:tc>
          <w:tcPr>
            <w:tcW w:w="799" w:type="dxa"/>
            <w:tcMar>
              <w:top w:w="0" w:type="dxa"/>
              <w:left w:w="108" w:type="dxa"/>
              <w:bottom w:w="0" w:type="dxa"/>
              <w:right w:w="108" w:type="dxa"/>
            </w:tcMar>
            <w:vAlign w:val="center"/>
            <w:hideMark/>
          </w:tcPr>
          <w:p w:rsidR="003B768D" w:rsidRPr="00F51011" w:rsidRDefault="003B768D" w:rsidP="003B768D">
            <w:pPr>
              <w:spacing w:before="40"/>
              <w:ind w:right="28"/>
              <w:jc w:val="center"/>
            </w:pPr>
            <w:r w:rsidRPr="00F51011">
              <w:t>96,3</w:t>
            </w:r>
          </w:p>
        </w:tc>
        <w:tc>
          <w:tcPr>
            <w:tcW w:w="836" w:type="dxa"/>
            <w:tcMar>
              <w:top w:w="0" w:type="dxa"/>
              <w:left w:w="108" w:type="dxa"/>
              <w:bottom w:w="0" w:type="dxa"/>
              <w:right w:w="108" w:type="dxa"/>
            </w:tcMar>
            <w:vAlign w:val="center"/>
            <w:hideMark/>
          </w:tcPr>
          <w:p w:rsidR="003B768D" w:rsidRPr="00F51011" w:rsidRDefault="003B768D" w:rsidP="003B768D">
            <w:pPr>
              <w:spacing w:before="40"/>
              <w:ind w:right="28"/>
              <w:jc w:val="center"/>
            </w:pPr>
            <w:r w:rsidRPr="00F51011">
              <w:t>107,6</w:t>
            </w:r>
          </w:p>
        </w:tc>
        <w:tc>
          <w:tcPr>
            <w:tcW w:w="858" w:type="dxa"/>
            <w:tcMar>
              <w:top w:w="0" w:type="dxa"/>
              <w:left w:w="108" w:type="dxa"/>
              <w:bottom w:w="0" w:type="dxa"/>
              <w:right w:w="108" w:type="dxa"/>
            </w:tcMar>
            <w:vAlign w:val="center"/>
            <w:hideMark/>
          </w:tcPr>
          <w:p w:rsidR="003B768D" w:rsidRPr="00F51011" w:rsidRDefault="003B768D" w:rsidP="003B768D">
            <w:pPr>
              <w:spacing w:before="40"/>
              <w:ind w:right="28"/>
              <w:jc w:val="center"/>
            </w:pPr>
            <w:r w:rsidRPr="00F51011">
              <w:t>119,9</w:t>
            </w:r>
          </w:p>
        </w:tc>
        <w:tc>
          <w:tcPr>
            <w:tcW w:w="836" w:type="dxa"/>
            <w:tcMar>
              <w:top w:w="0" w:type="dxa"/>
              <w:left w:w="108" w:type="dxa"/>
              <w:bottom w:w="0" w:type="dxa"/>
              <w:right w:w="108" w:type="dxa"/>
            </w:tcMar>
            <w:vAlign w:val="center"/>
            <w:hideMark/>
          </w:tcPr>
          <w:p w:rsidR="003B768D" w:rsidRPr="00F51011" w:rsidRDefault="003B768D" w:rsidP="003B768D">
            <w:pPr>
              <w:spacing w:before="40"/>
              <w:ind w:right="28"/>
              <w:jc w:val="center"/>
            </w:pPr>
            <w:r w:rsidRPr="00F51011">
              <w:t>99,1</w:t>
            </w:r>
          </w:p>
        </w:tc>
        <w:tc>
          <w:tcPr>
            <w:tcW w:w="1031" w:type="dxa"/>
            <w:tcMar>
              <w:top w:w="0" w:type="dxa"/>
              <w:left w:w="108" w:type="dxa"/>
              <w:bottom w:w="0" w:type="dxa"/>
              <w:right w:w="108" w:type="dxa"/>
            </w:tcMar>
            <w:vAlign w:val="center"/>
            <w:hideMark/>
          </w:tcPr>
          <w:p w:rsidR="003B768D" w:rsidRPr="00F51011" w:rsidRDefault="003B768D" w:rsidP="003B768D">
            <w:pPr>
              <w:spacing w:before="40"/>
              <w:ind w:right="170"/>
              <w:jc w:val="center"/>
            </w:pPr>
            <w:r w:rsidRPr="00F51011">
              <w:t>112,2</w:t>
            </w:r>
          </w:p>
        </w:tc>
      </w:tr>
      <w:tr w:rsidR="003B768D" w:rsidRPr="00F51011" w:rsidTr="00801437">
        <w:trPr>
          <w:cantSplit/>
          <w:jc w:val="center"/>
        </w:trPr>
        <w:tc>
          <w:tcPr>
            <w:tcW w:w="4028" w:type="dxa"/>
            <w:tcMar>
              <w:top w:w="0" w:type="dxa"/>
              <w:left w:w="108" w:type="dxa"/>
              <w:bottom w:w="0" w:type="dxa"/>
              <w:right w:w="108" w:type="dxa"/>
            </w:tcMar>
            <w:vAlign w:val="bottom"/>
            <w:hideMark/>
          </w:tcPr>
          <w:p w:rsidR="003B768D" w:rsidRPr="00F51011" w:rsidRDefault="003B768D" w:rsidP="003B768D">
            <w:pPr>
              <w:spacing w:before="20" w:after="20"/>
              <w:ind w:left="113" w:right="-85"/>
            </w:pPr>
            <w:r w:rsidRPr="00F51011">
              <w:t>добыча полезных ископаемых, кр</w:t>
            </w:r>
            <w:r w:rsidRPr="00F51011">
              <w:t>о</w:t>
            </w:r>
            <w:r w:rsidRPr="00F51011">
              <w:t>ме топливно-энергетических</w:t>
            </w:r>
          </w:p>
        </w:tc>
        <w:tc>
          <w:tcPr>
            <w:tcW w:w="734" w:type="dxa"/>
            <w:tcMar>
              <w:top w:w="0" w:type="dxa"/>
              <w:left w:w="108" w:type="dxa"/>
              <w:bottom w:w="0" w:type="dxa"/>
              <w:right w:w="108" w:type="dxa"/>
            </w:tcMar>
            <w:vAlign w:val="center"/>
            <w:hideMark/>
          </w:tcPr>
          <w:p w:rsidR="003B768D" w:rsidRPr="00F51011" w:rsidRDefault="003B768D" w:rsidP="003B768D">
            <w:pPr>
              <w:spacing w:before="40"/>
              <w:ind w:right="28"/>
              <w:jc w:val="center"/>
            </w:pPr>
            <w:r w:rsidRPr="00F51011">
              <w:t>98,0</w:t>
            </w:r>
          </w:p>
        </w:tc>
        <w:tc>
          <w:tcPr>
            <w:tcW w:w="898" w:type="dxa"/>
            <w:tcMar>
              <w:top w:w="0" w:type="dxa"/>
              <w:left w:w="108" w:type="dxa"/>
              <w:bottom w:w="0" w:type="dxa"/>
              <w:right w:w="108" w:type="dxa"/>
            </w:tcMar>
            <w:vAlign w:val="center"/>
            <w:hideMark/>
          </w:tcPr>
          <w:p w:rsidR="003B768D" w:rsidRPr="00F51011" w:rsidRDefault="003B768D" w:rsidP="003B768D">
            <w:pPr>
              <w:spacing w:before="40"/>
              <w:ind w:right="28"/>
              <w:jc w:val="center"/>
            </w:pPr>
            <w:r w:rsidRPr="00F51011">
              <w:t>102,9</w:t>
            </w:r>
          </w:p>
        </w:tc>
        <w:tc>
          <w:tcPr>
            <w:tcW w:w="799" w:type="dxa"/>
            <w:tcMar>
              <w:top w:w="0" w:type="dxa"/>
              <w:left w:w="108" w:type="dxa"/>
              <w:bottom w:w="0" w:type="dxa"/>
              <w:right w:w="108" w:type="dxa"/>
            </w:tcMar>
            <w:vAlign w:val="center"/>
            <w:hideMark/>
          </w:tcPr>
          <w:p w:rsidR="003B768D" w:rsidRPr="00F51011" w:rsidRDefault="003B768D" w:rsidP="003B768D">
            <w:pPr>
              <w:spacing w:before="40"/>
              <w:ind w:right="28"/>
              <w:jc w:val="center"/>
            </w:pPr>
            <w:r w:rsidRPr="00F51011">
              <w:t>109,0</w:t>
            </w:r>
          </w:p>
        </w:tc>
        <w:tc>
          <w:tcPr>
            <w:tcW w:w="836" w:type="dxa"/>
            <w:tcMar>
              <w:top w:w="0" w:type="dxa"/>
              <w:left w:w="108" w:type="dxa"/>
              <w:bottom w:w="0" w:type="dxa"/>
              <w:right w:w="108" w:type="dxa"/>
            </w:tcMar>
            <w:vAlign w:val="center"/>
            <w:hideMark/>
          </w:tcPr>
          <w:p w:rsidR="003B768D" w:rsidRPr="00F51011" w:rsidRDefault="003B768D" w:rsidP="003B768D">
            <w:pPr>
              <w:spacing w:before="40"/>
              <w:ind w:right="28"/>
              <w:jc w:val="center"/>
            </w:pPr>
            <w:r w:rsidRPr="00F51011">
              <w:t>112,2</w:t>
            </w:r>
          </w:p>
        </w:tc>
        <w:tc>
          <w:tcPr>
            <w:tcW w:w="858" w:type="dxa"/>
            <w:tcMar>
              <w:top w:w="0" w:type="dxa"/>
              <w:left w:w="108" w:type="dxa"/>
              <w:bottom w:w="0" w:type="dxa"/>
              <w:right w:w="108" w:type="dxa"/>
            </w:tcMar>
            <w:vAlign w:val="center"/>
            <w:hideMark/>
          </w:tcPr>
          <w:p w:rsidR="003B768D" w:rsidRPr="00F51011" w:rsidRDefault="003B768D" w:rsidP="003B768D">
            <w:pPr>
              <w:spacing w:before="40"/>
              <w:ind w:right="28"/>
              <w:jc w:val="center"/>
            </w:pPr>
            <w:r w:rsidRPr="00F51011">
              <w:t>108,1</w:t>
            </w:r>
          </w:p>
        </w:tc>
        <w:tc>
          <w:tcPr>
            <w:tcW w:w="836" w:type="dxa"/>
            <w:tcMar>
              <w:top w:w="0" w:type="dxa"/>
              <w:left w:w="108" w:type="dxa"/>
              <w:bottom w:w="0" w:type="dxa"/>
              <w:right w:w="108" w:type="dxa"/>
            </w:tcMar>
            <w:vAlign w:val="center"/>
            <w:hideMark/>
          </w:tcPr>
          <w:p w:rsidR="003B768D" w:rsidRPr="00F51011" w:rsidRDefault="003B768D" w:rsidP="003B768D">
            <w:pPr>
              <w:spacing w:before="40"/>
              <w:ind w:right="28"/>
              <w:jc w:val="center"/>
            </w:pPr>
            <w:r w:rsidRPr="00F51011">
              <w:t>102,0</w:t>
            </w:r>
          </w:p>
        </w:tc>
        <w:tc>
          <w:tcPr>
            <w:tcW w:w="1031" w:type="dxa"/>
            <w:tcMar>
              <w:top w:w="0" w:type="dxa"/>
              <w:left w:w="108" w:type="dxa"/>
              <w:bottom w:w="0" w:type="dxa"/>
              <w:right w:w="108" w:type="dxa"/>
            </w:tcMar>
            <w:vAlign w:val="center"/>
            <w:hideMark/>
          </w:tcPr>
          <w:p w:rsidR="003B768D" w:rsidRPr="00F51011" w:rsidRDefault="003B768D" w:rsidP="003B768D">
            <w:pPr>
              <w:spacing w:before="40"/>
              <w:ind w:right="170"/>
              <w:jc w:val="center"/>
            </w:pPr>
            <w:r w:rsidRPr="00F51011">
              <w:t>126,7</w:t>
            </w:r>
          </w:p>
        </w:tc>
      </w:tr>
      <w:tr w:rsidR="003B768D" w:rsidRPr="00F51011" w:rsidTr="00801437">
        <w:trPr>
          <w:cantSplit/>
          <w:jc w:val="center"/>
        </w:trPr>
        <w:tc>
          <w:tcPr>
            <w:tcW w:w="4028" w:type="dxa"/>
            <w:tcMar>
              <w:top w:w="0" w:type="dxa"/>
              <w:left w:w="108" w:type="dxa"/>
              <w:bottom w:w="0" w:type="dxa"/>
              <w:right w:w="108" w:type="dxa"/>
            </w:tcMar>
            <w:vAlign w:val="bottom"/>
            <w:hideMark/>
          </w:tcPr>
          <w:p w:rsidR="003B768D" w:rsidRPr="00F51011" w:rsidRDefault="003B768D" w:rsidP="003B768D">
            <w:pPr>
              <w:spacing w:before="20" w:after="20"/>
              <w:ind w:right="-85"/>
            </w:pPr>
            <w:r w:rsidRPr="00F51011">
              <w:t>Обрабатывающие производства</w:t>
            </w:r>
          </w:p>
        </w:tc>
        <w:tc>
          <w:tcPr>
            <w:tcW w:w="734" w:type="dxa"/>
            <w:tcMar>
              <w:top w:w="0" w:type="dxa"/>
              <w:left w:w="108" w:type="dxa"/>
              <w:bottom w:w="0" w:type="dxa"/>
              <w:right w:w="108" w:type="dxa"/>
            </w:tcMar>
            <w:vAlign w:val="center"/>
            <w:hideMark/>
          </w:tcPr>
          <w:p w:rsidR="003B768D" w:rsidRPr="00F51011" w:rsidRDefault="003B768D" w:rsidP="003B768D">
            <w:pPr>
              <w:spacing w:before="40"/>
              <w:ind w:right="28"/>
              <w:jc w:val="center"/>
            </w:pPr>
            <w:r w:rsidRPr="00F51011">
              <w:t>99,95</w:t>
            </w:r>
          </w:p>
        </w:tc>
        <w:tc>
          <w:tcPr>
            <w:tcW w:w="898" w:type="dxa"/>
            <w:tcMar>
              <w:top w:w="0" w:type="dxa"/>
              <w:left w:w="108" w:type="dxa"/>
              <w:bottom w:w="0" w:type="dxa"/>
              <w:right w:w="108" w:type="dxa"/>
            </w:tcMar>
            <w:vAlign w:val="center"/>
            <w:hideMark/>
          </w:tcPr>
          <w:p w:rsidR="003B768D" w:rsidRPr="00F51011" w:rsidRDefault="003B768D" w:rsidP="003B768D">
            <w:pPr>
              <w:spacing w:before="40"/>
              <w:ind w:right="28"/>
              <w:jc w:val="center"/>
            </w:pPr>
            <w:r w:rsidRPr="00F51011">
              <w:t>100,4</w:t>
            </w:r>
          </w:p>
        </w:tc>
        <w:tc>
          <w:tcPr>
            <w:tcW w:w="799" w:type="dxa"/>
            <w:tcMar>
              <w:top w:w="0" w:type="dxa"/>
              <w:left w:w="108" w:type="dxa"/>
              <w:bottom w:w="0" w:type="dxa"/>
              <w:right w:w="108" w:type="dxa"/>
            </w:tcMar>
            <w:vAlign w:val="center"/>
            <w:hideMark/>
          </w:tcPr>
          <w:p w:rsidR="003B768D" w:rsidRPr="00F51011" w:rsidRDefault="003B768D" w:rsidP="003B768D">
            <w:pPr>
              <w:spacing w:before="40"/>
              <w:ind w:right="28"/>
              <w:jc w:val="center"/>
            </w:pPr>
            <w:r w:rsidRPr="00F51011">
              <w:t>101,1</w:t>
            </w:r>
          </w:p>
        </w:tc>
        <w:tc>
          <w:tcPr>
            <w:tcW w:w="836" w:type="dxa"/>
            <w:tcMar>
              <w:top w:w="0" w:type="dxa"/>
              <w:left w:w="108" w:type="dxa"/>
              <w:bottom w:w="0" w:type="dxa"/>
              <w:right w:w="108" w:type="dxa"/>
            </w:tcMar>
            <w:vAlign w:val="center"/>
            <w:hideMark/>
          </w:tcPr>
          <w:p w:rsidR="003B768D" w:rsidRPr="00F51011" w:rsidRDefault="003B768D" w:rsidP="003B768D">
            <w:pPr>
              <w:spacing w:before="40"/>
              <w:ind w:right="28"/>
              <w:jc w:val="center"/>
            </w:pPr>
            <w:r w:rsidRPr="00F51011">
              <w:t>103,1</w:t>
            </w:r>
          </w:p>
        </w:tc>
        <w:tc>
          <w:tcPr>
            <w:tcW w:w="858" w:type="dxa"/>
            <w:tcMar>
              <w:top w:w="0" w:type="dxa"/>
              <w:left w:w="108" w:type="dxa"/>
              <w:bottom w:w="0" w:type="dxa"/>
              <w:right w:w="108" w:type="dxa"/>
            </w:tcMar>
            <w:vAlign w:val="center"/>
            <w:hideMark/>
          </w:tcPr>
          <w:p w:rsidR="003B768D" w:rsidRPr="00F51011" w:rsidRDefault="003B768D" w:rsidP="003B768D">
            <w:pPr>
              <w:spacing w:before="40"/>
              <w:ind w:right="28"/>
              <w:jc w:val="center"/>
            </w:pPr>
            <w:r w:rsidRPr="00F51011">
              <w:t>100,8</w:t>
            </w:r>
          </w:p>
        </w:tc>
        <w:tc>
          <w:tcPr>
            <w:tcW w:w="836" w:type="dxa"/>
            <w:tcMar>
              <w:top w:w="0" w:type="dxa"/>
              <w:left w:w="108" w:type="dxa"/>
              <w:bottom w:w="0" w:type="dxa"/>
              <w:right w:w="108" w:type="dxa"/>
            </w:tcMar>
            <w:vAlign w:val="center"/>
            <w:hideMark/>
          </w:tcPr>
          <w:p w:rsidR="003B768D" w:rsidRPr="00F51011" w:rsidRDefault="003B768D" w:rsidP="003B768D">
            <w:pPr>
              <w:spacing w:before="40"/>
              <w:ind w:right="28"/>
              <w:jc w:val="center"/>
            </w:pPr>
            <w:r w:rsidRPr="00F51011">
              <w:t>104,4</w:t>
            </w:r>
          </w:p>
        </w:tc>
        <w:tc>
          <w:tcPr>
            <w:tcW w:w="1031" w:type="dxa"/>
            <w:tcMar>
              <w:top w:w="0" w:type="dxa"/>
              <w:left w:w="108" w:type="dxa"/>
              <w:bottom w:w="0" w:type="dxa"/>
              <w:right w:w="108" w:type="dxa"/>
            </w:tcMar>
            <w:vAlign w:val="center"/>
            <w:hideMark/>
          </w:tcPr>
          <w:p w:rsidR="003B768D" w:rsidRPr="00F51011" w:rsidRDefault="003B768D" w:rsidP="003B768D">
            <w:pPr>
              <w:spacing w:before="40"/>
              <w:ind w:right="170"/>
              <w:jc w:val="center"/>
            </w:pPr>
            <w:r w:rsidRPr="00F51011">
              <w:t>103,0</w:t>
            </w:r>
          </w:p>
        </w:tc>
      </w:tr>
      <w:tr w:rsidR="003B768D" w:rsidRPr="00F51011" w:rsidTr="00801437">
        <w:trPr>
          <w:cantSplit/>
          <w:jc w:val="center"/>
        </w:trPr>
        <w:tc>
          <w:tcPr>
            <w:tcW w:w="4028" w:type="dxa"/>
            <w:tcMar>
              <w:top w:w="0" w:type="dxa"/>
              <w:left w:w="108" w:type="dxa"/>
              <w:bottom w:w="0" w:type="dxa"/>
              <w:right w:w="108" w:type="dxa"/>
            </w:tcMar>
            <w:vAlign w:val="bottom"/>
            <w:hideMark/>
          </w:tcPr>
          <w:p w:rsidR="003B768D" w:rsidRPr="00F51011" w:rsidRDefault="003B768D" w:rsidP="003B768D">
            <w:pPr>
              <w:spacing w:before="20" w:after="20"/>
              <w:ind w:left="113" w:right="-85"/>
            </w:pPr>
            <w:r w:rsidRPr="00F51011">
              <w:t>производство пищевых продуктов, включая напитки, и табака</w:t>
            </w:r>
          </w:p>
        </w:tc>
        <w:tc>
          <w:tcPr>
            <w:tcW w:w="734" w:type="dxa"/>
            <w:tcMar>
              <w:top w:w="0" w:type="dxa"/>
              <w:left w:w="108" w:type="dxa"/>
              <w:bottom w:w="0" w:type="dxa"/>
              <w:right w:w="108" w:type="dxa"/>
            </w:tcMar>
            <w:vAlign w:val="center"/>
            <w:hideMark/>
          </w:tcPr>
          <w:p w:rsidR="003B768D" w:rsidRPr="00F51011" w:rsidRDefault="003B768D" w:rsidP="003B768D">
            <w:pPr>
              <w:spacing w:before="40"/>
              <w:ind w:right="28"/>
              <w:jc w:val="center"/>
            </w:pPr>
            <w:r w:rsidRPr="00F51011">
              <w:t>99,7</w:t>
            </w:r>
          </w:p>
        </w:tc>
        <w:tc>
          <w:tcPr>
            <w:tcW w:w="898" w:type="dxa"/>
            <w:tcMar>
              <w:top w:w="0" w:type="dxa"/>
              <w:left w:w="108" w:type="dxa"/>
              <w:bottom w:w="0" w:type="dxa"/>
              <w:right w:w="108" w:type="dxa"/>
            </w:tcMar>
            <w:vAlign w:val="center"/>
            <w:hideMark/>
          </w:tcPr>
          <w:p w:rsidR="003B768D" w:rsidRPr="00F51011" w:rsidRDefault="003B768D" w:rsidP="003B768D">
            <w:pPr>
              <w:spacing w:before="40"/>
              <w:ind w:right="28"/>
              <w:jc w:val="center"/>
            </w:pPr>
            <w:r w:rsidRPr="00F51011">
              <w:t>100,2</w:t>
            </w:r>
          </w:p>
        </w:tc>
        <w:tc>
          <w:tcPr>
            <w:tcW w:w="799" w:type="dxa"/>
            <w:tcMar>
              <w:top w:w="0" w:type="dxa"/>
              <w:left w:w="108" w:type="dxa"/>
              <w:bottom w:w="0" w:type="dxa"/>
              <w:right w:w="108" w:type="dxa"/>
            </w:tcMar>
            <w:vAlign w:val="center"/>
            <w:hideMark/>
          </w:tcPr>
          <w:p w:rsidR="003B768D" w:rsidRPr="00F51011" w:rsidRDefault="003B768D" w:rsidP="003B768D">
            <w:pPr>
              <w:spacing w:before="40"/>
              <w:ind w:right="28"/>
              <w:jc w:val="center"/>
            </w:pPr>
            <w:r w:rsidRPr="00F51011">
              <w:t>101,9</w:t>
            </w:r>
          </w:p>
        </w:tc>
        <w:tc>
          <w:tcPr>
            <w:tcW w:w="836" w:type="dxa"/>
            <w:tcMar>
              <w:top w:w="0" w:type="dxa"/>
              <w:left w:w="108" w:type="dxa"/>
              <w:bottom w:w="0" w:type="dxa"/>
              <w:right w:w="108" w:type="dxa"/>
            </w:tcMar>
            <w:vAlign w:val="center"/>
            <w:hideMark/>
          </w:tcPr>
          <w:p w:rsidR="003B768D" w:rsidRPr="00F51011" w:rsidRDefault="003B768D" w:rsidP="003B768D">
            <w:pPr>
              <w:spacing w:before="40"/>
              <w:ind w:right="28"/>
              <w:jc w:val="center"/>
            </w:pPr>
            <w:r w:rsidRPr="00F51011">
              <w:t>106,0</w:t>
            </w:r>
          </w:p>
        </w:tc>
        <w:tc>
          <w:tcPr>
            <w:tcW w:w="858" w:type="dxa"/>
            <w:tcMar>
              <w:top w:w="0" w:type="dxa"/>
              <w:left w:w="108" w:type="dxa"/>
              <w:bottom w:w="0" w:type="dxa"/>
              <w:right w:w="108" w:type="dxa"/>
            </w:tcMar>
            <w:vAlign w:val="center"/>
            <w:hideMark/>
          </w:tcPr>
          <w:p w:rsidR="003B768D" w:rsidRPr="00F51011" w:rsidRDefault="003B768D" w:rsidP="003B768D">
            <w:pPr>
              <w:spacing w:before="40"/>
              <w:ind w:right="28"/>
              <w:jc w:val="center"/>
            </w:pPr>
            <w:r w:rsidRPr="00F51011">
              <w:t>103,5</w:t>
            </w:r>
          </w:p>
        </w:tc>
        <w:tc>
          <w:tcPr>
            <w:tcW w:w="836" w:type="dxa"/>
            <w:tcMar>
              <w:top w:w="0" w:type="dxa"/>
              <w:left w:w="108" w:type="dxa"/>
              <w:bottom w:w="0" w:type="dxa"/>
              <w:right w:w="108" w:type="dxa"/>
            </w:tcMar>
            <w:vAlign w:val="center"/>
            <w:hideMark/>
          </w:tcPr>
          <w:p w:rsidR="003B768D" w:rsidRPr="00F51011" w:rsidRDefault="003B768D" w:rsidP="003B768D">
            <w:pPr>
              <w:spacing w:before="40"/>
              <w:ind w:right="28"/>
              <w:jc w:val="center"/>
            </w:pPr>
            <w:r w:rsidRPr="00F51011">
              <w:t>104,5</w:t>
            </w:r>
          </w:p>
        </w:tc>
        <w:tc>
          <w:tcPr>
            <w:tcW w:w="1031" w:type="dxa"/>
            <w:tcMar>
              <w:top w:w="0" w:type="dxa"/>
              <w:left w:w="108" w:type="dxa"/>
              <w:bottom w:w="0" w:type="dxa"/>
              <w:right w:w="108" w:type="dxa"/>
            </w:tcMar>
            <w:vAlign w:val="center"/>
            <w:hideMark/>
          </w:tcPr>
          <w:p w:rsidR="003B768D" w:rsidRPr="00F51011" w:rsidRDefault="003B768D" w:rsidP="003B768D">
            <w:pPr>
              <w:spacing w:before="40"/>
              <w:ind w:right="170"/>
              <w:jc w:val="center"/>
            </w:pPr>
            <w:r w:rsidRPr="00F51011">
              <w:t>104,4</w:t>
            </w:r>
          </w:p>
        </w:tc>
      </w:tr>
      <w:tr w:rsidR="003B768D" w:rsidRPr="00F51011" w:rsidTr="00801437">
        <w:trPr>
          <w:cantSplit/>
          <w:jc w:val="center"/>
        </w:trPr>
        <w:tc>
          <w:tcPr>
            <w:tcW w:w="4028" w:type="dxa"/>
            <w:tcMar>
              <w:top w:w="0" w:type="dxa"/>
              <w:left w:w="108" w:type="dxa"/>
              <w:bottom w:w="0" w:type="dxa"/>
              <w:right w:w="108" w:type="dxa"/>
            </w:tcMar>
            <w:vAlign w:val="bottom"/>
            <w:hideMark/>
          </w:tcPr>
          <w:p w:rsidR="003B768D" w:rsidRPr="00F51011" w:rsidRDefault="003B768D" w:rsidP="003B768D">
            <w:pPr>
              <w:spacing w:before="20" w:after="20"/>
              <w:ind w:left="113" w:right="-85"/>
            </w:pPr>
            <w:r w:rsidRPr="00F51011">
              <w:t>обработка древесины и произво</w:t>
            </w:r>
            <w:r w:rsidRPr="00F51011">
              <w:t>д</w:t>
            </w:r>
            <w:r w:rsidRPr="00F51011">
              <w:t>ство изделий из дерева</w:t>
            </w:r>
          </w:p>
        </w:tc>
        <w:tc>
          <w:tcPr>
            <w:tcW w:w="734" w:type="dxa"/>
            <w:tcMar>
              <w:top w:w="0" w:type="dxa"/>
              <w:left w:w="108" w:type="dxa"/>
              <w:bottom w:w="0" w:type="dxa"/>
              <w:right w:w="108" w:type="dxa"/>
            </w:tcMar>
            <w:vAlign w:val="center"/>
            <w:hideMark/>
          </w:tcPr>
          <w:p w:rsidR="003B768D" w:rsidRPr="00F51011" w:rsidRDefault="003B768D" w:rsidP="003B768D">
            <w:pPr>
              <w:spacing w:before="40"/>
              <w:ind w:right="28"/>
              <w:jc w:val="center"/>
            </w:pPr>
            <w:r w:rsidRPr="00F51011">
              <w:t>99,7</w:t>
            </w:r>
          </w:p>
        </w:tc>
        <w:tc>
          <w:tcPr>
            <w:tcW w:w="898" w:type="dxa"/>
            <w:tcMar>
              <w:top w:w="0" w:type="dxa"/>
              <w:left w:w="108" w:type="dxa"/>
              <w:bottom w:w="0" w:type="dxa"/>
              <w:right w:w="108" w:type="dxa"/>
            </w:tcMar>
            <w:vAlign w:val="center"/>
            <w:hideMark/>
          </w:tcPr>
          <w:p w:rsidR="003B768D" w:rsidRPr="00F51011" w:rsidRDefault="003B768D" w:rsidP="003B768D">
            <w:pPr>
              <w:spacing w:before="40"/>
              <w:ind w:right="28"/>
              <w:jc w:val="center"/>
            </w:pPr>
            <w:r w:rsidRPr="00F51011">
              <w:t>100,1</w:t>
            </w:r>
          </w:p>
        </w:tc>
        <w:tc>
          <w:tcPr>
            <w:tcW w:w="799" w:type="dxa"/>
            <w:tcMar>
              <w:top w:w="0" w:type="dxa"/>
              <w:left w:w="108" w:type="dxa"/>
              <w:bottom w:w="0" w:type="dxa"/>
              <w:right w:w="108" w:type="dxa"/>
            </w:tcMar>
            <w:vAlign w:val="center"/>
            <w:hideMark/>
          </w:tcPr>
          <w:p w:rsidR="003B768D" w:rsidRPr="00F51011" w:rsidRDefault="003B768D" w:rsidP="003B768D">
            <w:pPr>
              <w:spacing w:before="40"/>
              <w:ind w:right="28"/>
              <w:jc w:val="center"/>
            </w:pPr>
            <w:r w:rsidRPr="00F51011">
              <w:t>103,5</w:t>
            </w:r>
          </w:p>
        </w:tc>
        <w:tc>
          <w:tcPr>
            <w:tcW w:w="836" w:type="dxa"/>
            <w:tcMar>
              <w:top w:w="0" w:type="dxa"/>
              <w:left w:w="108" w:type="dxa"/>
              <w:bottom w:w="0" w:type="dxa"/>
              <w:right w:w="108" w:type="dxa"/>
            </w:tcMar>
            <w:vAlign w:val="center"/>
            <w:hideMark/>
          </w:tcPr>
          <w:p w:rsidR="003B768D" w:rsidRPr="00F51011" w:rsidRDefault="003B768D" w:rsidP="003B768D">
            <w:pPr>
              <w:spacing w:before="40"/>
              <w:ind w:right="28"/>
              <w:jc w:val="center"/>
            </w:pPr>
            <w:r w:rsidRPr="00F51011">
              <w:t>101,7</w:t>
            </w:r>
          </w:p>
        </w:tc>
        <w:tc>
          <w:tcPr>
            <w:tcW w:w="858" w:type="dxa"/>
            <w:tcMar>
              <w:top w:w="0" w:type="dxa"/>
              <w:left w:w="108" w:type="dxa"/>
              <w:bottom w:w="0" w:type="dxa"/>
              <w:right w:w="108" w:type="dxa"/>
            </w:tcMar>
            <w:vAlign w:val="center"/>
            <w:hideMark/>
          </w:tcPr>
          <w:p w:rsidR="003B768D" w:rsidRPr="00F51011" w:rsidRDefault="003B768D" w:rsidP="003B768D">
            <w:pPr>
              <w:spacing w:before="40"/>
              <w:ind w:right="28"/>
              <w:jc w:val="center"/>
            </w:pPr>
            <w:r w:rsidRPr="00F51011">
              <w:t>99,0</w:t>
            </w:r>
          </w:p>
        </w:tc>
        <w:tc>
          <w:tcPr>
            <w:tcW w:w="836" w:type="dxa"/>
            <w:tcMar>
              <w:top w:w="0" w:type="dxa"/>
              <w:left w:w="108" w:type="dxa"/>
              <w:bottom w:w="0" w:type="dxa"/>
              <w:right w:w="108" w:type="dxa"/>
            </w:tcMar>
            <w:vAlign w:val="center"/>
            <w:hideMark/>
          </w:tcPr>
          <w:p w:rsidR="003B768D" w:rsidRPr="00F51011" w:rsidRDefault="003B768D" w:rsidP="003B768D">
            <w:pPr>
              <w:spacing w:before="40"/>
              <w:ind w:right="28"/>
              <w:jc w:val="center"/>
            </w:pPr>
            <w:r w:rsidRPr="00F51011">
              <w:t>101,9</w:t>
            </w:r>
          </w:p>
        </w:tc>
        <w:tc>
          <w:tcPr>
            <w:tcW w:w="1031" w:type="dxa"/>
            <w:tcMar>
              <w:top w:w="0" w:type="dxa"/>
              <w:left w:w="108" w:type="dxa"/>
              <w:bottom w:w="0" w:type="dxa"/>
              <w:right w:w="108" w:type="dxa"/>
            </w:tcMar>
            <w:vAlign w:val="center"/>
            <w:hideMark/>
          </w:tcPr>
          <w:p w:rsidR="003B768D" w:rsidRPr="00F51011" w:rsidRDefault="003B768D" w:rsidP="003B768D">
            <w:pPr>
              <w:spacing w:before="40"/>
              <w:ind w:right="170"/>
              <w:jc w:val="center"/>
            </w:pPr>
            <w:r w:rsidRPr="00F51011">
              <w:t>103,3</w:t>
            </w:r>
          </w:p>
        </w:tc>
      </w:tr>
      <w:tr w:rsidR="003B768D" w:rsidRPr="00F51011" w:rsidTr="00801437">
        <w:trPr>
          <w:cantSplit/>
          <w:jc w:val="center"/>
        </w:trPr>
        <w:tc>
          <w:tcPr>
            <w:tcW w:w="4028" w:type="dxa"/>
            <w:tcMar>
              <w:top w:w="0" w:type="dxa"/>
              <w:left w:w="108" w:type="dxa"/>
              <w:bottom w:w="0" w:type="dxa"/>
              <w:right w:w="108" w:type="dxa"/>
            </w:tcMar>
            <w:vAlign w:val="bottom"/>
            <w:hideMark/>
          </w:tcPr>
          <w:p w:rsidR="003B768D" w:rsidRPr="00F51011" w:rsidRDefault="003B768D" w:rsidP="003B768D">
            <w:pPr>
              <w:spacing w:before="20" w:after="20"/>
              <w:ind w:left="113" w:right="-85"/>
            </w:pPr>
            <w:r w:rsidRPr="00F51011">
              <w:t>целлюлозно-бумажное произво</w:t>
            </w:r>
            <w:r w:rsidRPr="00F51011">
              <w:t>д</w:t>
            </w:r>
            <w:r w:rsidRPr="00F51011">
              <w:t>ство; издательская и полиграфич</w:t>
            </w:r>
            <w:r w:rsidRPr="00F51011">
              <w:t>е</w:t>
            </w:r>
            <w:r w:rsidRPr="00F51011">
              <w:t>ская деятельность</w:t>
            </w:r>
          </w:p>
        </w:tc>
        <w:tc>
          <w:tcPr>
            <w:tcW w:w="734" w:type="dxa"/>
            <w:tcMar>
              <w:top w:w="0" w:type="dxa"/>
              <w:left w:w="108" w:type="dxa"/>
              <w:bottom w:w="0" w:type="dxa"/>
              <w:right w:w="108" w:type="dxa"/>
            </w:tcMar>
            <w:vAlign w:val="center"/>
            <w:hideMark/>
          </w:tcPr>
          <w:p w:rsidR="003B768D" w:rsidRPr="00F51011" w:rsidRDefault="003B768D" w:rsidP="003B768D">
            <w:pPr>
              <w:spacing w:before="40"/>
              <w:ind w:right="28"/>
              <w:jc w:val="center"/>
            </w:pPr>
            <w:r w:rsidRPr="00F51011">
              <w:t>100,1</w:t>
            </w:r>
          </w:p>
        </w:tc>
        <w:tc>
          <w:tcPr>
            <w:tcW w:w="898" w:type="dxa"/>
            <w:tcMar>
              <w:top w:w="0" w:type="dxa"/>
              <w:left w:w="108" w:type="dxa"/>
              <w:bottom w:w="0" w:type="dxa"/>
              <w:right w:w="108" w:type="dxa"/>
            </w:tcMar>
            <w:vAlign w:val="center"/>
            <w:hideMark/>
          </w:tcPr>
          <w:p w:rsidR="003B768D" w:rsidRPr="00F51011" w:rsidRDefault="003B768D" w:rsidP="003B768D">
            <w:pPr>
              <w:spacing w:before="40"/>
              <w:ind w:right="28"/>
              <w:jc w:val="center"/>
            </w:pPr>
            <w:r w:rsidRPr="00F51011">
              <w:t>100,5</w:t>
            </w:r>
          </w:p>
        </w:tc>
        <w:tc>
          <w:tcPr>
            <w:tcW w:w="799" w:type="dxa"/>
            <w:tcMar>
              <w:top w:w="0" w:type="dxa"/>
              <w:left w:w="108" w:type="dxa"/>
              <w:bottom w:w="0" w:type="dxa"/>
              <w:right w:w="108" w:type="dxa"/>
            </w:tcMar>
            <w:vAlign w:val="center"/>
            <w:hideMark/>
          </w:tcPr>
          <w:p w:rsidR="003B768D" w:rsidRPr="00F51011" w:rsidRDefault="003B768D" w:rsidP="003B768D">
            <w:pPr>
              <w:spacing w:before="40"/>
              <w:ind w:right="28"/>
              <w:jc w:val="center"/>
            </w:pPr>
            <w:r w:rsidRPr="00F51011">
              <w:t>100,4</w:t>
            </w:r>
          </w:p>
        </w:tc>
        <w:tc>
          <w:tcPr>
            <w:tcW w:w="836" w:type="dxa"/>
            <w:tcMar>
              <w:top w:w="0" w:type="dxa"/>
              <w:left w:w="108" w:type="dxa"/>
              <w:bottom w:w="0" w:type="dxa"/>
              <w:right w:w="108" w:type="dxa"/>
            </w:tcMar>
            <w:vAlign w:val="center"/>
            <w:hideMark/>
          </w:tcPr>
          <w:p w:rsidR="003B768D" w:rsidRPr="00F51011" w:rsidRDefault="003B768D" w:rsidP="003B768D">
            <w:pPr>
              <w:spacing w:before="40"/>
              <w:ind w:right="28"/>
              <w:jc w:val="center"/>
            </w:pPr>
            <w:r w:rsidRPr="00F51011">
              <w:t>102,4</w:t>
            </w:r>
          </w:p>
        </w:tc>
        <w:tc>
          <w:tcPr>
            <w:tcW w:w="858" w:type="dxa"/>
            <w:tcMar>
              <w:top w:w="0" w:type="dxa"/>
              <w:left w:w="108" w:type="dxa"/>
              <w:bottom w:w="0" w:type="dxa"/>
              <w:right w:w="108" w:type="dxa"/>
            </w:tcMar>
            <w:vAlign w:val="center"/>
            <w:hideMark/>
          </w:tcPr>
          <w:p w:rsidR="003B768D" w:rsidRPr="00F51011" w:rsidRDefault="003B768D" w:rsidP="003B768D">
            <w:pPr>
              <w:spacing w:before="40"/>
              <w:ind w:right="28"/>
              <w:jc w:val="center"/>
            </w:pPr>
            <w:r w:rsidRPr="00F51011">
              <w:t>99,7</w:t>
            </w:r>
          </w:p>
        </w:tc>
        <w:tc>
          <w:tcPr>
            <w:tcW w:w="836" w:type="dxa"/>
            <w:tcMar>
              <w:top w:w="0" w:type="dxa"/>
              <w:left w:w="108" w:type="dxa"/>
              <w:bottom w:w="0" w:type="dxa"/>
              <w:right w:w="108" w:type="dxa"/>
            </w:tcMar>
            <w:vAlign w:val="center"/>
            <w:hideMark/>
          </w:tcPr>
          <w:p w:rsidR="003B768D" w:rsidRPr="00F51011" w:rsidRDefault="003B768D" w:rsidP="003B768D">
            <w:pPr>
              <w:spacing w:before="40"/>
              <w:ind w:right="28"/>
              <w:jc w:val="center"/>
            </w:pPr>
            <w:r w:rsidRPr="00F51011">
              <w:t>105,6</w:t>
            </w:r>
          </w:p>
        </w:tc>
        <w:tc>
          <w:tcPr>
            <w:tcW w:w="1031" w:type="dxa"/>
            <w:tcMar>
              <w:top w:w="0" w:type="dxa"/>
              <w:left w:w="108" w:type="dxa"/>
              <w:bottom w:w="0" w:type="dxa"/>
              <w:right w:w="108" w:type="dxa"/>
            </w:tcMar>
            <w:vAlign w:val="center"/>
            <w:hideMark/>
          </w:tcPr>
          <w:p w:rsidR="003B768D" w:rsidRPr="00F51011" w:rsidRDefault="003B768D" w:rsidP="003B768D">
            <w:pPr>
              <w:spacing w:before="40"/>
              <w:ind w:right="170"/>
              <w:jc w:val="center"/>
            </w:pPr>
            <w:r w:rsidRPr="00F51011">
              <w:t>103,9</w:t>
            </w:r>
          </w:p>
        </w:tc>
      </w:tr>
      <w:tr w:rsidR="003B768D" w:rsidRPr="00F51011" w:rsidTr="00801437">
        <w:trPr>
          <w:cantSplit/>
          <w:jc w:val="center"/>
        </w:trPr>
        <w:tc>
          <w:tcPr>
            <w:tcW w:w="4028" w:type="dxa"/>
            <w:tcMar>
              <w:top w:w="0" w:type="dxa"/>
              <w:left w:w="108" w:type="dxa"/>
              <w:bottom w:w="0" w:type="dxa"/>
              <w:right w:w="108" w:type="dxa"/>
            </w:tcMar>
            <w:vAlign w:val="bottom"/>
            <w:hideMark/>
          </w:tcPr>
          <w:p w:rsidR="003B768D" w:rsidRPr="00F51011" w:rsidRDefault="003B768D" w:rsidP="003B768D">
            <w:pPr>
              <w:spacing w:before="20" w:after="20"/>
              <w:ind w:left="227" w:right="-85"/>
            </w:pPr>
            <w:r w:rsidRPr="00F51011">
              <w:t>в том числе производство целл</w:t>
            </w:r>
            <w:r w:rsidRPr="00F51011">
              <w:t>ю</w:t>
            </w:r>
            <w:r w:rsidRPr="00F51011">
              <w:t>лозы, древесной массы, бумаги, картона и изделий из них</w:t>
            </w:r>
          </w:p>
        </w:tc>
        <w:tc>
          <w:tcPr>
            <w:tcW w:w="734" w:type="dxa"/>
            <w:tcMar>
              <w:top w:w="0" w:type="dxa"/>
              <w:left w:w="108" w:type="dxa"/>
              <w:bottom w:w="0" w:type="dxa"/>
              <w:right w:w="108" w:type="dxa"/>
            </w:tcMar>
            <w:vAlign w:val="center"/>
            <w:hideMark/>
          </w:tcPr>
          <w:p w:rsidR="003B768D" w:rsidRPr="00F51011" w:rsidRDefault="003B768D" w:rsidP="003B768D">
            <w:pPr>
              <w:spacing w:before="40"/>
              <w:ind w:right="28"/>
              <w:jc w:val="center"/>
            </w:pPr>
            <w:r w:rsidRPr="00F51011">
              <w:t>99,9</w:t>
            </w:r>
          </w:p>
        </w:tc>
        <w:tc>
          <w:tcPr>
            <w:tcW w:w="898" w:type="dxa"/>
            <w:tcMar>
              <w:top w:w="0" w:type="dxa"/>
              <w:left w:w="108" w:type="dxa"/>
              <w:bottom w:w="0" w:type="dxa"/>
              <w:right w:w="108" w:type="dxa"/>
            </w:tcMar>
            <w:vAlign w:val="center"/>
            <w:hideMark/>
          </w:tcPr>
          <w:p w:rsidR="003B768D" w:rsidRPr="00F51011" w:rsidRDefault="003B768D" w:rsidP="003B768D">
            <w:pPr>
              <w:spacing w:before="40"/>
              <w:ind w:right="28"/>
              <w:jc w:val="center"/>
            </w:pPr>
            <w:r w:rsidRPr="00F51011">
              <w:t>100,4</w:t>
            </w:r>
          </w:p>
        </w:tc>
        <w:tc>
          <w:tcPr>
            <w:tcW w:w="799" w:type="dxa"/>
            <w:tcMar>
              <w:top w:w="0" w:type="dxa"/>
              <w:left w:w="108" w:type="dxa"/>
              <w:bottom w:w="0" w:type="dxa"/>
              <w:right w:w="108" w:type="dxa"/>
            </w:tcMar>
            <w:vAlign w:val="center"/>
            <w:hideMark/>
          </w:tcPr>
          <w:p w:rsidR="003B768D" w:rsidRPr="00F51011" w:rsidRDefault="003B768D" w:rsidP="003B768D">
            <w:pPr>
              <w:spacing w:before="40"/>
              <w:ind w:right="28"/>
              <w:jc w:val="center"/>
            </w:pPr>
            <w:r w:rsidRPr="00F51011">
              <w:t>100,4</w:t>
            </w:r>
          </w:p>
        </w:tc>
        <w:tc>
          <w:tcPr>
            <w:tcW w:w="836" w:type="dxa"/>
            <w:tcMar>
              <w:top w:w="0" w:type="dxa"/>
              <w:left w:w="108" w:type="dxa"/>
              <w:bottom w:w="0" w:type="dxa"/>
              <w:right w:w="108" w:type="dxa"/>
            </w:tcMar>
            <w:vAlign w:val="center"/>
            <w:hideMark/>
          </w:tcPr>
          <w:p w:rsidR="003B768D" w:rsidRPr="00F51011" w:rsidRDefault="003B768D" w:rsidP="003B768D">
            <w:pPr>
              <w:spacing w:before="40"/>
              <w:ind w:right="28"/>
              <w:jc w:val="center"/>
            </w:pPr>
            <w:r w:rsidRPr="00F51011">
              <w:t>102,1</w:t>
            </w:r>
          </w:p>
        </w:tc>
        <w:tc>
          <w:tcPr>
            <w:tcW w:w="858" w:type="dxa"/>
            <w:tcMar>
              <w:top w:w="0" w:type="dxa"/>
              <w:left w:w="108" w:type="dxa"/>
              <w:bottom w:w="0" w:type="dxa"/>
              <w:right w:w="108" w:type="dxa"/>
            </w:tcMar>
            <w:vAlign w:val="center"/>
            <w:hideMark/>
          </w:tcPr>
          <w:p w:rsidR="003B768D" w:rsidRPr="00F51011" w:rsidRDefault="003B768D" w:rsidP="003B768D">
            <w:pPr>
              <w:spacing w:before="40"/>
              <w:ind w:right="28"/>
              <w:jc w:val="center"/>
            </w:pPr>
            <w:r w:rsidRPr="00F51011">
              <w:t>99,1</w:t>
            </w:r>
          </w:p>
        </w:tc>
        <w:tc>
          <w:tcPr>
            <w:tcW w:w="836" w:type="dxa"/>
            <w:tcMar>
              <w:top w:w="0" w:type="dxa"/>
              <w:left w:w="108" w:type="dxa"/>
              <w:bottom w:w="0" w:type="dxa"/>
              <w:right w:w="108" w:type="dxa"/>
            </w:tcMar>
            <w:vAlign w:val="center"/>
            <w:hideMark/>
          </w:tcPr>
          <w:p w:rsidR="003B768D" w:rsidRPr="00F51011" w:rsidRDefault="003B768D" w:rsidP="003B768D">
            <w:pPr>
              <w:spacing w:before="40"/>
              <w:ind w:right="28"/>
              <w:jc w:val="center"/>
            </w:pPr>
            <w:r w:rsidRPr="00F51011">
              <w:t>105,6</w:t>
            </w:r>
          </w:p>
        </w:tc>
        <w:tc>
          <w:tcPr>
            <w:tcW w:w="1031" w:type="dxa"/>
            <w:tcMar>
              <w:top w:w="0" w:type="dxa"/>
              <w:left w:w="108" w:type="dxa"/>
              <w:bottom w:w="0" w:type="dxa"/>
              <w:right w:w="108" w:type="dxa"/>
            </w:tcMar>
            <w:vAlign w:val="center"/>
            <w:hideMark/>
          </w:tcPr>
          <w:p w:rsidR="003B768D" w:rsidRPr="00F51011" w:rsidRDefault="003B768D" w:rsidP="003B768D">
            <w:pPr>
              <w:spacing w:before="40"/>
              <w:ind w:right="170"/>
              <w:jc w:val="center"/>
            </w:pPr>
            <w:r w:rsidRPr="00F51011">
              <w:t>103,9</w:t>
            </w:r>
          </w:p>
        </w:tc>
      </w:tr>
      <w:tr w:rsidR="003B768D" w:rsidRPr="00F51011" w:rsidTr="00801437">
        <w:trPr>
          <w:cantSplit/>
          <w:jc w:val="center"/>
        </w:trPr>
        <w:tc>
          <w:tcPr>
            <w:tcW w:w="4028" w:type="dxa"/>
            <w:tcMar>
              <w:top w:w="0" w:type="dxa"/>
              <w:left w:w="108" w:type="dxa"/>
              <w:bottom w:w="0" w:type="dxa"/>
              <w:right w:w="108" w:type="dxa"/>
            </w:tcMar>
            <w:vAlign w:val="bottom"/>
            <w:hideMark/>
          </w:tcPr>
          <w:p w:rsidR="003B768D" w:rsidRPr="00F51011" w:rsidRDefault="003B768D" w:rsidP="003B768D">
            <w:pPr>
              <w:spacing w:before="20" w:after="20"/>
              <w:ind w:left="113" w:right="-85"/>
            </w:pPr>
            <w:r w:rsidRPr="00F51011">
              <w:t>химическое производство</w:t>
            </w:r>
          </w:p>
        </w:tc>
        <w:tc>
          <w:tcPr>
            <w:tcW w:w="734" w:type="dxa"/>
            <w:tcMar>
              <w:top w:w="0" w:type="dxa"/>
              <w:left w:w="108" w:type="dxa"/>
              <w:bottom w:w="0" w:type="dxa"/>
              <w:right w:w="108" w:type="dxa"/>
            </w:tcMar>
            <w:vAlign w:val="center"/>
            <w:hideMark/>
          </w:tcPr>
          <w:p w:rsidR="003B768D" w:rsidRPr="00F51011" w:rsidRDefault="003B768D" w:rsidP="003B768D">
            <w:pPr>
              <w:spacing w:before="40"/>
              <w:ind w:right="28"/>
              <w:jc w:val="center"/>
            </w:pPr>
            <w:r w:rsidRPr="00F51011">
              <w:t>100,0</w:t>
            </w:r>
          </w:p>
        </w:tc>
        <w:tc>
          <w:tcPr>
            <w:tcW w:w="898" w:type="dxa"/>
            <w:tcMar>
              <w:top w:w="0" w:type="dxa"/>
              <w:left w:w="108" w:type="dxa"/>
              <w:bottom w:w="0" w:type="dxa"/>
              <w:right w:w="108" w:type="dxa"/>
            </w:tcMar>
            <w:vAlign w:val="center"/>
            <w:hideMark/>
          </w:tcPr>
          <w:p w:rsidR="003B768D" w:rsidRPr="00F51011" w:rsidRDefault="003B768D" w:rsidP="003B768D">
            <w:pPr>
              <w:spacing w:before="40"/>
              <w:ind w:right="28"/>
              <w:jc w:val="center"/>
            </w:pPr>
            <w:r w:rsidRPr="00F51011">
              <w:t>100,0</w:t>
            </w:r>
          </w:p>
        </w:tc>
        <w:tc>
          <w:tcPr>
            <w:tcW w:w="799" w:type="dxa"/>
            <w:tcMar>
              <w:top w:w="0" w:type="dxa"/>
              <w:left w:w="108" w:type="dxa"/>
              <w:bottom w:w="0" w:type="dxa"/>
              <w:right w:w="108" w:type="dxa"/>
            </w:tcMar>
            <w:vAlign w:val="center"/>
            <w:hideMark/>
          </w:tcPr>
          <w:p w:rsidR="003B768D" w:rsidRPr="00F51011" w:rsidRDefault="003B768D" w:rsidP="003B768D">
            <w:pPr>
              <w:spacing w:before="40"/>
              <w:ind w:right="28"/>
              <w:jc w:val="center"/>
            </w:pPr>
            <w:r w:rsidRPr="00F51011">
              <w:t>104,5</w:t>
            </w:r>
          </w:p>
        </w:tc>
        <w:tc>
          <w:tcPr>
            <w:tcW w:w="836" w:type="dxa"/>
            <w:tcMar>
              <w:top w:w="0" w:type="dxa"/>
              <w:left w:w="108" w:type="dxa"/>
              <w:bottom w:w="0" w:type="dxa"/>
              <w:right w:w="108" w:type="dxa"/>
            </w:tcMar>
            <w:vAlign w:val="center"/>
            <w:hideMark/>
          </w:tcPr>
          <w:p w:rsidR="003B768D" w:rsidRPr="00F51011" w:rsidRDefault="003B768D" w:rsidP="003B768D">
            <w:pPr>
              <w:spacing w:before="40"/>
              <w:ind w:right="28"/>
              <w:jc w:val="center"/>
            </w:pPr>
            <w:r w:rsidRPr="00F51011">
              <w:t>99,2</w:t>
            </w:r>
          </w:p>
        </w:tc>
        <w:tc>
          <w:tcPr>
            <w:tcW w:w="858" w:type="dxa"/>
            <w:tcMar>
              <w:top w:w="0" w:type="dxa"/>
              <w:left w:w="108" w:type="dxa"/>
              <w:bottom w:w="0" w:type="dxa"/>
              <w:right w:w="108" w:type="dxa"/>
            </w:tcMar>
            <w:vAlign w:val="center"/>
            <w:hideMark/>
          </w:tcPr>
          <w:p w:rsidR="003B768D" w:rsidRPr="00F51011" w:rsidRDefault="003B768D" w:rsidP="003B768D">
            <w:pPr>
              <w:spacing w:before="40"/>
              <w:ind w:right="28"/>
              <w:jc w:val="center"/>
            </w:pPr>
            <w:r w:rsidRPr="00F51011">
              <w:t>99,1</w:t>
            </w:r>
          </w:p>
        </w:tc>
        <w:tc>
          <w:tcPr>
            <w:tcW w:w="836" w:type="dxa"/>
            <w:tcMar>
              <w:top w:w="0" w:type="dxa"/>
              <w:left w:w="108" w:type="dxa"/>
              <w:bottom w:w="0" w:type="dxa"/>
              <w:right w:w="108" w:type="dxa"/>
            </w:tcMar>
            <w:vAlign w:val="center"/>
            <w:hideMark/>
          </w:tcPr>
          <w:p w:rsidR="003B768D" w:rsidRPr="00F51011" w:rsidRDefault="003B768D" w:rsidP="003B768D">
            <w:pPr>
              <w:spacing w:before="40"/>
              <w:ind w:right="28"/>
              <w:jc w:val="center"/>
            </w:pPr>
            <w:r w:rsidRPr="00F51011">
              <w:t>97,6</w:t>
            </w:r>
          </w:p>
        </w:tc>
        <w:tc>
          <w:tcPr>
            <w:tcW w:w="1031" w:type="dxa"/>
            <w:tcMar>
              <w:top w:w="0" w:type="dxa"/>
              <w:left w:w="108" w:type="dxa"/>
              <w:bottom w:w="0" w:type="dxa"/>
              <w:right w:w="108" w:type="dxa"/>
            </w:tcMar>
            <w:vAlign w:val="center"/>
            <w:hideMark/>
          </w:tcPr>
          <w:p w:rsidR="003B768D" w:rsidRPr="00F51011" w:rsidRDefault="003B768D" w:rsidP="003B768D">
            <w:pPr>
              <w:spacing w:before="40"/>
              <w:ind w:right="170"/>
              <w:jc w:val="center"/>
            </w:pPr>
            <w:r w:rsidRPr="00F51011">
              <w:t>88,5</w:t>
            </w:r>
          </w:p>
        </w:tc>
      </w:tr>
      <w:tr w:rsidR="003B768D" w:rsidRPr="00F51011" w:rsidTr="00801437">
        <w:trPr>
          <w:cantSplit/>
          <w:jc w:val="center"/>
        </w:trPr>
        <w:tc>
          <w:tcPr>
            <w:tcW w:w="4028" w:type="dxa"/>
            <w:tcMar>
              <w:top w:w="0" w:type="dxa"/>
              <w:left w:w="108" w:type="dxa"/>
              <w:bottom w:w="0" w:type="dxa"/>
              <w:right w:w="108" w:type="dxa"/>
            </w:tcMar>
            <w:vAlign w:val="bottom"/>
            <w:hideMark/>
          </w:tcPr>
          <w:p w:rsidR="003B768D" w:rsidRPr="00F51011" w:rsidRDefault="003B768D" w:rsidP="003B768D">
            <w:pPr>
              <w:spacing w:before="20" w:after="20"/>
              <w:ind w:left="113" w:right="-113"/>
            </w:pPr>
            <w:r w:rsidRPr="00F51011">
              <w:t>производство прочих неметаллич</w:t>
            </w:r>
            <w:r w:rsidRPr="00F51011">
              <w:t>е</w:t>
            </w:r>
            <w:r w:rsidRPr="00F51011">
              <w:t>ских минеральных продуктов</w:t>
            </w:r>
          </w:p>
        </w:tc>
        <w:tc>
          <w:tcPr>
            <w:tcW w:w="734" w:type="dxa"/>
            <w:tcMar>
              <w:top w:w="0" w:type="dxa"/>
              <w:left w:w="108" w:type="dxa"/>
              <w:bottom w:w="0" w:type="dxa"/>
              <w:right w:w="108" w:type="dxa"/>
            </w:tcMar>
            <w:vAlign w:val="center"/>
            <w:hideMark/>
          </w:tcPr>
          <w:p w:rsidR="003B768D" w:rsidRPr="00F51011" w:rsidRDefault="003B768D" w:rsidP="003B768D">
            <w:pPr>
              <w:spacing w:before="40"/>
              <w:ind w:right="28"/>
              <w:jc w:val="center"/>
            </w:pPr>
            <w:r w:rsidRPr="00F51011">
              <w:t>100,0</w:t>
            </w:r>
          </w:p>
        </w:tc>
        <w:tc>
          <w:tcPr>
            <w:tcW w:w="898" w:type="dxa"/>
            <w:tcMar>
              <w:top w:w="0" w:type="dxa"/>
              <w:left w:w="108" w:type="dxa"/>
              <w:bottom w:w="0" w:type="dxa"/>
              <w:right w:w="108" w:type="dxa"/>
            </w:tcMar>
            <w:vAlign w:val="center"/>
            <w:hideMark/>
          </w:tcPr>
          <w:p w:rsidR="003B768D" w:rsidRPr="00F51011" w:rsidRDefault="003B768D" w:rsidP="003B768D">
            <w:pPr>
              <w:spacing w:before="40"/>
              <w:ind w:right="28"/>
              <w:jc w:val="center"/>
            </w:pPr>
            <w:r w:rsidRPr="00F51011">
              <w:t>100,0</w:t>
            </w:r>
          </w:p>
        </w:tc>
        <w:tc>
          <w:tcPr>
            <w:tcW w:w="799" w:type="dxa"/>
            <w:tcMar>
              <w:top w:w="0" w:type="dxa"/>
              <w:left w:w="108" w:type="dxa"/>
              <w:bottom w:w="0" w:type="dxa"/>
              <w:right w:w="108" w:type="dxa"/>
            </w:tcMar>
            <w:vAlign w:val="center"/>
            <w:hideMark/>
          </w:tcPr>
          <w:p w:rsidR="003B768D" w:rsidRPr="00F51011" w:rsidRDefault="003B768D" w:rsidP="003B768D">
            <w:pPr>
              <w:spacing w:before="40"/>
              <w:ind w:right="28"/>
              <w:jc w:val="center"/>
            </w:pPr>
            <w:r w:rsidRPr="00F51011">
              <w:t>100,0</w:t>
            </w:r>
          </w:p>
        </w:tc>
        <w:tc>
          <w:tcPr>
            <w:tcW w:w="836" w:type="dxa"/>
            <w:tcMar>
              <w:top w:w="0" w:type="dxa"/>
              <w:left w:w="108" w:type="dxa"/>
              <w:bottom w:w="0" w:type="dxa"/>
              <w:right w:w="108" w:type="dxa"/>
            </w:tcMar>
            <w:vAlign w:val="center"/>
            <w:hideMark/>
          </w:tcPr>
          <w:p w:rsidR="003B768D" w:rsidRPr="00F51011" w:rsidRDefault="003B768D" w:rsidP="003B768D">
            <w:pPr>
              <w:spacing w:before="40"/>
              <w:ind w:right="28"/>
              <w:jc w:val="center"/>
            </w:pPr>
            <w:r w:rsidRPr="00F51011">
              <w:t>96,8</w:t>
            </w:r>
          </w:p>
        </w:tc>
        <w:tc>
          <w:tcPr>
            <w:tcW w:w="858" w:type="dxa"/>
            <w:tcMar>
              <w:top w:w="0" w:type="dxa"/>
              <w:left w:w="108" w:type="dxa"/>
              <w:bottom w:w="0" w:type="dxa"/>
              <w:right w:w="108" w:type="dxa"/>
            </w:tcMar>
            <w:vAlign w:val="center"/>
            <w:hideMark/>
          </w:tcPr>
          <w:p w:rsidR="003B768D" w:rsidRPr="00F51011" w:rsidRDefault="003B768D" w:rsidP="003B768D">
            <w:pPr>
              <w:spacing w:before="40"/>
              <w:ind w:right="28"/>
              <w:jc w:val="center"/>
            </w:pPr>
            <w:r w:rsidRPr="00F51011">
              <w:t>96,8</w:t>
            </w:r>
          </w:p>
        </w:tc>
        <w:tc>
          <w:tcPr>
            <w:tcW w:w="836" w:type="dxa"/>
            <w:tcMar>
              <w:top w:w="0" w:type="dxa"/>
              <w:left w:w="108" w:type="dxa"/>
              <w:bottom w:w="0" w:type="dxa"/>
              <w:right w:w="108" w:type="dxa"/>
            </w:tcMar>
            <w:vAlign w:val="center"/>
            <w:hideMark/>
          </w:tcPr>
          <w:p w:rsidR="003B768D" w:rsidRPr="00F51011" w:rsidRDefault="003B768D" w:rsidP="003B768D">
            <w:pPr>
              <w:spacing w:before="40"/>
              <w:ind w:right="28"/>
              <w:jc w:val="center"/>
            </w:pPr>
            <w:r w:rsidRPr="00F51011">
              <w:t>97,5</w:t>
            </w:r>
          </w:p>
        </w:tc>
        <w:tc>
          <w:tcPr>
            <w:tcW w:w="1031" w:type="dxa"/>
            <w:tcMar>
              <w:top w:w="0" w:type="dxa"/>
              <w:left w:w="108" w:type="dxa"/>
              <w:bottom w:w="0" w:type="dxa"/>
              <w:right w:w="108" w:type="dxa"/>
            </w:tcMar>
            <w:vAlign w:val="center"/>
            <w:hideMark/>
          </w:tcPr>
          <w:p w:rsidR="003B768D" w:rsidRPr="00F51011" w:rsidRDefault="003B768D" w:rsidP="003B768D">
            <w:pPr>
              <w:spacing w:before="40"/>
              <w:ind w:right="170"/>
              <w:jc w:val="center"/>
            </w:pPr>
            <w:r w:rsidRPr="00F51011">
              <w:t>105,3</w:t>
            </w:r>
          </w:p>
        </w:tc>
      </w:tr>
      <w:tr w:rsidR="003B768D" w:rsidRPr="00F51011" w:rsidTr="00801437">
        <w:trPr>
          <w:cantSplit/>
          <w:jc w:val="center"/>
        </w:trPr>
        <w:tc>
          <w:tcPr>
            <w:tcW w:w="4028" w:type="dxa"/>
            <w:tcMar>
              <w:top w:w="0" w:type="dxa"/>
              <w:left w:w="108" w:type="dxa"/>
              <w:bottom w:w="0" w:type="dxa"/>
              <w:right w:w="108" w:type="dxa"/>
            </w:tcMar>
            <w:vAlign w:val="bottom"/>
            <w:hideMark/>
          </w:tcPr>
          <w:p w:rsidR="003B768D" w:rsidRPr="00F51011" w:rsidRDefault="003B768D" w:rsidP="003B768D">
            <w:pPr>
              <w:spacing w:before="20" w:after="20"/>
              <w:ind w:left="113" w:right="-85"/>
            </w:pPr>
            <w:r w:rsidRPr="00F51011">
              <w:t>прочие производства</w:t>
            </w:r>
          </w:p>
        </w:tc>
        <w:tc>
          <w:tcPr>
            <w:tcW w:w="734" w:type="dxa"/>
            <w:tcMar>
              <w:top w:w="0" w:type="dxa"/>
              <w:left w:w="108" w:type="dxa"/>
              <w:bottom w:w="0" w:type="dxa"/>
              <w:right w:w="108" w:type="dxa"/>
            </w:tcMar>
            <w:vAlign w:val="center"/>
            <w:hideMark/>
          </w:tcPr>
          <w:p w:rsidR="003B768D" w:rsidRPr="00F51011" w:rsidRDefault="003B768D" w:rsidP="003B768D">
            <w:pPr>
              <w:spacing w:before="40"/>
              <w:ind w:right="28"/>
              <w:jc w:val="center"/>
            </w:pPr>
            <w:r w:rsidRPr="00F51011">
              <w:t>100,03</w:t>
            </w:r>
          </w:p>
        </w:tc>
        <w:tc>
          <w:tcPr>
            <w:tcW w:w="898" w:type="dxa"/>
            <w:tcMar>
              <w:top w:w="0" w:type="dxa"/>
              <w:left w:w="108" w:type="dxa"/>
              <w:bottom w:w="0" w:type="dxa"/>
              <w:right w:w="108" w:type="dxa"/>
            </w:tcMar>
            <w:vAlign w:val="center"/>
            <w:hideMark/>
          </w:tcPr>
          <w:p w:rsidR="003B768D" w:rsidRPr="00F51011" w:rsidRDefault="003B768D" w:rsidP="003B768D">
            <w:pPr>
              <w:spacing w:before="40"/>
              <w:ind w:right="28"/>
              <w:jc w:val="center"/>
            </w:pPr>
            <w:r w:rsidRPr="00F51011">
              <w:t>100,7</w:t>
            </w:r>
          </w:p>
        </w:tc>
        <w:tc>
          <w:tcPr>
            <w:tcW w:w="799" w:type="dxa"/>
            <w:tcMar>
              <w:top w:w="0" w:type="dxa"/>
              <w:left w:w="108" w:type="dxa"/>
              <w:bottom w:w="0" w:type="dxa"/>
              <w:right w:w="108" w:type="dxa"/>
            </w:tcMar>
            <w:vAlign w:val="center"/>
            <w:hideMark/>
          </w:tcPr>
          <w:p w:rsidR="003B768D" w:rsidRPr="00F51011" w:rsidRDefault="003B768D" w:rsidP="003B768D">
            <w:pPr>
              <w:spacing w:before="40"/>
              <w:ind w:right="28"/>
              <w:jc w:val="center"/>
            </w:pPr>
            <w:r w:rsidRPr="00F51011">
              <w:t>101,0</w:t>
            </w:r>
          </w:p>
        </w:tc>
        <w:tc>
          <w:tcPr>
            <w:tcW w:w="836" w:type="dxa"/>
            <w:tcMar>
              <w:top w:w="0" w:type="dxa"/>
              <w:left w:w="108" w:type="dxa"/>
              <w:bottom w:w="0" w:type="dxa"/>
              <w:right w:w="108" w:type="dxa"/>
            </w:tcMar>
            <w:vAlign w:val="center"/>
            <w:hideMark/>
          </w:tcPr>
          <w:p w:rsidR="003B768D" w:rsidRPr="00F51011" w:rsidRDefault="003B768D" w:rsidP="003B768D">
            <w:pPr>
              <w:spacing w:before="40"/>
              <w:ind w:right="28"/>
              <w:jc w:val="center"/>
            </w:pPr>
            <w:r w:rsidRPr="00F51011">
              <w:t>109,1</w:t>
            </w:r>
          </w:p>
        </w:tc>
        <w:tc>
          <w:tcPr>
            <w:tcW w:w="858" w:type="dxa"/>
            <w:tcMar>
              <w:top w:w="0" w:type="dxa"/>
              <w:left w:w="108" w:type="dxa"/>
              <w:bottom w:w="0" w:type="dxa"/>
              <w:right w:w="108" w:type="dxa"/>
            </w:tcMar>
            <w:vAlign w:val="center"/>
            <w:hideMark/>
          </w:tcPr>
          <w:p w:rsidR="003B768D" w:rsidRPr="00F51011" w:rsidRDefault="003B768D" w:rsidP="003B768D">
            <w:pPr>
              <w:spacing w:before="40"/>
              <w:ind w:right="28"/>
              <w:jc w:val="center"/>
            </w:pPr>
            <w:r w:rsidRPr="00F51011">
              <w:t>108,1</w:t>
            </w:r>
          </w:p>
        </w:tc>
        <w:tc>
          <w:tcPr>
            <w:tcW w:w="836" w:type="dxa"/>
            <w:tcMar>
              <w:top w:w="0" w:type="dxa"/>
              <w:left w:w="108" w:type="dxa"/>
              <w:bottom w:w="0" w:type="dxa"/>
              <w:right w:w="108" w:type="dxa"/>
            </w:tcMar>
            <w:vAlign w:val="center"/>
            <w:hideMark/>
          </w:tcPr>
          <w:p w:rsidR="003B768D" w:rsidRPr="00F51011" w:rsidRDefault="003B768D" w:rsidP="003B768D">
            <w:pPr>
              <w:spacing w:before="40"/>
              <w:ind w:right="28"/>
              <w:jc w:val="center"/>
            </w:pPr>
            <w:r w:rsidRPr="00F51011">
              <w:t>108,2</w:t>
            </w:r>
          </w:p>
        </w:tc>
        <w:tc>
          <w:tcPr>
            <w:tcW w:w="1031" w:type="dxa"/>
            <w:tcMar>
              <w:top w:w="0" w:type="dxa"/>
              <w:left w:w="108" w:type="dxa"/>
              <w:bottom w:w="0" w:type="dxa"/>
              <w:right w:w="108" w:type="dxa"/>
            </w:tcMar>
            <w:vAlign w:val="center"/>
            <w:hideMark/>
          </w:tcPr>
          <w:p w:rsidR="003B768D" w:rsidRPr="00F51011" w:rsidRDefault="003B768D" w:rsidP="003B768D">
            <w:pPr>
              <w:spacing w:before="40"/>
              <w:ind w:right="170"/>
              <w:jc w:val="center"/>
            </w:pPr>
            <w:r w:rsidRPr="00F51011">
              <w:t>94,9</w:t>
            </w:r>
          </w:p>
        </w:tc>
      </w:tr>
      <w:tr w:rsidR="003B768D" w:rsidRPr="00F51011" w:rsidTr="00801437">
        <w:trPr>
          <w:cantSplit/>
          <w:jc w:val="center"/>
        </w:trPr>
        <w:tc>
          <w:tcPr>
            <w:tcW w:w="4028" w:type="dxa"/>
            <w:tcMar>
              <w:top w:w="0" w:type="dxa"/>
              <w:left w:w="108" w:type="dxa"/>
              <w:bottom w:w="0" w:type="dxa"/>
              <w:right w:w="108" w:type="dxa"/>
            </w:tcMar>
            <w:vAlign w:val="bottom"/>
            <w:hideMark/>
          </w:tcPr>
          <w:p w:rsidR="003B768D" w:rsidRPr="00F51011" w:rsidRDefault="003B768D" w:rsidP="003B768D">
            <w:pPr>
              <w:spacing w:before="20" w:after="20"/>
              <w:ind w:right="-85"/>
            </w:pPr>
            <w:r w:rsidRPr="00F51011">
              <w:t>Производство и распределение эле</w:t>
            </w:r>
            <w:r w:rsidRPr="00F51011">
              <w:t>к</w:t>
            </w:r>
            <w:r w:rsidRPr="00F51011">
              <w:t>троэнергии, газа и воды</w:t>
            </w:r>
          </w:p>
        </w:tc>
        <w:tc>
          <w:tcPr>
            <w:tcW w:w="734" w:type="dxa"/>
            <w:tcMar>
              <w:top w:w="0" w:type="dxa"/>
              <w:left w:w="108" w:type="dxa"/>
              <w:bottom w:w="0" w:type="dxa"/>
              <w:right w:w="108" w:type="dxa"/>
            </w:tcMar>
            <w:vAlign w:val="center"/>
            <w:hideMark/>
          </w:tcPr>
          <w:p w:rsidR="003B768D" w:rsidRPr="00F51011" w:rsidRDefault="003B768D" w:rsidP="003B768D">
            <w:pPr>
              <w:spacing w:before="40"/>
              <w:ind w:right="28"/>
              <w:jc w:val="center"/>
            </w:pPr>
            <w:r w:rsidRPr="00F51011">
              <w:t>108,7</w:t>
            </w:r>
          </w:p>
        </w:tc>
        <w:tc>
          <w:tcPr>
            <w:tcW w:w="898" w:type="dxa"/>
            <w:tcMar>
              <w:top w:w="0" w:type="dxa"/>
              <w:left w:w="108" w:type="dxa"/>
              <w:bottom w:w="0" w:type="dxa"/>
              <w:right w:w="108" w:type="dxa"/>
            </w:tcMar>
            <w:vAlign w:val="center"/>
            <w:hideMark/>
          </w:tcPr>
          <w:p w:rsidR="003B768D" w:rsidRPr="00F51011" w:rsidRDefault="003B768D" w:rsidP="003B768D">
            <w:pPr>
              <w:spacing w:before="40"/>
              <w:ind w:right="28"/>
              <w:jc w:val="center"/>
            </w:pPr>
            <w:r w:rsidRPr="00F51011">
              <w:t>100,9</w:t>
            </w:r>
          </w:p>
        </w:tc>
        <w:tc>
          <w:tcPr>
            <w:tcW w:w="799" w:type="dxa"/>
            <w:tcMar>
              <w:top w:w="0" w:type="dxa"/>
              <w:left w:w="108" w:type="dxa"/>
              <w:bottom w:w="0" w:type="dxa"/>
              <w:right w:w="108" w:type="dxa"/>
            </w:tcMar>
            <w:vAlign w:val="center"/>
            <w:hideMark/>
          </w:tcPr>
          <w:p w:rsidR="003B768D" w:rsidRPr="00F51011" w:rsidRDefault="003B768D" w:rsidP="003B768D">
            <w:pPr>
              <w:spacing w:before="40"/>
              <w:ind w:right="28"/>
              <w:jc w:val="center"/>
            </w:pPr>
            <w:r w:rsidRPr="00F51011">
              <w:t>101,8</w:t>
            </w:r>
          </w:p>
        </w:tc>
        <w:tc>
          <w:tcPr>
            <w:tcW w:w="836" w:type="dxa"/>
            <w:tcMar>
              <w:top w:w="0" w:type="dxa"/>
              <w:left w:w="108" w:type="dxa"/>
              <w:bottom w:w="0" w:type="dxa"/>
              <w:right w:w="108" w:type="dxa"/>
            </w:tcMar>
            <w:vAlign w:val="center"/>
            <w:hideMark/>
          </w:tcPr>
          <w:p w:rsidR="003B768D" w:rsidRPr="00F51011" w:rsidRDefault="003B768D" w:rsidP="003B768D">
            <w:pPr>
              <w:spacing w:before="40"/>
              <w:ind w:right="28"/>
              <w:jc w:val="center"/>
            </w:pPr>
            <w:r w:rsidRPr="00F51011">
              <w:t>111,9</w:t>
            </w:r>
          </w:p>
        </w:tc>
        <w:tc>
          <w:tcPr>
            <w:tcW w:w="858" w:type="dxa"/>
            <w:tcMar>
              <w:top w:w="0" w:type="dxa"/>
              <w:left w:w="108" w:type="dxa"/>
              <w:bottom w:w="0" w:type="dxa"/>
              <w:right w:w="108" w:type="dxa"/>
            </w:tcMar>
            <w:vAlign w:val="center"/>
            <w:hideMark/>
          </w:tcPr>
          <w:p w:rsidR="003B768D" w:rsidRPr="00F51011" w:rsidRDefault="003B768D" w:rsidP="003B768D">
            <w:pPr>
              <w:spacing w:before="40"/>
              <w:ind w:right="28"/>
              <w:jc w:val="center"/>
            </w:pPr>
            <w:r w:rsidRPr="00F51011">
              <w:t>111,5</w:t>
            </w:r>
          </w:p>
        </w:tc>
        <w:tc>
          <w:tcPr>
            <w:tcW w:w="836" w:type="dxa"/>
            <w:tcMar>
              <w:top w:w="0" w:type="dxa"/>
              <w:left w:w="108" w:type="dxa"/>
              <w:bottom w:w="0" w:type="dxa"/>
              <w:right w:w="108" w:type="dxa"/>
            </w:tcMar>
            <w:vAlign w:val="center"/>
            <w:hideMark/>
          </w:tcPr>
          <w:p w:rsidR="003B768D" w:rsidRPr="00F51011" w:rsidRDefault="003B768D" w:rsidP="003B768D">
            <w:pPr>
              <w:spacing w:before="40"/>
              <w:ind w:right="28"/>
              <w:jc w:val="center"/>
            </w:pPr>
            <w:r w:rsidRPr="00F51011">
              <w:t>108,9</w:t>
            </w:r>
          </w:p>
        </w:tc>
        <w:tc>
          <w:tcPr>
            <w:tcW w:w="1031" w:type="dxa"/>
            <w:tcMar>
              <w:top w:w="0" w:type="dxa"/>
              <w:left w:w="108" w:type="dxa"/>
              <w:bottom w:w="0" w:type="dxa"/>
              <w:right w:w="108" w:type="dxa"/>
            </w:tcMar>
            <w:vAlign w:val="center"/>
            <w:hideMark/>
          </w:tcPr>
          <w:p w:rsidR="003B768D" w:rsidRPr="00F51011" w:rsidRDefault="003B768D" w:rsidP="003B768D">
            <w:pPr>
              <w:spacing w:before="40"/>
              <w:ind w:right="170"/>
              <w:jc w:val="center"/>
            </w:pPr>
            <w:r w:rsidRPr="00F51011">
              <w:t>108,1</w:t>
            </w:r>
          </w:p>
        </w:tc>
      </w:tr>
      <w:tr w:rsidR="003B768D" w:rsidRPr="00F51011" w:rsidTr="00801437">
        <w:trPr>
          <w:cantSplit/>
          <w:jc w:val="center"/>
        </w:trPr>
        <w:tc>
          <w:tcPr>
            <w:tcW w:w="4028" w:type="dxa"/>
            <w:tcMar>
              <w:top w:w="0" w:type="dxa"/>
              <w:left w:w="108" w:type="dxa"/>
              <w:bottom w:w="0" w:type="dxa"/>
              <w:right w:w="108" w:type="dxa"/>
            </w:tcMar>
            <w:vAlign w:val="bottom"/>
            <w:hideMark/>
          </w:tcPr>
          <w:p w:rsidR="003B768D" w:rsidRPr="00F51011" w:rsidRDefault="003B768D" w:rsidP="003B768D">
            <w:pPr>
              <w:spacing w:before="20" w:after="20"/>
              <w:ind w:left="113" w:right="-85"/>
            </w:pPr>
            <w:r w:rsidRPr="00F51011">
              <w:t>производство, передача и распред</w:t>
            </w:r>
            <w:r w:rsidRPr="00F51011">
              <w:t>е</w:t>
            </w:r>
            <w:r w:rsidRPr="00F51011">
              <w:t>ление электроэнергии</w:t>
            </w:r>
          </w:p>
        </w:tc>
        <w:tc>
          <w:tcPr>
            <w:tcW w:w="734" w:type="dxa"/>
            <w:tcMar>
              <w:top w:w="0" w:type="dxa"/>
              <w:left w:w="108" w:type="dxa"/>
              <w:bottom w:w="0" w:type="dxa"/>
              <w:right w:w="108" w:type="dxa"/>
            </w:tcMar>
            <w:vAlign w:val="center"/>
            <w:hideMark/>
          </w:tcPr>
          <w:p w:rsidR="003B768D" w:rsidRPr="00F51011" w:rsidRDefault="003B768D" w:rsidP="003B768D">
            <w:pPr>
              <w:spacing w:before="40"/>
              <w:ind w:right="28"/>
              <w:jc w:val="center"/>
            </w:pPr>
            <w:r w:rsidRPr="00F51011">
              <w:t>114,8</w:t>
            </w:r>
          </w:p>
        </w:tc>
        <w:tc>
          <w:tcPr>
            <w:tcW w:w="898" w:type="dxa"/>
            <w:tcMar>
              <w:top w:w="0" w:type="dxa"/>
              <w:left w:w="108" w:type="dxa"/>
              <w:bottom w:w="0" w:type="dxa"/>
              <w:right w:w="108" w:type="dxa"/>
            </w:tcMar>
            <w:vAlign w:val="center"/>
            <w:hideMark/>
          </w:tcPr>
          <w:p w:rsidR="003B768D" w:rsidRPr="00F51011" w:rsidRDefault="003B768D" w:rsidP="003B768D">
            <w:pPr>
              <w:spacing w:before="40"/>
              <w:ind w:right="28"/>
              <w:jc w:val="center"/>
            </w:pPr>
            <w:r w:rsidRPr="00F51011">
              <w:t>101,5</w:t>
            </w:r>
          </w:p>
        </w:tc>
        <w:tc>
          <w:tcPr>
            <w:tcW w:w="799" w:type="dxa"/>
            <w:tcMar>
              <w:top w:w="0" w:type="dxa"/>
              <w:left w:w="108" w:type="dxa"/>
              <w:bottom w:w="0" w:type="dxa"/>
              <w:right w:w="108" w:type="dxa"/>
            </w:tcMar>
            <w:vAlign w:val="center"/>
            <w:hideMark/>
          </w:tcPr>
          <w:p w:rsidR="003B768D" w:rsidRPr="00F51011" w:rsidRDefault="003B768D" w:rsidP="003B768D">
            <w:pPr>
              <w:spacing w:before="40"/>
              <w:ind w:right="28"/>
              <w:jc w:val="center"/>
            </w:pPr>
            <w:r w:rsidRPr="00F51011">
              <w:t>103,0</w:t>
            </w:r>
          </w:p>
        </w:tc>
        <w:tc>
          <w:tcPr>
            <w:tcW w:w="836" w:type="dxa"/>
            <w:tcMar>
              <w:top w:w="0" w:type="dxa"/>
              <w:left w:w="108" w:type="dxa"/>
              <w:bottom w:w="0" w:type="dxa"/>
              <w:right w:w="108" w:type="dxa"/>
            </w:tcMar>
            <w:vAlign w:val="center"/>
            <w:hideMark/>
          </w:tcPr>
          <w:p w:rsidR="003B768D" w:rsidRPr="00F51011" w:rsidRDefault="003B768D" w:rsidP="003B768D">
            <w:pPr>
              <w:spacing w:before="40"/>
              <w:ind w:right="28"/>
              <w:jc w:val="center"/>
            </w:pPr>
            <w:r w:rsidRPr="00F51011">
              <w:t>119,4</w:t>
            </w:r>
          </w:p>
        </w:tc>
        <w:tc>
          <w:tcPr>
            <w:tcW w:w="858" w:type="dxa"/>
            <w:tcMar>
              <w:top w:w="0" w:type="dxa"/>
              <w:left w:w="108" w:type="dxa"/>
              <w:bottom w:w="0" w:type="dxa"/>
              <w:right w:w="108" w:type="dxa"/>
            </w:tcMar>
            <w:vAlign w:val="center"/>
            <w:hideMark/>
          </w:tcPr>
          <w:p w:rsidR="003B768D" w:rsidRPr="00F51011" w:rsidRDefault="003B768D" w:rsidP="003B768D">
            <w:pPr>
              <w:spacing w:before="40"/>
              <w:ind w:right="28"/>
              <w:jc w:val="center"/>
            </w:pPr>
            <w:r w:rsidRPr="00F51011">
              <w:t>118,8</w:t>
            </w:r>
          </w:p>
        </w:tc>
        <w:tc>
          <w:tcPr>
            <w:tcW w:w="836" w:type="dxa"/>
            <w:tcMar>
              <w:top w:w="0" w:type="dxa"/>
              <w:left w:w="108" w:type="dxa"/>
              <w:bottom w:w="0" w:type="dxa"/>
              <w:right w:w="108" w:type="dxa"/>
            </w:tcMar>
            <w:vAlign w:val="center"/>
            <w:hideMark/>
          </w:tcPr>
          <w:p w:rsidR="003B768D" w:rsidRPr="00F51011" w:rsidRDefault="003B768D" w:rsidP="003B768D">
            <w:pPr>
              <w:spacing w:before="40"/>
              <w:ind w:right="28"/>
              <w:jc w:val="center"/>
            </w:pPr>
            <w:r w:rsidRPr="00F51011">
              <w:t>115,5</w:t>
            </w:r>
          </w:p>
        </w:tc>
        <w:tc>
          <w:tcPr>
            <w:tcW w:w="1031" w:type="dxa"/>
            <w:tcMar>
              <w:top w:w="0" w:type="dxa"/>
              <w:left w:w="108" w:type="dxa"/>
              <w:bottom w:w="0" w:type="dxa"/>
              <w:right w:w="108" w:type="dxa"/>
            </w:tcMar>
            <w:vAlign w:val="center"/>
            <w:hideMark/>
          </w:tcPr>
          <w:p w:rsidR="003B768D" w:rsidRPr="00F51011" w:rsidRDefault="003B768D" w:rsidP="003B768D">
            <w:pPr>
              <w:spacing w:before="40"/>
              <w:ind w:right="170"/>
              <w:jc w:val="center"/>
            </w:pPr>
            <w:r w:rsidRPr="00F51011">
              <w:t>116,3</w:t>
            </w:r>
          </w:p>
        </w:tc>
      </w:tr>
      <w:tr w:rsidR="003B768D" w:rsidRPr="00F51011" w:rsidTr="00801437">
        <w:trPr>
          <w:cantSplit/>
          <w:jc w:val="center"/>
        </w:trPr>
        <w:tc>
          <w:tcPr>
            <w:tcW w:w="4028" w:type="dxa"/>
            <w:tcMar>
              <w:top w:w="0" w:type="dxa"/>
              <w:left w:w="108" w:type="dxa"/>
              <w:bottom w:w="0" w:type="dxa"/>
              <w:right w:w="108" w:type="dxa"/>
            </w:tcMar>
            <w:vAlign w:val="bottom"/>
            <w:hideMark/>
          </w:tcPr>
          <w:p w:rsidR="003B768D" w:rsidRPr="00F51011" w:rsidRDefault="003B768D" w:rsidP="003B768D">
            <w:pPr>
              <w:spacing w:before="20" w:after="20"/>
              <w:ind w:left="113" w:right="-85"/>
            </w:pPr>
            <w:r w:rsidRPr="00F51011">
              <w:t>производство, передача и распред</w:t>
            </w:r>
            <w:r w:rsidRPr="00F51011">
              <w:t>е</w:t>
            </w:r>
            <w:r w:rsidRPr="00F51011">
              <w:t>ление пара и горячей воды (тепл</w:t>
            </w:r>
            <w:r w:rsidRPr="00F51011">
              <w:t>о</w:t>
            </w:r>
            <w:r w:rsidRPr="00F51011">
              <w:t>вой энергии)</w:t>
            </w:r>
          </w:p>
        </w:tc>
        <w:tc>
          <w:tcPr>
            <w:tcW w:w="734" w:type="dxa"/>
            <w:tcMar>
              <w:top w:w="0" w:type="dxa"/>
              <w:left w:w="108" w:type="dxa"/>
              <w:bottom w:w="0" w:type="dxa"/>
              <w:right w:w="108" w:type="dxa"/>
            </w:tcMar>
            <w:vAlign w:val="center"/>
            <w:hideMark/>
          </w:tcPr>
          <w:p w:rsidR="003B768D" w:rsidRPr="00F51011" w:rsidRDefault="003B768D" w:rsidP="003B768D">
            <w:pPr>
              <w:spacing w:before="40"/>
              <w:ind w:right="28"/>
              <w:jc w:val="center"/>
            </w:pPr>
            <w:r w:rsidRPr="00F51011">
              <w:t>100,0</w:t>
            </w:r>
          </w:p>
        </w:tc>
        <w:tc>
          <w:tcPr>
            <w:tcW w:w="898" w:type="dxa"/>
            <w:tcMar>
              <w:top w:w="0" w:type="dxa"/>
              <w:left w:w="108" w:type="dxa"/>
              <w:bottom w:w="0" w:type="dxa"/>
              <w:right w:w="108" w:type="dxa"/>
            </w:tcMar>
            <w:vAlign w:val="center"/>
            <w:hideMark/>
          </w:tcPr>
          <w:p w:rsidR="003B768D" w:rsidRPr="00F51011" w:rsidRDefault="003B768D" w:rsidP="003B768D">
            <w:pPr>
              <w:spacing w:before="40"/>
              <w:ind w:right="28"/>
              <w:jc w:val="center"/>
            </w:pPr>
            <w:r w:rsidRPr="00F51011">
              <w:t>100,0</w:t>
            </w:r>
          </w:p>
        </w:tc>
        <w:tc>
          <w:tcPr>
            <w:tcW w:w="799" w:type="dxa"/>
            <w:tcMar>
              <w:top w:w="0" w:type="dxa"/>
              <w:left w:w="108" w:type="dxa"/>
              <w:bottom w:w="0" w:type="dxa"/>
              <w:right w:w="108" w:type="dxa"/>
            </w:tcMar>
            <w:vAlign w:val="center"/>
            <w:hideMark/>
          </w:tcPr>
          <w:p w:rsidR="003B768D" w:rsidRPr="00F51011" w:rsidRDefault="003B768D" w:rsidP="003B768D">
            <w:pPr>
              <w:spacing w:before="40"/>
              <w:ind w:right="28"/>
              <w:jc w:val="center"/>
            </w:pPr>
            <w:r w:rsidRPr="00F51011">
              <w:t>100,0</w:t>
            </w:r>
          </w:p>
        </w:tc>
        <w:tc>
          <w:tcPr>
            <w:tcW w:w="836" w:type="dxa"/>
            <w:tcMar>
              <w:top w:w="0" w:type="dxa"/>
              <w:left w:w="108" w:type="dxa"/>
              <w:bottom w:w="0" w:type="dxa"/>
              <w:right w:w="108" w:type="dxa"/>
            </w:tcMar>
            <w:vAlign w:val="center"/>
            <w:hideMark/>
          </w:tcPr>
          <w:p w:rsidR="003B768D" w:rsidRPr="00F51011" w:rsidRDefault="003B768D" w:rsidP="003B768D">
            <w:pPr>
              <w:spacing w:before="40"/>
              <w:ind w:right="28"/>
              <w:jc w:val="center"/>
            </w:pPr>
            <w:r w:rsidRPr="00F51011">
              <w:t>100,2</w:t>
            </w:r>
          </w:p>
        </w:tc>
        <w:tc>
          <w:tcPr>
            <w:tcW w:w="858" w:type="dxa"/>
            <w:tcMar>
              <w:top w:w="0" w:type="dxa"/>
              <w:left w:w="108" w:type="dxa"/>
              <w:bottom w:w="0" w:type="dxa"/>
              <w:right w:w="108" w:type="dxa"/>
            </w:tcMar>
            <w:vAlign w:val="center"/>
            <w:hideMark/>
          </w:tcPr>
          <w:p w:rsidR="003B768D" w:rsidRPr="00F51011" w:rsidRDefault="003B768D" w:rsidP="003B768D">
            <w:pPr>
              <w:spacing w:before="40"/>
              <w:ind w:right="28"/>
              <w:jc w:val="center"/>
            </w:pPr>
            <w:r w:rsidRPr="00F51011">
              <w:t>100,2</w:t>
            </w:r>
          </w:p>
        </w:tc>
        <w:tc>
          <w:tcPr>
            <w:tcW w:w="836" w:type="dxa"/>
            <w:tcMar>
              <w:top w:w="0" w:type="dxa"/>
              <w:left w:w="108" w:type="dxa"/>
              <w:bottom w:w="0" w:type="dxa"/>
              <w:right w:w="108" w:type="dxa"/>
            </w:tcMar>
            <w:vAlign w:val="center"/>
            <w:hideMark/>
          </w:tcPr>
          <w:p w:rsidR="003B768D" w:rsidRPr="00F51011" w:rsidRDefault="003B768D" w:rsidP="003B768D">
            <w:pPr>
              <w:spacing w:before="40"/>
              <w:ind w:right="28"/>
              <w:jc w:val="center"/>
            </w:pPr>
            <w:r w:rsidRPr="00F51011">
              <w:t>99,8</w:t>
            </w:r>
          </w:p>
        </w:tc>
        <w:tc>
          <w:tcPr>
            <w:tcW w:w="1031" w:type="dxa"/>
            <w:tcMar>
              <w:top w:w="0" w:type="dxa"/>
              <w:left w:w="108" w:type="dxa"/>
              <w:bottom w:w="0" w:type="dxa"/>
              <w:right w:w="108" w:type="dxa"/>
            </w:tcMar>
            <w:vAlign w:val="center"/>
            <w:hideMark/>
          </w:tcPr>
          <w:p w:rsidR="003B768D" w:rsidRPr="00F51011" w:rsidRDefault="003B768D" w:rsidP="003B768D">
            <w:pPr>
              <w:spacing w:before="40"/>
              <w:ind w:right="170"/>
              <w:jc w:val="center"/>
            </w:pPr>
            <w:r w:rsidRPr="00F51011">
              <w:t>97,0</w:t>
            </w:r>
          </w:p>
        </w:tc>
      </w:tr>
    </w:tbl>
    <w:p w:rsidR="003B768D" w:rsidRPr="00F51011" w:rsidRDefault="003B768D" w:rsidP="0083628F">
      <w:pPr>
        <w:jc w:val="right"/>
        <w:rPr>
          <w:sz w:val="24"/>
          <w:szCs w:val="24"/>
        </w:rPr>
      </w:pPr>
    </w:p>
    <w:p w:rsidR="00381916" w:rsidRPr="00F51011" w:rsidRDefault="00381916" w:rsidP="00381916">
      <w:pPr>
        <w:pStyle w:val="3"/>
        <w:jc w:val="center"/>
        <w:rPr>
          <w:sz w:val="24"/>
          <w:szCs w:val="24"/>
        </w:rPr>
      </w:pPr>
      <w:bookmarkStart w:id="119" w:name="_Toc375225995"/>
      <w:r w:rsidRPr="00F51011">
        <w:rPr>
          <w:sz w:val="24"/>
          <w:szCs w:val="24"/>
        </w:rPr>
        <w:t>Российский рынок насосного оборудования</w:t>
      </w:r>
      <w:r w:rsidRPr="00F51011">
        <w:rPr>
          <w:rStyle w:val="afff7"/>
          <w:sz w:val="24"/>
          <w:szCs w:val="24"/>
        </w:rPr>
        <w:footnoteReference w:id="7"/>
      </w:r>
      <w:bookmarkEnd w:id="119"/>
    </w:p>
    <w:p w:rsidR="00381916" w:rsidRPr="00F51011" w:rsidRDefault="00381916" w:rsidP="005F4743">
      <w:pPr>
        <w:shd w:val="clear" w:color="auto" w:fill="FFFFFF"/>
        <w:ind w:firstLine="709"/>
        <w:jc w:val="both"/>
        <w:rPr>
          <w:sz w:val="24"/>
          <w:szCs w:val="24"/>
        </w:rPr>
      </w:pPr>
      <w:r w:rsidRPr="00F51011">
        <w:rPr>
          <w:sz w:val="24"/>
          <w:szCs w:val="24"/>
        </w:rPr>
        <w:t>Современный отечественный рынок насосного оборудования характеризуется с</w:t>
      </w:r>
      <w:r w:rsidRPr="00F51011">
        <w:rPr>
          <w:sz w:val="24"/>
          <w:szCs w:val="24"/>
        </w:rPr>
        <w:t>о</w:t>
      </w:r>
      <w:r w:rsidRPr="00F51011">
        <w:rPr>
          <w:sz w:val="24"/>
          <w:szCs w:val="24"/>
        </w:rPr>
        <w:t>хранением монополии на изготовление некоторых типов насосов.</w:t>
      </w:r>
    </w:p>
    <w:p w:rsidR="00381916" w:rsidRPr="00F51011" w:rsidRDefault="00381916" w:rsidP="005F4743">
      <w:pPr>
        <w:shd w:val="clear" w:color="auto" w:fill="FFFFFF"/>
        <w:ind w:firstLine="709"/>
        <w:jc w:val="both"/>
        <w:rPr>
          <w:sz w:val="24"/>
          <w:szCs w:val="24"/>
        </w:rPr>
      </w:pPr>
      <w:r w:rsidRPr="00F51011">
        <w:rPr>
          <w:sz w:val="24"/>
          <w:szCs w:val="24"/>
        </w:rPr>
        <w:t>При плановой системе экономики сформировалась структура производства, при которой отдельному изготовителю поручалось освоение определённой группы насосов (химические, вихревые, фекальные и т.д.) Фактически была сформирована система мон</w:t>
      </w:r>
      <w:r w:rsidRPr="00F51011">
        <w:rPr>
          <w:sz w:val="24"/>
          <w:szCs w:val="24"/>
        </w:rPr>
        <w:t>о</w:t>
      </w:r>
      <w:r w:rsidRPr="00F51011">
        <w:rPr>
          <w:sz w:val="24"/>
          <w:szCs w:val="24"/>
        </w:rPr>
        <w:t>польного производства насосов.</w:t>
      </w:r>
    </w:p>
    <w:p w:rsidR="00381916" w:rsidRPr="00F51011" w:rsidRDefault="00381916" w:rsidP="005F4743">
      <w:pPr>
        <w:shd w:val="clear" w:color="auto" w:fill="FFFFFF"/>
        <w:ind w:firstLine="709"/>
        <w:jc w:val="both"/>
        <w:rPr>
          <w:sz w:val="24"/>
          <w:szCs w:val="24"/>
        </w:rPr>
      </w:pPr>
      <w:r w:rsidRPr="00F51011">
        <w:rPr>
          <w:sz w:val="24"/>
          <w:szCs w:val="24"/>
        </w:rPr>
        <w:t>После возникновения рыночной системы экономики отдельные предприятия нач</w:t>
      </w:r>
      <w:r w:rsidRPr="00F51011">
        <w:rPr>
          <w:sz w:val="24"/>
          <w:szCs w:val="24"/>
        </w:rPr>
        <w:t>а</w:t>
      </w:r>
      <w:r w:rsidRPr="00F51011">
        <w:rPr>
          <w:sz w:val="24"/>
          <w:szCs w:val="24"/>
        </w:rPr>
        <w:t>ли изготавливать "доходные" насосы из номенклатуры других предприятий и насосы, р</w:t>
      </w:r>
      <w:r w:rsidRPr="00F51011">
        <w:rPr>
          <w:sz w:val="24"/>
          <w:szCs w:val="24"/>
        </w:rPr>
        <w:t>а</w:t>
      </w:r>
      <w:r w:rsidRPr="00F51011">
        <w:rPr>
          <w:sz w:val="24"/>
          <w:szCs w:val="24"/>
        </w:rPr>
        <w:t>нее монопольно изготавливаемые предприятиями стран дальнего зарубежья, в результате чего монополизм постепенно стал "размываться". При этом часто осваивались насосы, не имеющие существенных конструктивных отличий от своих прототипов, но под другими названиями и марками. Это обстоятельство усложняет ориентацию потребителей на ры</w:t>
      </w:r>
      <w:r w:rsidRPr="00F51011">
        <w:rPr>
          <w:sz w:val="24"/>
          <w:szCs w:val="24"/>
        </w:rPr>
        <w:t>н</w:t>
      </w:r>
      <w:r w:rsidRPr="00F51011">
        <w:rPr>
          <w:sz w:val="24"/>
          <w:szCs w:val="24"/>
        </w:rPr>
        <w:t>ке и оптимальный выбор насоса для своего объекта как с точки зрения конструкции, так и по стоимости.</w:t>
      </w:r>
    </w:p>
    <w:p w:rsidR="00381916" w:rsidRPr="00F51011" w:rsidRDefault="00381916" w:rsidP="005F4743">
      <w:pPr>
        <w:shd w:val="clear" w:color="auto" w:fill="FFFFFF"/>
        <w:ind w:firstLine="709"/>
        <w:jc w:val="both"/>
        <w:rPr>
          <w:sz w:val="24"/>
          <w:szCs w:val="24"/>
        </w:rPr>
      </w:pPr>
      <w:r w:rsidRPr="00F51011">
        <w:rPr>
          <w:sz w:val="24"/>
          <w:szCs w:val="24"/>
        </w:rPr>
        <w:lastRenderedPageBreak/>
        <w:t>Очевидно, что развитие процесса</w:t>
      </w:r>
      <w:r w:rsidR="004B03ED" w:rsidRPr="00F51011">
        <w:rPr>
          <w:sz w:val="24"/>
          <w:szCs w:val="24"/>
        </w:rPr>
        <w:t xml:space="preserve"> конкуренции</w:t>
      </w:r>
      <w:r w:rsidRPr="00F51011">
        <w:rPr>
          <w:sz w:val="24"/>
          <w:szCs w:val="24"/>
        </w:rPr>
        <w:t xml:space="preserve"> и дальше будет способствовать д</w:t>
      </w:r>
      <w:r w:rsidRPr="00F51011">
        <w:rPr>
          <w:sz w:val="24"/>
          <w:szCs w:val="24"/>
        </w:rPr>
        <w:t>е</w:t>
      </w:r>
      <w:r w:rsidRPr="00F51011">
        <w:rPr>
          <w:sz w:val="24"/>
          <w:szCs w:val="24"/>
        </w:rPr>
        <w:t>монополизации насосостроения, увеличению конкуренции среди изготовителей насосов и, в конечном счете, снижению отпускных цен на насосное оборудование.</w:t>
      </w:r>
    </w:p>
    <w:p w:rsidR="00381916" w:rsidRPr="00F51011" w:rsidRDefault="004B03ED" w:rsidP="005F4743">
      <w:pPr>
        <w:shd w:val="clear" w:color="auto" w:fill="FFFFFF"/>
        <w:ind w:firstLine="709"/>
        <w:jc w:val="both"/>
        <w:rPr>
          <w:sz w:val="24"/>
          <w:szCs w:val="24"/>
        </w:rPr>
      </w:pPr>
      <w:r w:rsidRPr="00F51011">
        <w:rPr>
          <w:sz w:val="24"/>
          <w:szCs w:val="24"/>
        </w:rPr>
        <w:t>М</w:t>
      </w:r>
      <w:r w:rsidR="00381916" w:rsidRPr="00F51011">
        <w:rPr>
          <w:sz w:val="24"/>
          <w:szCs w:val="24"/>
        </w:rPr>
        <w:t>онопольно изготавливаемые насосы одного класса (например, чугунные насосы) значительно отличаются по отпускной цене от насосов, изготавливаемых несколькими предприятиями. Расчёт отпускной цены насоса из расчёта одного киловатта мощности насоса монопольно и не монопольно изготавливаемого, отличается на 150…200%.</w:t>
      </w:r>
    </w:p>
    <w:p w:rsidR="00381916" w:rsidRPr="00F51011" w:rsidRDefault="00381916" w:rsidP="005F4743">
      <w:pPr>
        <w:shd w:val="clear" w:color="auto" w:fill="FFFFFF"/>
        <w:ind w:firstLine="709"/>
        <w:jc w:val="both"/>
        <w:rPr>
          <w:sz w:val="24"/>
          <w:szCs w:val="24"/>
        </w:rPr>
      </w:pPr>
      <w:r w:rsidRPr="00F51011">
        <w:rPr>
          <w:sz w:val="24"/>
          <w:szCs w:val="24"/>
        </w:rPr>
        <w:t>Такое положение позволяет привлекать на рынок насосного оборудования инв</w:t>
      </w:r>
      <w:r w:rsidRPr="00F51011">
        <w:rPr>
          <w:sz w:val="24"/>
          <w:szCs w:val="24"/>
        </w:rPr>
        <w:t>е</w:t>
      </w:r>
      <w:r w:rsidRPr="00F51011">
        <w:rPr>
          <w:sz w:val="24"/>
          <w:szCs w:val="24"/>
        </w:rPr>
        <w:t>стиции для освоения и расширения производства монопольно изготавливаемых насосов. При этом инвесторы могут иметь доходы, существенно превышающие средний уровень доходности в промышленности.</w:t>
      </w:r>
      <w:r w:rsidR="004B03ED" w:rsidRPr="00F51011">
        <w:rPr>
          <w:sz w:val="24"/>
          <w:szCs w:val="24"/>
        </w:rPr>
        <w:t xml:space="preserve"> </w:t>
      </w:r>
      <w:r w:rsidRPr="00F51011">
        <w:rPr>
          <w:sz w:val="24"/>
          <w:szCs w:val="24"/>
        </w:rPr>
        <w:t>В последнее время наметилась тенденция освоения пр</w:t>
      </w:r>
      <w:r w:rsidRPr="00F51011">
        <w:rPr>
          <w:sz w:val="24"/>
          <w:szCs w:val="24"/>
        </w:rPr>
        <w:t>о</w:t>
      </w:r>
      <w:r w:rsidRPr="00F51011">
        <w:rPr>
          <w:sz w:val="24"/>
          <w:szCs w:val="24"/>
        </w:rPr>
        <w:t>изводства отдельных марок насосов торгово-промышленными фирмами.</w:t>
      </w:r>
    </w:p>
    <w:p w:rsidR="00381916" w:rsidRPr="00F51011" w:rsidRDefault="00381916" w:rsidP="005F4743">
      <w:pPr>
        <w:shd w:val="clear" w:color="auto" w:fill="FFFFFF"/>
        <w:ind w:firstLine="709"/>
        <w:jc w:val="both"/>
        <w:rPr>
          <w:sz w:val="24"/>
          <w:szCs w:val="24"/>
        </w:rPr>
      </w:pPr>
      <w:r w:rsidRPr="00F51011">
        <w:rPr>
          <w:sz w:val="24"/>
          <w:szCs w:val="24"/>
        </w:rPr>
        <w:t>При плановой системе экономики у предприятий не было заметных стимулов ра</w:t>
      </w:r>
      <w:r w:rsidRPr="00F51011">
        <w:rPr>
          <w:sz w:val="24"/>
          <w:szCs w:val="24"/>
        </w:rPr>
        <w:t>с</w:t>
      </w:r>
      <w:r w:rsidRPr="00F51011">
        <w:rPr>
          <w:sz w:val="24"/>
          <w:szCs w:val="24"/>
        </w:rPr>
        <w:t>ширения номенклатуры, поэтому заводы уделяли этому вопросу мало внимания. Отеч</w:t>
      </w:r>
      <w:r w:rsidRPr="00F51011">
        <w:rPr>
          <w:sz w:val="24"/>
          <w:szCs w:val="24"/>
        </w:rPr>
        <w:t>е</w:t>
      </w:r>
      <w:r w:rsidRPr="00F51011">
        <w:rPr>
          <w:sz w:val="24"/>
          <w:szCs w:val="24"/>
        </w:rPr>
        <w:t>ственное насосостроение, выпуская практически все группы и типы насосов, имело огр</w:t>
      </w:r>
      <w:r w:rsidRPr="00F51011">
        <w:rPr>
          <w:sz w:val="24"/>
          <w:szCs w:val="24"/>
        </w:rPr>
        <w:t>а</w:t>
      </w:r>
      <w:r w:rsidRPr="00F51011">
        <w:rPr>
          <w:sz w:val="24"/>
          <w:szCs w:val="24"/>
        </w:rPr>
        <w:t>ниченный спектр насосов по маркам и исполнениям, неохотно принимало заказы на эк</w:t>
      </w:r>
      <w:r w:rsidRPr="00F51011">
        <w:rPr>
          <w:sz w:val="24"/>
          <w:szCs w:val="24"/>
        </w:rPr>
        <w:t>с</w:t>
      </w:r>
      <w:r w:rsidRPr="00F51011">
        <w:rPr>
          <w:sz w:val="24"/>
          <w:szCs w:val="24"/>
        </w:rPr>
        <w:t>клюзивное исполнение. Заявки на "дефицитные" насосы были искусственно завышены, а на выпускаемые крупносерийно - занижены.</w:t>
      </w:r>
    </w:p>
    <w:p w:rsidR="00381916" w:rsidRPr="00F51011" w:rsidRDefault="00381916" w:rsidP="005F4743">
      <w:pPr>
        <w:shd w:val="clear" w:color="auto" w:fill="FFFFFF"/>
        <w:ind w:firstLine="709"/>
        <w:jc w:val="both"/>
        <w:rPr>
          <w:sz w:val="24"/>
          <w:szCs w:val="24"/>
        </w:rPr>
      </w:pPr>
      <w:r w:rsidRPr="00F51011">
        <w:rPr>
          <w:sz w:val="24"/>
          <w:szCs w:val="24"/>
        </w:rPr>
        <w:t>Переход на рыночные цены привёл к гиперболическому искажению отпускных цен на реализуемые насосы относительно их себестоимости. Эта тенденция до настоящего времени недостаточно отрегулирована рынком. Особенно заметно это явление на ко</w:t>
      </w:r>
      <w:r w:rsidRPr="00F51011">
        <w:rPr>
          <w:sz w:val="24"/>
          <w:szCs w:val="24"/>
        </w:rPr>
        <w:t>н</w:t>
      </w:r>
      <w:r w:rsidRPr="00F51011">
        <w:rPr>
          <w:sz w:val="24"/>
          <w:szCs w:val="24"/>
        </w:rPr>
        <w:t>сольных насосах, хотя на эти насосы больше других сказывается влияние рынка.</w:t>
      </w:r>
    </w:p>
    <w:p w:rsidR="00381916" w:rsidRPr="00F51011" w:rsidRDefault="00381916" w:rsidP="005F4743">
      <w:pPr>
        <w:shd w:val="clear" w:color="auto" w:fill="FFFFFF"/>
        <w:ind w:firstLine="709"/>
        <w:jc w:val="both"/>
        <w:rPr>
          <w:sz w:val="24"/>
          <w:szCs w:val="24"/>
        </w:rPr>
      </w:pPr>
      <w:r w:rsidRPr="00F51011">
        <w:rPr>
          <w:sz w:val="24"/>
          <w:szCs w:val="24"/>
        </w:rPr>
        <w:t>Выпускаемые консольные насосы, как известно, делятся на две большие гру</w:t>
      </w:r>
      <w:r w:rsidRPr="00F51011">
        <w:rPr>
          <w:sz w:val="24"/>
          <w:szCs w:val="24"/>
        </w:rPr>
        <w:t>п</w:t>
      </w:r>
      <w:r w:rsidRPr="00F51011">
        <w:rPr>
          <w:sz w:val="24"/>
          <w:szCs w:val="24"/>
        </w:rPr>
        <w:t>пы: типа "К" и типа "КМ". Моноблочные консольные насосы типа "КМ", комплектуются более дорогими (≈ на 10%) электродвигателями (из-за наличия у них фланцев и удлинё</w:t>
      </w:r>
      <w:r w:rsidRPr="00F51011">
        <w:rPr>
          <w:sz w:val="24"/>
          <w:szCs w:val="24"/>
        </w:rPr>
        <w:t>н</w:t>
      </w:r>
      <w:r w:rsidRPr="00F51011">
        <w:rPr>
          <w:sz w:val="24"/>
          <w:szCs w:val="24"/>
        </w:rPr>
        <w:t>ного вала), но из-за относительно дешёвой насосной части агрегат всегда дешевле насо</w:t>
      </w:r>
      <w:r w:rsidRPr="00F51011">
        <w:rPr>
          <w:sz w:val="24"/>
          <w:szCs w:val="24"/>
        </w:rPr>
        <w:t>с</w:t>
      </w:r>
      <w:r w:rsidRPr="00F51011">
        <w:rPr>
          <w:sz w:val="24"/>
          <w:szCs w:val="24"/>
        </w:rPr>
        <w:t>ных агрегатов типа "К". Такая картина наблюдается в зарубежном насосостроении и это одна из важнейших причин широкого распространения моноблочных консольных нас</w:t>
      </w:r>
      <w:r w:rsidRPr="00F51011">
        <w:rPr>
          <w:sz w:val="24"/>
          <w:szCs w:val="24"/>
        </w:rPr>
        <w:t>о</w:t>
      </w:r>
      <w:r w:rsidRPr="00F51011">
        <w:rPr>
          <w:sz w:val="24"/>
          <w:szCs w:val="24"/>
        </w:rPr>
        <w:t>сов. Себестоимость самого насоса КМ (мощностью 15 кВт) составляет 55% от себесто</w:t>
      </w:r>
      <w:r w:rsidRPr="00F51011">
        <w:rPr>
          <w:sz w:val="24"/>
          <w:szCs w:val="24"/>
        </w:rPr>
        <w:t>и</w:t>
      </w:r>
      <w:r w:rsidRPr="00F51011">
        <w:rPr>
          <w:sz w:val="24"/>
          <w:szCs w:val="24"/>
        </w:rPr>
        <w:t>мости насосов "К", однако заводы-изготовители предлагают насосы "КМ" д</w:t>
      </w:r>
      <w:r w:rsidR="004B03ED" w:rsidRPr="00F51011">
        <w:rPr>
          <w:sz w:val="24"/>
          <w:szCs w:val="24"/>
        </w:rPr>
        <w:t xml:space="preserve">ороже насосов "К" на 11%. </w:t>
      </w:r>
      <w:r w:rsidRPr="00F51011">
        <w:rPr>
          <w:sz w:val="24"/>
          <w:szCs w:val="24"/>
        </w:rPr>
        <w:t>Другие отечественные производители, осваивая производство прибыльных консольных насосов типа "КМ", в своей ценовой политике продолжают линию бывших монополистов. В конечном счёте это приводит к тому, что фирмы из ближнего и дальнего зарубежья успешно осваивают отечественный рынок по насосам типа "КМ".</w:t>
      </w:r>
    </w:p>
    <w:p w:rsidR="00381916" w:rsidRPr="00F51011" w:rsidRDefault="00381916" w:rsidP="005F4743">
      <w:pPr>
        <w:shd w:val="clear" w:color="auto" w:fill="FFFFFF"/>
        <w:ind w:firstLine="709"/>
        <w:jc w:val="both"/>
        <w:rPr>
          <w:sz w:val="24"/>
          <w:szCs w:val="24"/>
        </w:rPr>
      </w:pPr>
      <w:r w:rsidRPr="00F51011">
        <w:rPr>
          <w:sz w:val="24"/>
          <w:szCs w:val="24"/>
        </w:rPr>
        <w:t>Разобщённость потребителей насосного оборудования затрудняет постановку да</w:t>
      </w:r>
      <w:r w:rsidRPr="00F51011">
        <w:rPr>
          <w:sz w:val="24"/>
          <w:szCs w:val="24"/>
        </w:rPr>
        <w:t>н</w:t>
      </w:r>
      <w:r w:rsidRPr="00F51011">
        <w:rPr>
          <w:sz w:val="24"/>
          <w:szCs w:val="24"/>
        </w:rPr>
        <w:t>ных вопросов перед отечественными изготовителями, и в перспективе это чревато пот</w:t>
      </w:r>
      <w:r w:rsidRPr="00F51011">
        <w:rPr>
          <w:sz w:val="24"/>
          <w:szCs w:val="24"/>
        </w:rPr>
        <w:t>е</w:t>
      </w:r>
      <w:r w:rsidRPr="00F51011">
        <w:rPr>
          <w:sz w:val="24"/>
          <w:szCs w:val="24"/>
        </w:rPr>
        <w:t>рей изготовителями части о</w:t>
      </w:r>
      <w:r w:rsidR="004B03ED" w:rsidRPr="00F51011">
        <w:rPr>
          <w:sz w:val="24"/>
          <w:szCs w:val="24"/>
        </w:rPr>
        <w:t xml:space="preserve">течественного рынка. </w:t>
      </w:r>
      <w:r w:rsidRPr="00F51011">
        <w:rPr>
          <w:sz w:val="24"/>
          <w:szCs w:val="24"/>
        </w:rPr>
        <w:t>Крупные посреднические фирмы при формировании рыночной цены консольных насосов типа "К" (как и других насосов) з</w:t>
      </w:r>
      <w:r w:rsidRPr="00F51011">
        <w:rPr>
          <w:sz w:val="24"/>
          <w:szCs w:val="24"/>
        </w:rPr>
        <w:t>а</w:t>
      </w:r>
      <w:r w:rsidRPr="00F51011">
        <w:rPr>
          <w:sz w:val="24"/>
          <w:szCs w:val="24"/>
        </w:rPr>
        <w:t>кладывают следующие показатели, которые комплексно характеризуют (при обеспечении гарантированного минимума отклонения рабочих параметров, надёжности и товарного вида) качество насоса:</w:t>
      </w:r>
    </w:p>
    <w:p w:rsidR="004B03ED" w:rsidRPr="00F51011" w:rsidRDefault="00381916" w:rsidP="005F4743">
      <w:pPr>
        <w:shd w:val="clear" w:color="auto" w:fill="FFFFFF"/>
        <w:ind w:firstLine="709"/>
        <w:jc w:val="both"/>
        <w:rPr>
          <w:sz w:val="24"/>
          <w:szCs w:val="24"/>
        </w:rPr>
      </w:pPr>
      <w:r w:rsidRPr="00F51011">
        <w:rPr>
          <w:sz w:val="24"/>
          <w:szCs w:val="24"/>
        </w:rPr>
        <w:t>качество литья корпуса и рабочего колеса; </w:t>
      </w:r>
    </w:p>
    <w:p w:rsidR="004B03ED" w:rsidRPr="00F51011" w:rsidRDefault="00381916" w:rsidP="005F4743">
      <w:pPr>
        <w:shd w:val="clear" w:color="auto" w:fill="FFFFFF"/>
        <w:ind w:firstLine="709"/>
        <w:jc w:val="both"/>
        <w:rPr>
          <w:sz w:val="24"/>
          <w:szCs w:val="24"/>
        </w:rPr>
      </w:pPr>
      <w:r w:rsidRPr="00F51011">
        <w:rPr>
          <w:sz w:val="24"/>
          <w:szCs w:val="24"/>
        </w:rPr>
        <w:t>качество балансировки рабочего колеса или её отсутствие;</w:t>
      </w:r>
    </w:p>
    <w:p w:rsidR="004B03ED" w:rsidRPr="00F51011" w:rsidRDefault="00381916" w:rsidP="005F4743">
      <w:pPr>
        <w:shd w:val="clear" w:color="auto" w:fill="FFFFFF"/>
        <w:ind w:firstLine="709"/>
        <w:jc w:val="both"/>
        <w:rPr>
          <w:sz w:val="24"/>
          <w:szCs w:val="24"/>
        </w:rPr>
      </w:pPr>
      <w:r w:rsidRPr="00F51011">
        <w:rPr>
          <w:sz w:val="24"/>
          <w:szCs w:val="24"/>
        </w:rPr>
        <w:t>качество грунтовки проточной части или её отсутствие;</w:t>
      </w:r>
    </w:p>
    <w:p w:rsidR="004B03ED" w:rsidRPr="00F51011" w:rsidRDefault="00381916" w:rsidP="005F4743">
      <w:pPr>
        <w:shd w:val="clear" w:color="auto" w:fill="FFFFFF"/>
        <w:ind w:firstLine="709"/>
        <w:jc w:val="both"/>
        <w:rPr>
          <w:sz w:val="24"/>
          <w:szCs w:val="24"/>
        </w:rPr>
      </w:pPr>
      <w:r w:rsidRPr="00F51011">
        <w:rPr>
          <w:sz w:val="24"/>
          <w:szCs w:val="24"/>
        </w:rPr>
        <w:t>качество покраски;</w:t>
      </w:r>
    </w:p>
    <w:p w:rsidR="004B03ED" w:rsidRPr="00F51011" w:rsidRDefault="00381916" w:rsidP="005F4743">
      <w:pPr>
        <w:shd w:val="clear" w:color="auto" w:fill="FFFFFF"/>
        <w:ind w:firstLine="709"/>
        <w:jc w:val="both"/>
        <w:rPr>
          <w:sz w:val="24"/>
          <w:szCs w:val="24"/>
        </w:rPr>
      </w:pPr>
      <w:r w:rsidRPr="00F51011">
        <w:rPr>
          <w:sz w:val="24"/>
          <w:szCs w:val="24"/>
        </w:rPr>
        <w:t>наличие заглушек на патрубках;</w:t>
      </w:r>
    </w:p>
    <w:p w:rsidR="00381916" w:rsidRPr="00F51011" w:rsidRDefault="00381916" w:rsidP="005F4743">
      <w:pPr>
        <w:shd w:val="clear" w:color="auto" w:fill="FFFFFF"/>
        <w:ind w:firstLine="709"/>
        <w:jc w:val="both"/>
        <w:rPr>
          <w:sz w:val="24"/>
          <w:szCs w:val="24"/>
        </w:rPr>
      </w:pPr>
      <w:r w:rsidRPr="00F51011">
        <w:rPr>
          <w:sz w:val="24"/>
          <w:szCs w:val="24"/>
        </w:rPr>
        <w:t>количество претензий и рекламаций;</w:t>
      </w:r>
    </w:p>
    <w:p w:rsidR="00381916" w:rsidRPr="00F51011" w:rsidRDefault="00381916" w:rsidP="005F4743">
      <w:pPr>
        <w:shd w:val="clear" w:color="auto" w:fill="FFFFFF"/>
        <w:ind w:firstLine="709"/>
        <w:jc w:val="both"/>
        <w:rPr>
          <w:sz w:val="24"/>
          <w:szCs w:val="24"/>
        </w:rPr>
      </w:pPr>
      <w:r w:rsidRPr="00F51011">
        <w:rPr>
          <w:sz w:val="24"/>
          <w:szCs w:val="24"/>
        </w:rPr>
        <w:t>Надо заметить, что соответствие или несоответствие вышеперечисленным крит</w:t>
      </w:r>
      <w:r w:rsidRPr="00F51011">
        <w:rPr>
          <w:sz w:val="24"/>
          <w:szCs w:val="24"/>
        </w:rPr>
        <w:t>е</w:t>
      </w:r>
      <w:r w:rsidRPr="00F51011">
        <w:rPr>
          <w:sz w:val="24"/>
          <w:szCs w:val="24"/>
        </w:rPr>
        <w:t>риям определяет качество изготовления насосов того или иного поставщика. В результате анализа статистических данных установлено, что рыночные цены конкретных марок нас</w:t>
      </w:r>
      <w:r w:rsidRPr="00F51011">
        <w:rPr>
          <w:sz w:val="24"/>
          <w:szCs w:val="24"/>
        </w:rPr>
        <w:t>о</w:t>
      </w:r>
      <w:r w:rsidRPr="00F51011">
        <w:rPr>
          <w:sz w:val="24"/>
          <w:szCs w:val="24"/>
        </w:rPr>
        <w:t>сов установилась различными для каждого поставщика, в соответствии со схемой "цена-качество".</w:t>
      </w:r>
      <w:r w:rsidR="004B03ED" w:rsidRPr="00F51011">
        <w:rPr>
          <w:sz w:val="24"/>
          <w:szCs w:val="24"/>
        </w:rPr>
        <w:t xml:space="preserve"> </w:t>
      </w:r>
      <w:r w:rsidRPr="00F51011">
        <w:rPr>
          <w:sz w:val="24"/>
          <w:szCs w:val="24"/>
        </w:rPr>
        <w:t>Эти цены характеризуют потребительские свойства насосов. Информацию о ценах на одну и ту же продукцию разных заводов-изготовителей можно получить из прайс-листов торговых фирм, специализиров</w:t>
      </w:r>
      <w:r w:rsidR="004B03ED" w:rsidRPr="00F51011">
        <w:rPr>
          <w:sz w:val="24"/>
          <w:szCs w:val="24"/>
        </w:rPr>
        <w:t xml:space="preserve">анных на насосном оборудовании. </w:t>
      </w:r>
      <w:r w:rsidRPr="00F51011">
        <w:rPr>
          <w:sz w:val="24"/>
          <w:szCs w:val="24"/>
        </w:rPr>
        <w:t>Достато</w:t>
      </w:r>
      <w:r w:rsidRPr="00F51011">
        <w:rPr>
          <w:sz w:val="24"/>
          <w:szCs w:val="24"/>
        </w:rPr>
        <w:t>ч</w:t>
      </w:r>
      <w:r w:rsidRPr="00F51011">
        <w:rPr>
          <w:sz w:val="24"/>
          <w:szCs w:val="24"/>
        </w:rPr>
        <w:lastRenderedPageBreak/>
        <w:t>но объективную информацию по ценам, характеризующим потребительские свойства насосов, можно получить из прайс-листов ведущих специализированных насосных торг</w:t>
      </w:r>
      <w:r w:rsidRPr="00F51011">
        <w:rPr>
          <w:sz w:val="24"/>
          <w:szCs w:val="24"/>
        </w:rPr>
        <w:t>о</w:t>
      </w:r>
      <w:r w:rsidRPr="00F51011">
        <w:rPr>
          <w:sz w:val="24"/>
          <w:szCs w:val="24"/>
        </w:rPr>
        <w:t>вых фирм на продукцию различных заводов-изготовителей одних и тех же насосов.</w:t>
      </w:r>
    </w:p>
    <w:p w:rsidR="00381916" w:rsidRPr="00F51011" w:rsidRDefault="00381916" w:rsidP="005F4743">
      <w:pPr>
        <w:shd w:val="clear" w:color="auto" w:fill="FFFFFF"/>
        <w:ind w:firstLine="709"/>
        <w:jc w:val="both"/>
        <w:rPr>
          <w:sz w:val="24"/>
          <w:szCs w:val="24"/>
        </w:rPr>
      </w:pPr>
      <w:r w:rsidRPr="00F51011">
        <w:rPr>
          <w:sz w:val="24"/>
          <w:szCs w:val="24"/>
        </w:rPr>
        <w:t>Отклонение технических характеристик насосов от номинальных величин и низкие показатели качества не только существенно снижают цену насоса, но иногда вынуждают производственно-коммерческие фирмы отказываться от приобретения предлагаемого оборудования. Последнее связано со стремлением фирм сохранить свою репутацию на рынке, а также сократить расходы по предпродажной подготовке.</w:t>
      </w:r>
    </w:p>
    <w:p w:rsidR="00381916" w:rsidRPr="00F51011" w:rsidRDefault="00381916" w:rsidP="005F4743">
      <w:pPr>
        <w:shd w:val="clear" w:color="auto" w:fill="FFFFFF"/>
        <w:ind w:firstLine="709"/>
        <w:jc w:val="both"/>
        <w:rPr>
          <w:sz w:val="24"/>
          <w:szCs w:val="24"/>
        </w:rPr>
      </w:pPr>
      <w:r w:rsidRPr="00F51011">
        <w:rPr>
          <w:sz w:val="24"/>
          <w:szCs w:val="24"/>
        </w:rPr>
        <w:t>В целом, цену изделия на отечественном насосном рынке определяют следующие основные факторы:</w:t>
      </w:r>
    </w:p>
    <w:p w:rsidR="004B03ED" w:rsidRPr="00F51011" w:rsidRDefault="00381916" w:rsidP="005F4743">
      <w:pPr>
        <w:shd w:val="clear" w:color="auto" w:fill="FFFFFF"/>
        <w:ind w:firstLine="709"/>
        <w:jc w:val="both"/>
        <w:rPr>
          <w:sz w:val="24"/>
          <w:szCs w:val="24"/>
        </w:rPr>
      </w:pPr>
      <w:r w:rsidRPr="00F51011">
        <w:rPr>
          <w:sz w:val="24"/>
          <w:szCs w:val="24"/>
        </w:rPr>
        <w:t>монополизм изготовителя;</w:t>
      </w:r>
      <w:r w:rsidR="004B03ED" w:rsidRPr="00F51011">
        <w:rPr>
          <w:sz w:val="24"/>
          <w:szCs w:val="24"/>
        </w:rPr>
        <w:t xml:space="preserve"> </w:t>
      </w:r>
    </w:p>
    <w:p w:rsidR="004B03ED" w:rsidRPr="00F51011" w:rsidRDefault="00381916" w:rsidP="005F4743">
      <w:pPr>
        <w:shd w:val="clear" w:color="auto" w:fill="FFFFFF"/>
        <w:ind w:firstLine="709"/>
        <w:jc w:val="both"/>
        <w:rPr>
          <w:sz w:val="24"/>
          <w:szCs w:val="24"/>
        </w:rPr>
      </w:pPr>
      <w:r w:rsidRPr="00F51011">
        <w:rPr>
          <w:sz w:val="24"/>
          <w:szCs w:val="24"/>
        </w:rPr>
        <w:t>качество изделия;</w:t>
      </w:r>
    </w:p>
    <w:p w:rsidR="00381916" w:rsidRPr="00F51011" w:rsidRDefault="00381916" w:rsidP="005F4743">
      <w:pPr>
        <w:shd w:val="clear" w:color="auto" w:fill="FFFFFF"/>
        <w:ind w:firstLine="709"/>
        <w:jc w:val="both"/>
        <w:rPr>
          <w:sz w:val="24"/>
          <w:szCs w:val="24"/>
        </w:rPr>
      </w:pPr>
      <w:r w:rsidRPr="00F51011">
        <w:rPr>
          <w:sz w:val="24"/>
          <w:szCs w:val="24"/>
        </w:rPr>
        <w:t>место агрегатирования и предпродажной подготовки.</w:t>
      </w:r>
    </w:p>
    <w:p w:rsidR="005F4743" w:rsidRPr="00F51011" w:rsidRDefault="005F4743" w:rsidP="00801437">
      <w:pPr>
        <w:pStyle w:val="3"/>
        <w:jc w:val="center"/>
        <w:rPr>
          <w:sz w:val="24"/>
          <w:szCs w:val="24"/>
        </w:rPr>
      </w:pPr>
      <w:bookmarkStart w:id="120" w:name="_Toc375225996"/>
    </w:p>
    <w:p w:rsidR="00874DE7" w:rsidRPr="00F51011" w:rsidRDefault="00874DE7" w:rsidP="00801437">
      <w:pPr>
        <w:pStyle w:val="3"/>
        <w:jc w:val="center"/>
        <w:rPr>
          <w:sz w:val="24"/>
          <w:szCs w:val="24"/>
        </w:rPr>
      </w:pPr>
      <w:r w:rsidRPr="00F51011">
        <w:rPr>
          <w:sz w:val="24"/>
          <w:szCs w:val="24"/>
        </w:rPr>
        <w:t>Рынок котельного оборудования</w:t>
      </w:r>
      <w:r w:rsidRPr="00F51011">
        <w:rPr>
          <w:rStyle w:val="afff7"/>
          <w:sz w:val="24"/>
          <w:szCs w:val="24"/>
        </w:rPr>
        <w:footnoteReference w:id="8"/>
      </w:r>
      <w:bookmarkEnd w:id="120"/>
    </w:p>
    <w:p w:rsidR="00E01E88" w:rsidRPr="00F51011" w:rsidRDefault="00E01E88" w:rsidP="00801437">
      <w:pPr>
        <w:shd w:val="clear" w:color="auto" w:fill="FFFFFF"/>
        <w:ind w:firstLine="709"/>
        <w:jc w:val="both"/>
        <w:rPr>
          <w:sz w:val="24"/>
          <w:szCs w:val="24"/>
        </w:rPr>
      </w:pPr>
      <w:r w:rsidRPr="00F51011">
        <w:rPr>
          <w:sz w:val="24"/>
          <w:szCs w:val="24"/>
        </w:rPr>
        <w:t>Рассматриваемый сегмент рынка очень велик и неуклонно продолжает расти. Св</w:t>
      </w:r>
      <w:r w:rsidRPr="00F51011">
        <w:rPr>
          <w:sz w:val="24"/>
          <w:szCs w:val="24"/>
        </w:rPr>
        <w:t>я</w:t>
      </w:r>
      <w:r w:rsidRPr="00F51011">
        <w:rPr>
          <w:sz w:val="24"/>
          <w:szCs w:val="24"/>
        </w:rPr>
        <w:t>зано это в первую очередь с тем, что уже полтора десятилетия постепенно происходит о</w:t>
      </w:r>
      <w:r w:rsidRPr="00F51011">
        <w:rPr>
          <w:sz w:val="24"/>
          <w:szCs w:val="24"/>
        </w:rPr>
        <w:t>т</w:t>
      </w:r>
      <w:r w:rsidRPr="00F51011">
        <w:rPr>
          <w:sz w:val="24"/>
          <w:szCs w:val="24"/>
        </w:rPr>
        <w:t>ход от традиционной в прежние годы системы централизованного теплоснабжения. А</w:t>
      </w:r>
      <w:r w:rsidRPr="00F51011">
        <w:rPr>
          <w:sz w:val="24"/>
          <w:szCs w:val="24"/>
        </w:rPr>
        <w:t>к</w:t>
      </w:r>
      <w:r w:rsidRPr="00F51011">
        <w:rPr>
          <w:sz w:val="24"/>
          <w:szCs w:val="24"/>
        </w:rPr>
        <w:t>тивно развивается строительство автономных котельных, решающих задачи обеспечения теплом отдельных объектов - как жилых, так и общественных, и промышленных. Котлы используются для обогрева частных домов, подогрева жидкости в котельных, нормальн</w:t>
      </w:r>
      <w:r w:rsidRPr="00F51011">
        <w:rPr>
          <w:sz w:val="24"/>
          <w:szCs w:val="24"/>
        </w:rPr>
        <w:t>о</w:t>
      </w:r>
      <w:r w:rsidRPr="00F51011">
        <w:rPr>
          <w:sz w:val="24"/>
          <w:szCs w:val="24"/>
        </w:rPr>
        <w:t>му функционированию паровых и водных агрегатов и т.д. Следует отметить, что разли</w:t>
      </w:r>
      <w:r w:rsidRPr="00F51011">
        <w:rPr>
          <w:sz w:val="24"/>
          <w:szCs w:val="24"/>
        </w:rPr>
        <w:t>ч</w:t>
      </w:r>
      <w:r w:rsidRPr="00F51011">
        <w:rPr>
          <w:sz w:val="24"/>
          <w:szCs w:val="24"/>
        </w:rPr>
        <w:t>ные виды оборудования используют различное топливо - газ, дизельное горючее, торф, древесно-стружечные отходы и др. Все эти факторы и создают огромное разнообразие техники на рынке; и практически каждый производитель способен найти свою нишу.</w:t>
      </w:r>
    </w:p>
    <w:p w:rsidR="00E01E88" w:rsidRPr="00F51011" w:rsidRDefault="00E01E88" w:rsidP="00801437">
      <w:pPr>
        <w:shd w:val="clear" w:color="auto" w:fill="FFFFFF"/>
        <w:ind w:firstLine="709"/>
        <w:jc w:val="both"/>
        <w:rPr>
          <w:sz w:val="24"/>
          <w:szCs w:val="24"/>
        </w:rPr>
      </w:pPr>
      <w:r w:rsidRPr="00F51011">
        <w:rPr>
          <w:sz w:val="24"/>
          <w:szCs w:val="24"/>
        </w:rPr>
        <w:t>На рынке представлен очень широкий спектр различной техники - как отечестве</w:t>
      </w:r>
      <w:r w:rsidRPr="00F51011">
        <w:rPr>
          <w:sz w:val="24"/>
          <w:szCs w:val="24"/>
        </w:rPr>
        <w:t>н</w:t>
      </w:r>
      <w:r w:rsidRPr="00F51011">
        <w:rPr>
          <w:sz w:val="24"/>
          <w:szCs w:val="24"/>
        </w:rPr>
        <w:t>ной, так и импортной. Из российских производителей котлов нужно выделить такие ко</w:t>
      </w:r>
      <w:r w:rsidRPr="00F51011">
        <w:rPr>
          <w:sz w:val="24"/>
          <w:szCs w:val="24"/>
        </w:rPr>
        <w:t>м</w:t>
      </w:r>
      <w:r w:rsidRPr="00F51011">
        <w:rPr>
          <w:sz w:val="24"/>
          <w:szCs w:val="24"/>
        </w:rPr>
        <w:t>пании:</w:t>
      </w:r>
    </w:p>
    <w:p w:rsidR="00E01E88" w:rsidRPr="00F51011" w:rsidRDefault="00E01E88" w:rsidP="00801437">
      <w:pPr>
        <w:pStyle w:val="affff8"/>
        <w:numPr>
          <w:ilvl w:val="0"/>
          <w:numId w:val="26"/>
        </w:numPr>
        <w:shd w:val="clear" w:color="auto" w:fill="FFFFFF"/>
        <w:jc w:val="both"/>
        <w:rPr>
          <w:sz w:val="24"/>
          <w:szCs w:val="24"/>
        </w:rPr>
      </w:pPr>
      <w:r w:rsidRPr="00F51011">
        <w:rPr>
          <w:sz w:val="24"/>
          <w:szCs w:val="24"/>
        </w:rPr>
        <w:t>ЗАО «ЗИОСАБ» (Подольск, Московская область),</w:t>
      </w:r>
    </w:p>
    <w:p w:rsidR="00E01E88" w:rsidRPr="00F51011" w:rsidRDefault="00E01E88" w:rsidP="00801437">
      <w:pPr>
        <w:pStyle w:val="affff8"/>
        <w:numPr>
          <w:ilvl w:val="0"/>
          <w:numId w:val="26"/>
        </w:numPr>
        <w:shd w:val="clear" w:color="auto" w:fill="FFFFFF"/>
        <w:jc w:val="both"/>
        <w:rPr>
          <w:sz w:val="24"/>
          <w:szCs w:val="24"/>
        </w:rPr>
      </w:pPr>
      <w:r w:rsidRPr="00F51011">
        <w:rPr>
          <w:sz w:val="24"/>
          <w:szCs w:val="24"/>
        </w:rPr>
        <w:t xml:space="preserve">ЗАО «Газдевайс» (Московская область), </w:t>
      </w:r>
    </w:p>
    <w:p w:rsidR="00E01E88" w:rsidRPr="00F51011" w:rsidRDefault="00E01E88" w:rsidP="00801437">
      <w:pPr>
        <w:pStyle w:val="affff8"/>
        <w:numPr>
          <w:ilvl w:val="0"/>
          <w:numId w:val="26"/>
        </w:numPr>
        <w:shd w:val="clear" w:color="auto" w:fill="FFFFFF"/>
        <w:jc w:val="both"/>
        <w:rPr>
          <w:sz w:val="24"/>
          <w:szCs w:val="24"/>
        </w:rPr>
      </w:pPr>
      <w:r w:rsidRPr="00F51011">
        <w:rPr>
          <w:sz w:val="24"/>
          <w:szCs w:val="24"/>
        </w:rPr>
        <w:t xml:space="preserve">OAO «РУМО» (Нижний Новгород), </w:t>
      </w:r>
    </w:p>
    <w:p w:rsidR="00E01E88" w:rsidRPr="00F51011" w:rsidRDefault="00E01E88" w:rsidP="00801437">
      <w:pPr>
        <w:pStyle w:val="affff8"/>
        <w:numPr>
          <w:ilvl w:val="0"/>
          <w:numId w:val="26"/>
        </w:numPr>
        <w:shd w:val="clear" w:color="auto" w:fill="FFFFFF"/>
        <w:jc w:val="both"/>
        <w:rPr>
          <w:sz w:val="24"/>
          <w:szCs w:val="24"/>
        </w:rPr>
      </w:pPr>
      <w:r w:rsidRPr="00F51011">
        <w:rPr>
          <w:sz w:val="24"/>
          <w:szCs w:val="24"/>
        </w:rPr>
        <w:t xml:space="preserve">ООО «Завод котельного оборудования» (Талдом, Московская область), </w:t>
      </w:r>
    </w:p>
    <w:p w:rsidR="00E01E88" w:rsidRPr="00F51011" w:rsidRDefault="00E01E88" w:rsidP="00801437">
      <w:pPr>
        <w:pStyle w:val="affff8"/>
        <w:numPr>
          <w:ilvl w:val="0"/>
          <w:numId w:val="26"/>
        </w:numPr>
        <w:shd w:val="clear" w:color="auto" w:fill="FFFFFF"/>
        <w:jc w:val="both"/>
        <w:rPr>
          <w:sz w:val="24"/>
          <w:szCs w:val="24"/>
        </w:rPr>
      </w:pPr>
      <w:r w:rsidRPr="00F51011">
        <w:rPr>
          <w:sz w:val="24"/>
          <w:szCs w:val="24"/>
        </w:rPr>
        <w:t xml:space="preserve">Дорогобужский котельный завод (Смоленская область) и др. </w:t>
      </w:r>
    </w:p>
    <w:p w:rsidR="00E01E88" w:rsidRPr="00F51011" w:rsidRDefault="00E01E88" w:rsidP="00801437">
      <w:pPr>
        <w:shd w:val="clear" w:color="auto" w:fill="FFFFFF"/>
        <w:ind w:firstLine="709"/>
        <w:jc w:val="both"/>
        <w:rPr>
          <w:sz w:val="24"/>
          <w:szCs w:val="24"/>
        </w:rPr>
      </w:pPr>
      <w:r w:rsidRPr="00F51011">
        <w:rPr>
          <w:sz w:val="24"/>
          <w:szCs w:val="24"/>
        </w:rPr>
        <w:t xml:space="preserve">Зарубежная техника выпускается компаниями: </w:t>
      </w:r>
    </w:p>
    <w:p w:rsidR="00E01E88" w:rsidRPr="00F51011" w:rsidRDefault="00E01E88" w:rsidP="00801437">
      <w:pPr>
        <w:pStyle w:val="affff8"/>
        <w:numPr>
          <w:ilvl w:val="0"/>
          <w:numId w:val="27"/>
        </w:numPr>
        <w:shd w:val="clear" w:color="auto" w:fill="FFFFFF"/>
        <w:jc w:val="both"/>
        <w:rPr>
          <w:sz w:val="24"/>
          <w:szCs w:val="24"/>
        </w:rPr>
      </w:pPr>
      <w:r w:rsidRPr="00F51011">
        <w:rPr>
          <w:sz w:val="24"/>
          <w:szCs w:val="24"/>
        </w:rPr>
        <w:t xml:space="preserve">НПП «Белкотломаш» (Белоруссия), </w:t>
      </w:r>
    </w:p>
    <w:p w:rsidR="00E01E88" w:rsidRPr="00F51011" w:rsidRDefault="00E01E88" w:rsidP="00801437">
      <w:pPr>
        <w:pStyle w:val="affff8"/>
        <w:numPr>
          <w:ilvl w:val="0"/>
          <w:numId w:val="27"/>
        </w:numPr>
        <w:shd w:val="clear" w:color="auto" w:fill="FFFFFF"/>
        <w:jc w:val="both"/>
        <w:rPr>
          <w:sz w:val="24"/>
          <w:szCs w:val="24"/>
        </w:rPr>
      </w:pPr>
      <w:r w:rsidRPr="00F51011">
        <w:rPr>
          <w:sz w:val="24"/>
          <w:szCs w:val="24"/>
        </w:rPr>
        <w:t>«Житомирремпищемаш» (Украина)</w:t>
      </w:r>
    </w:p>
    <w:p w:rsidR="00E01E88" w:rsidRPr="00F51011" w:rsidRDefault="00E01E88" w:rsidP="00801437">
      <w:pPr>
        <w:pStyle w:val="affff8"/>
        <w:numPr>
          <w:ilvl w:val="0"/>
          <w:numId w:val="27"/>
        </w:numPr>
        <w:shd w:val="clear" w:color="auto" w:fill="FFFFFF"/>
        <w:jc w:val="both"/>
        <w:rPr>
          <w:sz w:val="24"/>
          <w:szCs w:val="24"/>
        </w:rPr>
      </w:pPr>
      <w:r w:rsidRPr="00F51011">
        <w:rPr>
          <w:sz w:val="24"/>
          <w:szCs w:val="24"/>
        </w:rPr>
        <w:t xml:space="preserve">Viessmann (Германия), </w:t>
      </w:r>
    </w:p>
    <w:p w:rsidR="00E01E88" w:rsidRPr="00F51011" w:rsidRDefault="00E01E88" w:rsidP="00801437">
      <w:pPr>
        <w:pStyle w:val="affff8"/>
        <w:numPr>
          <w:ilvl w:val="0"/>
          <w:numId w:val="27"/>
        </w:numPr>
        <w:shd w:val="clear" w:color="auto" w:fill="FFFFFF"/>
        <w:jc w:val="both"/>
        <w:rPr>
          <w:sz w:val="24"/>
          <w:szCs w:val="24"/>
        </w:rPr>
      </w:pPr>
      <w:r w:rsidRPr="00F51011">
        <w:rPr>
          <w:sz w:val="24"/>
          <w:szCs w:val="24"/>
        </w:rPr>
        <w:t>Ferroli (Италия),</w:t>
      </w:r>
    </w:p>
    <w:p w:rsidR="00E01E88" w:rsidRPr="00F51011" w:rsidRDefault="00E01E88" w:rsidP="00801437">
      <w:pPr>
        <w:pStyle w:val="affff8"/>
        <w:numPr>
          <w:ilvl w:val="0"/>
          <w:numId w:val="27"/>
        </w:numPr>
        <w:shd w:val="clear" w:color="auto" w:fill="FFFFFF"/>
        <w:jc w:val="both"/>
        <w:rPr>
          <w:sz w:val="24"/>
          <w:szCs w:val="24"/>
        </w:rPr>
      </w:pPr>
      <w:r w:rsidRPr="00F51011">
        <w:rPr>
          <w:sz w:val="24"/>
          <w:szCs w:val="24"/>
        </w:rPr>
        <w:t xml:space="preserve">Buderus (Германия), </w:t>
      </w:r>
    </w:p>
    <w:p w:rsidR="00E01E88" w:rsidRPr="00F51011" w:rsidRDefault="00E01E88" w:rsidP="00801437">
      <w:pPr>
        <w:pStyle w:val="affff8"/>
        <w:numPr>
          <w:ilvl w:val="0"/>
          <w:numId w:val="27"/>
        </w:numPr>
        <w:shd w:val="clear" w:color="auto" w:fill="FFFFFF"/>
        <w:jc w:val="both"/>
        <w:rPr>
          <w:sz w:val="24"/>
          <w:szCs w:val="24"/>
        </w:rPr>
      </w:pPr>
      <w:r w:rsidRPr="00F51011">
        <w:rPr>
          <w:sz w:val="24"/>
          <w:szCs w:val="24"/>
        </w:rPr>
        <w:t xml:space="preserve">Viadrus (Чехия), </w:t>
      </w:r>
    </w:p>
    <w:p w:rsidR="00E01E88" w:rsidRPr="00F51011" w:rsidRDefault="00E01E88" w:rsidP="00801437">
      <w:pPr>
        <w:pStyle w:val="affff8"/>
        <w:numPr>
          <w:ilvl w:val="0"/>
          <w:numId w:val="27"/>
        </w:numPr>
        <w:shd w:val="clear" w:color="auto" w:fill="FFFFFF"/>
        <w:jc w:val="both"/>
        <w:rPr>
          <w:sz w:val="24"/>
          <w:szCs w:val="24"/>
        </w:rPr>
      </w:pPr>
      <w:r w:rsidRPr="00F51011">
        <w:rPr>
          <w:sz w:val="24"/>
          <w:szCs w:val="24"/>
        </w:rPr>
        <w:t>ACV (Бельгия) и др.</w:t>
      </w:r>
    </w:p>
    <w:p w:rsidR="00E01E88" w:rsidRPr="00F51011" w:rsidRDefault="00E01E88" w:rsidP="00801437">
      <w:pPr>
        <w:pStyle w:val="af7"/>
        <w:shd w:val="clear" w:color="auto" w:fill="FFFFFF"/>
        <w:spacing w:before="0" w:beforeAutospacing="0" w:after="0" w:afterAutospacing="0"/>
        <w:ind w:firstLine="709"/>
        <w:jc w:val="both"/>
        <w:rPr>
          <w:color w:val="auto"/>
          <w:sz w:val="24"/>
          <w:szCs w:val="24"/>
        </w:rPr>
      </w:pPr>
      <w:r w:rsidRPr="00F51011">
        <w:rPr>
          <w:color w:val="auto"/>
          <w:sz w:val="24"/>
          <w:szCs w:val="24"/>
        </w:rPr>
        <w:t>Сегодня отечественные производители на равных конкурируют с западноевропе</w:t>
      </w:r>
      <w:r w:rsidRPr="00F51011">
        <w:rPr>
          <w:color w:val="auto"/>
          <w:sz w:val="24"/>
          <w:szCs w:val="24"/>
        </w:rPr>
        <w:t>й</w:t>
      </w:r>
      <w:r w:rsidRPr="00F51011">
        <w:rPr>
          <w:color w:val="auto"/>
          <w:sz w:val="24"/>
          <w:szCs w:val="24"/>
        </w:rPr>
        <w:t>скими коллегами, производя высокоточные, автоматизированные и высокоэффективные изделия. Этому сопутствовала в первую очередь политика руководства страны. Благодаря этому, рынок котельного оборудования Российской Федерации быстро отреагировал на возросший спрос и предоставил потребителю широкий выбор самого разнообразного об</w:t>
      </w:r>
      <w:r w:rsidRPr="00F51011">
        <w:rPr>
          <w:color w:val="auto"/>
          <w:sz w:val="24"/>
          <w:szCs w:val="24"/>
        </w:rPr>
        <w:t>о</w:t>
      </w:r>
      <w:r w:rsidRPr="00F51011">
        <w:rPr>
          <w:color w:val="auto"/>
          <w:sz w:val="24"/>
          <w:szCs w:val="24"/>
        </w:rPr>
        <w:t>рудования. </w:t>
      </w:r>
    </w:p>
    <w:p w:rsidR="00874DE7" w:rsidRPr="00F51011" w:rsidRDefault="00874DE7" w:rsidP="00801437">
      <w:pPr>
        <w:pStyle w:val="af7"/>
        <w:shd w:val="clear" w:color="auto" w:fill="FFFFFF"/>
        <w:spacing w:before="0" w:beforeAutospacing="0" w:after="0" w:afterAutospacing="0"/>
        <w:ind w:firstLine="709"/>
        <w:jc w:val="both"/>
        <w:rPr>
          <w:color w:val="auto"/>
          <w:sz w:val="24"/>
          <w:szCs w:val="24"/>
        </w:rPr>
      </w:pPr>
      <w:r w:rsidRPr="00F51011">
        <w:rPr>
          <w:color w:val="auto"/>
          <w:sz w:val="24"/>
          <w:szCs w:val="24"/>
        </w:rPr>
        <w:t>Обратите внимание, что разброс цен на котельное оборудование довольно сущ</w:t>
      </w:r>
      <w:r w:rsidRPr="00F51011">
        <w:rPr>
          <w:color w:val="auto"/>
          <w:sz w:val="24"/>
          <w:szCs w:val="24"/>
        </w:rPr>
        <w:t>е</w:t>
      </w:r>
      <w:r w:rsidRPr="00F51011">
        <w:rPr>
          <w:color w:val="auto"/>
          <w:sz w:val="24"/>
          <w:szCs w:val="24"/>
        </w:rPr>
        <w:t>ственный. Сравнительно недорого стоит котельное оборудование, изготовленное в таких западноевропейских странах, как Испания, Италия, Греция и Югославия (южный регион Западной Европы), Словакия, Чехия, Венгрия и Польша (страны бывшего социалистич</w:t>
      </w:r>
      <w:r w:rsidRPr="00F51011">
        <w:rPr>
          <w:color w:val="auto"/>
          <w:sz w:val="24"/>
          <w:szCs w:val="24"/>
        </w:rPr>
        <w:t>е</w:t>
      </w:r>
      <w:r w:rsidRPr="00F51011">
        <w:rPr>
          <w:color w:val="auto"/>
          <w:sz w:val="24"/>
          <w:szCs w:val="24"/>
        </w:rPr>
        <w:lastRenderedPageBreak/>
        <w:t>ского лагеря), а также в странах Азии: в Сирии и в Южной Корее. К категории «недорогое котельное оборудование» можно отнести и котлы, произведенные в США.</w:t>
      </w:r>
    </w:p>
    <w:p w:rsidR="00874DE7" w:rsidRPr="00F51011" w:rsidRDefault="00874DE7" w:rsidP="00801437">
      <w:pPr>
        <w:pStyle w:val="af7"/>
        <w:shd w:val="clear" w:color="auto" w:fill="FFFFFF"/>
        <w:spacing w:before="0" w:beforeAutospacing="0" w:after="0" w:afterAutospacing="0"/>
        <w:ind w:firstLine="709"/>
        <w:jc w:val="both"/>
        <w:rPr>
          <w:color w:val="auto"/>
          <w:sz w:val="24"/>
          <w:szCs w:val="24"/>
        </w:rPr>
      </w:pPr>
      <w:r w:rsidRPr="00F51011">
        <w:rPr>
          <w:color w:val="auto"/>
          <w:sz w:val="24"/>
          <w:szCs w:val="24"/>
        </w:rPr>
        <w:t>На порядок стоимость котлов возрастает, если они произведены в северной части Европы: Швейцария, Англия, Голландия, Швеция, германия и Финляндия.</w:t>
      </w:r>
    </w:p>
    <w:p w:rsidR="00874DE7" w:rsidRPr="00F51011" w:rsidRDefault="00874DE7" w:rsidP="00801437">
      <w:pPr>
        <w:shd w:val="clear" w:color="auto" w:fill="FFFFFF"/>
        <w:ind w:firstLine="709"/>
        <w:jc w:val="both"/>
        <w:rPr>
          <w:sz w:val="24"/>
          <w:szCs w:val="24"/>
        </w:rPr>
      </w:pPr>
      <w:r w:rsidRPr="00F51011">
        <w:rPr>
          <w:sz w:val="24"/>
          <w:szCs w:val="24"/>
        </w:rPr>
        <w:t>Горелочное оборудование российского и «ближнезарубежного» изготовления, к сожалению, пока оставляет желать лучшего. Подольский завод «ЗИОСАБ» приступает в настоящее время к изготовлению горелок, закупив импортное оборудование и технол</w:t>
      </w:r>
      <w:r w:rsidRPr="00F51011">
        <w:rPr>
          <w:sz w:val="24"/>
          <w:szCs w:val="24"/>
        </w:rPr>
        <w:t>о</w:t>
      </w:r>
      <w:r w:rsidRPr="00F51011">
        <w:rPr>
          <w:sz w:val="24"/>
          <w:szCs w:val="24"/>
        </w:rPr>
        <w:t>гию. По данным компании, ее техника ни в чем не будет уступать импортной. Из зар</w:t>
      </w:r>
      <w:r w:rsidRPr="00F51011">
        <w:rPr>
          <w:sz w:val="24"/>
          <w:szCs w:val="24"/>
        </w:rPr>
        <w:t>у</w:t>
      </w:r>
      <w:r w:rsidRPr="00F51011">
        <w:rPr>
          <w:sz w:val="24"/>
          <w:szCs w:val="24"/>
        </w:rPr>
        <w:t>бежных производителей горелочных устройств можно выделить такие компании, как Lamborgini (Италия), Oilon OY (Финляндия), фирмы Weishaupt (Германия), Giersch (Ге</w:t>
      </w:r>
      <w:r w:rsidRPr="00F51011">
        <w:rPr>
          <w:sz w:val="24"/>
          <w:szCs w:val="24"/>
        </w:rPr>
        <w:t>р</w:t>
      </w:r>
      <w:r w:rsidRPr="00F51011">
        <w:rPr>
          <w:sz w:val="24"/>
          <w:szCs w:val="24"/>
        </w:rPr>
        <w:t>мания), Ecoflam (Италия), Elco (Франция) и др. Изготовителей сопутствующего оборуд</w:t>
      </w:r>
      <w:r w:rsidRPr="00F51011">
        <w:rPr>
          <w:sz w:val="24"/>
          <w:szCs w:val="24"/>
        </w:rPr>
        <w:t>о</w:t>
      </w:r>
      <w:r w:rsidRPr="00F51011">
        <w:rPr>
          <w:sz w:val="24"/>
          <w:szCs w:val="24"/>
        </w:rPr>
        <w:t>вания, средств автоматизации и пр. перечислять нецелесообразно, поскольку это десятки, если не сотни названий.</w:t>
      </w:r>
    </w:p>
    <w:p w:rsidR="00874DE7" w:rsidRPr="00F51011" w:rsidRDefault="00874DE7" w:rsidP="00801437">
      <w:pPr>
        <w:shd w:val="clear" w:color="auto" w:fill="FFFFFF"/>
        <w:ind w:firstLine="709"/>
        <w:jc w:val="both"/>
        <w:rPr>
          <w:sz w:val="24"/>
          <w:szCs w:val="24"/>
        </w:rPr>
      </w:pPr>
      <w:r w:rsidRPr="00F51011">
        <w:rPr>
          <w:sz w:val="24"/>
          <w:szCs w:val="24"/>
        </w:rPr>
        <w:t>Если говорить об основных тенденциях рынка, то самая основная, пожалуй, хара</w:t>
      </w:r>
      <w:r w:rsidRPr="00F51011">
        <w:rPr>
          <w:sz w:val="24"/>
          <w:szCs w:val="24"/>
        </w:rPr>
        <w:t>к</w:t>
      </w:r>
      <w:r w:rsidR="00E01E88" w:rsidRPr="00F51011">
        <w:rPr>
          <w:sz w:val="24"/>
          <w:szCs w:val="24"/>
        </w:rPr>
        <w:t>терная и важная из них, -</w:t>
      </w:r>
      <w:r w:rsidRPr="00F51011">
        <w:rPr>
          <w:sz w:val="24"/>
          <w:szCs w:val="24"/>
        </w:rPr>
        <w:t xml:space="preserve"> постепенный рост реализации отечественного оборудования и, соответственно, некоторого сокращения доли импорта (в пропорции). Касается это, по</w:t>
      </w:r>
      <w:r w:rsidRPr="00F51011">
        <w:rPr>
          <w:sz w:val="24"/>
          <w:szCs w:val="24"/>
        </w:rPr>
        <w:t>д</w:t>
      </w:r>
      <w:r w:rsidRPr="00F51011">
        <w:rPr>
          <w:sz w:val="24"/>
          <w:szCs w:val="24"/>
        </w:rPr>
        <w:t>черкну, в первую очередь котлов. Всего 7–8 лет назад в этом сегменте рынка практически безраздельно господствовали западные производители. Сегодня такие компании, как ЗАО «ЗИОСАБ» (Московская область), ЗАО «Газдевайс» (Московская область), OAO «РУМО» (Нижний Новгород), Дорогобужский котельный завод (Смоленская область) и некоторые другие, составляют достойную конкуренцию зарубежным фирмам. По качеству их обор</w:t>
      </w:r>
      <w:r w:rsidRPr="00F51011">
        <w:rPr>
          <w:sz w:val="24"/>
          <w:szCs w:val="24"/>
        </w:rPr>
        <w:t>у</w:t>
      </w:r>
      <w:r w:rsidRPr="00F51011">
        <w:rPr>
          <w:sz w:val="24"/>
          <w:szCs w:val="24"/>
        </w:rPr>
        <w:t>дование фактически ни в чем не уступает импортным аналогам, цена же его значительно ниже.</w:t>
      </w:r>
    </w:p>
    <w:p w:rsidR="00801437" w:rsidRPr="00F51011" w:rsidRDefault="00801437" w:rsidP="00801437">
      <w:pPr>
        <w:shd w:val="clear" w:color="auto" w:fill="FFFFFF"/>
        <w:ind w:firstLine="709"/>
        <w:jc w:val="both"/>
        <w:rPr>
          <w:color w:val="4A484A"/>
          <w:sz w:val="24"/>
          <w:szCs w:val="24"/>
        </w:rPr>
      </w:pPr>
    </w:p>
    <w:p w:rsidR="00035C83" w:rsidRPr="00F51011" w:rsidRDefault="00035C83" w:rsidP="00035C83">
      <w:pPr>
        <w:pStyle w:val="1"/>
        <w:rPr>
          <w:lang w:val="ru-RU"/>
        </w:rPr>
      </w:pPr>
      <w:bookmarkStart w:id="121" w:name="_Toc375225997"/>
      <w:r w:rsidRPr="00F51011">
        <w:t xml:space="preserve">9.  Анализ наиболее эффективного использования объектов </w:t>
      </w:r>
      <w:bookmarkEnd w:id="111"/>
      <w:r w:rsidR="004C5107" w:rsidRPr="00F51011">
        <w:rPr>
          <w:lang w:val="ru-RU"/>
        </w:rPr>
        <w:t>оценки</w:t>
      </w:r>
      <w:bookmarkEnd w:id="121"/>
    </w:p>
    <w:p w:rsidR="00035C83" w:rsidRPr="00F51011" w:rsidRDefault="00035C83" w:rsidP="00035C83">
      <w:pPr>
        <w:ind w:firstLine="709"/>
        <w:jc w:val="both"/>
        <w:rPr>
          <w:sz w:val="24"/>
          <w:szCs w:val="24"/>
        </w:rPr>
      </w:pPr>
      <w:bookmarkStart w:id="122" w:name="_Toc364075797"/>
      <w:bookmarkStart w:id="123" w:name="_Toc534957005"/>
      <w:bookmarkStart w:id="124" w:name="_Toc535296418"/>
      <w:bookmarkStart w:id="125" w:name="_Toc22033708"/>
      <w:bookmarkStart w:id="126" w:name="_Toc23575859"/>
      <w:bookmarkStart w:id="127" w:name="_Toc457013328"/>
      <w:bookmarkStart w:id="128" w:name="_Toc457013483"/>
      <w:bookmarkStart w:id="129" w:name="_Toc457013565"/>
      <w:bookmarkStart w:id="130" w:name="_Toc457017418"/>
      <w:bookmarkStart w:id="131" w:name="_Toc457031692"/>
      <w:bookmarkStart w:id="132" w:name="_Toc457105185"/>
      <w:bookmarkStart w:id="133" w:name="_Toc460245078"/>
      <w:bookmarkStart w:id="134" w:name="_Toc460245524"/>
      <w:bookmarkStart w:id="135" w:name="_Toc460245567"/>
      <w:bookmarkStart w:id="136" w:name="_Toc460301110"/>
      <w:bookmarkStart w:id="137" w:name="_Toc460409343"/>
      <w:bookmarkStart w:id="138" w:name="_Toc460656252"/>
      <w:bookmarkStart w:id="139" w:name="_Toc461270802"/>
      <w:bookmarkStart w:id="140" w:name="_Toc464354953"/>
      <w:bookmarkStart w:id="141" w:name="_Toc464541245"/>
      <w:bookmarkStart w:id="142" w:name="_Toc464541517"/>
      <w:bookmarkStart w:id="143" w:name="_Toc465218188"/>
      <w:bookmarkStart w:id="144" w:name="_Toc478108017"/>
      <w:bookmarkStart w:id="145" w:name="_Toc478108086"/>
      <w:bookmarkStart w:id="146" w:name="_Toc478181960"/>
      <w:bookmarkStart w:id="147" w:name="_Toc478298313"/>
      <w:bookmarkStart w:id="148" w:name="_Toc478298727"/>
      <w:bookmarkStart w:id="149" w:name="_Toc479767118"/>
      <w:bookmarkStart w:id="150" w:name="_Toc479767212"/>
      <w:bookmarkStart w:id="151" w:name="_Toc480015926"/>
      <w:bookmarkStart w:id="152" w:name="_Toc484924420"/>
      <w:bookmarkStart w:id="153" w:name="_Toc484924506"/>
      <w:bookmarkStart w:id="154" w:name="_Toc484924689"/>
      <w:bookmarkStart w:id="155" w:name="_Toc499965164"/>
      <w:bookmarkStart w:id="156" w:name="_Toc499965282"/>
      <w:bookmarkStart w:id="157" w:name="_Toc500146783"/>
      <w:bookmarkStart w:id="158" w:name="_Toc501686000"/>
      <w:bookmarkStart w:id="159" w:name="_Toc501785948"/>
      <w:bookmarkStart w:id="160" w:name="_Toc503256066"/>
      <w:bookmarkStart w:id="161" w:name="_Toc503258283"/>
      <w:bookmarkStart w:id="162" w:name="_Toc505224516"/>
      <w:bookmarkStart w:id="163" w:name="_Toc505232068"/>
      <w:bookmarkStart w:id="164" w:name="_Toc505232099"/>
      <w:bookmarkStart w:id="165" w:name="_Toc505232619"/>
      <w:bookmarkStart w:id="166" w:name="_Toc505395375"/>
      <w:bookmarkStart w:id="167" w:name="_Toc506981068"/>
      <w:bookmarkStart w:id="168" w:name="_Toc507123070"/>
      <w:bookmarkStart w:id="169" w:name="_Toc507308420"/>
      <w:bookmarkStart w:id="170" w:name="_Toc507398632"/>
      <w:bookmarkStart w:id="171" w:name="_Toc507403378"/>
      <w:bookmarkStart w:id="172" w:name="_Toc513172211"/>
      <w:bookmarkStart w:id="173" w:name="_Toc513203346"/>
      <w:bookmarkStart w:id="174" w:name="_Toc513258549"/>
      <w:bookmarkStart w:id="175" w:name="_Toc513260908"/>
      <w:bookmarkStart w:id="176" w:name="_Toc513264757"/>
      <w:bookmarkStart w:id="177" w:name="_Toc513275532"/>
      <w:bookmarkStart w:id="178" w:name="_Toc514151491"/>
      <w:bookmarkStart w:id="179" w:name="_Toc514210129"/>
      <w:bookmarkStart w:id="180" w:name="_Toc514222653"/>
      <w:bookmarkStart w:id="181" w:name="_Toc514644142"/>
      <w:bookmarkStart w:id="182" w:name="_Toc514645610"/>
      <w:r w:rsidRPr="00F51011">
        <w:rPr>
          <w:sz w:val="24"/>
          <w:szCs w:val="24"/>
        </w:rPr>
        <w:t>Данный анализ позволяет определить наиболее доходное конкурентное использ</w:t>
      </w:r>
      <w:r w:rsidRPr="00F51011">
        <w:rPr>
          <w:sz w:val="24"/>
          <w:szCs w:val="24"/>
        </w:rPr>
        <w:t>о</w:t>
      </w:r>
      <w:r w:rsidRPr="00F51011">
        <w:rPr>
          <w:sz w:val="24"/>
          <w:szCs w:val="24"/>
        </w:rPr>
        <w:t>вание объекта недвижимости - то использование, которому соответствует максимальная стоимость объекта.</w:t>
      </w:r>
    </w:p>
    <w:p w:rsidR="00035C83" w:rsidRPr="00F51011" w:rsidRDefault="00035C83" w:rsidP="00035C83">
      <w:pPr>
        <w:jc w:val="both"/>
        <w:rPr>
          <w:sz w:val="24"/>
          <w:szCs w:val="24"/>
        </w:rPr>
      </w:pPr>
      <w:r w:rsidRPr="00F51011">
        <w:rPr>
          <w:sz w:val="24"/>
          <w:szCs w:val="24"/>
        </w:rPr>
        <w:tab/>
        <w:t>В соответствии со стандартами оценочной деятельности использование объекта недвижимости должно отвечать четырем критериям, чтобы быть наиболее эффективным. Оно должно быть:</w:t>
      </w:r>
    </w:p>
    <w:p w:rsidR="00035C83" w:rsidRPr="00F51011" w:rsidRDefault="00035C83" w:rsidP="00035C83">
      <w:pPr>
        <w:jc w:val="both"/>
        <w:rPr>
          <w:sz w:val="24"/>
          <w:szCs w:val="24"/>
        </w:rPr>
      </w:pPr>
      <w:r w:rsidRPr="00F51011">
        <w:rPr>
          <w:sz w:val="24"/>
          <w:szCs w:val="24"/>
        </w:rPr>
        <w:tab/>
        <w:t>- физически возможным;</w:t>
      </w:r>
    </w:p>
    <w:p w:rsidR="00035C83" w:rsidRPr="00F51011" w:rsidRDefault="00035C83" w:rsidP="00035C83">
      <w:pPr>
        <w:jc w:val="both"/>
        <w:rPr>
          <w:sz w:val="24"/>
          <w:szCs w:val="24"/>
        </w:rPr>
      </w:pPr>
      <w:r w:rsidRPr="00F51011">
        <w:rPr>
          <w:sz w:val="24"/>
          <w:szCs w:val="24"/>
        </w:rPr>
        <w:tab/>
        <w:t>- законодательно разрешенным;</w:t>
      </w:r>
    </w:p>
    <w:p w:rsidR="00035C83" w:rsidRPr="00F51011" w:rsidRDefault="00035C83" w:rsidP="00035C83">
      <w:pPr>
        <w:jc w:val="both"/>
        <w:rPr>
          <w:sz w:val="24"/>
          <w:szCs w:val="24"/>
        </w:rPr>
      </w:pPr>
      <w:r w:rsidRPr="00F51011">
        <w:rPr>
          <w:sz w:val="24"/>
          <w:szCs w:val="24"/>
        </w:rPr>
        <w:tab/>
        <w:t>- экономически оправданным;</w:t>
      </w:r>
    </w:p>
    <w:p w:rsidR="00035C83" w:rsidRPr="00F51011" w:rsidRDefault="00035C83" w:rsidP="00035C83">
      <w:pPr>
        <w:jc w:val="both"/>
        <w:rPr>
          <w:sz w:val="24"/>
          <w:szCs w:val="24"/>
        </w:rPr>
      </w:pPr>
      <w:r w:rsidRPr="00F51011">
        <w:rPr>
          <w:sz w:val="24"/>
          <w:szCs w:val="24"/>
        </w:rPr>
        <w:tab/>
        <w:t>- приносить максимальную прибыль.</w:t>
      </w:r>
    </w:p>
    <w:bookmarkEnd w:id="122"/>
    <w:p w:rsidR="00736724" w:rsidRPr="00F51011" w:rsidRDefault="00736724" w:rsidP="00736724">
      <w:pPr>
        <w:pStyle w:val="32"/>
        <w:ind w:left="0" w:firstLine="567"/>
        <w:jc w:val="both"/>
        <w:rPr>
          <w:sz w:val="24"/>
          <w:szCs w:val="24"/>
        </w:rPr>
      </w:pPr>
      <w:r w:rsidRPr="00F51011">
        <w:rPr>
          <w:i/>
          <w:sz w:val="24"/>
          <w:szCs w:val="24"/>
        </w:rPr>
        <w:t>Физическая возможность</w:t>
      </w:r>
      <w:r w:rsidRPr="00F51011">
        <w:rPr>
          <w:sz w:val="24"/>
          <w:szCs w:val="24"/>
        </w:rPr>
        <w:t xml:space="preserve"> использования объектов оценки ограничена их функци</w:t>
      </w:r>
      <w:r w:rsidRPr="00F51011">
        <w:rPr>
          <w:sz w:val="24"/>
          <w:szCs w:val="24"/>
        </w:rPr>
        <w:t>о</w:t>
      </w:r>
      <w:r w:rsidRPr="00F51011">
        <w:rPr>
          <w:sz w:val="24"/>
          <w:szCs w:val="24"/>
        </w:rPr>
        <w:t>нальным назначением. Выгоды от возможного использования не по назначению (напр</w:t>
      </w:r>
      <w:r w:rsidRPr="00F51011">
        <w:rPr>
          <w:sz w:val="24"/>
          <w:szCs w:val="24"/>
        </w:rPr>
        <w:t>и</w:t>
      </w:r>
      <w:r w:rsidRPr="00F51011">
        <w:rPr>
          <w:sz w:val="24"/>
          <w:szCs w:val="24"/>
        </w:rPr>
        <w:t xml:space="preserve">мер, утилизационная стоимость) являются заведомо меньшими, чем от их эксплуатации, что, учитывая понесенные владельцем имущества затраты по его приобретению, не будет являться </w:t>
      </w:r>
      <w:r w:rsidRPr="00F51011">
        <w:rPr>
          <w:i/>
          <w:sz w:val="24"/>
          <w:szCs w:val="24"/>
        </w:rPr>
        <w:t>экономически приемлемым</w:t>
      </w:r>
      <w:r w:rsidRPr="00F51011">
        <w:rPr>
          <w:sz w:val="24"/>
          <w:szCs w:val="24"/>
        </w:rPr>
        <w:t>.</w:t>
      </w:r>
    </w:p>
    <w:p w:rsidR="00736724" w:rsidRPr="00F51011" w:rsidRDefault="00736724" w:rsidP="00736724">
      <w:pPr>
        <w:pStyle w:val="32"/>
        <w:ind w:left="0" w:firstLine="567"/>
        <w:jc w:val="both"/>
        <w:rPr>
          <w:sz w:val="24"/>
          <w:szCs w:val="24"/>
        </w:rPr>
      </w:pPr>
      <w:r w:rsidRPr="00F51011">
        <w:rPr>
          <w:sz w:val="24"/>
          <w:szCs w:val="24"/>
        </w:rPr>
        <w:t xml:space="preserve">Принимая во внимание указанные критерии и, </w:t>
      </w:r>
      <w:r w:rsidR="00801437" w:rsidRPr="00F51011">
        <w:rPr>
          <w:sz w:val="24"/>
          <w:szCs w:val="24"/>
        </w:rPr>
        <w:t>согласовав</w:t>
      </w:r>
      <w:r w:rsidRPr="00F51011">
        <w:rPr>
          <w:sz w:val="24"/>
          <w:szCs w:val="24"/>
        </w:rPr>
        <w:t xml:space="preserve"> их с нынешним состоян</w:t>
      </w:r>
      <w:r w:rsidRPr="00F51011">
        <w:rPr>
          <w:sz w:val="24"/>
          <w:szCs w:val="24"/>
        </w:rPr>
        <w:t>и</w:t>
      </w:r>
      <w:r w:rsidRPr="00F51011">
        <w:rPr>
          <w:sz w:val="24"/>
          <w:szCs w:val="24"/>
        </w:rPr>
        <w:t>ем экономики, оценщики считают, что наилучшее и наиболее эффективное использование объектов оценки заключается в использовании их по функциональному назначению в к</w:t>
      </w:r>
      <w:r w:rsidRPr="00F51011">
        <w:rPr>
          <w:sz w:val="24"/>
          <w:szCs w:val="24"/>
        </w:rPr>
        <w:t>а</w:t>
      </w:r>
      <w:r w:rsidRPr="00F51011">
        <w:rPr>
          <w:sz w:val="24"/>
          <w:szCs w:val="24"/>
        </w:rPr>
        <w:t>честве сооружений, предназначенных для осуществления водоснабжения на территории МО «Чекуевское». Использование по другому назначению физически не возможно в силу специфики оцениваемых объектов.</w:t>
      </w:r>
    </w:p>
    <w:p w:rsidR="0042597B" w:rsidRPr="00F51011" w:rsidRDefault="0042597B">
      <w:pPr>
        <w:spacing w:after="200" w:line="276" w:lineRule="auto"/>
        <w:rPr>
          <w:b/>
          <w:bCs/>
          <w:caps/>
          <w:sz w:val="24"/>
          <w:szCs w:val="24"/>
          <w:lang w:eastAsia="x-none"/>
        </w:rPr>
      </w:pPr>
      <w:r w:rsidRPr="00F51011">
        <w:br w:type="page"/>
      </w:r>
    </w:p>
    <w:p w:rsidR="00035C83" w:rsidRPr="00F51011" w:rsidRDefault="00035C83" w:rsidP="00035C83">
      <w:pPr>
        <w:pStyle w:val="1"/>
      </w:pPr>
      <w:bookmarkStart w:id="183" w:name="_Toc375225998"/>
      <w:r w:rsidRPr="00F51011">
        <w:lastRenderedPageBreak/>
        <w:t>10. Подходы к определению рыночной стоимости объектов недвижимости</w:t>
      </w:r>
      <w:bookmarkEnd w:id="183"/>
    </w:p>
    <w:p w:rsidR="00035C83" w:rsidRPr="00F51011" w:rsidRDefault="00035C83" w:rsidP="00801437"/>
    <w:p w:rsidR="00035C83" w:rsidRPr="00F51011" w:rsidRDefault="00035C83" w:rsidP="00801437">
      <w:pPr>
        <w:pStyle w:val="ae"/>
        <w:ind w:firstLine="567"/>
        <w:jc w:val="both"/>
        <w:rPr>
          <w:sz w:val="24"/>
          <w:szCs w:val="24"/>
        </w:rPr>
      </w:pPr>
      <w:r w:rsidRPr="00F51011">
        <w:rPr>
          <w:sz w:val="24"/>
          <w:szCs w:val="24"/>
        </w:rPr>
        <w:t>Для оценки рыночной стоимости объектов недвижимости федеральными стандарт</w:t>
      </w:r>
      <w:r w:rsidRPr="00F51011">
        <w:rPr>
          <w:sz w:val="24"/>
          <w:szCs w:val="24"/>
        </w:rPr>
        <w:t>а</w:t>
      </w:r>
      <w:r w:rsidRPr="00F51011">
        <w:rPr>
          <w:sz w:val="24"/>
          <w:szCs w:val="24"/>
        </w:rPr>
        <w:t>ми оценки предусмотрено использование трех подходов: затратного, сравнительного и доходного.</w:t>
      </w:r>
    </w:p>
    <w:p w:rsidR="00035C83" w:rsidRPr="00F51011" w:rsidRDefault="00035C83" w:rsidP="00801437">
      <w:pPr>
        <w:pStyle w:val="2"/>
        <w:rPr>
          <w:i/>
        </w:rPr>
      </w:pPr>
      <w:bookmarkStart w:id="184" w:name="_Toc268172924"/>
      <w:bookmarkStart w:id="185" w:name="_Toc375225999"/>
      <w:r w:rsidRPr="00F51011">
        <w:t>10.1 Затратный подход при оценке недвижимости</w:t>
      </w:r>
      <w:bookmarkEnd w:id="184"/>
      <w:bookmarkEnd w:id="185"/>
    </w:p>
    <w:p w:rsidR="00035C83" w:rsidRPr="00F51011" w:rsidRDefault="00035C83" w:rsidP="00801437">
      <w:pPr>
        <w:pStyle w:val="Web"/>
        <w:spacing w:before="0" w:beforeAutospacing="0" w:after="0" w:afterAutospacing="0"/>
        <w:ind w:firstLine="539"/>
        <w:jc w:val="both"/>
        <w:rPr>
          <w:rFonts w:ascii="Times New Roman" w:hAnsi="Times New Roman"/>
        </w:rPr>
      </w:pPr>
      <w:bookmarkStart w:id="186" w:name="OCRUncertain181"/>
      <w:r w:rsidRPr="00F51011">
        <w:rPr>
          <w:rFonts w:ascii="Times New Roman" w:hAnsi="Times New Roman"/>
        </w:rPr>
        <w:t>Затратный</w:t>
      </w:r>
      <w:bookmarkEnd w:id="186"/>
      <w:r w:rsidRPr="00F51011">
        <w:rPr>
          <w:rFonts w:ascii="Times New Roman" w:hAnsi="Times New Roman"/>
        </w:rPr>
        <w:t xml:space="preserve"> подход является одним из стандартных методов оценки рыночной сто</w:t>
      </w:r>
      <w:r w:rsidRPr="00F51011">
        <w:rPr>
          <w:rFonts w:ascii="Times New Roman" w:hAnsi="Times New Roman"/>
        </w:rPr>
        <w:t>и</w:t>
      </w:r>
      <w:r w:rsidRPr="00F51011">
        <w:rPr>
          <w:rFonts w:ascii="Times New Roman" w:hAnsi="Times New Roman"/>
        </w:rPr>
        <w:t>мости недвижимости. В соответствии с федеральными стандартами оценки, затратный подход – совокупность методов оценки стоимости объекта оценки, основанных на опр</w:t>
      </w:r>
      <w:r w:rsidRPr="00F51011">
        <w:rPr>
          <w:rFonts w:ascii="Times New Roman" w:hAnsi="Times New Roman"/>
        </w:rPr>
        <w:t>е</w:t>
      </w:r>
      <w:r w:rsidRPr="00F51011">
        <w:rPr>
          <w:rFonts w:ascii="Times New Roman" w:hAnsi="Times New Roman"/>
        </w:rPr>
        <w:t>делении затрат, необходимых для восстановления либо замещения объекта оценки, с уч</w:t>
      </w:r>
      <w:r w:rsidRPr="00F51011">
        <w:rPr>
          <w:rFonts w:ascii="Times New Roman" w:hAnsi="Times New Roman"/>
        </w:rPr>
        <w:t>е</w:t>
      </w:r>
      <w:r w:rsidRPr="00F51011">
        <w:rPr>
          <w:rFonts w:ascii="Times New Roman" w:hAnsi="Times New Roman"/>
        </w:rPr>
        <w:t>том его износа.</w:t>
      </w:r>
    </w:p>
    <w:p w:rsidR="00035C83" w:rsidRPr="00F51011" w:rsidRDefault="00035C83" w:rsidP="00801437">
      <w:pPr>
        <w:pStyle w:val="Web"/>
        <w:spacing w:before="0" w:beforeAutospacing="0" w:after="0" w:afterAutospacing="0"/>
        <w:ind w:firstLine="539"/>
        <w:jc w:val="both"/>
        <w:rPr>
          <w:rFonts w:ascii="Times New Roman" w:hAnsi="Times New Roman"/>
        </w:rPr>
      </w:pPr>
      <w:r w:rsidRPr="00F51011">
        <w:rPr>
          <w:rFonts w:ascii="Times New Roman" w:hAnsi="Times New Roman"/>
        </w:rPr>
        <w:t xml:space="preserve">Стоимость недвижимости, определяемая </w:t>
      </w:r>
      <w:bookmarkStart w:id="187" w:name="OCRUncertain183"/>
      <w:r w:rsidRPr="00F51011">
        <w:rPr>
          <w:rFonts w:ascii="Times New Roman" w:hAnsi="Times New Roman"/>
        </w:rPr>
        <w:t>затратным</w:t>
      </w:r>
      <w:bookmarkEnd w:id="187"/>
      <w:r w:rsidRPr="00F51011">
        <w:rPr>
          <w:rFonts w:ascii="Times New Roman" w:hAnsi="Times New Roman"/>
        </w:rPr>
        <w:t xml:space="preserve"> подходом, соответствует полн</w:t>
      </w:r>
      <w:r w:rsidRPr="00F51011">
        <w:rPr>
          <w:rFonts w:ascii="Times New Roman" w:hAnsi="Times New Roman"/>
        </w:rPr>
        <w:t>о</w:t>
      </w:r>
      <w:r w:rsidRPr="00F51011">
        <w:rPr>
          <w:rFonts w:ascii="Times New Roman" w:hAnsi="Times New Roman"/>
        </w:rPr>
        <w:t>му праву собственности и равна сумме рыночной стоимости участка земли, плюс сто</w:t>
      </w:r>
      <w:r w:rsidRPr="00F51011">
        <w:rPr>
          <w:rFonts w:ascii="Times New Roman" w:hAnsi="Times New Roman"/>
        </w:rPr>
        <w:t>и</w:t>
      </w:r>
      <w:r w:rsidRPr="00F51011">
        <w:rPr>
          <w:rFonts w:ascii="Times New Roman" w:hAnsi="Times New Roman"/>
        </w:rPr>
        <w:t>мость нового строительства улучшений, минус накопленный износ.</w:t>
      </w:r>
    </w:p>
    <w:p w:rsidR="00035C83" w:rsidRPr="00F51011" w:rsidRDefault="00035C83" w:rsidP="00801437">
      <w:pPr>
        <w:pStyle w:val="Web"/>
        <w:spacing w:before="0" w:beforeAutospacing="0" w:after="0" w:afterAutospacing="0"/>
        <w:ind w:firstLine="539"/>
        <w:jc w:val="both"/>
        <w:rPr>
          <w:rFonts w:ascii="Times New Roman" w:hAnsi="Times New Roman"/>
        </w:rPr>
      </w:pPr>
      <w:r w:rsidRPr="00F51011">
        <w:rPr>
          <w:rFonts w:ascii="Times New Roman" w:hAnsi="Times New Roman"/>
        </w:rPr>
        <w:t>Стоимость нового строительства улучшений в текущих ценах (восстановительная стоимость) в зависимости от типа объекта оценки и условий может выступать в виде ст</w:t>
      </w:r>
      <w:r w:rsidRPr="00F51011">
        <w:rPr>
          <w:rFonts w:ascii="Times New Roman" w:hAnsi="Times New Roman"/>
        </w:rPr>
        <w:t>о</w:t>
      </w:r>
      <w:r w:rsidRPr="00F51011">
        <w:rPr>
          <w:rFonts w:ascii="Times New Roman" w:hAnsi="Times New Roman"/>
        </w:rPr>
        <w:t>имости  воспроизводства или стоимости замещения.</w:t>
      </w:r>
    </w:p>
    <w:p w:rsidR="00035C83" w:rsidRPr="00F51011" w:rsidRDefault="00035C83" w:rsidP="00801437">
      <w:pPr>
        <w:pStyle w:val="Web"/>
        <w:spacing w:before="0" w:beforeAutospacing="0" w:after="0" w:afterAutospacing="0"/>
        <w:ind w:firstLine="539"/>
        <w:jc w:val="both"/>
        <w:rPr>
          <w:rFonts w:ascii="Times New Roman" w:hAnsi="Times New Roman"/>
        </w:rPr>
      </w:pPr>
      <w:r w:rsidRPr="00F51011">
        <w:rPr>
          <w:rFonts w:ascii="Times New Roman" w:hAnsi="Times New Roman"/>
          <w:b/>
          <w:i/>
        </w:rPr>
        <w:t>Затраты на воспроизводство</w:t>
      </w:r>
      <w:r w:rsidRPr="00F51011">
        <w:rPr>
          <w:rFonts w:ascii="Times New Roman" w:hAnsi="Times New Roman"/>
          <w:b/>
          <w:i/>
          <w:noProof/>
        </w:rPr>
        <w:t xml:space="preserve"> </w:t>
      </w:r>
      <w:r w:rsidRPr="00F51011">
        <w:rPr>
          <w:rFonts w:ascii="Times New Roman" w:hAnsi="Times New Roman"/>
          <w:noProof/>
        </w:rPr>
        <w:t>–</w:t>
      </w:r>
      <w:r w:rsidRPr="00F51011">
        <w:rPr>
          <w:rFonts w:ascii="Times New Roman" w:hAnsi="Times New Roman"/>
        </w:rPr>
        <w:t xml:space="preserve"> стоимость строительства в текущих ценах на дату оценки точной копии оцениваемого объекта из таких же материалов, возведенного с с</w:t>
      </w:r>
      <w:r w:rsidRPr="00F51011">
        <w:rPr>
          <w:rFonts w:ascii="Times New Roman" w:hAnsi="Times New Roman"/>
        </w:rPr>
        <w:t>о</w:t>
      </w:r>
      <w:r w:rsidRPr="00F51011">
        <w:rPr>
          <w:rFonts w:ascii="Times New Roman" w:hAnsi="Times New Roman"/>
        </w:rPr>
        <w:t>блюдением таких же стандартов, по такому же проекту, с использованием той же квал</w:t>
      </w:r>
      <w:r w:rsidRPr="00F51011">
        <w:rPr>
          <w:rFonts w:ascii="Times New Roman" w:hAnsi="Times New Roman"/>
        </w:rPr>
        <w:t>и</w:t>
      </w:r>
      <w:r w:rsidRPr="00F51011">
        <w:rPr>
          <w:rFonts w:ascii="Times New Roman" w:hAnsi="Times New Roman"/>
        </w:rPr>
        <w:t>фикации рабочей силы, имеющего все недостатки, как и оцениваемое здание.</w:t>
      </w:r>
    </w:p>
    <w:p w:rsidR="00035C83" w:rsidRPr="00F51011" w:rsidRDefault="00035C83" w:rsidP="00801437">
      <w:pPr>
        <w:pStyle w:val="Web"/>
        <w:spacing w:before="0" w:beforeAutospacing="0" w:after="0" w:afterAutospacing="0"/>
        <w:ind w:firstLine="539"/>
        <w:jc w:val="both"/>
        <w:rPr>
          <w:rFonts w:ascii="Times New Roman" w:hAnsi="Times New Roman"/>
        </w:rPr>
      </w:pPr>
      <w:r w:rsidRPr="00F51011">
        <w:rPr>
          <w:rFonts w:ascii="Times New Roman" w:hAnsi="Times New Roman"/>
          <w:b/>
          <w:i/>
        </w:rPr>
        <w:t>Затраты на замещение</w:t>
      </w:r>
      <w:r w:rsidRPr="00F51011">
        <w:rPr>
          <w:rFonts w:ascii="Times New Roman" w:hAnsi="Times New Roman"/>
          <w:b/>
          <w:i/>
          <w:noProof/>
        </w:rPr>
        <w:t xml:space="preserve"> </w:t>
      </w:r>
      <w:r w:rsidRPr="00F51011">
        <w:rPr>
          <w:rFonts w:ascii="Times New Roman" w:hAnsi="Times New Roman"/>
          <w:noProof/>
        </w:rPr>
        <w:t>-</w:t>
      </w:r>
      <w:r w:rsidRPr="00F51011">
        <w:rPr>
          <w:rFonts w:ascii="Times New Roman" w:hAnsi="Times New Roman"/>
        </w:rPr>
        <w:t xml:space="preserve"> оцениваемая стоимость строительства в текущих ценах на дату оценки здания с полезностью, равной полезности оцениваемого объекта с употребл</w:t>
      </w:r>
      <w:r w:rsidRPr="00F51011">
        <w:rPr>
          <w:rFonts w:ascii="Times New Roman" w:hAnsi="Times New Roman"/>
        </w:rPr>
        <w:t>е</w:t>
      </w:r>
      <w:r w:rsidRPr="00F51011">
        <w:rPr>
          <w:rFonts w:ascii="Times New Roman" w:hAnsi="Times New Roman"/>
        </w:rPr>
        <w:t>нием современных материалов, современных стандартов, проекта и т.д.</w:t>
      </w:r>
    </w:p>
    <w:p w:rsidR="00035C83" w:rsidRPr="00F51011" w:rsidRDefault="00035C83" w:rsidP="00801437">
      <w:pPr>
        <w:ind w:firstLine="720"/>
        <w:jc w:val="both"/>
        <w:rPr>
          <w:sz w:val="24"/>
          <w:szCs w:val="24"/>
        </w:rPr>
      </w:pPr>
      <w:r w:rsidRPr="00F51011">
        <w:rPr>
          <w:sz w:val="24"/>
          <w:szCs w:val="24"/>
        </w:rPr>
        <w:t xml:space="preserve">В расчётах </w:t>
      </w:r>
      <w:r w:rsidR="004C5107" w:rsidRPr="00F51011">
        <w:rPr>
          <w:sz w:val="24"/>
          <w:szCs w:val="24"/>
        </w:rPr>
        <w:t>Оценщики</w:t>
      </w:r>
      <w:r w:rsidRPr="00F51011">
        <w:rPr>
          <w:sz w:val="24"/>
          <w:szCs w:val="24"/>
        </w:rPr>
        <w:t xml:space="preserve"> определял</w:t>
      </w:r>
      <w:r w:rsidR="004C5107" w:rsidRPr="00F51011">
        <w:rPr>
          <w:sz w:val="24"/>
          <w:szCs w:val="24"/>
        </w:rPr>
        <w:t>и</w:t>
      </w:r>
      <w:r w:rsidRPr="00F51011">
        <w:rPr>
          <w:sz w:val="24"/>
          <w:szCs w:val="24"/>
        </w:rPr>
        <w:t xml:space="preserve"> стоимость замещения.</w:t>
      </w:r>
    </w:p>
    <w:p w:rsidR="00035C83" w:rsidRPr="00F51011" w:rsidRDefault="00035C83" w:rsidP="00801437">
      <w:pPr>
        <w:ind w:firstLine="720"/>
        <w:jc w:val="both"/>
        <w:rPr>
          <w:sz w:val="24"/>
          <w:szCs w:val="24"/>
        </w:rPr>
      </w:pPr>
      <w:r w:rsidRPr="00F51011">
        <w:rPr>
          <w:sz w:val="24"/>
          <w:szCs w:val="24"/>
        </w:rPr>
        <w:t>При определении полной восстановительной стоимости объектов недвижимости были использованы удельные стоимостные показатели в уровне сметных цен 1969 года на единицу строительного объема, а также индексы изменения стоимости строительства для пересчета этих показателей в уровень цен  2013 года. Основная формула расчета:</w:t>
      </w:r>
    </w:p>
    <w:p w:rsidR="00035C83" w:rsidRPr="00F51011" w:rsidRDefault="00035C83" w:rsidP="00801437">
      <w:pPr>
        <w:jc w:val="center"/>
        <w:rPr>
          <w:b/>
          <w:sz w:val="24"/>
          <w:szCs w:val="24"/>
        </w:rPr>
      </w:pPr>
      <w:r w:rsidRPr="00F51011">
        <w:rPr>
          <w:b/>
          <w:i/>
          <w:position w:val="-12"/>
          <w:sz w:val="24"/>
          <w:szCs w:val="24"/>
        </w:rPr>
        <w:object w:dxaOrig="423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25pt;height:18pt" o:ole="" fillcolor="window">
            <v:imagedata r:id="rId27" o:title=""/>
          </v:shape>
          <o:OLEObject Type="Embed" ProgID="Equation.3" ShapeID="_x0000_i1025" DrawAspect="Content" ObjectID="_1451727513" r:id="rId28"/>
        </w:object>
      </w:r>
    </w:p>
    <w:p w:rsidR="00035C83" w:rsidRPr="00F51011" w:rsidRDefault="00035C83" w:rsidP="00801437">
      <w:pPr>
        <w:jc w:val="both"/>
        <w:rPr>
          <w:sz w:val="24"/>
          <w:szCs w:val="24"/>
        </w:rPr>
      </w:pPr>
      <w:r w:rsidRPr="00F51011">
        <w:rPr>
          <w:sz w:val="24"/>
          <w:szCs w:val="24"/>
        </w:rPr>
        <w:t xml:space="preserve">где: </w:t>
      </w:r>
      <w:r w:rsidRPr="00F51011">
        <w:rPr>
          <w:b/>
          <w:sz w:val="24"/>
          <w:szCs w:val="24"/>
        </w:rPr>
        <w:t>ПВС</w:t>
      </w:r>
      <w:r w:rsidRPr="00F51011">
        <w:rPr>
          <w:sz w:val="24"/>
          <w:szCs w:val="24"/>
        </w:rPr>
        <w:t xml:space="preserve"> – полная восстановительная стоимость здания на 2013 г.</w:t>
      </w:r>
    </w:p>
    <w:p w:rsidR="00035C83" w:rsidRPr="00F51011" w:rsidRDefault="00035C83" w:rsidP="00801437">
      <w:pPr>
        <w:ind w:firstLine="426"/>
        <w:jc w:val="both"/>
        <w:rPr>
          <w:sz w:val="24"/>
          <w:szCs w:val="24"/>
        </w:rPr>
      </w:pPr>
      <w:r w:rsidRPr="00F51011">
        <w:rPr>
          <w:b/>
          <w:sz w:val="24"/>
          <w:szCs w:val="24"/>
        </w:rPr>
        <w:t>УПВС</w:t>
      </w:r>
      <w:r w:rsidRPr="00F51011">
        <w:rPr>
          <w:b/>
          <w:sz w:val="24"/>
          <w:szCs w:val="24"/>
          <w:vertAlign w:val="subscript"/>
        </w:rPr>
        <w:t>69</w:t>
      </w:r>
      <w:r w:rsidRPr="00F51011">
        <w:rPr>
          <w:sz w:val="24"/>
          <w:szCs w:val="24"/>
        </w:rPr>
        <w:t xml:space="preserve"> – стоимость строительства единицы строительного объема в ценах 1969 года, руб./куб.м.;</w:t>
      </w:r>
    </w:p>
    <w:p w:rsidR="00035C83" w:rsidRPr="00F51011" w:rsidRDefault="00035C83" w:rsidP="00801437">
      <w:pPr>
        <w:ind w:firstLine="426"/>
        <w:jc w:val="both"/>
        <w:rPr>
          <w:sz w:val="24"/>
          <w:szCs w:val="24"/>
        </w:rPr>
      </w:pPr>
      <w:r w:rsidRPr="00F51011">
        <w:rPr>
          <w:b/>
          <w:sz w:val="24"/>
          <w:szCs w:val="24"/>
        </w:rPr>
        <w:t xml:space="preserve">И </w:t>
      </w:r>
      <w:r w:rsidRPr="00F51011">
        <w:rPr>
          <w:b/>
          <w:sz w:val="24"/>
          <w:szCs w:val="24"/>
          <w:vertAlign w:val="subscript"/>
        </w:rPr>
        <w:t>69-84</w:t>
      </w:r>
      <w:r w:rsidRPr="00F51011">
        <w:rPr>
          <w:sz w:val="24"/>
          <w:szCs w:val="24"/>
        </w:rPr>
        <w:t xml:space="preserve"> – индекс пересчета стоимости строительства из цен 1969 года в цены 1984 года;</w:t>
      </w:r>
    </w:p>
    <w:p w:rsidR="00035C83" w:rsidRPr="00F51011" w:rsidRDefault="00035C83" w:rsidP="00801437">
      <w:pPr>
        <w:ind w:firstLine="426"/>
        <w:jc w:val="both"/>
        <w:rPr>
          <w:sz w:val="24"/>
          <w:szCs w:val="24"/>
        </w:rPr>
      </w:pPr>
      <w:r w:rsidRPr="00F51011">
        <w:rPr>
          <w:b/>
          <w:sz w:val="24"/>
          <w:szCs w:val="24"/>
        </w:rPr>
        <w:t xml:space="preserve">И </w:t>
      </w:r>
      <w:r w:rsidRPr="00F51011">
        <w:rPr>
          <w:b/>
          <w:sz w:val="24"/>
          <w:szCs w:val="24"/>
          <w:vertAlign w:val="subscript"/>
        </w:rPr>
        <w:t>84-2013</w:t>
      </w:r>
      <w:r w:rsidRPr="00F51011">
        <w:rPr>
          <w:sz w:val="24"/>
          <w:szCs w:val="24"/>
        </w:rPr>
        <w:t xml:space="preserve"> – индекс пересчета стоимости строительства из цен 1984 года в цены  2013  года;</w:t>
      </w:r>
    </w:p>
    <w:p w:rsidR="00035C83" w:rsidRPr="00F51011" w:rsidRDefault="00035C83" w:rsidP="00801437">
      <w:pPr>
        <w:ind w:firstLine="426"/>
        <w:jc w:val="both"/>
        <w:rPr>
          <w:sz w:val="24"/>
          <w:szCs w:val="24"/>
        </w:rPr>
      </w:pPr>
      <w:r w:rsidRPr="00F51011">
        <w:rPr>
          <w:b/>
          <w:sz w:val="24"/>
          <w:szCs w:val="24"/>
        </w:rPr>
        <w:t>V</w:t>
      </w:r>
      <w:r w:rsidRPr="00F51011">
        <w:rPr>
          <w:sz w:val="24"/>
          <w:szCs w:val="24"/>
        </w:rPr>
        <w:t xml:space="preserve"> – строительный объем здания, куб.м.;</w:t>
      </w:r>
    </w:p>
    <w:p w:rsidR="00035C83" w:rsidRPr="00F51011" w:rsidRDefault="00035C83" w:rsidP="00801437">
      <w:pPr>
        <w:ind w:firstLine="540"/>
        <w:jc w:val="both"/>
        <w:rPr>
          <w:sz w:val="24"/>
          <w:szCs w:val="24"/>
        </w:rPr>
      </w:pPr>
      <w:r w:rsidRPr="00F51011">
        <w:rPr>
          <w:sz w:val="24"/>
          <w:szCs w:val="24"/>
        </w:rPr>
        <w:t>Информационной основой стоимостных показателей послужили сборники укру</w:t>
      </w:r>
      <w:r w:rsidRPr="00F51011">
        <w:rPr>
          <w:sz w:val="24"/>
          <w:szCs w:val="24"/>
        </w:rPr>
        <w:t>п</w:t>
      </w:r>
      <w:r w:rsidRPr="00F51011">
        <w:rPr>
          <w:sz w:val="24"/>
          <w:szCs w:val="24"/>
        </w:rPr>
        <w:t>ненных показателей восстановительной стоимости (УПВС) зданий и сооружений в ценах 1969 года.</w:t>
      </w:r>
    </w:p>
    <w:p w:rsidR="00035C83" w:rsidRPr="00F51011" w:rsidRDefault="00035C83" w:rsidP="00801437">
      <w:pPr>
        <w:pStyle w:val="a7"/>
        <w:ind w:firstLine="540"/>
        <w:jc w:val="both"/>
        <w:rPr>
          <w:sz w:val="24"/>
          <w:szCs w:val="24"/>
        </w:rPr>
      </w:pPr>
      <w:r w:rsidRPr="00F51011">
        <w:rPr>
          <w:sz w:val="24"/>
          <w:szCs w:val="24"/>
        </w:rPr>
        <w:t>Пересчет сметных цен 1969 г. в сметные цены 1984 г. осуществляется в соответствии с Постановлением Госстроя СССР “Об утверждении индексов изменения сметной сто</w:t>
      </w:r>
      <w:r w:rsidRPr="00F51011">
        <w:rPr>
          <w:sz w:val="24"/>
          <w:szCs w:val="24"/>
        </w:rPr>
        <w:t>и</w:t>
      </w:r>
      <w:r w:rsidRPr="00F51011">
        <w:rPr>
          <w:sz w:val="24"/>
          <w:szCs w:val="24"/>
        </w:rPr>
        <w:t>мости строительно-монтажных работ и территориальных коэффициентов к ним для пер</w:t>
      </w:r>
      <w:r w:rsidRPr="00F51011">
        <w:rPr>
          <w:sz w:val="24"/>
          <w:szCs w:val="24"/>
        </w:rPr>
        <w:t>е</w:t>
      </w:r>
      <w:r w:rsidRPr="00F51011">
        <w:rPr>
          <w:sz w:val="24"/>
          <w:szCs w:val="24"/>
        </w:rPr>
        <w:t>счета сводных сметных расчетов” от 11 мая 1983 г., № 94.</w:t>
      </w:r>
    </w:p>
    <w:p w:rsidR="00035C83" w:rsidRPr="00F51011" w:rsidRDefault="00035C83" w:rsidP="00801437">
      <w:pPr>
        <w:pStyle w:val="ae"/>
        <w:jc w:val="both"/>
        <w:rPr>
          <w:sz w:val="24"/>
          <w:szCs w:val="24"/>
        </w:rPr>
      </w:pPr>
      <w:r w:rsidRPr="00F51011">
        <w:rPr>
          <w:sz w:val="24"/>
          <w:szCs w:val="24"/>
        </w:rPr>
        <w:tab/>
        <w:t xml:space="preserve">Для объектов </w:t>
      </w:r>
      <w:r w:rsidR="00541901" w:rsidRPr="00F51011">
        <w:rPr>
          <w:color w:val="0000FF"/>
          <w:sz w:val="24"/>
          <w:szCs w:val="24"/>
        </w:rPr>
        <w:t xml:space="preserve">подобных </w:t>
      </w:r>
      <w:r w:rsidRPr="00F51011">
        <w:rPr>
          <w:color w:val="0000FF"/>
          <w:sz w:val="24"/>
          <w:szCs w:val="24"/>
        </w:rPr>
        <w:t>предприятий</w:t>
      </w:r>
      <w:r w:rsidR="00541901" w:rsidRPr="00F51011">
        <w:rPr>
          <w:color w:val="0000FF"/>
          <w:sz w:val="24"/>
          <w:szCs w:val="24"/>
        </w:rPr>
        <w:t>, занимающихся управлением объектами, а также предоставление коммунальных услуг</w:t>
      </w:r>
      <w:r w:rsidRPr="00F51011">
        <w:rPr>
          <w:sz w:val="24"/>
          <w:szCs w:val="24"/>
        </w:rPr>
        <w:t xml:space="preserve"> коэффициент пересчета цен 1969 года соста</w:t>
      </w:r>
      <w:r w:rsidRPr="00F51011">
        <w:rPr>
          <w:sz w:val="24"/>
          <w:szCs w:val="24"/>
        </w:rPr>
        <w:t>в</w:t>
      </w:r>
      <w:r w:rsidRPr="00F51011">
        <w:rPr>
          <w:sz w:val="24"/>
          <w:szCs w:val="24"/>
        </w:rPr>
        <w:t xml:space="preserve">ляет </w:t>
      </w:r>
      <w:r w:rsidRPr="00F51011">
        <w:rPr>
          <w:color w:val="0000FF"/>
          <w:sz w:val="24"/>
          <w:szCs w:val="24"/>
        </w:rPr>
        <w:t>1,1</w:t>
      </w:r>
      <w:r w:rsidR="007664BC" w:rsidRPr="00F51011">
        <w:rPr>
          <w:color w:val="0000FF"/>
          <w:sz w:val="24"/>
          <w:szCs w:val="24"/>
        </w:rPr>
        <w:t>9 («Бытовое обслуживание населения»)</w:t>
      </w:r>
      <w:r w:rsidRPr="00F51011">
        <w:rPr>
          <w:sz w:val="24"/>
          <w:szCs w:val="24"/>
        </w:rPr>
        <w:t>, для Архангельской области дополнител</w:t>
      </w:r>
      <w:r w:rsidRPr="00F51011">
        <w:rPr>
          <w:sz w:val="24"/>
          <w:szCs w:val="24"/>
        </w:rPr>
        <w:t>ь</w:t>
      </w:r>
      <w:r w:rsidRPr="00F51011">
        <w:rPr>
          <w:sz w:val="24"/>
          <w:szCs w:val="24"/>
        </w:rPr>
        <w:t>ный поправочный коэффициент 1,02.</w:t>
      </w:r>
    </w:p>
    <w:p w:rsidR="00035C83" w:rsidRPr="00F51011" w:rsidRDefault="00035C83" w:rsidP="00801437">
      <w:pPr>
        <w:pStyle w:val="ae"/>
        <w:ind w:firstLine="540"/>
        <w:jc w:val="both"/>
        <w:rPr>
          <w:sz w:val="24"/>
          <w:szCs w:val="24"/>
        </w:rPr>
      </w:pPr>
      <w:r w:rsidRPr="00F51011">
        <w:rPr>
          <w:sz w:val="24"/>
          <w:szCs w:val="24"/>
        </w:rPr>
        <w:t>Согласно приложению № 3 к письму КЦЦС от 1</w:t>
      </w:r>
      <w:r w:rsidR="004C5107" w:rsidRPr="00F51011">
        <w:rPr>
          <w:sz w:val="24"/>
          <w:szCs w:val="24"/>
        </w:rPr>
        <w:t>4.11</w:t>
      </w:r>
      <w:r w:rsidRPr="00F51011">
        <w:rPr>
          <w:sz w:val="24"/>
          <w:szCs w:val="24"/>
        </w:rPr>
        <w:t>.2013 г. № КЦ/20</w:t>
      </w:r>
      <w:r w:rsidR="004C5107" w:rsidRPr="00F51011">
        <w:rPr>
          <w:sz w:val="24"/>
          <w:szCs w:val="24"/>
        </w:rPr>
        <w:t>13-11</w:t>
      </w:r>
      <w:r w:rsidRPr="00F51011">
        <w:rPr>
          <w:sz w:val="24"/>
          <w:szCs w:val="24"/>
        </w:rPr>
        <w:t xml:space="preserve"> СЗФО “Рекомендуемые индексы пересчета сметной стоимости строительства к базисным ценам 1984 и 2000 гг. на </w:t>
      </w:r>
      <w:r w:rsidR="004C5107" w:rsidRPr="00F51011">
        <w:rPr>
          <w:color w:val="0000FF"/>
          <w:sz w:val="24"/>
          <w:szCs w:val="24"/>
        </w:rPr>
        <w:t>ноябрь</w:t>
      </w:r>
      <w:r w:rsidRPr="00F51011">
        <w:rPr>
          <w:sz w:val="24"/>
          <w:szCs w:val="24"/>
        </w:rPr>
        <w:t xml:space="preserve"> 2013 года по Архангельской области” индекс пересчета бази</w:t>
      </w:r>
      <w:r w:rsidRPr="00F51011">
        <w:rPr>
          <w:sz w:val="24"/>
          <w:szCs w:val="24"/>
        </w:rPr>
        <w:t>с</w:t>
      </w:r>
      <w:r w:rsidRPr="00F51011">
        <w:rPr>
          <w:sz w:val="24"/>
          <w:szCs w:val="24"/>
        </w:rPr>
        <w:t xml:space="preserve">ных цен 1984 г. в текущие без учета НДС составляет </w:t>
      </w:r>
      <w:r w:rsidR="004C5107" w:rsidRPr="00F51011">
        <w:rPr>
          <w:color w:val="0000FF"/>
          <w:sz w:val="24"/>
          <w:szCs w:val="24"/>
        </w:rPr>
        <w:t>168, 97 (п. 1.1)</w:t>
      </w:r>
      <w:r w:rsidR="004C5107" w:rsidRPr="00F51011">
        <w:rPr>
          <w:sz w:val="24"/>
          <w:szCs w:val="24"/>
        </w:rPr>
        <w:t xml:space="preserve"> - </w:t>
      </w:r>
      <w:r w:rsidR="004C5107" w:rsidRPr="00F51011">
        <w:rPr>
          <w:color w:val="0000FF"/>
          <w:sz w:val="24"/>
          <w:szCs w:val="24"/>
        </w:rPr>
        <w:t>новое строительство и реконструкция зданий и сооружений; 151,58</w:t>
      </w:r>
      <w:r w:rsidRPr="00F51011">
        <w:rPr>
          <w:color w:val="0000FF"/>
          <w:sz w:val="24"/>
          <w:szCs w:val="24"/>
        </w:rPr>
        <w:t xml:space="preserve">  (п. 1.9) – деревянные здания и сооружения.</w:t>
      </w:r>
    </w:p>
    <w:p w:rsidR="00035C83" w:rsidRPr="00F51011" w:rsidRDefault="00035C83" w:rsidP="00801437">
      <w:pPr>
        <w:ind w:firstLine="540"/>
        <w:rPr>
          <w:b/>
          <w:i/>
          <w:sz w:val="24"/>
          <w:szCs w:val="24"/>
        </w:rPr>
      </w:pPr>
      <w:r w:rsidRPr="00F51011">
        <w:rPr>
          <w:b/>
          <w:i/>
          <w:sz w:val="24"/>
          <w:szCs w:val="24"/>
        </w:rPr>
        <w:lastRenderedPageBreak/>
        <w:t>Предпринимательский доход</w:t>
      </w:r>
    </w:p>
    <w:p w:rsidR="004C5107" w:rsidRPr="00F51011" w:rsidRDefault="004C5107" w:rsidP="00801437">
      <w:pPr>
        <w:pStyle w:val="a7"/>
        <w:ind w:firstLine="540"/>
        <w:jc w:val="both"/>
        <w:rPr>
          <w:sz w:val="24"/>
          <w:szCs w:val="24"/>
        </w:rPr>
      </w:pPr>
      <w:r w:rsidRPr="00F51011">
        <w:rPr>
          <w:sz w:val="24"/>
          <w:szCs w:val="24"/>
        </w:rPr>
        <w:t>Приобретение земельного участка, создание на нем улучшений и последующая пр</w:t>
      </w:r>
      <w:r w:rsidRPr="00F51011">
        <w:rPr>
          <w:sz w:val="24"/>
          <w:szCs w:val="24"/>
        </w:rPr>
        <w:t>о</w:t>
      </w:r>
      <w:r w:rsidRPr="00F51011">
        <w:rPr>
          <w:sz w:val="24"/>
          <w:szCs w:val="24"/>
        </w:rPr>
        <w:t xml:space="preserve">дажа (или эксплуатация) - это самостоятельный бизнес, требующий вознаграждения. </w:t>
      </w:r>
    </w:p>
    <w:p w:rsidR="004C5107" w:rsidRPr="00F51011" w:rsidRDefault="004C5107" w:rsidP="00801437">
      <w:pPr>
        <w:ind w:right="71" w:firstLine="540"/>
        <w:jc w:val="both"/>
        <w:rPr>
          <w:sz w:val="24"/>
          <w:szCs w:val="24"/>
        </w:rPr>
      </w:pPr>
      <w:r w:rsidRPr="00F51011">
        <w:rPr>
          <w:sz w:val="24"/>
          <w:szCs w:val="24"/>
        </w:rPr>
        <w:t>Предпринимательский доход отражает среднюю прибыль инвестора, которую м</w:t>
      </w:r>
      <w:r w:rsidRPr="00F51011">
        <w:rPr>
          <w:sz w:val="24"/>
          <w:szCs w:val="24"/>
        </w:rPr>
        <w:t>о</w:t>
      </w:r>
      <w:r w:rsidRPr="00F51011">
        <w:rPr>
          <w:sz w:val="24"/>
          <w:szCs w:val="24"/>
        </w:rPr>
        <w:t>жет принести реализация проекта. Величина прибыли зависит от состояния рынка и определяется на основании наблюдения над ним.</w:t>
      </w:r>
    </w:p>
    <w:p w:rsidR="004C5107" w:rsidRPr="00F51011" w:rsidRDefault="004C5107" w:rsidP="00801437">
      <w:pPr>
        <w:ind w:right="71" w:firstLine="540"/>
        <w:jc w:val="both"/>
        <w:rPr>
          <w:sz w:val="24"/>
          <w:szCs w:val="24"/>
        </w:rPr>
      </w:pPr>
      <w:r w:rsidRPr="00F51011">
        <w:rPr>
          <w:sz w:val="24"/>
          <w:szCs w:val="24"/>
        </w:rPr>
        <w:t>При этом прибыль предпринимателя – это доход инвестора, т.е. лица, который во</w:t>
      </w:r>
      <w:r w:rsidRPr="00F51011">
        <w:rPr>
          <w:sz w:val="24"/>
          <w:szCs w:val="24"/>
        </w:rPr>
        <w:t>з</w:t>
      </w:r>
      <w:r w:rsidRPr="00F51011">
        <w:rPr>
          <w:sz w:val="24"/>
          <w:szCs w:val="24"/>
        </w:rPr>
        <w:t>водит данный объект, а не того, кто эксплуатирует. Поэтому при расчете прибыли пре</w:t>
      </w:r>
      <w:r w:rsidRPr="00F51011">
        <w:rPr>
          <w:sz w:val="24"/>
          <w:szCs w:val="24"/>
        </w:rPr>
        <w:t>д</w:t>
      </w:r>
      <w:r w:rsidRPr="00F51011">
        <w:rPr>
          <w:sz w:val="24"/>
          <w:szCs w:val="24"/>
        </w:rPr>
        <w:t>принимателя следует определять доход от строительства здания прачечной, а не склада. При этом этот доход – не доход подрядчика или застройщика, а среднерыночная прибыль предпринимателя от реализации инвестиционного проекта.</w:t>
      </w:r>
    </w:p>
    <w:p w:rsidR="004C5107" w:rsidRPr="00F51011" w:rsidRDefault="004C5107" w:rsidP="00801437">
      <w:pPr>
        <w:ind w:right="71" w:firstLine="540"/>
        <w:jc w:val="both"/>
        <w:rPr>
          <w:sz w:val="24"/>
          <w:szCs w:val="24"/>
        </w:rPr>
      </w:pPr>
      <w:r w:rsidRPr="00F51011">
        <w:rPr>
          <w:sz w:val="24"/>
          <w:szCs w:val="24"/>
        </w:rPr>
        <w:t>Определение величины прибыли предпринимателя является одной из наиболее трудных проблем оценки недвижимости методом компенсации издержек. Получить р</w:t>
      </w:r>
      <w:r w:rsidRPr="00F51011">
        <w:rPr>
          <w:sz w:val="24"/>
          <w:szCs w:val="24"/>
        </w:rPr>
        <w:t>ы</w:t>
      </w:r>
      <w:r w:rsidRPr="00F51011">
        <w:rPr>
          <w:sz w:val="24"/>
          <w:szCs w:val="24"/>
        </w:rPr>
        <w:t>ночные данные о прибыли затруднительно, так как они чаще всего являются коммерч</w:t>
      </w:r>
      <w:r w:rsidRPr="00F51011">
        <w:rPr>
          <w:sz w:val="24"/>
          <w:szCs w:val="24"/>
        </w:rPr>
        <w:t>е</w:t>
      </w:r>
      <w:r w:rsidRPr="00F51011">
        <w:rPr>
          <w:sz w:val="24"/>
          <w:szCs w:val="24"/>
        </w:rPr>
        <w:t xml:space="preserve">ской тайной. </w:t>
      </w:r>
    </w:p>
    <w:p w:rsidR="004C5107" w:rsidRPr="00F51011" w:rsidRDefault="004C5107" w:rsidP="00801437">
      <w:pPr>
        <w:ind w:right="71" w:firstLine="540"/>
        <w:jc w:val="both"/>
        <w:rPr>
          <w:sz w:val="24"/>
          <w:szCs w:val="24"/>
        </w:rPr>
      </w:pPr>
      <w:r w:rsidRPr="00F51011">
        <w:rPr>
          <w:sz w:val="24"/>
          <w:szCs w:val="24"/>
        </w:rPr>
        <w:t>Предпринимательский доход отражает среднюю прибыль инвестора, которую м</w:t>
      </w:r>
      <w:r w:rsidRPr="00F51011">
        <w:rPr>
          <w:sz w:val="24"/>
          <w:szCs w:val="24"/>
        </w:rPr>
        <w:t>о</w:t>
      </w:r>
      <w:r w:rsidRPr="00F51011">
        <w:rPr>
          <w:sz w:val="24"/>
          <w:szCs w:val="24"/>
        </w:rPr>
        <w:t>жет принести реализация проекта. Величина прибыли зависит от состояния рынка и определяется на основании наблюдения над ним.</w:t>
      </w:r>
    </w:p>
    <w:p w:rsidR="004C5107" w:rsidRPr="00F51011" w:rsidRDefault="004C5107" w:rsidP="00801437">
      <w:pPr>
        <w:pStyle w:val="34"/>
        <w:spacing w:after="0"/>
        <w:ind w:left="0" w:firstLine="709"/>
        <w:jc w:val="both"/>
        <w:rPr>
          <w:sz w:val="24"/>
          <w:szCs w:val="24"/>
        </w:rPr>
      </w:pPr>
      <w:r w:rsidRPr="00F51011">
        <w:rPr>
          <w:sz w:val="24"/>
          <w:szCs w:val="24"/>
        </w:rPr>
        <w:t>Для объектов рассматриваемого в настоящем отчете  эта величина  на основе ан</w:t>
      </w:r>
      <w:r w:rsidRPr="00F51011">
        <w:rPr>
          <w:sz w:val="24"/>
          <w:szCs w:val="24"/>
        </w:rPr>
        <w:t>а</w:t>
      </w:r>
      <w:r w:rsidRPr="00F51011">
        <w:rPr>
          <w:sz w:val="24"/>
          <w:szCs w:val="24"/>
        </w:rPr>
        <w:t>лиза конструктивных особенностей, местоположения, года постройки и назначения об</w:t>
      </w:r>
      <w:r w:rsidRPr="00F51011">
        <w:rPr>
          <w:sz w:val="24"/>
          <w:szCs w:val="24"/>
        </w:rPr>
        <w:t>ъ</w:t>
      </w:r>
      <w:r w:rsidRPr="00F51011">
        <w:rPr>
          <w:sz w:val="24"/>
          <w:szCs w:val="24"/>
        </w:rPr>
        <w:t xml:space="preserve">ектов (сети водопровода и канализации)  принята на уровне ноль процентов. </w:t>
      </w:r>
    </w:p>
    <w:p w:rsidR="004C5107" w:rsidRPr="00F51011" w:rsidRDefault="004C5107" w:rsidP="00801437">
      <w:pPr>
        <w:ind w:firstLine="567"/>
        <w:jc w:val="both"/>
        <w:rPr>
          <w:sz w:val="24"/>
          <w:szCs w:val="24"/>
        </w:rPr>
      </w:pPr>
      <w:r w:rsidRPr="00F51011">
        <w:rPr>
          <w:b/>
          <w:i/>
          <w:sz w:val="24"/>
          <w:szCs w:val="24"/>
        </w:rPr>
        <w:t>Обоснование:</w:t>
      </w:r>
      <w:r w:rsidRPr="00F51011">
        <w:rPr>
          <w:sz w:val="24"/>
          <w:szCs w:val="24"/>
        </w:rPr>
        <w:t xml:space="preserve"> Генерирующие объекты и инженерные сети являются специализир</w:t>
      </w:r>
      <w:r w:rsidRPr="00F51011">
        <w:rPr>
          <w:sz w:val="24"/>
          <w:szCs w:val="24"/>
        </w:rPr>
        <w:t>о</w:t>
      </w:r>
      <w:r w:rsidRPr="00F51011">
        <w:rPr>
          <w:sz w:val="24"/>
          <w:szCs w:val="24"/>
        </w:rPr>
        <w:t>ванными объектами. Они предназначены для обеспечения инженерным благоустройством жилых, общественных и промышленных зданий. Данные объекты являются муниципал</w:t>
      </w:r>
      <w:r w:rsidRPr="00F51011">
        <w:rPr>
          <w:sz w:val="24"/>
          <w:szCs w:val="24"/>
        </w:rPr>
        <w:t>ь</w:t>
      </w:r>
      <w:r w:rsidRPr="00F51011">
        <w:rPr>
          <w:sz w:val="24"/>
          <w:szCs w:val="24"/>
        </w:rPr>
        <w:t>ной собственностью и могут быть приватизированы только при продаже их на конкурсе (при чем условия конкурса должны предусматривать ограничения изменения профиля д</w:t>
      </w:r>
      <w:r w:rsidRPr="00F51011">
        <w:rPr>
          <w:sz w:val="24"/>
          <w:szCs w:val="24"/>
        </w:rPr>
        <w:t>е</w:t>
      </w:r>
      <w:r w:rsidRPr="00F51011">
        <w:rPr>
          <w:sz w:val="24"/>
          <w:szCs w:val="24"/>
        </w:rPr>
        <w:t>ятельности унитарного предприятия или назначения отдельных социального, культурного, коммунально-бытового и транспортного обслуживания населения либо прекращения их использования), поскольку являются социально значимыми объектами. Следовательно, считать объекты коммерческими, рассчитывая приобрести прибыль при продаже объе</w:t>
      </w:r>
      <w:r w:rsidRPr="00F51011">
        <w:rPr>
          <w:sz w:val="24"/>
          <w:szCs w:val="24"/>
        </w:rPr>
        <w:t>к</w:t>
      </w:r>
      <w:r w:rsidRPr="00F51011">
        <w:rPr>
          <w:sz w:val="24"/>
          <w:szCs w:val="24"/>
        </w:rPr>
        <w:t>тов, нельзя, что объясняется рядом законодательных препятствий.  Следовательно, ра</w:t>
      </w:r>
      <w:r w:rsidRPr="00F51011">
        <w:rPr>
          <w:sz w:val="24"/>
          <w:szCs w:val="24"/>
        </w:rPr>
        <w:t>с</w:t>
      </w:r>
      <w:r w:rsidRPr="00F51011">
        <w:rPr>
          <w:sz w:val="24"/>
          <w:szCs w:val="24"/>
        </w:rPr>
        <w:t>считывать на предпринимательскую прибыль при продаже оцениваемых объектов не представляется возможным, т.е. прибыль предпринимателя равна нулю.</w:t>
      </w:r>
    </w:p>
    <w:p w:rsidR="004C5107" w:rsidRPr="00F51011" w:rsidRDefault="004C5107" w:rsidP="00801437">
      <w:pPr>
        <w:ind w:firstLine="567"/>
        <w:jc w:val="both"/>
        <w:rPr>
          <w:b/>
          <w:sz w:val="24"/>
          <w:szCs w:val="24"/>
        </w:rPr>
      </w:pPr>
      <w:r w:rsidRPr="00F51011">
        <w:rPr>
          <w:b/>
          <w:sz w:val="24"/>
          <w:szCs w:val="24"/>
        </w:rPr>
        <w:t>ВЫВОД:</w:t>
      </w:r>
    </w:p>
    <w:p w:rsidR="004C5107" w:rsidRPr="00F51011" w:rsidRDefault="004C5107" w:rsidP="004C5107">
      <w:pPr>
        <w:ind w:firstLine="567"/>
        <w:jc w:val="both"/>
        <w:rPr>
          <w:b/>
          <w:sz w:val="24"/>
          <w:szCs w:val="24"/>
        </w:rPr>
      </w:pPr>
      <w:r w:rsidRPr="00F51011">
        <w:rPr>
          <w:b/>
          <w:sz w:val="24"/>
          <w:szCs w:val="24"/>
        </w:rPr>
        <w:t>На основании выше приведенных фактов расчет предпринимательской приб</w:t>
      </w:r>
      <w:r w:rsidRPr="00F51011">
        <w:rPr>
          <w:b/>
          <w:sz w:val="24"/>
          <w:szCs w:val="24"/>
        </w:rPr>
        <w:t>ы</w:t>
      </w:r>
      <w:r w:rsidRPr="00F51011">
        <w:rPr>
          <w:b/>
          <w:sz w:val="24"/>
          <w:szCs w:val="24"/>
        </w:rPr>
        <w:t>ли является нецелесообразным,</w:t>
      </w:r>
      <w:r w:rsidRPr="00F51011">
        <w:rPr>
          <w:sz w:val="24"/>
          <w:szCs w:val="24"/>
        </w:rPr>
        <w:t xml:space="preserve"> </w:t>
      </w:r>
      <w:r w:rsidRPr="00F51011">
        <w:rPr>
          <w:b/>
          <w:sz w:val="24"/>
          <w:szCs w:val="24"/>
        </w:rPr>
        <w:t>а также невозможным, ввиду отсутствия реальной возможности продать объекты оценки на открытом рынке.</w:t>
      </w:r>
    </w:p>
    <w:p w:rsidR="004C5107" w:rsidRPr="00F51011" w:rsidRDefault="004C5107" w:rsidP="004C5107">
      <w:pPr>
        <w:ind w:firstLine="567"/>
        <w:jc w:val="both"/>
        <w:rPr>
          <w:b/>
          <w:sz w:val="24"/>
          <w:szCs w:val="24"/>
        </w:rPr>
      </w:pPr>
    </w:p>
    <w:p w:rsidR="00035C83" w:rsidRPr="00F51011" w:rsidRDefault="00035C83" w:rsidP="00035C83">
      <w:pPr>
        <w:ind w:firstLine="539"/>
        <w:jc w:val="both"/>
        <w:rPr>
          <w:sz w:val="24"/>
          <w:szCs w:val="24"/>
        </w:rPr>
      </w:pPr>
      <w:r w:rsidRPr="00F51011">
        <w:rPr>
          <w:b/>
          <w:i/>
          <w:sz w:val="24"/>
          <w:szCs w:val="24"/>
        </w:rPr>
        <w:t>Под накопленным износом</w:t>
      </w:r>
      <w:r w:rsidRPr="00F51011">
        <w:rPr>
          <w:sz w:val="24"/>
          <w:szCs w:val="24"/>
        </w:rPr>
        <w:t xml:space="preserve"> понимается признаваемая рынком потеря стоимости улучшений,  вызываемая  физическими  разрушениями,  функциональным устареванием, внешним устареванием или комбинацией этих факторов. Износу подвержены только улучшения (здания и сооружения), по отношению к земле он не определяется.</w:t>
      </w:r>
    </w:p>
    <w:p w:rsidR="00035C83" w:rsidRPr="00F51011" w:rsidRDefault="00035C83" w:rsidP="00035C83">
      <w:pPr>
        <w:pStyle w:val="32"/>
        <w:spacing w:after="0"/>
        <w:ind w:left="0" w:firstLine="539"/>
        <w:jc w:val="both"/>
        <w:rPr>
          <w:b/>
          <w:sz w:val="24"/>
          <w:szCs w:val="24"/>
        </w:rPr>
      </w:pPr>
      <w:r w:rsidRPr="00F51011">
        <w:rPr>
          <w:sz w:val="24"/>
          <w:szCs w:val="24"/>
        </w:rPr>
        <w:t xml:space="preserve">При использовании затратного подхода фактор износа применяется для того, чтобы учесть различия между характеристиками специально подобранного здания, как если бы оно было новым, и физическим и экономическим состоянием оцениваемой собственности. </w:t>
      </w:r>
    </w:p>
    <w:p w:rsidR="00035C83" w:rsidRPr="00F51011" w:rsidRDefault="00035C83" w:rsidP="00035C83">
      <w:pPr>
        <w:pStyle w:val="a7"/>
        <w:ind w:firstLine="539"/>
        <w:jc w:val="both"/>
        <w:rPr>
          <w:sz w:val="24"/>
          <w:szCs w:val="24"/>
        </w:rPr>
      </w:pPr>
      <w:r w:rsidRPr="00F51011">
        <w:rPr>
          <w:sz w:val="24"/>
          <w:szCs w:val="24"/>
        </w:rPr>
        <w:t>В зависимости от причин, вызывающих потерю стоимости, износ подразделяется на три типа: физический износ, функциональный износ, внешний износ.</w:t>
      </w:r>
    </w:p>
    <w:p w:rsidR="00035C83" w:rsidRPr="00F51011" w:rsidRDefault="00035C83" w:rsidP="00035C83">
      <w:pPr>
        <w:pStyle w:val="a7"/>
        <w:ind w:firstLine="540"/>
        <w:jc w:val="both"/>
        <w:rPr>
          <w:sz w:val="24"/>
          <w:szCs w:val="24"/>
        </w:rPr>
      </w:pPr>
      <w:r w:rsidRPr="00F51011">
        <w:rPr>
          <w:b/>
          <w:i/>
          <w:sz w:val="24"/>
          <w:szCs w:val="24"/>
        </w:rPr>
        <w:t>Физический износ</w:t>
      </w:r>
      <w:r w:rsidRPr="00F51011">
        <w:rPr>
          <w:sz w:val="24"/>
          <w:szCs w:val="24"/>
        </w:rPr>
        <w:t xml:space="preserve"> - это потеря стоимости за счет естественных процессов в период эксплуатации. Он выражается в старении и изнашивании, разрушении, гниении, ржавл</w:t>
      </w:r>
      <w:r w:rsidRPr="00F51011">
        <w:rPr>
          <w:sz w:val="24"/>
          <w:szCs w:val="24"/>
        </w:rPr>
        <w:t>е</w:t>
      </w:r>
      <w:r w:rsidRPr="00F51011">
        <w:rPr>
          <w:sz w:val="24"/>
          <w:szCs w:val="24"/>
        </w:rPr>
        <w:t>нии, поломке и конструктивных дефектах. Такой тип износа может быть как устранимым, так и неустранимым. Устранимый физический износ (т.е. износ, который может быть устранен в результате текущего ремонта) включает в себя плановый ремонт или замену частей объекта в процессе повседневной эксплуатации.</w:t>
      </w:r>
    </w:p>
    <w:p w:rsidR="00035C83" w:rsidRPr="00F51011" w:rsidRDefault="00035C83" w:rsidP="00035C83">
      <w:pPr>
        <w:pStyle w:val="a7"/>
        <w:ind w:firstLine="540"/>
        <w:jc w:val="both"/>
        <w:rPr>
          <w:sz w:val="24"/>
          <w:szCs w:val="24"/>
        </w:rPr>
      </w:pPr>
      <w:r w:rsidRPr="00F51011">
        <w:rPr>
          <w:b/>
          <w:i/>
          <w:sz w:val="24"/>
          <w:szCs w:val="24"/>
        </w:rPr>
        <w:t>Функциональное (моральный) устаревание</w:t>
      </w:r>
      <w:r w:rsidRPr="00F51011">
        <w:rPr>
          <w:sz w:val="24"/>
          <w:szCs w:val="24"/>
        </w:rPr>
        <w:t xml:space="preserve"> - это потеря стоимости вследствие о</w:t>
      </w:r>
      <w:r w:rsidRPr="00F51011">
        <w:rPr>
          <w:sz w:val="24"/>
          <w:szCs w:val="24"/>
        </w:rPr>
        <w:t>т</w:t>
      </w:r>
      <w:r w:rsidRPr="00F51011">
        <w:rPr>
          <w:sz w:val="24"/>
          <w:szCs w:val="24"/>
        </w:rPr>
        <w:lastRenderedPageBreak/>
        <w:t>носительной неспособности данного сооружения обеспечить полезность по сравнению с новым сооружением, созданным для тех же целей. Он обычно вызван плохой планиро</w:t>
      </w:r>
      <w:r w:rsidRPr="00F51011">
        <w:rPr>
          <w:sz w:val="24"/>
          <w:szCs w:val="24"/>
        </w:rPr>
        <w:t>в</w:t>
      </w:r>
      <w:r w:rsidRPr="00F51011">
        <w:rPr>
          <w:sz w:val="24"/>
          <w:szCs w:val="24"/>
        </w:rPr>
        <w:t xml:space="preserve">кой, несоответствием техническим и функциональным требованиям по таким параметрам как размер, стиль, срок службы и т.д. Функциональный износ может быть устранимым и неустранимым. </w:t>
      </w:r>
    </w:p>
    <w:p w:rsidR="00035C83" w:rsidRPr="00F51011" w:rsidRDefault="00035C83" w:rsidP="00035C83">
      <w:pPr>
        <w:pStyle w:val="Iauiue"/>
        <w:widowControl/>
        <w:ind w:firstLine="540"/>
        <w:jc w:val="both"/>
        <w:rPr>
          <w:sz w:val="24"/>
          <w:szCs w:val="24"/>
        </w:rPr>
      </w:pPr>
      <w:r w:rsidRPr="00F51011">
        <w:rPr>
          <w:sz w:val="24"/>
          <w:szCs w:val="24"/>
        </w:rPr>
        <w:t>К устранимому функциональному износу относят снижение стоимости имущества, связанное с несоответствием конструктивных и планировочных решений, строительных стандартов, качества дизайна, материала изготовления современным требованиям к этим позициям. Аналогично устранимому физическому износу, устранимый функциональный износ измеряется стоимостью его устранения.</w:t>
      </w:r>
    </w:p>
    <w:p w:rsidR="00035C83" w:rsidRPr="00F51011" w:rsidRDefault="00035C83" w:rsidP="00035C83">
      <w:pPr>
        <w:pStyle w:val="a7"/>
        <w:ind w:firstLine="539"/>
        <w:jc w:val="both"/>
        <w:rPr>
          <w:sz w:val="24"/>
          <w:szCs w:val="24"/>
        </w:rPr>
      </w:pPr>
      <w:r w:rsidRPr="00F51011">
        <w:rPr>
          <w:b/>
          <w:i/>
          <w:sz w:val="24"/>
          <w:szCs w:val="24"/>
        </w:rPr>
        <w:t xml:space="preserve">Внешнее устаревание - </w:t>
      </w:r>
      <w:r w:rsidRPr="00F51011">
        <w:rPr>
          <w:sz w:val="24"/>
          <w:szCs w:val="24"/>
        </w:rPr>
        <w:t xml:space="preserve"> вызывается факторами извне – изменением ситуации на рынке, изменением финансовых и законодательных условий. На сегодняшний день на рынке недвижимости невозможно производить эффективно какие-либо операции с им</w:t>
      </w:r>
      <w:r w:rsidRPr="00F51011">
        <w:rPr>
          <w:sz w:val="24"/>
          <w:szCs w:val="24"/>
        </w:rPr>
        <w:t>у</w:t>
      </w:r>
      <w:r w:rsidRPr="00F51011">
        <w:rPr>
          <w:sz w:val="24"/>
          <w:szCs w:val="24"/>
        </w:rPr>
        <w:t>ществом без исчерпывающей информации о техническом состоянии объекта, как в целом, так об его отдельных конструктивных элементах и инженерных системах.</w:t>
      </w:r>
    </w:p>
    <w:p w:rsidR="00035C83" w:rsidRPr="00F51011" w:rsidRDefault="00035C83" w:rsidP="00035C83">
      <w:pPr>
        <w:pStyle w:val="32"/>
        <w:spacing w:after="0"/>
        <w:ind w:left="0" w:firstLine="539"/>
        <w:jc w:val="both"/>
        <w:rPr>
          <w:sz w:val="24"/>
          <w:szCs w:val="24"/>
        </w:rPr>
      </w:pPr>
      <w:r w:rsidRPr="00F51011">
        <w:rPr>
          <w:sz w:val="24"/>
          <w:szCs w:val="24"/>
        </w:rPr>
        <w:t>Основными факторами экономического (внешнего) износа в России являются общее состояние в экономике, которое в отдельных регионах усиливается местными факторами, наличие дискриминирующего законодательства для отдельных видов предпринимател</w:t>
      </w:r>
      <w:r w:rsidRPr="00F51011">
        <w:rPr>
          <w:sz w:val="24"/>
          <w:szCs w:val="24"/>
        </w:rPr>
        <w:t>ь</w:t>
      </w:r>
      <w:r w:rsidRPr="00F51011">
        <w:rPr>
          <w:sz w:val="24"/>
          <w:szCs w:val="24"/>
        </w:rPr>
        <w:t>ской деятельности и штрафы за загрязнение окружающей среды.</w:t>
      </w:r>
    </w:p>
    <w:p w:rsidR="00035C83" w:rsidRPr="00F51011" w:rsidRDefault="00035C83" w:rsidP="00035C83">
      <w:pPr>
        <w:ind w:firstLine="539"/>
        <w:jc w:val="both"/>
        <w:rPr>
          <w:sz w:val="24"/>
          <w:szCs w:val="24"/>
        </w:rPr>
      </w:pPr>
      <w:r w:rsidRPr="00F51011">
        <w:rPr>
          <w:sz w:val="24"/>
          <w:szCs w:val="24"/>
        </w:rPr>
        <w:t>Размер внешнего износа зависит от изменений, произошедших после окончания строительства и сдачи в эксплуатацию объекта вне его при условии, что при принятии решения о строительстве и составлении проектно-сметной документации не допущены ошибки, которые изначально несут противоречия между объектом и его окружением. В противном случае внешнее устаревание может быть присуще объекту еще не построенн</w:t>
      </w:r>
      <w:r w:rsidRPr="00F51011">
        <w:rPr>
          <w:sz w:val="24"/>
          <w:szCs w:val="24"/>
        </w:rPr>
        <w:t>о</w:t>
      </w:r>
      <w:r w:rsidRPr="00F51011">
        <w:rPr>
          <w:sz w:val="24"/>
          <w:szCs w:val="24"/>
        </w:rPr>
        <w:t>му. Этот вид износа обычно равен потере потенциального дохода от объекта.</w:t>
      </w:r>
    </w:p>
    <w:p w:rsidR="004C5107" w:rsidRPr="00F51011" w:rsidRDefault="004C5107" w:rsidP="004C5107">
      <w:pPr>
        <w:pStyle w:val="a7"/>
        <w:ind w:firstLine="539"/>
        <w:jc w:val="both"/>
        <w:rPr>
          <w:sz w:val="24"/>
          <w:szCs w:val="24"/>
        </w:rPr>
      </w:pPr>
      <w:bookmarkStart w:id="188" w:name="_Toc268172925"/>
    </w:p>
    <w:p w:rsidR="004C5107" w:rsidRPr="00F51011" w:rsidRDefault="004C5107" w:rsidP="004C5107">
      <w:pPr>
        <w:pStyle w:val="a7"/>
        <w:ind w:firstLine="539"/>
        <w:jc w:val="both"/>
        <w:rPr>
          <w:sz w:val="24"/>
          <w:szCs w:val="24"/>
        </w:rPr>
      </w:pPr>
      <w:r w:rsidRPr="00F51011">
        <w:rPr>
          <w:sz w:val="24"/>
          <w:szCs w:val="24"/>
        </w:rPr>
        <w:t>Износ также можно определить методом “Срока жизни”, основанном на соотнош</w:t>
      </w:r>
      <w:r w:rsidRPr="00F51011">
        <w:rPr>
          <w:sz w:val="24"/>
          <w:szCs w:val="24"/>
        </w:rPr>
        <w:t>е</w:t>
      </w:r>
      <w:r w:rsidRPr="00F51011">
        <w:rPr>
          <w:sz w:val="24"/>
          <w:szCs w:val="24"/>
        </w:rPr>
        <w:t>нии эффективного возраста и срока экономической жизни здания. Совокупный накопле</w:t>
      </w:r>
      <w:r w:rsidRPr="00F51011">
        <w:rPr>
          <w:sz w:val="24"/>
          <w:szCs w:val="24"/>
        </w:rPr>
        <w:t>н</w:t>
      </w:r>
      <w:r w:rsidRPr="00F51011">
        <w:rPr>
          <w:sz w:val="24"/>
          <w:szCs w:val="24"/>
        </w:rPr>
        <w:t>ный износ является функцией времени жизни объекта. Основные оценочные понятия, х</w:t>
      </w:r>
      <w:r w:rsidRPr="00F51011">
        <w:rPr>
          <w:sz w:val="24"/>
          <w:szCs w:val="24"/>
        </w:rPr>
        <w:t>а</w:t>
      </w:r>
      <w:r w:rsidRPr="00F51011">
        <w:rPr>
          <w:sz w:val="24"/>
          <w:szCs w:val="24"/>
        </w:rPr>
        <w:t>рактеризующие этот показатель представлены на рисунке.</w:t>
      </w:r>
    </w:p>
    <w:p w:rsidR="004C5107" w:rsidRPr="00F51011" w:rsidRDefault="004C5107" w:rsidP="004C5107">
      <w:pPr>
        <w:spacing w:before="150" w:after="100" w:afterAutospacing="1" w:line="260" w:lineRule="atLeast"/>
        <w:jc w:val="center"/>
        <w:rPr>
          <w:rFonts w:ascii="Arial" w:hAnsi="Arial" w:cs="Arial"/>
        </w:rPr>
      </w:pPr>
      <w:r w:rsidRPr="00F51011">
        <w:rPr>
          <w:rFonts w:ascii="Arial" w:hAnsi="Arial" w:cs="Arial"/>
          <w:noProof/>
        </w:rPr>
        <w:drawing>
          <wp:inline distT="0" distB="0" distL="0" distR="0" wp14:anchorId="4B8C1E13" wp14:editId="596A8DCD">
            <wp:extent cx="5410200" cy="2200275"/>
            <wp:effectExtent l="0" t="0" r="0" b="9525"/>
            <wp:docPr id="5" name="Рисунок 5" descr="http://www.ocenchik.ru/img/vin/on-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ocenchik.ru/img/vin/on-06.gif"/>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5410200" cy="2200275"/>
                    </a:xfrm>
                    <a:prstGeom prst="rect">
                      <a:avLst/>
                    </a:prstGeom>
                    <a:noFill/>
                    <a:ln>
                      <a:noFill/>
                    </a:ln>
                  </pic:spPr>
                </pic:pic>
              </a:graphicData>
            </a:graphic>
          </wp:inline>
        </w:drawing>
      </w:r>
    </w:p>
    <w:p w:rsidR="004C5107" w:rsidRPr="00F51011" w:rsidRDefault="004C5107" w:rsidP="004C5107">
      <w:pPr>
        <w:pStyle w:val="a7"/>
        <w:ind w:firstLine="567"/>
        <w:rPr>
          <w:sz w:val="24"/>
          <w:szCs w:val="24"/>
        </w:rPr>
      </w:pPr>
      <w:r w:rsidRPr="00F51011">
        <w:rPr>
          <w:rStyle w:val="af9"/>
          <w:sz w:val="24"/>
          <w:szCs w:val="24"/>
        </w:rPr>
        <w:t>Рис.  Периоды жизни здания и характеризующие их оценочные показатели</w:t>
      </w:r>
    </w:p>
    <w:p w:rsidR="004C5107" w:rsidRPr="00F51011" w:rsidRDefault="004C5107" w:rsidP="004C5107">
      <w:pPr>
        <w:rPr>
          <w:sz w:val="24"/>
          <w:szCs w:val="24"/>
        </w:rPr>
      </w:pPr>
    </w:p>
    <w:p w:rsidR="004C5107" w:rsidRPr="00F51011" w:rsidRDefault="004C5107" w:rsidP="004C5107">
      <w:pPr>
        <w:ind w:firstLine="567"/>
        <w:jc w:val="both"/>
        <w:rPr>
          <w:sz w:val="24"/>
          <w:szCs w:val="24"/>
        </w:rPr>
      </w:pPr>
      <w:r w:rsidRPr="00F51011">
        <w:rPr>
          <w:sz w:val="24"/>
          <w:szCs w:val="24"/>
        </w:rPr>
        <w:t>При расчете общего износа объектов оценки  оценщики используют следующие п</w:t>
      </w:r>
      <w:r w:rsidRPr="00F51011">
        <w:rPr>
          <w:sz w:val="24"/>
          <w:szCs w:val="24"/>
        </w:rPr>
        <w:t>о</w:t>
      </w:r>
      <w:r w:rsidRPr="00F51011">
        <w:rPr>
          <w:sz w:val="24"/>
          <w:szCs w:val="24"/>
        </w:rPr>
        <w:t>нятия:</w:t>
      </w:r>
    </w:p>
    <w:p w:rsidR="004C5107" w:rsidRPr="00F51011" w:rsidRDefault="004C5107" w:rsidP="004C5107">
      <w:pPr>
        <w:ind w:firstLine="567"/>
        <w:jc w:val="both"/>
        <w:rPr>
          <w:sz w:val="24"/>
          <w:szCs w:val="24"/>
        </w:rPr>
      </w:pPr>
      <w:r w:rsidRPr="00F51011">
        <w:rPr>
          <w:sz w:val="24"/>
          <w:szCs w:val="24"/>
        </w:rPr>
        <w:t>Экономическая жизнь здания — это период времени, в течение которого здание имеет стоимость и, следовательно, увеличивает стоимость недвижимости. Данный срок охватывает период от постройки до того момента, когда строение перестанет вносить эк</w:t>
      </w:r>
      <w:r w:rsidRPr="00F51011">
        <w:rPr>
          <w:sz w:val="24"/>
          <w:szCs w:val="24"/>
        </w:rPr>
        <w:t>о</w:t>
      </w:r>
      <w:r w:rsidRPr="00F51011">
        <w:rPr>
          <w:sz w:val="24"/>
          <w:szCs w:val="24"/>
        </w:rPr>
        <w:t>номический вклад в стоимость объекта. Этот период обычно меньше срока физического существования здания. Для оценки срока экономической службы необходимо изучить т</w:t>
      </w:r>
      <w:r w:rsidRPr="00F51011">
        <w:rPr>
          <w:sz w:val="24"/>
          <w:szCs w:val="24"/>
        </w:rPr>
        <w:t>и</w:t>
      </w:r>
      <w:r w:rsidRPr="00F51011">
        <w:rPr>
          <w:sz w:val="24"/>
          <w:szCs w:val="24"/>
        </w:rPr>
        <w:lastRenderedPageBreak/>
        <w:t>пичные сроки экономической службы аналогичных зданий, проданных недавно по р</w:t>
      </w:r>
      <w:r w:rsidRPr="00F51011">
        <w:rPr>
          <w:sz w:val="24"/>
          <w:szCs w:val="24"/>
        </w:rPr>
        <w:t>ы</w:t>
      </w:r>
      <w:r w:rsidRPr="00F51011">
        <w:rPr>
          <w:sz w:val="24"/>
          <w:szCs w:val="24"/>
        </w:rPr>
        <w:t>ночной стоимости.</w:t>
      </w:r>
    </w:p>
    <w:p w:rsidR="004C5107" w:rsidRPr="00F51011" w:rsidRDefault="004C5107" w:rsidP="004C5107">
      <w:pPr>
        <w:ind w:firstLine="567"/>
        <w:jc w:val="both"/>
        <w:rPr>
          <w:sz w:val="24"/>
          <w:szCs w:val="24"/>
        </w:rPr>
      </w:pPr>
      <w:r w:rsidRPr="00F51011">
        <w:rPr>
          <w:sz w:val="24"/>
          <w:szCs w:val="24"/>
        </w:rPr>
        <w:t>Срок экономической жизни здания формируется под влиянием ряда факторов, таких как:</w:t>
      </w:r>
    </w:p>
    <w:p w:rsidR="004C5107" w:rsidRPr="00F51011" w:rsidRDefault="004C5107" w:rsidP="004C5107">
      <w:pPr>
        <w:ind w:firstLine="567"/>
        <w:jc w:val="both"/>
        <w:rPr>
          <w:sz w:val="24"/>
          <w:szCs w:val="24"/>
        </w:rPr>
      </w:pPr>
      <w:r w:rsidRPr="00F51011">
        <w:rPr>
          <w:sz w:val="24"/>
          <w:szCs w:val="24"/>
        </w:rPr>
        <w:t>- физические факторы: темпы износа физических компонентов здания с учетом кач</w:t>
      </w:r>
      <w:r w:rsidRPr="00F51011">
        <w:rPr>
          <w:sz w:val="24"/>
          <w:szCs w:val="24"/>
        </w:rPr>
        <w:t>е</w:t>
      </w:r>
      <w:r w:rsidRPr="00F51011">
        <w:rPr>
          <w:sz w:val="24"/>
          <w:szCs w:val="24"/>
        </w:rPr>
        <w:t xml:space="preserve">ства строительных работ, назначения объекта, климатических условий; </w:t>
      </w:r>
    </w:p>
    <w:p w:rsidR="004C5107" w:rsidRPr="00F51011" w:rsidRDefault="004C5107" w:rsidP="004C5107">
      <w:pPr>
        <w:ind w:firstLine="567"/>
        <w:jc w:val="both"/>
        <w:rPr>
          <w:sz w:val="24"/>
          <w:szCs w:val="24"/>
        </w:rPr>
      </w:pPr>
      <w:r w:rsidRPr="00F51011">
        <w:rPr>
          <w:sz w:val="24"/>
          <w:szCs w:val="24"/>
        </w:rPr>
        <w:t>- функциональные факторы: темпы совершенствования строительных и энергосбер</w:t>
      </w:r>
      <w:r w:rsidRPr="00F51011">
        <w:rPr>
          <w:sz w:val="24"/>
          <w:szCs w:val="24"/>
        </w:rPr>
        <w:t>е</w:t>
      </w:r>
      <w:r w:rsidRPr="00F51011">
        <w:rPr>
          <w:sz w:val="24"/>
          <w:szCs w:val="24"/>
        </w:rPr>
        <w:t>гающих технологий, изменение архитектурных предпочтений, эффективность строител</w:t>
      </w:r>
      <w:r w:rsidRPr="00F51011">
        <w:rPr>
          <w:sz w:val="24"/>
          <w:szCs w:val="24"/>
        </w:rPr>
        <w:t>ь</w:t>
      </w:r>
      <w:r w:rsidRPr="00F51011">
        <w:rPr>
          <w:sz w:val="24"/>
          <w:szCs w:val="24"/>
        </w:rPr>
        <w:t xml:space="preserve">ных проектов; </w:t>
      </w:r>
    </w:p>
    <w:p w:rsidR="004C5107" w:rsidRPr="00F51011" w:rsidRDefault="004C5107" w:rsidP="004C5107">
      <w:pPr>
        <w:ind w:firstLine="567"/>
        <w:jc w:val="both"/>
        <w:rPr>
          <w:sz w:val="24"/>
          <w:szCs w:val="24"/>
        </w:rPr>
      </w:pPr>
      <w:r w:rsidRPr="00F51011">
        <w:rPr>
          <w:sz w:val="24"/>
          <w:szCs w:val="24"/>
        </w:rPr>
        <w:t>- внешние или экономические факторы: краткосрочная и долгосрочная динамика спроса и предложения, жизненный цикл региона и конкретной территории, приемлемые условия финансирования.</w:t>
      </w:r>
    </w:p>
    <w:p w:rsidR="004C5107" w:rsidRPr="00F51011" w:rsidRDefault="004C5107" w:rsidP="004C5107">
      <w:pPr>
        <w:ind w:firstLine="567"/>
        <w:jc w:val="both"/>
        <w:rPr>
          <w:sz w:val="24"/>
          <w:szCs w:val="24"/>
        </w:rPr>
      </w:pPr>
      <w:r w:rsidRPr="00F51011">
        <w:rPr>
          <w:sz w:val="24"/>
          <w:szCs w:val="24"/>
        </w:rPr>
        <w:t>Эффективный возраст (ЭВ) рассчитывается на основе хронологического возраста здания с учетом его технического состояния и сложившихся на дату оценки экономич</w:t>
      </w:r>
      <w:r w:rsidRPr="00F51011">
        <w:rPr>
          <w:sz w:val="24"/>
          <w:szCs w:val="24"/>
        </w:rPr>
        <w:t>е</w:t>
      </w:r>
      <w:r w:rsidRPr="00F51011">
        <w:rPr>
          <w:sz w:val="24"/>
          <w:szCs w:val="24"/>
        </w:rPr>
        <w:t>ских факторов, влияющих на стоимость оцениваемого объекта. В зависимости от особе</w:t>
      </w:r>
      <w:r w:rsidRPr="00F51011">
        <w:rPr>
          <w:sz w:val="24"/>
          <w:szCs w:val="24"/>
        </w:rPr>
        <w:t>н</w:t>
      </w:r>
      <w:r w:rsidRPr="00F51011">
        <w:rPr>
          <w:sz w:val="24"/>
          <w:szCs w:val="24"/>
        </w:rPr>
        <w:t>ностей эксплуатации здания эффективный возраст может отличаться от хронологического возраста в большую или меньшую сторону. В случае нормальной (типичной) эксплуат</w:t>
      </w:r>
      <w:r w:rsidRPr="00F51011">
        <w:rPr>
          <w:sz w:val="24"/>
          <w:szCs w:val="24"/>
        </w:rPr>
        <w:t>а</w:t>
      </w:r>
      <w:r w:rsidRPr="00F51011">
        <w:rPr>
          <w:sz w:val="24"/>
          <w:szCs w:val="24"/>
        </w:rPr>
        <w:t>ции здания эффективный возраст, как правило, равен хронологическому.</w:t>
      </w:r>
    </w:p>
    <w:p w:rsidR="004C5107" w:rsidRPr="00F51011" w:rsidRDefault="004C5107" w:rsidP="004C5107">
      <w:pPr>
        <w:ind w:firstLine="567"/>
        <w:jc w:val="both"/>
        <w:rPr>
          <w:sz w:val="24"/>
          <w:szCs w:val="24"/>
        </w:rPr>
      </w:pPr>
      <w:r w:rsidRPr="00F51011">
        <w:rPr>
          <w:sz w:val="24"/>
          <w:szCs w:val="24"/>
        </w:rPr>
        <w:t>Оставшийся срок экономической жизни (ОСЭЖ) здания — период времени от даты оценки до окончания его экономической жизни.</w:t>
      </w:r>
    </w:p>
    <w:p w:rsidR="004C5107" w:rsidRPr="00F51011" w:rsidRDefault="004C5107" w:rsidP="004C5107">
      <w:pPr>
        <w:ind w:firstLine="567"/>
        <w:jc w:val="both"/>
        <w:rPr>
          <w:sz w:val="24"/>
          <w:szCs w:val="24"/>
        </w:rPr>
      </w:pPr>
      <w:r w:rsidRPr="00F51011">
        <w:rPr>
          <w:sz w:val="24"/>
          <w:szCs w:val="24"/>
        </w:rPr>
        <w:t>Расчет износа производился по следующей формуле:</w:t>
      </w:r>
    </w:p>
    <w:p w:rsidR="004C5107" w:rsidRPr="00F51011" w:rsidRDefault="004C5107" w:rsidP="004C5107">
      <w:pPr>
        <w:ind w:firstLine="567"/>
        <w:jc w:val="center"/>
        <w:rPr>
          <w:sz w:val="24"/>
          <w:szCs w:val="24"/>
        </w:rPr>
      </w:pPr>
      <w:r w:rsidRPr="00F51011">
        <w:rPr>
          <w:position w:val="-24"/>
          <w:sz w:val="24"/>
          <w:szCs w:val="24"/>
        </w:rPr>
        <w:object w:dxaOrig="1800" w:dyaOrig="620">
          <v:shape id="_x0000_i1026" type="#_x0000_t75" style="width:90pt;height:30.75pt" o:ole="">
            <v:imagedata r:id="rId31" o:title=""/>
          </v:shape>
          <o:OLEObject Type="Embed" ProgID="Equation.3" ShapeID="_x0000_i1026" DrawAspect="Content" ObjectID="_1451727514" r:id="rId32"/>
        </w:object>
      </w:r>
      <w:r w:rsidRPr="00F51011">
        <w:rPr>
          <w:sz w:val="24"/>
          <w:szCs w:val="24"/>
        </w:rPr>
        <w:t>,     где:</w:t>
      </w:r>
    </w:p>
    <w:p w:rsidR="004C5107" w:rsidRPr="00F51011" w:rsidRDefault="004C5107" w:rsidP="004C5107">
      <w:pPr>
        <w:ind w:firstLine="567"/>
        <w:jc w:val="both"/>
        <w:rPr>
          <w:sz w:val="24"/>
          <w:szCs w:val="24"/>
        </w:rPr>
      </w:pPr>
      <w:r w:rsidRPr="00F51011">
        <w:rPr>
          <w:sz w:val="24"/>
          <w:szCs w:val="24"/>
        </w:rPr>
        <w:t>ЭВ – эффективный возраст здания</w:t>
      </w:r>
    </w:p>
    <w:p w:rsidR="004C5107" w:rsidRPr="00F51011" w:rsidRDefault="004C5107" w:rsidP="004C5107">
      <w:pPr>
        <w:ind w:firstLine="567"/>
        <w:jc w:val="both"/>
        <w:rPr>
          <w:sz w:val="24"/>
          <w:szCs w:val="24"/>
        </w:rPr>
      </w:pPr>
      <w:r w:rsidRPr="00F51011">
        <w:rPr>
          <w:sz w:val="24"/>
          <w:szCs w:val="24"/>
        </w:rPr>
        <w:t>ОСЭЖ – оставшийся срок экономической жизни объекта.</w:t>
      </w:r>
    </w:p>
    <w:p w:rsidR="004C5107" w:rsidRPr="00F51011" w:rsidRDefault="004C5107" w:rsidP="004C5107">
      <w:pPr>
        <w:ind w:firstLine="567"/>
        <w:jc w:val="both"/>
        <w:rPr>
          <w:sz w:val="24"/>
          <w:szCs w:val="24"/>
        </w:rPr>
      </w:pPr>
    </w:p>
    <w:p w:rsidR="004C5107" w:rsidRPr="00F51011" w:rsidRDefault="004C5107" w:rsidP="004C5107">
      <w:pPr>
        <w:ind w:firstLine="567"/>
        <w:jc w:val="both"/>
        <w:rPr>
          <w:sz w:val="24"/>
          <w:szCs w:val="24"/>
        </w:rPr>
      </w:pPr>
      <w:r w:rsidRPr="00F51011">
        <w:rPr>
          <w:sz w:val="24"/>
          <w:szCs w:val="24"/>
        </w:rPr>
        <w:t>Расчет стоимости недвижимости затратным подходом представлен далее в расче</w:t>
      </w:r>
      <w:r w:rsidRPr="00F51011">
        <w:rPr>
          <w:sz w:val="24"/>
          <w:szCs w:val="24"/>
        </w:rPr>
        <w:t>т</w:t>
      </w:r>
      <w:r w:rsidRPr="00F51011">
        <w:rPr>
          <w:sz w:val="24"/>
          <w:szCs w:val="24"/>
        </w:rPr>
        <w:t xml:space="preserve">ной части отчета. </w:t>
      </w:r>
    </w:p>
    <w:p w:rsidR="004C5107" w:rsidRPr="00F51011" w:rsidRDefault="004C5107" w:rsidP="004C5107">
      <w:pPr>
        <w:pStyle w:val="a7"/>
        <w:jc w:val="both"/>
        <w:rPr>
          <w:i/>
          <w:sz w:val="24"/>
          <w:szCs w:val="24"/>
        </w:rPr>
      </w:pPr>
      <w:r w:rsidRPr="00F51011">
        <w:rPr>
          <w:i/>
          <w:sz w:val="24"/>
          <w:szCs w:val="24"/>
        </w:rPr>
        <w:t>При оценке затратным подходом нами использовались:</w:t>
      </w:r>
    </w:p>
    <w:p w:rsidR="004C5107" w:rsidRPr="00F51011" w:rsidRDefault="004C5107" w:rsidP="004C5107">
      <w:pPr>
        <w:ind w:firstLine="708"/>
        <w:jc w:val="both"/>
        <w:rPr>
          <w:sz w:val="24"/>
          <w:szCs w:val="24"/>
        </w:rPr>
      </w:pPr>
      <w:r w:rsidRPr="00F51011">
        <w:rPr>
          <w:sz w:val="24"/>
          <w:szCs w:val="24"/>
        </w:rPr>
        <w:t>1. Сборники УПВС, Изд-во «Экономика», номера сборников и таблиц приведены ниже.</w:t>
      </w:r>
    </w:p>
    <w:p w:rsidR="004C5107" w:rsidRPr="00F51011" w:rsidRDefault="004C5107" w:rsidP="004C5107">
      <w:pPr>
        <w:ind w:firstLine="708"/>
        <w:jc w:val="both"/>
        <w:rPr>
          <w:sz w:val="24"/>
          <w:szCs w:val="24"/>
        </w:rPr>
      </w:pPr>
      <w:r w:rsidRPr="00F51011">
        <w:rPr>
          <w:sz w:val="24"/>
          <w:szCs w:val="24"/>
        </w:rPr>
        <w:t>2. Сведения о состоянии конструктивных элементов зданий получены Оценщиками от Заказчика.</w:t>
      </w:r>
    </w:p>
    <w:p w:rsidR="00842F4D" w:rsidRPr="00F51011" w:rsidRDefault="00842F4D" w:rsidP="004C5107">
      <w:pPr>
        <w:ind w:firstLine="708"/>
        <w:jc w:val="both"/>
        <w:rPr>
          <w:sz w:val="24"/>
          <w:szCs w:val="24"/>
        </w:rPr>
      </w:pPr>
    </w:p>
    <w:p w:rsidR="00842F4D" w:rsidRPr="00F51011" w:rsidRDefault="00842F4D" w:rsidP="00842F4D">
      <w:pPr>
        <w:pStyle w:val="2"/>
        <w:rPr>
          <w:i/>
        </w:rPr>
      </w:pPr>
      <w:bookmarkStart w:id="189" w:name="_Toc375226000"/>
      <w:r w:rsidRPr="00F51011">
        <w:t>10.2 Подходы к определению рыночной стоимости земельных участков</w:t>
      </w:r>
      <w:bookmarkEnd w:id="189"/>
    </w:p>
    <w:p w:rsidR="00842F4D" w:rsidRPr="00F51011" w:rsidRDefault="00842F4D" w:rsidP="00842F4D">
      <w:pPr>
        <w:pStyle w:val="moy"/>
        <w:spacing w:line="228" w:lineRule="auto"/>
        <w:ind w:firstLine="539"/>
        <w:rPr>
          <w:b/>
          <w:color w:val="auto"/>
          <w:sz w:val="24"/>
          <w:szCs w:val="24"/>
        </w:rPr>
      </w:pPr>
    </w:p>
    <w:p w:rsidR="00842F4D" w:rsidRPr="00F51011" w:rsidRDefault="00842F4D" w:rsidP="00842F4D">
      <w:pPr>
        <w:pStyle w:val="ae"/>
        <w:spacing w:line="228" w:lineRule="auto"/>
        <w:ind w:firstLine="567"/>
        <w:rPr>
          <w:sz w:val="24"/>
          <w:szCs w:val="24"/>
        </w:rPr>
      </w:pPr>
      <w:r w:rsidRPr="00F51011">
        <w:rPr>
          <w:sz w:val="24"/>
          <w:szCs w:val="24"/>
        </w:rPr>
        <w:t>Для оценки рыночной стоимости объектов недвижимости федеральными стандарт</w:t>
      </w:r>
      <w:r w:rsidRPr="00F51011">
        <w:rPr>
          <w:sz w:val="24"/>
          <w:szCs w:val="24"/>
        </w:rPr>
        <w:t>а</w:t>
      </w:r>
      <w:r w:rsidRPr="00F51011">
        <w:rPr>
          <w:sz w:val="24"/>
          <w:szCs w:val="24"/>
        </w:rPr>
        <w:t>ми оценки предусмотрено использование трех подходов: затратного, сравнительного и доходного.</w:t>
      </w:r>
    </w:p>
    <w:p w:rsidR="00842F4D" w:rsidRPr="00F51011" w:rsidRDefault="00842F4D" w:rsidP="00842F4D">
      <w:pPr>
        <w:spacing w:after="54" w:line="228" w:lineRule="auto"/>
        <w:jc w:val="both"/>
        <w:rPr>
          <w:b/>
          <w:bCs/>
          <w:sz w:val="24"/>
          <w:szCs w:val="24"/>
        </w:rPr>
      </w:pPr>
      <w:r w:rsidRPr="00F51011">
        <w:rPr>
          <w:b/>
          <w:bCs/>
          <w:sz w:val="24"/>
          <w:szCs w:val="24"/>
        </w:rPr>
        <w:t>Методические основы оценки рыночной стоимости земельных участков</w:t>
      </w:r>
    </w:p>
    <w:p w:rsidR="00842F4D" w:rsidRPr="00F51011" w:rsidRDefault="00842F4D" w:rsidP="00842F4D">
      <w:pPr>
        <w:spacing w:after="54" w:line="228" w:lineRule="auto"/>
        <w:ind w:firstLine="709"/>
        <w:jc w:val="both"/>
        <w:rPr>
          <w:sz w:val="24"/>
          <w:szCs w:val="24"/>
        </w:rPr>
      </w:pPr>
      <w:r w:rsidRPr="00F51011">
        <w:rPr>
          <w:sz w:val="24"/>
          <w:szCs w:val="24"/>
        </w:rPr>
        <w:t>Рыночную стоимость имеют те земельные участки, которые способны удовлетв</w:t>
      </w:r>
      <w:r w:rsidRPr="00F51011">
        <w:rPr>
          <w:sz w:val="24"/>
          <w:szCs w:val="24"/>
        </w:rPr>
        <w:t>о</w:t>
      </w:r>
      <w:r w:rsidRPr="00F51011">
        <w:rPr>
          <w:sz w:val="24"/>
          <w:szCs w:val="24"/>
        </w:rPr>
        <w:t>рять потребности пользователя (потенциального пользователя) в течение определенного времени (принцип полезности).</w:t>
      </w:r>
    </w:p>
    <w:p w:rsidR="00842F4D" w:rsidRPr="00F51011" w:rsidRDefault="00842F4D" w:rsidP="00842F4D">
      <w:pPr>
        <w:spacing w:after="54" w:line="228" w:lineRule="auto"/>
        <w:ind w:firstLine="709"/>
        <w:jc w:val="both"/>
        <w:rPr>
          <w:sz w:val="24"/>
          <w:szCs w:val="24"/>
        </w:rPr>
      </w:pPr>
      <w:r w:rsidRPr="00F51011">
        <w:rPr>
          <w:sz w:val="24"/>
          <w:szCs w:val="24"/>
        </w:rPr>
        <w:t>Рыночная стоимость земельного участка зависит от спроса и предложения на ры</w:t>
      </w:r>
      <w:r w:rsidRPr="00F51011">
        <w:rPr>
          <w:sz w:val="24"/>
          <w:szCs w:val="24"/>
        </w:rPr>
        <w:t>н</w:t>
      </w:r>
      <w:r w:rsidRPr="00F51011">
        <w:rPr>
          <w:sz w:val="24"/>
          <w:szCs w:val="24"/>
        </w:rPr>
        <w:t>ке и характера конкуренции продавцов и покупателей (принцип спроса и предложения).</w:t>
      </w:r>
    </w:p>
    <w:p w:rsidR="00842F4D" w:rsidRPr="00F51011" w:rsidRDefault="00842F4D" w:rsidP="00842F4D">
      <w:pPr>
        <w:spacing w:after="54" w:line="228" w:lineRule="auto"/>
        <w:ind w:firstLine="709"/>
        <w:jc w:val="both"/>
        <w:rPr>
          <w:sz w:val="24"/>
          <w:szCs w:val="24"/>
        </w:rPr>
      </w:pPr>
      <w:r w:rsidRPr="00F51011">
        <w:rPr>
          <w:sz w:val="24"/>
          <w:szCs w:val="24"/>
        </w:rPr>
        <w:t>Рыночная стоимость земельного участка не может превышать наиболее вероятные затраты на приобретение объекта эквивалентной полезности (принцип замещения).</w:t>
      </w:r>
    </w:p>
    <w:p w:rsidR="00842F4D" w:rsidRPr="00F51011" w:rsidRDefault="00842F4D" w:rsidP="00842F4D">
      <w:pPr>
        <w:spacing w:after="54" w:line="228" w:lineRule="auto"/>
        <w:ind w:firstLine="709"/>
        <w:jc w:val="both"/>
        <w:rPr>
          <w:sz w:val="24"/>
          <w:szCs w:val="24"/>
        </w:rPr>
      </w:pPr>
      <w:r w:rsidRPr="00F51011">
        <w:rPr>
          <w:sz w:val="24"/>
          <w:szCs w:val="24"/>
        </w:rPr>
        <w:t>Рыночная стоимость земельного участка зависит от ожидаемой величины, срока и вероятности получения дохода от земельного участка за определенный период времени при наиболее эффективном его использовании без учета доходов от иных факторов пр</w:t>
      </w:r>
      <w:r w:rsidRPr="00F51011">
        <w:rPr>
          <w:sz w:val="24"/>
          <w:szCs w:val="24"/>
        </w:rPr>
        <w:t>о</w:t>
      </w:r>
      <w:r w:rsidRPr="00F51011">
        <w:rPr>
          <w:sz w:val="24"/>
          <w:szCs w:val="24"/>
        </w:rPr>
        <w:t>изводства, привлекаемых к земельному участку для предпринимательской деятельности (далее для целей настоящих рекомендаций - земельной ренты) (принцип ожидания).</w:t>
      </w:r>
    </w:p>
    <w:p w:rsidR="00842F4D" w:rsidRPr="00F51011" w:rsidRDefault="00842F4D" w:rsidP="00842F4D">
      <w:pPr>
        <w:spacing w:after="54" w:line="228" w:lineRule="auto"/>
        <w:ind w:firstLine="709"/>
        <w:jc w:val="both"/>
        <w:rPr>
          <w:sz w:val="24"/>
          <w:szCs w:val="24"/>
        </w:rPr>
      </w:pPr>
      <w:r w:rsidRPr="00F51011">
        <w:rPr>
          <w:sz w:val="24"/>
          <w:szCs w:val="24"/>
        </w:rPr>
        <w:t>Рыночная стоимость земельного участка изменяется во времени и определяется на конкретную дату (принцип изменения).</w:t>
      </w:r>
    </w:p>
    <w:p w:rsidR="00842F4D" w:rsidRPr="00F51011" w:rsidRDefault="00842F4D" w:rsidP="00842F4D">
      <w:pPr>
        <w:spacing w:after="54" w:line="228" w:lineRule="auto"/>
        <w:ind w:firstLine="709"/>
        <w:jc w:val="both"/>
        <w:rPr>
          <w:sz w:val="24"/>
          <w:szCs w:val="24"/>
        </w:rPr>
      </w:pPr>
      <w:r w:rsidRPr="00F51011">
        <w:rPr>
          <w:sz w:val="24"/>
          <w:szCs w:val="24"/>
        </w:rPr>
        <w:lastRenderedPageBreak/>
        <w:t>Рыночная стоимость земельного участка зависит от изменения его целевого назн</w:t>
      </w:r>
      <w:r w:rsidRPr="00F51011">
        <w:rPr>
          <w:sz w:val="24"/>
          <w:szCs w:val="24"/>
        </w:rPr>
        <w:t>а</w:t>
      </w:r>
      <w:r w:rsidRPr="00F51011">
        <w:rPr>
          <w:sz w:val="24"/>
          <w:szCs w:val="24"/>
        </w:rPr>
        <w:t>чения, разрешенного использования, прав иных лиц на земельный участок, разделения имущественных прав на земельный участок.</w:t>
      </w:r>
    </w:p>
    <w:p w:rsidR="00842F4D" w:rsidRPr="00F51011" w:rsidRDefault="00842F4D" w:rsidP="00842F4D">
      <w:pPr>
        <w:spacing w:after="54" w:line="228" w:lineRule="auto"/>
        <w:ind w:firstLine="709"/>
        <w:jc w:val="both"/>
        <w:rPr>
          <w:sz w:val="24"/>
          <w:szCs w:val="24"/>
        </w:rPr>
      </w:pPr>
      <w:r w:rsidRPr="00F51011">
        <w:rPr>
          <w:sz w:val="24"/>
          <w:szCs w:val="24"/>
        </w:rPr>
        <w:t>Рыночная стоимость земельного участка зависит от его местоположения и влияния внешних факторов (принцип внешнего влияния).</w:t>
      </w:r>
    </w:p>
    <w:p w:rsidR="00842F4D" w:rsidRPr="00F51011" w:rsidRDefault="00842F4D" w:rsidP="00842F4D">
      <w:pPr>
        <w:spacing w:after="54" w:line="228" w:lineRule="auto"/>
        <w:ind w:firstLine="709"/>
        <w:jc w:val="both"/>
        <w:rPr>
          <w:sz w:val="24"/>
          <w:szCs w:val="24"/>
        </w:rPr>
      </w:pPr>
      <w:r w:rsidRPr="00F51011">
        <w:rPr>
          <w:sz w:val="24"/>
          <w:szCs w:val="24"/>
        </w:rPr>
        <w:t>Рыночная стоимость земельного участка определяется исходя из его наиболее э</w:t>
      </w:r>
      <w:r w:rsidRPr="00F51011">
        <w:rPr>
          <w:sz w:val="24"/>
          <w:szCs w:val="24"/>
        </w:rPr>
        <w:t>ф</w:t>
      </w:r>
      <w:r w:rsidRPr="00F51011">
        <w:rPr>
          <w:sz w:val="24"/>
          <w:szCs w:val="24"/>
        </w:rPr>
        <w:t>фективного использования, то есть наиболее вероятного использования земельного учас</w:t>
      </w:r>
      <w:r w:rsidRPr="00F51011">
        <w:rPr>
          <w:sz w:val="24"/>
          <w:szCs w:val="24"/>
        </w:rPr>
        <w:t>т</w:t>
      </w:r>
      <w:r w:rsidRPr="00F51011">
        <w:rPr>
          <w:sz w:val="24"/>
          <w:szCs w:val="24"/>
        </w:rPr>
        <w:t>ка, являющегося физически возможным, экономически оправданным, соответствующим требованиям законодательства, финансово осуществимым и в результате которого расче</w:t>
      </w:r>
      <w:r w:rsidRPr="00F51011">
        <w:rPr>
          <w:sz w:val="24"/>
          <w:szCs w:val="24"/>
        </w:rPr>
        <w:t>т</w:t>
      </w:r>
      <w:r w:rsidRPr="00F51011">
        <w:rPr>
          <w:sz w:val="24"/>
          <w:szCs w:val="24"/>
        </w:rPr>
        <w:t>ная величина стоимости земельного участка будет максимальной (принцип наиболее э</w:t>
      </w:r>
      <w:r w:rsidRPr="00F51011">
        <w:rPr>
          <w:sz w:val="24"/>
          <w:szCs w:val="24"/>
        </w:rPr>
        <w:t>ф</w:t>
      </w:r>
      <w:r w:rsidRPr="00F51011">
        <w:rPr>
          <w:sz w:val="24"/>
          <w:szCs w:val="24"/>
        </w:rPr>
        <w:t>фективного использования). Наиболее эффективное использование земельного участка определяется с учетом возможного обоснованного его разделения на отдельные части, о</w:t>
      </w:r>
      <w:r w:rsidRPr="00F51011">
        <w:rPr>
          <w:sz w:val="24"/>
          <w:szCs w:val="24"/>
        </w:rPr>
        <w:t>т</w:t>
      </w:r>
      <w:r w:rsidRPr="00F51011">
        <w:rPr>
          <w:sz w:val="24"/>
          <w:szCs w:val="24"/>
        </w:rPr>
        <w:t>личающиеся формами, видом и характером использования. Наиболее эффективное и</w:t>
      </w:r>
      <w:r w:rsidRPr="00F51011">
        <w:rPr>
          <w:sz w:val="24"/>
          <w:szCs w:val="24"/>
        </w:rPr>
        <w:t>с</w:t>
      </w:r>
      <w:r w:rsidRPr="00F51011">
        <w:rPr>
          <w:sz w:val="24"/>
          <w:szCs w:val="24"/>
        </w:rPr>
        <w:t>пользование может не совпадать с текущим использованием земельного участка.</w:t>
      </w:r>
    </w:p>
    <w:p w:rsidR="00842F4D" w:rsidRPr="00F51011" w:rsidRDefault="00842F4D" w:rsidP="00842F4D">
      <w:pPr>
        <w:spacing w:after="54" w:line="228" w:lineRule="auto"/>
        <w:jc w:val="both"/>
        <w:rPr>
          <w:b/>
          <w:bCs/>
          <w:sz w:val="24"/>
          <w:szCs w:val="24"/>
        </w:rPr>
      </w:pPr>
      <w:r w:rsidRPr="00F51011">
        <w:rPr>
          <w:b/>
          <w:bCs/>
          <w:sz w:val="24"/>
          <w:szCs w:val="24"/>
        </w:rPr>
        <w:t>Методы оценки</w:t>
      </w:r>
    </w:p>
    <w:p w:rsidR="00842F4D" w:rsidRPr="00F51011" w:rsidRDefault="00842F4D" w:rsidP="00842F4D">
      <w:pPr>
        <w:spacing w:after="54" w:line="228" w:lineRule="auto"/>
        <w:ind w:firstLine="709"/>
        <w:jc w:val="both"/>
        <w:rPr>
          <w:sz w:val="24"/>
          <w:szCs w:val="24"/>
        </w:rPr>
      </w:pPr>
      <w:r w:rsidRPr="00F51011">
        <w:rPr>
          <w:sz w:val="24"/>
          <w:szCs w:val="24"/>
        </w:rPr>
        <w:t>Оценщик при проведении оценки обязан использовать (или обосновать отказ от использования) затратный, сравнительный и доходный подходы к оценке. Оценщик впр</w:t>
      </w:r>
      <w:r w:rsidRPr="00F51011">
        <w:rPr>
          <w:sz w:val="24"/>
          <w:szCs w:val="24"/>
        </w:rPr>
        <w:t>а</w:t>
      </w:r>
      <w:r w:rsidRPr="00F51011">
        <w:rPr>
          <w:sz w:val="24"/>
          <w:szCs w:val="24"/>
        </w:rPr>
        <w:t>ве самостоятельно определять в рамках каждого из подходов к оценке конкретные методы оценки. При этом учитывается объем и достоверность доступной для использования того или иного метода рыночной информации.</w:t>
      </w:r>
    </w:p>
    <w:p w:rsidR="00842F4D" w:rsidRPr="00F51011" w:rsidRDefault="00842F4D" w:rsidP="00842F4D">
      <w:pPr>
        <w:spacing w:after="54" w:line="228" w:lineRule="auto"/>
        <w:ind w:firstLine="709"/>
        <w:jc w:val="both"/>
        <w:rPr>
          <w:sz w:val="24"/>
          <w:szCs w:val="24"/>
        </w:rPr>
      </w:pPr>
      <w:r w:rsidRPr="00F51011">
        <w:rPr>
          <w:sz w:val="24"/>
          <w:szCs w:val="24"/>
        </w:rPr>
        <w:t>Как правило, при оценке рыночной стоимости земельных участков используются метод сравнения продаж, метод выделения, метод распределения, метод капитализации земельной ренты, метод остатка, метод предполагаемого использования.</w:t>
      </w:r>
    </w:p>
    <w:p w:rsidR="00842F4D" w:rsidRPr="00F51011" w:rsidRDefault="00842F4D" w:rsidP="00842F4D">
      <w:pPr>
        <w:spacing w:after="54" w:line="228" w:lineRule="auto"/>
        <w:ind w:firstLine="709"/>
        <w:jc w:val="both"/>
        <w:rPr>
          <w:sz w:val="24"/>
          <w:szCs w:val="24"/>
        </w:rPr>
      </w:pPr>
      <w:r w:rsidRPr="00F51011">
        <w:rPr>
          <w:sz w:val="24"/>
          <w:szCs w:val="24"/>
        </w:rPr>
        <w:t>На сравнительном подходе основаны метод сравнения продаж, метод выделения, метод распределения. На доходном подходе основаны метод капитализации земельной ренты, метод остатка, метод предполагаемого использования. Элементы затратного по</w:t>
      </w:r>
      <w:r w:rsidRPr="00F51011">
        <w:rPr>
          <w:sz w:val="24"/>
          <w:szCs w:val="24"/>
        </w:rPr>
        <w:t>д</w:t>
      </w:r>
      <w:r w:rsidRPr="00F51011">
        <w:rPr>
          <w:sz w:val="24"/>
          <w:szCs w:val="24"/>
        </w:rPr>
        <w:t>хода в части расчета стоимости воспроизводства или замещения улучшений земельного участка используются в методе остатка и методе выделения.</w:t>
      </w:r>
    </w:p>
    <w:p w:rsidR="00842F4D" w:rsidRPr="00F51011" w:rsidRDefault="00842F4D" w:rsidP="00842F4D">
      <w:pPr>
        <w:spacing w:after="54" w:line="228" w:lineRule="auto"/>
        <w:jc w:val="both"/>
        <w:rPr>
          <w:sz w:val="24"/>
          <w:szCs w:val="24"/>
        </w:rPr>
      </w:pPr>
      <w:r w:rsidRPr="00F51011">
        <w:rPr>
          <w:b/>
          <w:bCs/>
          <w:sz w:val="24"/>
          <w:szCs w:val="24"/>
        </w:rPr>
        <w:t>1. Метод сравнения продаж</w:t>
      </w:r>
    </w:p>
    <w:p w:rsidR="00842F4D" w:rsidRPr="00F51011" w:rsidRDefault="00842F4D" w:rsidP="00842F4D">
      <w:pPr>
        <w:spacing w:after="54" w:line="228" w:lineRule="auto"/>
        <w:ind w:firstLine="709"/>
        <w:jc w:val="both"/>
        <w:rPr>
          <w:sz w:val="24"/>
          <w:szCs w:val="24"/>
        </w:rPr>
      </w:pPr>
      <w:r w:rsidRPr="00F51011">
        <w:rPr>
          <w:sz w:val="24"/>
          <w:szCs w:val="24"/>
        </w:rPr>
        <w:t>Метод применяется для оценки земельных участков, как занятых зданиями, стро</w:t>
      </w:r>
      <w:r w:rsidRPr="00F51011">
        <w:rPr>
          <w:sz w:val="24"/>
          <w:szCs w:val="24"/>
        </w:rPr>
        <w:t>е</w:t>
      </w:r>
      <w:r w:rsidRPr="00F51011">
        <w:rPr>
          <w:sz w:val="24"/>
          <w:szCs w:val="24"/>
        </w:rPr>
        <w:t>ниями и (или) сооружениями (далее - застроенных земельных участков), так и земельных участков, не занятых зданиями, строениями и (или) сооружениями (далее - незастроенных земельных участков). Условие применения метода - наличие информации о ценах сделок с земельными участками, являющимися аналогами оцениваемого. При отсутствии инфо</w:t>
      </w:r>
      <w:r w:rsidRPr="00F51011">
        <w:rPr>
          <w:sz w:val="24"/>
          <w:szCs w:val="24"/>
        </w:rPr>
        <w:t>р</w:t>
      </w:r>
      <w:r w:rsidRPr="00F51011">
        <w:rPr>
          <w:sz w:val="24"/>
          <w:szCs w:val="24"/>
        </w:rPr>
        <w:t>мации о ценах сделок с земельными участками допускается использование цен предлож</w:t>
      </w:r>
      <w:r w:rsidRPr="00F51011">
        <w:rPr>
          <w:sz w:val="24"/>
          <w:szCs w:val="24"/>
        </w:rPr>
        <w:t>е</w:t>
      </w:r>
      <w:r w:rsidRPr="00F51011">
        <w:rPr>
          <w:sz w:val="24"/>
          <w:szCs w:val="24"/>
        </w:rPr>
        <w:t>ния (спроса).</w:t>
      </w:r>
    </w:p>
    <w:p w:rsidR="00842F4D" w:rsidRPr="00F51011" w:rsidRDefault="00842F4D" w:rsidP="00842F4D">
      <w:pPr>
        <w:spacing w:after="54" w:line="228" w:lineRule="auto"/>
        <w:ind w:firstLine="709"/>
        <w:jc w:val="both"/>
        <w:rPr>
          <w:sz w:val="24"/>
          <w:szCs w:val="24"/>
        </w:rPr>
      </w:pPr>
      <w:r w:rsidRPr="00F51011">
        <w:rPr>
          <w:sz w:val="24"/>
          <w:szCs w:val="24"/>
        </w:rPr>
        <w:t>Метод предполагает следующую последовательность действий:</w:t>
      </w:r>
    </w:p>
    <w:p w:rsidR="00842F4D" w:rsidRPr="00F51011" w:rsidRDefault="00842F4D" w:rsidP="00842F4D">
      <w:pPr>
        <w:numPr>
          <w:ilvl w:val="0"/>
          <w:numId w:val="2"/>
        </w:numPr>
        <w:spacing w:after="54" w:line="228" w:lineRule="auto"/>
        <w:jc w:val="both"/>
        <w:rPr>
          <w:sz w:val="24"/>
          <w:szCs w:val="24"/>
        </w:rPr>
      </w:pPr>
      <w:r w:rsidRPr="00F51011">
        <w:rPr>
          <w:sz w:val="24"/>
          <w:szCs w:val="24"/>
        </w:rPr>
        <w:t>определение элементов, по которым осуществляется сравнение объекта оценки с объектами - аналогами (далее - элементов сравнения);</w:t>
      </w:r>
    </w:p>
    <w:p w:rsidR="00842F4D" w:rsidRPr="00F51011" w:rsidRDefault="00842F4D" w:rsidP="00842F4D">
      <w:pPr>
        <w:numPr>
          <w:ilvl w:val="0"/>
          <w:numId w:val="2"/>
        </w:numPr>
        <w:spacing w:after="54" w:line="228" w:lineRule="auto"/>
        <w:jc w:val="both"/>
        <w:rPr>
          <w:sz w:val="24"/>
          <w:szCs w:val="24"/>
        </w:rPr>
      </w:pPr>
      <w:r w:rsidRPr="00F51011">
        <w:rPr>
          <w:sz w:val="24"/>
          <w:szCs w:val="24"/>
        </w:rPr>
        <w:t>определение по каждому из элементов сравнения характера и степени отличий каждого аналога от оцениваемого земельного участка;</w:t>
      </w:r>
    </w:p>
    <w:p w:rsidR="00842F4D" w:rsidRPr="00F51011" w:rsidRDefault="00842F4D" w:rsidP="00842F4D">
      <w:pPr>
        <w:numPr>
          <w:ilvl w:val="0"/>
          <w:numId w:val="2"/>
        </w:numPr>
        <w:spacing w:after="54" w:line="228" w:lineRule="auto"/>
        <w:jc w:val="both"/>
        <w:rPr>
          <w:sz w:val="24"/>
          <w:szCs w:val="24"/>
        </w:rPr>
      </w:pPr>
      <w:r w:rsidRPr="00F51011">
        <w:rPr>
          <w:sz w:val="24"/>
          <w:szCs w:val="24"/>
        </w:rPr>
        <w:t>определение по каждому из элементов сравнения корректировок цен аналогов, с</w:t>
      </w:r>
      <w:r w:rsidRPr="00F51011">
        <w:rPr>
          <w:sz w:val="24"/>
          <w:szCs w:val="24"/>
        </w:rPr>
        <w:t>о</w:t>
      </w:r>
      <w:r w:rsidRPr="00F51011">
        <w:rPr>
          <w:sz w:val="24"/>
          <w:szCs w:val="24"/>
        </w:rPr>
        <w:t>ответствующих характеру и степени отличий каждого аналога от оцениваемого з</w:t>
      </w:r>
      <w:r w:rsidRPr="00F51011">
        <w:rPr>
          <w:sz w:val="24"/>
          <w:szCs w:val="24"/>
        </w:rPr>
        <w:t>е</w:t>
      </w:r>
      <w:r w:rsidRPr="00F51011">
        <w:rPr>
          <w:sz w:val="24"/>
          <w:szCs w:val="24"/>
        </w:rPr>
        <w:t>мельного участка;</w:t>
      </w:r>
    </w:p>
    <w:p w:rsidR="00842F4D" w:rsidRPr="00F51011" w:rsidRDefault="00842F4D" w:rsidP="00842F4D">
      <w:pPr>
        <w:numPr>
          <w:ilvl w:val="0"/>
          <w:numId w:val="2"/>
        </w:numPr>
        <w:spacing w:after="54" w:line="228" w:lineRule="auto"/>
        <w:jc w:val="both"/>
        <w:rPr>
          <w:sz w:val="24"/>
          <w:szCs w:val="24"/>
        </w:rPr>
      </w:pPr>
      <w:r w:rsidRPr="00F51011">
        <w:rPr>
          <w:sz w:val="24"/>
          <w:szCs w:val="24"/>
        </w:rPr>
        <w:t>корректировка по каждому из элементов сравнения цен каждого аналога, сглаж</w:t>
      </w:r>
      <w:r w:rsidRPr="00F51011">
        <w:rPr>
          <w:sz w:val="24"/>
          <w:szCs w:val="24"/>
        </w:rPr>
        <w:t>и</w:t>
      </w:r>
      <w:r w:rsidRPr="00F51011">
        <w:rPr>
          <w:sz w:val="24"/>
          <w:szCs w:val="24"/>
        </w:rPr>
        <w:t>вающая их отличия от оцениваемого земельного участка;</w:t>
      </w:r>
    </w:p>
    <w:p w:rsidR="00842F4D" w:rsidRPr="00F51011" w:rsidRDefault="00842F4D" w:rsidP="00842F4D">
      <w:pPr>
        <w:numPr>
          <w:ilvl w:val="0"/>
          <w:numId w:val="2"/>
        </w:numPr>
        <w:spacing w:after="54" w:line="228" w:lineRule="auto"/>
        <w:jc w:val="both"/>
        <w:rPr>
          <w:sz w:val="24"/>
          <w:szCs w:val="24"/>
        </w:rPr>
      </w:pPr>
      <w:r w:rsidRPr="00F51011">
        <w:rPr>
          <w:sz w:val="24"/>
          <w:szCs w:val="24"/>
        </w:rPr>
        <w:t>расчет рыночной стоимости земельного участка путем обоснованного обобщения скорректированных цен аналогов.</w:t>
      </w:r>
    </w:p>
    <w:p w:rsidR="00842F4D" w:rsidRPr="00F51011" w:rsidRDefault="00842F4D" w:rsidP="00842F4D">
      <w:pPr>
        <w:spacing w:after="54" w:line="228" w:lineRule="auto"/>
        <w:ind w:firstLine="709"/>
        <w:jc w:val="both"/>
        <w:rPr>
          <w:sz w:val="24"/>
          <w:szCs w:val="24"/>
        </w:rPr>
      </w:pPr>
      <w:r w:rsidRPr="00F51011">
        <w:rPr>
          <w:sz w:val="24"/>
          <w:szCs w:val="24"/>
        </w:rPr>
        <w:t>К элементам сравнения относятся факторы стоимости объекта оценки (факторы, изменение которых влияет на рыночную стоимость объекта оценки) и сложившиеся на рынке характеристики сделок с земельными участками.</w:t>
      </w:r>
    </w:p>
    <w:p w:rsidR="00842F4D" w:rsidRPr="00F51011" w:rsidRDefault="00842F4D" w:rsidP="00842F4D">
      <w:pPr>
        <w:spacing w:after="54" w:line="228" w:lineRule="auto"/>
        <w:ind w:firstLine="709"/>
        <w:jc w:val="both"/>
        <w:rPr>
          <w:sz w:val="24"/>
          <w:szCs w:val="24"/>
        </w:rPr>
      </w:pPr>
      <w:r w:rsidRPr="00F51011">
        <w:rPr>
          <w:sz w:val="24"/>
          <w:szCs w:val="24"/>
        </w:rPr>
        <w:t>Наиболее важными факторами стоимости, как правило, являются:</w:t>
      </w:r>
    </w:p>
    <w:p w:rsidR="00842F4D" w:rsidRPr="00F51011" w:rsidRDefault="00842F4D" w:rsidP="00842F4D">
      <w:pPr>
        <w:numPr>
          <w:ilvl w:val="0"/>
          <w:numId w:val="3"/>
        </w:numPr>
        <w:spacing w:after="54" w:line="228" w:lineRule="auto"/>
        <w:jc w:val="both"/>
        <w:rPr>
          <w:sz w:val="24"/>
          <w:szCs w:val="24"/>
        </w:rPr>
      </w:pPr>
      <w:r w:rsidRPr="00F51011">
        <w:rPr>
          <w:sz w:val="24"/>
          <w:szCs w:val="24"/>
        </w:rPr>
        <w:t>местоположение и окружение;</w:t>
      </w:r>
    </w:p>
    <w:p w:rsidR="00842F4D" w:rsidRPr="00F51011" w:rsidRDefault="00842F4D" w:rsidP="00842F4D">
      <w:pPr>
        <w:numPr>
          <w:ilvl w:val="0"/>
          <w:numId w:val="3"/>
        </w:numPr>
        <w:spacing w:after="54" w:line="228" w:lineRule="auto"/>
        <w:jc w:val="both"/>
        <w:rPr>
          <w:sz w:val="24"/>
          <w:szCs w:val="24"/>
        </w:rPr>
      </w:pPr>
      <w:r w:rsidRPr="00F51011">
        <w:rPr>
          <w:sz w:val="24"/>
          <w:szCs w:val="24"/>
        </w:rPr>
        <w:lastRenderedPageBreak/>
        <w:t>целевое назначение, разрешенное использование, права иных лиц на земельный участок;</w:t>
      </w:r>
    </w:p>
    <w:p w:rsidR="00842F4D" w:rsidRPr="00F51011" w:rsidRDefault="00842F4D" w:rsidP="00842F4D">
      <w:pPr>
        <w:numPr>
          <w:ilvl w:val="0"/>
          <w:numId w:val="3"/>
        </w:numPr>
        <w:spacing w:after="54" w:line="228" w:lineRule="auto"/>
        <w:jc w:val="both"/>
        <w:rPr>
          <w:sz w:val="24"/>
          <w:szCs w:val="24"/>
        </w:rPr>
      </w:pPr>
      <w:r w:rsidRPr="00F51011">
        <w:rPr>
          <w:sz w:val="24"/>
          <w:szCs w:val="24"/>
        </w:rPr>
        <w:t>физические характеристики (рельеф, площадь, конфигурация и др.);</w:t>
      </w:r>
    </w:p>
    <w:p w:rsidR="00842F4D" w:rsidRPr="00F51011" w:rsidRDefault="00842F4D" w:rsidP="00842F4D">
      <w:pPr>
        <w:numPr>
          <w:ilvl w:val="0"/>
          <w:numId w:val="3"/>
        </w:numPr>
        <w:spacing w:after="54" w:line="228" w:lineRule="auto"/>
        <w:jc w:val="both"/>
        <w:rPr>
          <w:sz w:val="24"/>
          <w:szCs w:val="24"/>
        </w:rPr>
      </w:pPr>
      <w:r w:rsidRPr="00F51011">
        <w:rPr>
          <w:sz w:val="24"/>
          <w:szCs w:val="24"/>
        </w:rPr>
        <w:t>транспортная доступность;</w:t>
      </w:r>
    </w:p>
    <w:p w:rsidR="00842F4D" w:rsidRPr="00F51011" w:rsidRDefault="00842F4D" w:rsidP="00842F4D">
      <w:pPr>
        <w:numPr>
          <w:ilvl w:val="0"/>
          <w:numId w:val="3"/>
        </w:numPr>
        <w:spacing w:after="54" w:line="228" w:lineRule="auto"/>
        <w:jc w:val="both"/>
        <w:rPr>
          <w:sz w:val="24"/>
          <w:szCs w:val="24"/>
        </w:rPr>
      </w:pPr>
      <w:r w:rsidRPr="00F51011">
        <w:rPr>
          <w:sz w:val="24"/>
          <w:szCs w:val="24"/>
        </w:rPr>
        <w:t>инфраструктура (наличие или близость инженерных сетей и условия подключения к ним, объекты социальной инфраструктуры и т.п.).</w:t>
      </w:r>
    </w:p>
    <w:p w:rsidR="00842F4D" w:rsidRPr="00F51011" w:rsidRDefault="00842F4D" w:rsidP="00842F4D">
      <w:pPr>
        <w:spacing w:after="54" w:line="228" w:lineRule="auto"/>
        <w:ind w:firstLine="360"/>
        <w:jc w:val="both"/>
        <w:rPr>
          <w:sz w:val="24"/>
          <w:szCs w:val="24"/>
        </w:rPr>
      </w:pPr>
      <w:r w:rsidRPr="00F51011">
        <w:rPr>
          <w:sz w:val="24"/>
          <w:szCs w:val="24"/>
        </w:rPr>
        <w:t>К характеристикам сделок с земельными участками, в том числе, относятся:</w:t>
      </w:r>
    </w:p>
    <w:p w:rsidR="00842F4D" w:rsidRPr="00F51011" w:rsidRDefault="00842F4D" w:rsidP="00842F4D">
      <w:pPr>
        <w:numPr>
          <w:ilvl w:val="0"/>
          <w:numId w:val="4"/>
        </w:numPr>
        <w:spacing w:after="54" w:line="228" w:lineRule="auto"/>
        <w:jc w:val="both"/>
        <w:rPr>
          <w:sz w:val="24"/>
          <w:szCs w:val="24"/>
        </w:rPr>
      </w:pPr>
      <w:r w:rsidRPr="00F51011">
        <w:rPr>
          <w:sz w:val="24"/>
          <w:szCs w:val="24"/>
        </w:rPr>
        <w:t>условия финансирования сделок с земельными участками (соотношение собстве</w:t>
      </w:r>
      <w:r w:rsidRPr="00F51011">
        <w:rPr>
          <w:sz w:val="24"/>
          <w:szCs w:val="24"/>
        </w:rPr>
        <w:t>н</w:t>
      </w:r>
      <w:r w:rsidRPr="00F51011">
        <w:rPr>
          <w:sz w:val="24"/>
          <w:szCs w:val="24"/>
        </w:rPr>
        <w:t>ных и заемных средств, условия предоставления заемных средств);</w:t>
      </w:r>
    </w:p>
    <w:p w:rsidR="00842F4D" w:rsidRPr="00F51011" w:rsidRDefault="00842F4D" w:rsidP="00842F4D">
      <w:pPr>
        <w:numPr>
          <w:ilvl w:val="0"/>
          <w:numId w:val="4"/>
        </w:numPr>
        <w:spacing w:after="54" w:line="228" w:lineRule="auto"/>
        <w:jc w:val="both"/>
        <w:rPr>
          <w:sz w:val="24"/>
          <w:szCs w:val="24"/>
        </w:rPr>
      </w:pPr>
      <w:r w:rsidRPr="00F51011">
        <w:rPr>
          <w:sz w:val="24"/>
          <w:szCs w:val="24"/>
        </w:rPr>
        <w:t>условия платежа при совершении сделок с земельными участками (платеж дене</w:t>
      </w:r>
      <w:r w:rsidRPr="00F51011">
        <w:rPr>
          <w:sz w:val="24"/>
          <w:szCs w:val="24"/>
        </w:rPr>
        <w:t>ж</w:t>
      </w:r>
      <w:r w:rsidRPr="00F51011">
        <w:rPr>
          <w:sz w:val="24"/>
          <w:szCs w:val="24"/>
        </w:rPr>
        <w:t>ными средствами, расчет векселями, взаимозачеты, бартер и т.п.);</w:t>
      </w:r>
    </w:p>
    <w:p w:rsidR="00842F4D" w:rsidRPr="00F51011" w:rsidRDefault="00842F4D" w:rsidP="00842F4D">
      <w:pPr>
        <w:numPr>
          <w:ilvl w:val="0"/>
          <w:numId w:val="4"/>
        </w:numPr>
        <w:spacing w:after="54" w:line="228" w:lineRule="auto"/>
        <w:jc w:val="both"/>
        <w:rPr>
          <w:sz w:val="24"/>
          <w:szCs w:val="24"/>
        </w:rPr>
      </w:pPr>
      <w:r w:rsidRPr="00F51011">
        <w:rPr>
          <w:sz w:val="24"/>
          <w:szCs w:val="24"/>
        </w:rPr>
        <w:t>обстоятельства совершения сделки с земельными участками (был ли земельный участок представлен на открытый рынок в форме публичной оферты, аффилир</w:t>
      </w:r>
      <w:r w:rsidRPr="00F51011">
        <w:rPr>
          <w:sz w:val="24"/>
          <w:szCs w:val="24"/>
        </w:rPr>
        <w:t>о</w:t>
      </w:r>
      <w:r w:rsidRPr="00F51011">
        <w:rPr>
          <w:sz w:val="24"/>
          <w:szCs w:val="24"/>
        </w:rPr>
        <w:t>ванность покупателя и продавца, продажа в условиях банкротства и т.п.);</w:t>
      </w:r>
    </w:p>
    <w:p w:rsidR="00842F4D" w:rsidRPr="00F51011" w:rsidRDefault="00842F4D" w:rsidP="00842F4D">
      <w:pPr>
        <w:numPr>
          <w:ilvl w:val="0"/>
          <w:numId w:val="4"/>
        </w:numPr>
        <w:spacing w:after="54" w:line="228" w:lineRule="auto"/>
        <w:jc w:val="both"/>
        <w:rPr>
          <w:sz w:val="24"/>
          <w:szCs w:val="24"/>
        </w:rPr>
      </w:pPr>
      <w:r w:rsidRPr="00F51011">
        <w:rPr>
          <w:sz w:val="24"/>
          <w:szCs w:val="24"/>
        </w:rPr>
        <w:t>изменение цен на земельные участки за период с даты заключения сделки с анал</w:t>
      </w:r>
      <w:r w:rsidRPr="00F51011">
        <w:rPr>
          <w:sz w:val="24"/>
          <w:szCs w:val="24"/>
        </w:rPr>
        <w:t>о</w:t>
      </w:r>
      <w:r w:rsidRPr="00F51011">
        <w:rPr>
          <w:sz w:val="24"/>
          <w:szCs w:val="24"/>
        </w:rPr>
        <w:t>гом до даты проведения оценки.</w:t>
      </w:r>
    </w:p>
    <w:p w:rsidR="00842F4D" w:rsidRPr="00F51011" w:rsidRDefault="00842F4D" w:rsidP="00842F4D">
      <w:pPr>
        <w:spacing w:after="54" w:line="228" w:lineRule="auto"/>
        <w:ind w:firstLine="709"/>
        <w:jc w:val="both"/>
        <w:rPr>
          <w:sz w:val="24"/>
          <w:szCs w:val="24"/>
        </w:rPr>
      </w:pPr>
      <w:r w:rsidRPr="00F51011">
        <w:rPr>
          <w:sz w:val="24"/>
          <w:szCs w:val="24"/>
        </w:rPr>
        <w:t>Характер и степень отличий аналога от оцениваемого земельного участка устана</w:t>
      </w:r>
      <w:r w:rsidRPr="00F51011">
        <w:rPr>
          <w:sz w:val="24"/>
          <w:szCs w:val="24"/>
        </w:rPr>
        <w:t>в</w:t>
      </w:r>
      <w:r w:rsidRPr="00F51011">
        <w:rPr>
          <w:sz w:val="24"/>
          <w:szCs w:val="24"/>
        </w:rPr>
        <w:t>ливаются в разрезе элементов сравнения путем прямого сопоставления каждого аналога с объектом оценки. При этом предполагается, что сделка с объектом оценки будет соверш</w:t>
      </w:r>
      <w:r w:rsidRPr="00F51011">
        <w:rPr>
          <w:sz w:val="24"/>
          <w:szCs w:val="24"/>
        </w:rPr>
        <w:t>е</w:t>
      </w:r>
      <w:r w:rsidRPr="00F51011">
        <w:rPr>
          <w:sz w:val="24"/>
          <w:szCs w:val="24"/>
        </w:rPr>
        <w:t>на исходя из сложившихся на рынке характеристик сделок с земельными участками.</w:t>
      </w:r>
    </w:p>
    <w:p w:rsidR="00842F4D" w:rsidRPr="00F51011" w:rsidRDefault="00842F4D" w:rsidP="00842F4D">
      <w:pPr>
        <w:spacing w:after="54" w:line="228" w:lineRule="auto"/>
        <w:ind w:firstLine="709"/>
        <w:jc w:val="both"/>
        <w:rPr>
          <w:sz w:val="24"/>
          <w:szCs w:val="24"/>
        </w:rPr>
      </w:pPr>
      <w:r w:rsidRPr="00F51011">
        <w:rPr>
          <w:sz w:val="24"/>
          <w:szCs w:val="24"/>
        </w:rPr>
        <w:t>Корректировки цен аналогов по элементам сравнения могут быть определены как для цены единицы измерения аналога (например, гектар, квадратный метр), так и для ц</w:t>
      </w:r>
      <w:r w:rsidRPr="00F51011">
        <w:rPr>
          <w:sz w:val="24"/>
          <w:szCs w:val="24"/>
        </w:rPr>
        <w:t>е</w:t>
      </w:r>
      <w:r w:rsidRPr="00F51011">
        <w:rPr>
          <w:sz w:val="24"/>
          <w:szCs w:val="24"/>
        </w:rPr>
        <w:t>ны аналога в целом. Корректировки цен могут рассчитываться в денежном или процен</w:t>
      </w:r>
      <w:r w:rsidRPr="00F51011">
        <w:rPr>
          <w:sz w:val="24"/>
          <w:szCs w:val="24"/>
        </w:rPr>
        <w:t>т</w:t>
      </w:r>
      <w:r w:rsidRPr="00F51011">
        <w:rPr>
          <w:sz w:val="24"/>
          <w:szCs w:val="24"/>
        </w:rPr>
        <w:t>ном выражении.</w:t>
      </w:r>
    </w:p>
    <w:p w:rsidR="00842F4D" w:rsidRPr="00F51011" w:rsidRDefault="00842F4D" w:rsidP="00842F4D">
      <w:pPr>
        <w:spacing w:after="54" w:line="228" w:lineRule="auto"/>
        <w:ind w:firstLine="708"/>
        <w:jc w:val="both"/>
        <w:rPr>
          <w:sz w:val="24"/>
          <w:szCs w:val="24"/>
        </w:rPr>
      </w:pPr>
      <w:r w:rsidRPr="00F51011">
        <w:rPr>
          <w:sz w:val="24"/>
          <w:szCs w:val="24"/>
        </w:rPr>
        <w:t>В результате определения и внесения корректировок цены аналогов (единицы и</w:t>
      </w:r>
      <w:r w:rsidRPr="00F51011">
        <w:rPr>
          <w:sz w:val="24"/>
          <w:szCs w:val="24"/>
        </w:rPr>
        <w:t>з</w:t>
      </w:r>
      <w:r w:rsidRPr="00F51011">
        <w:rPr>
          <w:sz w:val="24"/>
          <w:szCs w:val="24"/>
        </w:rPr>
        <w:t>мерения аналогов), как правило, должны быть близки друг к другу. В случае значител</w:t>
      </w:r>
      <w:r w:rsidRPr="00F51011">
        <w:rPr>
          <w:sz w:val="24"/>
          <w:szCs w:val="24"/>
        </w:rPr>
        <w:t>ь</w:t>
      </w:r>
      <w:r w:rsidRPr="00F51011">
        <w:rPr>
          <w:sz w:val="24"/>
          <w:szCs w:val="24"/>
        </w:rPr>
        <w:t>ных различий скорректированных цен аналогов целесообразно выбрать другие аналоги; элементы, по которым проводится сравнение; значения корректировок.</w:t>
      </w:r>
    </w:p>
    <w:p w:rsidR="00842F4D" w:rsidRPr="00F51011" w:rsidRDefault="00842F4D" w:rsidP="00842F4D">
      <w:pPr>
        <w:spacing w:after="54" w:line="228" w:lineRule="auto"/>
        <w:jc w:val="both"/>
        <w:rPr>
          <w:sz w:val="24"/>
          <w:szCs w:val="24"/>
        </w:rPr>
      </w:pPr>
      <w:r w:rsidRPr="00F51011">
        <w:rPr>
          <w:b/>
          <w:bCs/>
          <w:sz w:val="24"/>
          <w:szCs w:val="24"/>
        </w:rPr>
        <w:t>2. Метод выделения</w:t>
      </w:r>
    </w:p>
    <w:p w:rsidR="00842F4D" w:rsidRPr="00F51011" w:rsidRDefault="00842F4D" w:rsidP="00842F4D">
      <w:pPr>
        <w:spacing w:after="54" w:line="228" w:lineRule="auto"/>
        <w:ind w:firstLine="708"/>
        <w:jc w:val="both"/>
        <w:rPr>
          <w:sz w:val="24"/>
          <w:szCs w:val="24"/>
        </w:rPr>
      </w:pPr>
      <w:r w:rsidRPr="00F51011">
        <w:rPr>
          <w:sz w:val="24"/>
          <w:szCs w:val="24"/>
        </w:rPr>
        <w:t>Метод применяется для оценки застроенных земельных участков.</w:t>
      </w:r>
    </w:p>
    <w:p w:rsidR="00842F4D" w:rsidRPr="00F51011" w:rsidRDefault="00842F4D" w:rsidP="00842F4D">
      <w:pPr>
        <w:spacing w:after="54" w:line="228" w:lineRule="auto"/>
        <w:ind w:firstLine="708"/>
        <w:jc w:val="both"/>
        <w:rPr>
          <w:sz w:val="24"/>
          <w:szCs w:val="24"/>
        </w:rPr>
      </w:pPr>
      <w:r w:rsidRPr="00F51011">
        <w:rPr>
          <w:sz w:val="24"/>
          <w:szCs w:val="24"/>
        </w:rPr>
        <w:t>Условия применения метода:</w:t>
      </w:r>
    </w:p>
    <w:p w:rsidR="00842F4D" w:rsidRPr="00F51011" w:rsidRDefault="00842F4D" w:rsidP="00842F4D">
      <w:pPr>
        <w:numPr>
          <w:ilvl w:val="0"/>
          <w:numId w:val="5"/>
        </w:numPr>
        <w:spacing w:after="54" w:line="228" w:lineRule="auto"/>
        <w:jc w:val="both"/>
        <w:rPr>
          <w:sz w:val="24"/>
          <w:szCs w:val="24"/>
        </w:rPr>
      </w:pPr>
      <w:r w:rsidRPr="00F51011">
        <w:rPr>
          <w:sz w:val="24"/>
          <w:szCs w:val="24"/>
        </w:rPr>
        <w:t>наличие информации о ценах сделок с едиными объектами недвижимости, анал</w:t>
      </w:r>
      <w:r w:rsidRPr="00F51011">
        <w:rPr>
          <w:sz w:val="24"/>
          <w:szCs w:val="24"/>
        </w:rPr>
        <w:t>о</w:t>
      </w:r>
      <w:r w:rsidRPr="00F51011">
        <w:rPr>
          <w:sz w:val="24"/>
          <w:szCs w:val="24"/>
        </w:rPr>
        <w:t>гичными единому объекту недвижимости, включающему в себя оцениваемый з</w:t>
      </w:r>
      <w:r w:rsidRPr="00F51011">
        <w:rPr>
          <w:sz w:val="24"/>
          <w:szCs w:val="24"/>
        </w:rPr>
        <w:t>е</w:t>
      </w:r>
      <w:r w:rsidRPr="00F51011">
        <w:rPr>
          <w:sz w:val="24"/>
          <w:szCs w:val="24"/>
        </w:rPr>
        <w:t>мельный участок. При отсутствии информации о ценах сделок допускается испол</w:t>
      </w:r>
      <w:r w:rsidRPr="00F51011">
        <w:rPr>
          <w:sz w:val="24"/>
          <w:szCs w:val="24"/>
        </w:rPr>
        <w:t>ь</w:t>
      </w:r>
      <w:r w:rsidRPr="00F51011">
        <w:rPr>
          <w:sz w:val="24"/>
          <w:szCs w:val="24"/>
        </w:rPr>
        <w:t>зование цен предложения (спроса);</w:t>
      </w:r>
    </w:p>
    <w:p w:rsidR="00842F4D" w:rsidRPr="00F51011" w:rsidRDefault="00842F4D" w:rsidP="00842F4D">
      <w:pPr>
        <w:numPr>
          <w:ilvl w:val="0"/>
          <w:numId w:val="5"/>
        </w:numPr>
        <w:spacing w:after="54" w:line="228" w:lineRule="auto"/>
        <w:jc w:val="both"/>
        <w:rPr>
          <w:sz w:val="24"/>
          <w:szCs w:val="24"/>
        </w:rPr>
      </w:pPr>
      <w:r w:rsidRPr="00F51011">
        <w:rPr>
          <w:sz w:val="24"/>
          <w:szCs w:val="24"/>
        </w:rPr>
        <w:t>соответствие улучшений земельного участка его наиболее эффективному испол</w:t>
      </w:r>
      <w:r w:rsidRPr="00F51011">
        <w:rPr>
          <w:sz w:val="24"/>
          <w:szCs w:val="24"/>
        </w:rPr>
        <w:t>ь</w:t>
      </w:r>
      <w:r w:rsidRPr="00F51011">
        <w:rPr>
          <w:sz w:val="24"/>
          <w:szCs w:val="24"/>
        </w:rPr>
        <w:t>зованию.</w:t>
      </w:r>
    </w:p>
    <w:p w:rsidR="00842F4D" w:rsidRPr="00F51011" w:rsidRDefault="00842F4D" w:rsidP="00842F4D">
      <w:pPr>
        <w:spacing w:after="54" w:line="228" w:lineRule="auto"/>
        <w:ind w:firstLine="708"/>
        <w:jc w:val="both"/>
        <w:rPr>
          <w:sz w:val="24"/>
          <w:szCs w:val="24"/>
        </w:rPr>
      </w:pPr>
      <w:r w:rsidRPr="00F51011">
        <w:rPr>
          <w:sz w:val="24"/>
          <w:szCs w:val="24"/>
        </w:rPr>
        <w:t>Метод предполагает следующую последовательность действий:</w:t>
      </w:r>
    </w:p>
    <w:p w:rsidR="00842F4D" w:rsidRPr="00F51011" w:rsidRDefault="00842F4D" w:rsidP="00842F4D">
      <w:pPr>
        <w:numPr>
          <w:ilvl w:val="0"/>
          <w:numId w:val="6"/>
        </w:numPr>
        <w:spacing w:after="54" w:line="228" w:lineRule="auto"/>
        <w:jc w:val="both"/>
        <w:rPr>
          <w:sz w:val="24"/>
          <w:szCs w:val="24"/>
        </w:rPr>
      </w:pPr>
      <w:r w:rsidRPr="00F51011">
        <w:rPr>
          <w:sz w:val="24"/>
          <w:szCs w:val="24"/>
        </w:rPr>
        <w:t>определение элементов, по которым осуществляется сравнение единого объекта недвижимости, включающего в себя оцениваемый земельный участок, с объектами - аналогами;</w:t>
      </w:r>
    </w:p>
    <w:p w:rsidR="00842F4D" w:rsidRPr="00F51011" w:rsidRDefault="00842F4D" w:rsidP="00842F4D">
      <w:pPr>
        <w:numPr>
          <w:ilvl w:val="0"/>
          <w:numId w:val="6"/>
        </w:numPr>
        <w:spacing w:after="54" w:line="228" w:lineRule="auto"/>
        <w:jc w:val="both"/>
        <w:rPr>
          <w:sz w:val="24"/>
          <w:szCs w:val="24"/>
        </w:rPr>
      </w:pPr>
      <w:r w:rsidRPr="00F51011">
        <w:rPr>
          <w:sz w:val="24"/>
          <w:szCs w:val="24"/>
        </w:rPr>
        <w:t>определение по каждому из элементов сравнения характера и степени отличий каждого аналога от единого объекта недвижимости, включающего в себя оценив</w:t>
      </w:r>
      <w:r w:rsidRPr="00F51011">
        <w:rPr>
          <w:sz w:val="24"/>
          <w:szCs w:val="24"/>
        </w:rPr>
        <w:t>а</w:t>
      </w:r>
      <w:r w:rsidRPr="00F51011">
        <w:rPr>
          <w:sz w:val="24"/>
          <w:szCs w:val="24"/>
        </w:rPr>
        <w:t>емый земельный участок;</w:t>
      </w:r>
    </w:p>
    <w:p w:rsidR="00842F4D" w:rsidRPr="00F51011" w:rsidRDefault="00842F4D" w:rsidP="00842F4D">
      <w:pPr>
        <w:numPr>
          <w:ilvl w:val="0"/>
          <w:numId w:val="6"/>
        </w:numPr>
        <w:spacing w:after="54" w:line="228" w:lineRule="auto"/>
        <w:jc w:val="both"/>
        <w:rPr>
          <w:sz w:val="24"/>
          <w:szCs w:val="24"/>
        </w:rPr>
      </w:pPr>
      <w:r w:rsidRPr="00F51011">
        <w:rPr>
          <w:sz w:val="24"/>
          <w:szCs w:val="24"/>
        </w:rPr>
        <w:t>определение по каждому из элементов сравнения корректировок цен аналогов, с</w:t>
      </w:r>
      <w:r w:rsidRPr="00F51011">
        <w:rPr>
          <w:sz w:val="24"/>
          <w:szCs w:val="24"/>
        </w:rPr>
        <w:t>о</w:t>
      </w:r>
      <w:r w:rsidRPr="00F51011">
        <w:rPr>
          <w:sz w:val="24"/>
          <w:szCs w:val="24"/>
        </w:rPr>
        <w:t>ответствующих характеру и степени отличий каждого аналога от единого объекта недвижимости, включающего в себя оцениваемый земельный участок;</w:t>
      </w:r>
    </w:p>
    <w:p w:rsidR="00842F4D" w:rsidRPr="00F51011" w:rsidRDefault="00842F4D" w:rsidP="00842F4D">
      <w:pPr>
        <w:numPr>
          <w:ilvl w:val="0"/>
          <w:numId w:val="6"/>
        </w:numPr>
        <w:spacing w:after="54" w:line="228" w:lineRule="auto"/>
        <w:jc w:val="both"/>
        <w:rPr>
          <w:sz w:val="24"/>
          <w:szCs w:val="24"/>
        </w:rPr>
      </w:pPr>
      <w:r w:rsidRPr="00F51011">
        <w:rPr>
          <w:sz w:val="24"/>
          <w:szCs w:val="24"/>
        </w:rPr>
        <w:t>корректировка по каждому из элементов сравнения цен каждого аналога, сглаж</w:t>
      </w:r>
      <w:r w:rsidRPr="00F51011">
        <w:rPr>
          <w:sz w:val="24"/>
          <w:szCs w:val="24"/>
        </w:rPr>
        <w:t>и</w:t>
      </w:r>
      <w:r w:rsidRPr="00F51011">
        <w:rPr>
          <w:sz w:val="24"/>
          <w:szCs w:val="24"/>
        </w:rPr>
        <w:t>вающая их отличия от единого объекта недвижимости, включающего в себя оцен</w:t>
      </w:r>
      <w:r w:rsidRPr="00F51011">
        <w:rPr>
          <w:sz w:val="24"/>
          <w:szCs w:val="24"/>
        </w:rPr>
        <w:t>и</w:t>
      </w:r>
      <w:r w:rsidRPr="00F51011">
        <w:rPr>
          <w:sz w:val="24"/>
          <w:szCs w:val="24"/>
        </w:rPr>
        <w:t>ваемый земельный участок;</w:t>
      </w:r>
    </w:p>
    <w:p w:rsidR="00842F4D" w:rsidRPr="00F51011" w:rsidRDefault="00842F4D" w:rsidP="00842F4D">
      <w:pPr>
        <w:numPr>
          <w:ilvl w:val="0"/>
          <w:numId w:val="6"/>
        </w:numPr>
        <w:spacing w:after="54" w:line="228" w:lineRule="auto"/>
        <w:jc w:val="both"/>
        <w:rPr>
          <w:sz w:val="24"/>
          <w:szCs w:val="24"/>
        </w:rPr>
      </w:pPr>
      <w:r w:rsidRPr="00F51011">
        <w:rPr>
          <w:sz w:val="24"/>
          <w:szCs w:val="24"/>
        </w:rPr>
        <w:lastRenderedPageBreak/>
        <w:t>расчет рыночной стоимости единого объекта недвижимости, включающего в себя оцениваемый земельный участок, путем обоснованного обобщения скорректир</w:t>
      </w:r>
      <w:r w:rsidRPr="00F51011">
        <w:rPr>
          <w:sz w:val="24"/>
          <w:szCs w:val="24"/>
        </w:rPr>
        <w:t>о</w:t>
      </w:r>
      <w:r w:rsidRPr="00F51011">
        <w:rPr>
          <w:sz w:val="24"/>
          <w:szCs w:val="24"/>
        </w:rPr>
        <w:t>ванных цен аналогов;</w:t>
      </w:r>
    </w:p>
    <w:p w:rsidR="00842F4D" w:rsidRPr="00F51011" w:rsidRDefault="00842F4D" w:rsidP="00842F4D">
      <w:pPr>
        <w:numPr>
          <w:ilvl w:val="0"/>
          <w:numId w:val="6"/>
        </w:numPr>
        <w:spacing w:after="54" w:line="228" w:lineRule="auto"/>
        <w:jc w:val="both"/>
        <w:rPr>
          <w:sz w:val="24"/>
          <w:szCs w:val="24"/>
        </w:rPr>
      </w:pPr>
      <w:r w:rsidRPr="00F51011">
        <w:rPr>
          <w:sz w:val="24"/>
          <w:szCs w:val="24"/>
        </w:rPr>
        <w:t>расчет стоимости замещения или стоимости воспроизводства улучшений оценив</w:t>
      </w:r>
      <w:r w:rsidRPr="00F51011">
        <w:rPr>
          <w:sz w:val="24"/>
          <w:szCs w:val="24"/>
        </w:rPr>
        <w:t>а</w:t>
      </w:r>
      <w:r w:rsidRPr="00F51011">
        <w:rPr>
          <w:sz w:val="24"/>
          <w:szCs w:val="24"/>
        </w:rPr>
        <w:t>емого земельного участка;</w:t>
      </w:r>
    </w:p>
    <w:p w:rsidR="00842F4D" w:rsidRPr="00F51011" w:rsidRDefault="00842F4D" w:rsidP="00842F4D">
      <w:pPr>
        <w:numPr>
          <w:ilvl w:val="0"/>
          <w:numId w:val="6"/>
        </w:numPr>
        <w:spacing w:after="54" w:line="228" w:lineRule="auto"/>
        <w:jc w:val="both"/>
        <w:rPr>
          <w:sz w:val="24"/>
          <w:szCs w:val="24"/>
        </w:rPr>
      </w:pPr>
      <w:r w:rsidRPr="00F51011">
        <w:rPr>
          <w:sz w:val="24"/>
          <w:szCs w:val="24"/>
        </w:rPr>
        <w:t>расчет рыночной стоимости оцениваемого земельного участка путем вычитания из рыночной стоимости единого объекта недвижимости, включающего в себя оцен</w:t>
      </w:r>
      <w:r w:rsidRPr="00F51011">
        <w:rPr>
          <w:sz w:val="24"/>
          <w:szCs w:val="24"/>
        </w:rPr>
        <w:t>и</w:t>
      </w:r>
      <w:r w:rsidRPr="00F51011">
        <w:rPr>
          <w:sz w:val="24"/>
          <w:szCs w:val="24"/>
        </w:rPr>
        <w:t>ваемый земельный участок, стоимости замещения или стоимости воспроизводства улучшений земельного участка.</w:t>
      </w:r>
    </w:p>
    <w:p w:rsidR="00842F4D" w:rsidRPr="00F51011" w:rsidRDefault="00842F4D" w:rsidP="00842F4D">
      <w:pPr>
        <w:spacing w:after="54" w:line="228" w:lineRule="auto"/>
        <w:ind w:firstLine="708"/>
        <w:jc w:val="both"/>
        <w:rPr>
          <w:sz w:val="24"/>
          <w:szCs w:val="24"/>
        </w:rPr>
      </w:pPr>
      <w:r w:rsidRPr="00F51011">
        <w:rPr>
          <w:sz w:val="24"/>
          <w:szCs w:val="24"/>
        </w:rPr>
        <w:t>Сумма затрат на создание улучшений земельного участка может определяться с использованием укрупненных и (или) элементных стоимостных показателей.</w:t>
      </w:r>
    </w:p>
    <w:p w:rsidR="00842F4D" w:rsidRPr="00F51011" w:rsidRDefault="00842F4D" w:rsidP="00842F4D">
      <w:pPr>
        <w:spacing w:after="54" w:line="228" w:lineRule="auto"/>
        <w:ind w:firstLine="708"/>
        <w:jc w:val="both"/>
        <w:rPr>
          <w:sz w:val="24"/>
          <w:szCs w:val="24"/>
        </w:rPr>
      </w:pPr>
      <w:r w:rsidRPr="00F51011">
        <w:rPr>
          <w:sz w:val="24"/>
          <w:szCs w:val="24"/>
        </w:rPr>
        <w:t>К укрупненным стоимостным показателям относятся как показатели, характериз</w:t>
      </w:r>
      <w:r w:rsidRPr="00F51011">
        <w:rPr>
          <w:sz w:val="24"/>
          <w:szCs w:val="24"/>
        </w:rPr>
        <w:t>у</w:t>
      </w:r>
      <w:r w:rsidRPr="00F51011">
        <w:rPr>
          <w:sz w:val="24"/>
          <w:szCs w:val="24"/>
        </w:rPr>
        <w:t>ющие параметры объекта в целом - квадратный, кубический, погонный метр, так и пок</w:t>
      </w:r>
      <w:r w:rsidRPr="00F51011">
        <w:rPr>
          <w:sz w:val="24"/>
          <w:szCs w:val="24"/>
        </w:rPr>
        <w:t>а</w:t>
      </w:r>
      <w:r w:rsidRPr="00F51011">
        <w:rPr>
          <w:sz w:val="24"/>
          <w:szCs w:val="24"/>
        </w:rPr>
        <w:t>затели по комплексам и видам работ.</w:t>
      </w:r>
    </w:p>
    <w:p w:rsidR="00842F4D" w:rsidRPr="00F51011" w:rsidRDefault="00842F4D" w:rsidP="00842F4D">
      <w:pPr>
        <w:spacing w:after="54" w:line="228" w:lineRule="auto"/>
        <w:ind w:firstLine="708"/>
        <w:jc w:val="both"/>
        <w:rPr>
          <w:sz w:val="24"/>
          <w:szCs w:val="24"/>
        </w:rPr>
      </w:pPr>
      <w:r w:rsidRPr="00F51011">
        <w:rPr>
          <w:sz w:val="24"/>
          <w:szCs w:val="24"/>
        </w:rPr>
        <w:t>К элементным стоимостным показателям относятся элементные цены и расценки, используемые при определении суммы затрат на создание улучшений.</w:t>
      </w:r>
    </w:p>
    <w:p w:rsidR="00842F4D" w:rsidRPr="00F51011" w:rsidRDefault="00842F4D" w:rsidP="00842F4D">
      <w:pPr>
        <w:spacing w:after="54" w:line="228" w:lineRule="auto"/>
        <w:ind w:firstLine="709"/>
        <w:jc w:val="both"/>
        <w:rPr>
          <w:sz w:val="24"/>
          <w:szCs w:val="24"/>
        </w:rPr>
      </w:pPr>
      <w:r w:rsidRPr="00F51011">
        <w:rPr>
          <w:sz w:val="24"/>
          <w:szCs w:val="24"/>
        </w:rPr>
        <w:t>Укрупненные и элементные стоимостные показатели, рассчитанные в зафиксир</w:t>
      </w:r>
      <w:r w:rsidRPr="00F51011">
        <w:rPr>
          <w:sz w:val="24"/>
          <w:szCs w:val="24"/>
        </w:rPr>
        <w:t>о</w:t>
      </w:r>
      <w:r w:rsidRPr="00F51011">
        <w:rPr>
          <w:sz w:val="24"/>
          <w:szCs w:val="24"/>
        </w:rPr>
        <w:t>ванном на конкретную дату уровне цен (базисном уровне цен), могут быть пересчитаны в уровень цен на дату оценки с использованием системы текущих и прогнозных индексов изменения стоимости строительства.</w:t>
      </w:r>
    </w:p>
    <w:p w:rsidR="00842F4D" w:rsidRPr="00F51011" w:rsidRDefault="00842F4D" w:rsidP="00842F4D">
      <w:pPr>
        <w:spacing w:after="54" w:line="228" w:lineRule="auto"/>
        <w:ind w:firstLine="709"/>
        <w:jc w:val="both"/>
        <w:rPr>
          <w:sz w:val="24"/>
          <w:szCs w:val="24"/>
        </w:rPr>
      </w:pPr>
      <w:r w:rsidRPr="00F51011">
        <w:rPr>
          <w:sz w:val="24"/>
          <w:szCs w:val="24"/>
        </w:rPr>
        <w:t>Расчет суммы затрат на создание улучшений с использованием элементных сто</w:t>
      </w:r>
      <w:r w:rsidRPr="00F51011">
        <w:rPr>
          <w:sz w:val="24"/>
          <w:szCs w:val="24"/>
        </w:rPr>
        <w:t>и</w:t>
      </w:r>
      <w:r w:rsidRPr="00F51011">
        <w:rPr>
          <w:sz w:val="24"/>
          <w:szCs w:val="24"/>
        </w:rPr>
        <w:t>мостных показателей может осуществляться также с использованием ресурсного и р</w:t>
      </w:r>
      <w:r w:rsidRPr="00F51011">
        <w:rPr>
          <w:sz w:val="24"/>
          <w:szCs w:val="24"/>
        </w:rPr>
        <w:t>е</w:t>
      </w:r>
      <w:r w:rsidRPr="00F51011">
        <w:rPr>
          <w:sz w:val="24"/>
          <w:szCs w:val="24"/>
        </w:rPr>
        <w:t>сурсно-индексного методов. Ресурсный (ресурсно-индексный) метод состоит в калькул</w:t>
      </w:r>
      <w:r w:rsidRPr="00F51011">
        <w:rPr>
          <w:sz w:val="24"/>
          <w:szCs w:val="24"/>
        </w:rPr>
        <w:t>и</w:t>
      </w:r>
      <w:r w:rsidRPr="00F51011">
        <w:rPr>
          <w:sz w:val="24"/>
          <w:szCs w:val="24"/>
        </w:rPr>
        <w:t>ровании в текущих (прогнозных) ценах и тарифах всех ресурсов (элементов затрат), нео</w:t>
      </w:r>
      <w:r w:rsidRPr="00F51011">
        <w:rPr>
          <w:sz w:val="24"/>
          <w:szCs w:val="24"/>
        </w:rPr>
        <w:t>б</w:t>
      </w:r>
      <w:r w:rsidRPr="00F51011">
        <w:rPr>
          <w:sz w:val="24"/>
          <w:szCs w:val="24"/>
        </w:rPr>
        <w:t>ходимых для создания улучшений.</w:t>
      </w:r>
    </w:p>
    <w:p w:rsidR="00842F4D" w:rsidRPr="00F51011" w:rsidRDefault="00842F4D" w:rsidP="00842F4D">
      <w:pPr>
        <w:spacing w:after="54" w:line="228" w:lineRule="auto"/>
        <w:ind w:firstLine="709"/>
        <w:jc w:val="both"/>
        <w:rPr>
          <w:sz w:val="24"/>
          <w:szCs w:val="24"/>
        </w:rPr>
      </w:pPr>
      <w:r w:rsidRPr="00F51011">
        <w:rPr>
          <w:sz w:val="24"/>
          <w:szCs w:val="24"/>
        </w:rPr>
        <w:t>При определении суммы затрат на создание улучшений земельного участка следует учитывать прибыль инвестора - величину наиболее вероятного вознаграждения за инв</w:t>
      </w:r>
      <w:r w:rsidRPr="00F51011">
        <w:rPr>
          <w:sz w:val="24"/>
          <w:szCs w:val="24"/>
        </w:rPr>
        <w:t>е</w:t>
      </w:r>
      <w:r w:rsidRPr="00F51011">
        <w:rPr>
          <w:sz w:val="24"/>
          <w:szCs w:val="24"/>
        </w:rPr>
        <w:t>стирование капитала в создание улучшений. Прибыль инвестора может рассчитываться как разность между ценой продажи и затратами на создание аналогичных объектов. Пр</w:t>
      </w:r>
      <w:r w:rsidRPr="00F51011">
        <w:rPr>
          <w:sz w:val="24"/>
          <w:szCs w:val="24"/>
        </w:rPr>
        <w:t>и</w:t>
      </w:r>
      <w:r w:rsidRPr="00F51011">
        <w:rPr>
          <w:sz w:val="24"/>
          <w:szCs w:val="24"/>
        </w:rPr>
        <w:t>быль инвестора также может быть рассчитана как отдача на капитал при его наиболее в</w:t>
      </w:r>
      <w:r w:rsidRPr="00F51011">
        <w:rPr>
          <w:sz w:val="24"/>
          <w:szCs w:val="24"/>
        </w:rPr>
        <w:t>е</w:t>
      </w:r>
      <w:r w:rsidRPr="00F51011">
        <w:rPr>
          <w:sz w:val="24"/>
          <w:szCs w:val="24"/>
        </w:rPr>
        <w:t>роятном аналогичном по уровню рисков инвестировании.</w:t>
      </w:r>
    </w:p>
    <w:p w:rsidR="00842F4D" w:rsidRPr="00F51011" w:rsidRDefault="00842F4D" w:rsidP="00842F4D">
      <w:pPr>
        <w:spacing w:after="54" w:line="228" w:lineRule="auto"/>
        <w:ind w:firstLine="709"/>
        <w:jc w:val="both"/>
        <w:rPr>
          <w:sz w:val="24"/>
          <w:szCs w:val="24"/>
        </w:rPr>
      </w:pPr>
      <w:r w:rsidRPr="00F51011">
        <w:rPr>
          <w:sz w:val="24"/>
          <w:szCs w:val="24"/>
        </w:rPr>
        <w:t>При определении стоимости замещения или стоимости воспроизводства учитыв</w:t>
      </w:r>
      <w:r w:rsidRPr="00F51011">
        <w:rPr>
          <w:sz w:val="24"/>
          <w:szCs w:val="24"/>
        </w:rPr>
        <w:t>а</w:t>
      </w:r>
      <w:r w:rsidRPr="00F51011">
        <w:rPr>
          <w:sz w:val="24"/>
          <w:szCs w:val="24"/>
        </w:rPr>
        <w:t>ется величина накопленного износа улучшений.</w:t>
      </w:r>
    </w:p>
    <w:p w:rsidR="00842F4D" w:rsidRPr="00F51011" w:rsidRDefault="00842F4D" w:rsidP="00842F4D">
      <w:pPr>
        <w:spacing w:after="54" w:line="228" w:lineRule="auto"/>
        <w:ind w:firstLine="709"/>
        <w:jc w:val="both"/>
        <w:rPr>
          <w:sz w:val="24"/>
          <w:szCs w:val="24"/>
        </w:rPr>
      </w:pPr>
      <w:r w:rsidRPr="00F51011">
        <w:rPr>
          <w:sz w:val="24"/>
          <w:szCs w:val="24"/>
        </w:rPr>
        <w:t>Накопленный износ улучшений может определяться в целом или в денежном в</w:t>
      </w:r>
      <w:r w:rsidRPr="00F51011">
        <w:rPr>
          <w:sz w:val="24"/>
          <w:szCs w:val="24"/>
        </w:rPr>
        <w:t>ы</w:t>
      </w:r>
      <w:r w:rsidRPr="00F51011">
        <w:rPr>
          <w:sz w:val="24"/>
          <w:szCs w:val="24"/>
        </w:rPr>
        <w:t>ражении как сумма физического, функционального и части экономического износа, отн</w:t>
      </w:r>
      <w:r w:rsidRPr="00F51011">
        <w:rPr>
          <w:sz w:val="24"/>
          <w:szCs w:val="24"/>
        </w:rPr>
        <w:t>о</w:t>
      </w:r>
      <w:r w:rsidRPr="00F51011">
        <w:rPr>
          <w:sz w:val="24"/>
          <w:szCs w:val="24"/>
        </w:rPr>
        <w:t>сящегося к улучшениям.</w:t>
      </w:r>
    </w:p>
    <w:p w:rsidR="00842F4D" w:rsidRPr="00F51011" w:rsidRDefault="00842F4D" w:rsidP="00842F4D">
      <w:pPr>
        <w:spacing w:after="54" w:line="228" w:lineRule="auto"/>
        <w:ind w:firstLine="709"/>
        <w:jc w:val="both"/>
        <w:rPr>
          <w:sz w:val="24"/>
          <w:szCs w:val="24"/>
        </w:rPr>
      </w:pPr>
      <w:r w:rsidRPr="00F51011">
        <w:rPr>
          <w:sz w:val="24"/>
          <w:szCs w:val="24"/>
        </w:rPr>
        <w:t>Физическим износом является потеря стоимости улучшений, обусловленная уху</w:t>
      </w:r>
      <w:r w:rsidRPr="00F51011">
        <w:rPr>
          <w:sz w:val="24"/>
          <w:szCs w:val="24"/>
        </w:rPr>
        <w:t>д</w:t>
      </w:r>
      <w:r w:rsidRPr="00F51011">
        <w:rPr>
          <w:sz w:val="24"/>
          <w:szCs w:val="24"/>
        </w:rPr>
        <w:t>шением их физических свойств.</w:t>
      </w:r>
    </w:p>
    <w:p w:rsidR="00842F4D" w:rsidRPr="00F51011" w:rsidRDefault="00842F4D" w:rsidP="00842F4D">
      <w:pPr>
        <w:spacing w:after="54" w:line="228" w:lineRule="auto"/>
        <w:ind w:firstLine="709"/>
        <w:jc w:val="both"/>
        <w:rPr>
          <w:sz w:val="24"/>
          <w:szCs w:val="24"/>
        </w:rPr>
      </w:pPr>
      <w:r w:rsidRPr="00F51011">
        <w:rPr>
          <w:sz w:val="24"/>
          <w:szCs w:val="24"/>
        </w:rPr>
        <w:t>Функциональным износом является потеря стоимости улучшений, обусловленная несоответствием объемно - планировочного решения, строительных материалов и инж</w:t>
      </w:r>
      <w:r w:rsidRPr="00F51011">
        <w:rPr>
          <w:sz w:val="24"/>
          <w:szCs w:val="24"/>
        </w:rPr>
        <w:t>е</w:t>
      </w:r>
      <w:r w:rsidRPr="00F51011">
        <w:rPr>
          <w:sz w:val="24"/>
          <w:szCs w:val="24"/>
        </w:rPr>
        <w:t>нерного оборудования улучшений, качества произведенных строительных работ или др</w:t>
      </w:r>
      <w:r w:rsidRPr="00F51011">
        <w:rPr>
          <w:sz w:val="24"/>
          <w:szCs w:val="24"/>
        </w:rPr>
        <w:t>у</w:t>
      </w:r>
      <w:r w:rsidRPr="00F51011">
        <w:rPr>
          <w:sz w:val="24"/>
          <w:szCs w:val="24"/>
        </w:rPr>
        <w:t>гих характеристик улучшений современным рыночным требованиям, предъявляемым к данному типу улучшений.</w:t>
      </w:r>
    </w:p>
    <w:p w:rsidR="00842F4D" w:rsidRPr="00F51011" w:rsidRDefault="00842F4D" w:rsidP="00842F4D">
      <w:pPr>
        <w:spacing w:after="54" w:line="228" w:lineRule="auto"/>
        <w:ind w:firstLine="709"/>
        <w:jc w:val="both"/>
        <w:rPr>
          <w:sz w:val="24"/>
          <w:szCs w:val="24"/>
        </w:rPr>
      </w:pPr>
      <w:r w:rsidRPr="00F51011">
        <w:rPr>
          <w:sz w:val="24"/>
          <w:szCs w:val="24"/>
        </w:rPr>
        <w:t>Экономическим износом является потеря стоимости единого объекта недвижим</w:t>
      </w:r>
      <w:r w:rsidRPr="00F51011">
        <w:rPr>
          <w:sz w:val="24"/>
          <w:szCs w:val="24"/>
        </w:rPr>
        <w:t>о</w:t>
      </w:r>
      <w:r w:rsidRPr="00F51011">
        <w:rPr>
          <w:sz w:val="24"/>
          <w:szCs w:val="24"/>
        </w:rPr>
        <w:t>сти, обусловленная отрицательным воздействием внешних по отношению к нему факт</w:t>
      </w:r>
      <w:r w:rsidRPr="00F51011">
        <w:rPr>
          <w:sz w:val="24"/>
          <w:szCs w:val="24"/>
        </w:rPr>
        <w:t>о</w:t>
      </w:r>
      <w:r w:rsidRPr="00F51011">
        <w:rPr>
          <w:sz w:val="24"/>
          <w:szCs w:val="24"/>
        </w:rPr>
        <w:t>ров.</w:t>
      </w:r>
    </w:p>
    <w:p w:rsidR="00842F4D" w:rsidRPr="00F51011" w:rsidRDefault="00842F4D" w:rsidP="00842F4D">
      <w:pPr>
        <w:spacing w:after="54" w:line="228" w:lineRule="auto"/>
        <w:ind w:firstLine="709"/>
        <w:jc w:val="both"/>
        <w:rPr>
          <w:sz w:val="24"/>
          <w:szCs w:val="24"/>
        </w:rPr>
      </w:pPr>
      <w:r w:rsidRPr="00F51011">
        <w:rPr>
          <w:sz w:val="24"/>
          <w:szCs w:val="24"/>
        </w:rPr>
        <w:t>Физический и функциональный износ могут быть устранимыми и неустранимыми. Экономический износ, как правило, является неустранимым. При этом износ является устранимым, если затраты на его устранение меньше, чем увеличение стоимости объекта недвижимости в результате его устранения.</w:t>
      </w:r>
    </w:p>
    <w:p w:rsidR="00842F4D" w:rsidRPr="00F51011" w:rsidRDefault="00842F4D" w:rsidP="00842F4D">
      <w:pPr>
        <w:spacing w:after="54" w:line="228" w:lineRule="auto"/>
        <w:jc w:val="both"/>
        <w:rPr>
          <w:sz w:val="24"/>
          <w:szCs w:val="24"/>
        </w:rPr>
      </w:pPr>
      <w:r w:rsidRPr="00F51011">
        <w:rPr>
          <w:b/>
          <w:bCs/>
          <w:sz w:val="24"/>
          <w:szCs w:val="24"/>
        </w:rPr>
        <w:t>3. Метод распределения</w:t>
      </w:r>
    </w:p>
    <w:p w:rsidR="00842F4D" w:rsidRPr="00F51011" w:rsidRDefault="00842F4D" w:rsidP="00842F4D">
      <w:pPr>
        <w:spacing w:after="54" w:line="228" w:lineRule="auto"/>
        <w:ind w:firstLine="708"/>
        <w:jc w:val="both"/>
        <w:rPr>
          <w:sz w:val="24"/>
          <w:szCs w:val="24"/>
        </w:rPr>
      </w:pPr>
      <w:r w:rsidRPr="00F51011">
        <w:rPr>
          <w:sz w:val="24"/>
          <w:szCs w:val="24"/>
        </w:rPr>
        <w:t>Метод применяется для оценки застроенных земельных участков.</w:t>
      </w:r>
    </w:p>
    <w:p w:rsidR="00842F4D" w:rsidRPr="00F51011" w:rsidRDefault="00842F4D" w:rsidP="00842F4D">
      <w:pPr>
        <w:spacing w:after="54" w:line="228" w:lineRule="auto"/>
        <w:ind w:firstLine="360"/>
        <w:jc w:val="both"/>
        <w:rPr>
          <w:sz w:val="24"/>
          <w:szCs w:val="24"/>
        </w:rPr>
      </w:pPr>
      <w:r w:rsidRPr="00F51011">
        <w:rPr>
          <w:sz w:val="24"/>
          <w:szCs w:val="24"/>
        </w:rPr>
        <w:t>Условия применения метода:</w:t>
      </w:r>
    </w:p>
    <w:p w:rsidR="00842F4D" w:rsidRPr="00F51011" w:rsidRDefault="00842F4D" w:rsidP="00842F4D">
      <w:pPr>
        <w:numPr>
          <w:ilvl w:val="0"/>
          <w:numId w:val="7"/>
        </w:numPr>
        <w:spacing w:after="54" w:line="228" w:lineRule="auto"/>
        <w:jc w:val="both"/>
        <w:rPr>
          <w:sz w:val="24"/>
          <w:szCs w:val="24"/>
        </w:rPr>
      </w:pPr>
      <w:r w:rsidRPr="00F51011">
        <w:rPr>
          <w:sz w:val="24"/>
          <w:szCs w:val="24"/>
        </w:rPr>
        <w:lastRenderedPageBreak/>
        <w:t>наличие информации о ценах сделок с едиными объектами недвижимости, анал</w:t>
      </w:r>
      <w:r w:rsidRPr="00F51011">
        <w:rPr>
          <w:sz w:val="24"/>
          <w:szCs w:val="24"/>
        </w:rPr>
        <w:t>о</w:t>
      </w:r>
      <w:r w:rsidRPr="00F51011">
        <w:rPr>
          <w:sz w:val="24"/>
          <w:szCs w:val="24"/>
        </w:rPr>
        <w:t>гичными единому объекту недвижимости, включающему в себя оцениваемый з</w:t>
      </w:r>
      <w:r w:rsidRPr="00F51011">
        <w:rPr>
          <w:sz w:val="24"/>
          <w:szCs w:val="24"/>
        </w:rPr>
        <w:t>е</w:t>
      </w:r>
      <w:r w:rsidRPr="00F51011">
        <w:rPr>
          <w:sz w:val="24"/>
          <w:szCs w:val="24"/>
        </w:rPr>
        <w:t>мельный участок. При отсутствии информации о ценах сделок допускается испол</w:t>
      </w:r>
      <w:r w:rsidRPr="00F51011">
        <w:rPr>
          <w:sz w:val="24"/>
          <w:szCs w:val="24"/>
        </w:rPr>
        <w:t>ь</w:t>
      </w:r>
      <w:r w:rsidRPr="00F51011">
        <w:rPr>
          <w:sz w:val="24"/>
          <w:szCs w:val="24"/>
        </w:rPr>
        <w:t>зование цен предложения (спроса);</w:t>
      </w:r>
    </w:p>
    <w:p w:rsidR="00842F4D" w:rsidRPr="00F51011" w:rsidRDefault="00842F4D" w:rsidP="00842F4D">
      <w:pPr>
        <w:numPr>
          <w:ilvl w:val="0"/>
          <w:numId w:val="7"/>
        </w:numPr>
        <w:spacing w:after="54" w:line="228" w:lineRule="auto"/>
        <w:jc w:val="both"/>
        <w:rPr>
          <w:sz w:val="24"/>
          <w:szCs w:val="24"/>
        </w:rPr>
      </w:pPr>
      <w:r w:rsidRPr="00F51011">
        <w:rPr>
          <w:sz w:val="24"/>
          <w:szCs w:val="24"/>
        </w:rPr>
        <w:t>наличие информации о наиболее вероятной доле земельного участка в рыночной стоимости единого объекта недвижимости;</w:t>
      </w:r>
    </w:p>
    <w:p w:rsidR="00842F4D" w:rsidRPr="00F51011" w:rsidRDefault="00842F4D" w:rsidP="00842F4D">
      <w:pPr>
        <w:numPr>
          <w:ilvl w:val="0"/>
          <w:numId w:val="7"/>
        </w:numPr>
        <w:spacing w:after="54" w:line="228" w:lineRule="auto"/>
        <w:jc w:val="both"/>
        <w:rPr>
          <w:sz w:val="24"/>
          <w:szCs w:val="24"/>
        </w:rPr>
      </w:pPr>
      <w:r w:rsidRPr="00F51011">
        <w:rPr>
          <w:sz w:val="24"/>
          <w:szCs w:val="24"/>
        </w:rPr>
        <w:t>соответствие улучшений земельного участка его наиболее эффективному испол</w:t>
      </w:r>
      <w:r w:rsidRPr="00F51011">
        <w:rPr>
          <w:sz w:val="24"/>
          <w:szCs w:val="24"/>
        </w:rPr>
        <w:t>ь</w:t>
      </w:r>
      <w:r w:rsidRPr="00F51011">
        <w:rPr>
          <w:sz w:val="24"/>
          <w:szCs w:val="24"/>
        </w:rPr>
        <w:t>зованию.</w:t>
      </w:r>
    </w:p>
    <w:p w:rsidR="00842F4D" w:rsidRPr="00F51011" w:rsidRDefault="00842F4D" w:rsidP="00842F4D">
      <w:pPr>
        <w:spacing w:after="54" w:line="228" w:lineRule="auto"/>
        <w:ind w:firstLine="360"/>
        <w:jc w:val="both"/>
        <w:rPr>
          <w:sz w:val="24"/>
          <w:szCs w:val="24"/>
        </w:rPr>
      </w:pPr>
      <w:r w:rsidRPr="00F51011">
        <w:rPr>
          <w:sz w:val="24"/>
          <w:szCs w:val="24"/>
        </w:rPr>
        <w:t>Метод предполагает следующую последовательность действий:</w:t>
      </w:r>
    </w:p>
    <w:p w:rsidR="00842F4D" w:rsidRPr="00F51011" w:rsidRDefault="00842F4D" w:rsidP="00842F4D">
      <w:pPr>
        <w:numPr>
          <w:ilvl w:val="0"/>
          <w:numId w:val="8"/>
        </w:numPr>
        <w:spacing w:after="54" w:line="228" w:lineRule="auto"/>
        <w:jc w:val="both"/>
        <w:rPr>
          <w:sz w:val="24"/>
          <w:szCs w:val="24"/>
        </w:rPr>
      </w:pPr>
      <w:r w:rsidRPr="00F51011">
        <w:rPr>
          <w:sz w:val="24"/>
          <w:szCs w:val="24"/>
        </w:rPr>
        <w:t>определение элементов, по которым осуществляется сравнение единого объекта недвижимости, включающего в себя оцениваемый земельный участок, с объектами - аналогами;</w:t>
      </w:r>
    </w:p>
    <w:p w:rsidR="00842F4D" w:rsidRPr="00F51011" w:rsidRDefault="00842F4D" w:rsidP="00842F4D">
      <w:pPr>
        <w:numPr>
          <w:ilvl w:val="0"/>
          <w:numId w:val="8"/>
        </w:numPr>
        <w:spacing w:after="54" w:line="228" w:lineRule="auto"/>
        <w:jc w:val="both"/>
        <w:rPr>
          <w:sz w:val="24"/>
          <w:szCs w:val="24"/>
        </w:rPr>
      </w:pPr>
      <w:r w:rsidRPr="00F51011">
        <w:rPr>
          <w:sz w:val="24"/>
          <w:szCs w:val="24"/>
        </w:rPr>
        <w:t>определение по каждому из элементов сравнения характера и степени отличий каждого аналога от единого объекта недвижимости, включающего в себя оценив</w:t>
      </w:r>
      <w:r w:rsidRPr="00F51011">
        <w:rPr>
          <w:sz w:val="24"/>
          <w:szCs w:val="24"/>
        </w:rPr>
        <w:t>а</w:t>
      </w:r>
      <w:r w:rsidRPr="00F51011">
        <w:rPr>
          <w:sz w:val="24"/>
          <w:szCs w:val="24"/>
        </w:rPr>
        <w:t>емый земельный участок;</w:t>
      </w:r>
    </w:p>
    <w:p w:rsidR="00842F4D" w:rsidRPr="00F51011" w:rsidRDefault="00842F4D" w:rsidP="00842F4D">
      <w:pPr>
        <w:numPr>
          <w:ilvl w:val="0"/>
          <w:numId w:val="8"/>
        </w:numPr>
        <w:spacing w:after="54" w:line="228" w:lineRule="auto"/>
        <w:jc w:val="both"/>
        <w:rPr>
          <w:sz w:val="24"/>
          <w:szCs w:val="24"/>
        </w:rPr>
      </w:pPr>
      <w:r w:rsidRPr="00F51011">
        <w:rPr>
          <w:sz w:val="24"/>
          <w:szCs w:val="24"/>
        </w:rPr>
        <w:t>определение по каждому из элементов сравнения корректировок цен аналогов, с</w:t>
      </w:r>
      <w:r w:rsidRPr="00F51011">
        <w:rPr>
          <w:sz w:val="24"/>
          <w:szCs w:val="24"/>
        </w:rPr>
        <w:t>о</w:t>
      </w:r>
      <w:r w:rsidRPr="00F51011">
        <w:rPr>
          <w:sz w:val="24"/>
          <w:szCs w:val="24"/>
        </w:rPr>
        <w:t>ответствующих характеру и степени отличий каждого аналога от единого объекта недвижимости, включающего в себя оцениваемый земельный участок;</w:t>
      </w:r>
    </w:p>
    <w:p w:rsidR="00842F4D" w:rsidRPr="00F51011" w:rsidRDefault="00842F4D" w:rsidP="00842F4D">
      <w:pPr>
        <w:numPr>
          <w:ilvl w:val="0"/>
          <w:numId w:val="8"/>
        </w:numPr>
        <w:spacing w:after="54" w:line="228" w:lineRule="auto"/>
        <w:jc w:val="both"/>
        <w:rPr>
          <w:sz w:val="24"/>
          <w:szCs w:val="24"/>
        </w:rPr>
      </w:pPr>
      <w:r w:rsidRPr="00F51011">
        <w:rPr>
          <w:sz w:val="24"/>
          <w:szCs w:val="24"/>
        </w:rPr>
        <w:t>корректировка по каждому из элементов сравнения цен каждого аналога, сглаж</w:t>
      </w:r>
      <w:r w:rsidRPr="00F51011">
        <w:rPr>
          <w:sz w:val="24"/>
          <w:szCs w:val="24"/>
        </w:rPr>
        <w:t>и</w:t>
      </w:r>
      <w:r w:rsidRPr="00F51011">
        <w:rPr>
          <w:sz w:val="24"/>
          <w:szCs w:val="24"/>
        </w:rPr>
        <w:t>вающая их отличия от единого объекта недвижимости, включающего в себя оцен</w:t>
      </w:r>
      <w:r w:rsidRPr="00F51011">
        <w:rPr>
          <w:sz w:val="24"/>
          <w:szCs w:val="24"/>
        </w:rPr>
        <w:t>и</w:t>
      </w:r>
      <w:r w:rsidRPr="00F51011">
        <w:rPr>
          <w:sz w:val="24"/>
          <w:szCs w:val="24"/>
        </w:rPr>
        <w:t>ваемый земельный участок;</w:t>
      </w:r>
    </w:p>
    <w:p w:rsidR="00842F4D" w:rsidRPr="00F51011" w:rsidRDefault="00842F4D" w:rsidP="00842F4D">
      <w:pPr>
        <w:numPr>
          <w:ilvl w:val="0"/>
          <w:numId w:val="8"/>
        </w:numPr>
        <w:spacing w:after="54" w:line="228" w:lineRule="auto"/>
        <w:jc w:val="both"/>
        <w:rPr>
          <w:sz w:val="24"/>
          <w:szCs w:val="24"/>
        </w:rPr>
      </w:pPr>
      <w:r w:rsidRPr="00F51011">
        <w:rPr>
          <w:sz w:val="24"/>
          <w:szCs w:val="24"/>
        </w:rPr>
        <w:t>расчет рыночной стоимости единого объекта недвижимости, включающего в себя оцениваемый земельный участок, путем обоснованного обобщения скорректир</w:t>
      </w:r>
      <w:r w:rsidRPr="00F51011">
        <w:rPr>
          <w:sz w:val="24"/>
          <w:szCs w:val="24"/>
        </w:rPr>
        <w:t>о</w:t>
      </w:r>
      <w:r w:rsidRPr="00F51011">
        <w:rPr>
          <w:sz w:val="24"/>
          <w:szCs w:val="24"/>
        </w:rPr>
        <w:t>ванных цен аналогов;</w:t>
      </w:r>
    </w:p>
    <w:p w:rsidR="00842F4D" w:rsidRPr="00F51011" w:rsidRDefault="00842F4D" w:rsidP="00842F4D">
      <w:pPr>
        <w:numPr>
          <w:ilvl w:val="0"/>
          <w:numId w:val="8"/>
        </w:numPr>
        <w:spacing w:after="54" w:line="228" w:lineRule="auto"/>
        <w:jc w:val="both"/>
        <w:rPr>
          <w:sz w:val="24"/>
          <w:szCs w:val="24"/>
        </w:rPr>
      </w:pPr>
      <w:r w:rsidRPr="00F51011">
        <w:rPr>
          <w:sz w:val="24"/>
          <w:szCs w:val="24"/>
        </w:rPr>
        <w:t>расчет рыночной стоимости оцениваемого земельного участка путем умножения рыночной стоимости единого объекта недвижимости, включающего в себя оцен</w:t>
      </w:r>
      <w:r w:rsidRPr="00F51011">
        <w:rPr>
          <w:sz w:val="24"/>
          <w:szCs w:val="24"/>
        </w:rPr>
        <w:t>и</w:t>
      </w:r>
      <w:r w:rsidRPr="00F51011">
        <w:rPr>
          <w:sz w:val="24"/>
          <w:szCs w:val="24"/>
        </w:rPr>
        <w:t>ваемый земельный участок, на наиболее вероятное значение доли земельного участка в рыночной стоимости единого объекта недвижимости.</w:t>
      </w:r>
    </w:p>
    <w:p w:rsidR="00842F4D" w:rsidRPr="00F51011" w:rsidRDefault="00842F4D" w:rsidP="00842F4D">
      <w:pPr>
        <w:spacing w:after="54" w:line="228" w:lineRule="auto"/>
        <w:jc w:val="both"/>
        <w:rPr>
          <w:sz w:val="24"/>
          <w:szCs w:val="24"/>
        </w:rPr>
      </w:pPr>
      <w:r w:rsidRPr="00F51011">
        <w:rPr>
          <w:b/>
          <w:bCs/>
          <w:sz w:val="24"/>
          <w:szCs w:val="24"/>
        </w:rPr>
        <w:t>4. Метод капитализации земельной ренты</w:t>
      </w:r>
    </w:p>
    <w:p w:rsidR="00842F4D" w:rsidRPr="00F51011" w:rsidRDefault="00842F4D" w:rsidP="00842F4D">
      <w:pPr>
        <w:spacing w:after="54" w:line="228" w:lineRule="auto"/>
        <w:ind w:firstLine="708"/>
        <w:jc w:val="both"/>
        <w:rPr>
          <w:sz w:val="24"/>
          <w:szCs w:val="24"/>
        </w:rPr>
      </w:pPr>
      <w:r w:rsidRPr="00F51011">
        <w:rPr>
          <w:sz w:val="24"/>
          <w:szCs w:val="24"/>
        </w:rPr>
        <w:t>Метод применяется для оценки застроенных и незастроенных земельных участков. Условие применения метода - возможность получения земельной ренты от оцениваемого земельного участка.</w:t>
      </w:r>
    </w:p>
    <w:p w:rsidR="00842F4D" w:rsidRPr="00F51011" w:rsidRDefault="00842F4D" w:rsidP="00842F4D">
      <w:pPr>
        <w:spacing w:after="54" w:line="228" w:lineRule="auto"/>
        <w:ind w:firstLine="360"/>
        <w:jc w:val="both"/>
        <w:rPr>
          <w:sz w:val="24"/>
          <w:szCs w:val="24"/>
        </w:rPr>
      </w:pPr>
      <w:r w:rsidRPr="00F51011">
        <w:rPr>
          <w:sz w:val="24"/>
          <w:szCs w:val="24"/>
        </w:rPr>
        <w:t>Метод предполагает следующую последовательность действий:</w:t>
      </w:r>
    </w:p>
    <w:p w:rsidR="00842F4D" w:rsidRPr="00F51011" w:rsidRDefault="00842F4D" w:rsidP="00842F4D">
      <w:pPr>
        <w:numPr>
          <w:ilvl w:val="0"/>
          <w:numId w:val="9"/>
        </w:numPr>
        <w:spacing w:after="54" w:line="228" w:lineRule="auto"/>
        <w:jc w:val="both"/>
        <w:rPr>
          <w:sz w:val="24"/>
          <w:szCs w:val="24"/>
        </w:rPr>
      </w:pPr>
      <w:r w:rsidRPr="00F51011">
        <w:rPr>
          <w:sz w:val="24"/>
          <w:szCs w:val="24"/>
        </w:rPr>
        <w:t>расчет земельной ренты, создаваемой земельным участком;</w:t>
      </w:r>
    </w:p>
    <w:p w:rsidR="00842F4D" w:rsidRPr="00F51011" w:rsidRDefault="00842F4D" w:rsidP="00842F4D">
      <w:pPr>
        <w:numPr>
          <w:ilvl w:val="0"/>
          <w:numId w:val="9"/>
        </w:numPr>
        <w:spacing w:after="54" w:line="228" w:lineRule="auto"/>
        <w:jc w:val="both"/>
        <w:rPr>
          <w:sz w:val="24"/>
          <w:szCs w:val="24"/>
        </w:rPr>
      </w:pPr>
      <w:r w:rsidRPr="00F51011">
        <w:rPr>
          <w:sz w:val="24"/>
          <w:szCs w:val="24"/>
        </w:rPr>
        <w:t>определение величины соответствующего коэффициента капитализации земельной ренты;</w:t>
      </w:r>
    </w:p>
    <w:p w:rsidR="00842F4D" w:rsidRPr="00F51011" w:rsidRDefault="00842F4D" w:rsidP="00842F4D">
      <w:pPr>
        <w:numPr>
          <w:ilvl w:val="0"/>
          <w:numId w:val="9"/>
        </w:numPr>
        <w:spacing w:after="54" w:line="228" w:lineRule="auto"/>
        <w:jc w:val="both"/>
        <w:rPr>
          <w:sz w:val="24"/>
          <w:szCs w:val="24"/>
        </w:rPr>
      </w:pPr>
      <w:r w:rsidRPr="00F51011">
        <w:rPr>
          <w:sz w:val="24"/>
          <w:szCs w:val="24"/>
        </w:rPr>
        <w:t>расчет рыночной стоимости земельного участка путем капитализации земельной ренты.</w:t>
      </w:r>
    </w:p>
    <w:p w:rsidR="00842F4D" w:rsidRPr="00F51011" w:rsidRDefault="00842F4D" w:rsidP="00842F4D">
      <w:pPr>
        <w:spacing w:after="54" w:line="228" w:lineRule="auto"/>
        <w:ind w:firstLine="709"/>
        <w:jc w:val="both"/>
        <w:rPr>
          <w:sz w:val="24"/>
          <w:szCs w:val="24"/>
        </w:rPr>
      </w:pPr>
      <w:r w:rsidRPr="00F51011">
        <w:rPr>
          <w:sz w:val="24"/>
          <w:szCs w:val="24"/>
        </w:rPr>
        <w:t>Под капитализацией земельной ренты понимается определение на дату проведения оценки стоимости всех будущих равных между собой или изменяющихся с одинаковым темпом величин земельной ренты за равные периоды времени. Расчет производится путем деления величины земельной ренты за первый после даты проведения оценки период на определенный оценщиком соответствующий коэффициент капитализации.</w:t>
      </w:r>
    </w:p>
    <w:p w:rsidR="00842F4D" w:rsidRPr="00F51011" w:rsidRDefault="00842F4D" w:rsidP="00842F4D">
      <w:pPr>
        <w:spacing w:after="54" w:line="228" w:lineRule="auto"/>
        <w:ind w:firstLine="709"/>
        <w:jc w:val="both"/>
        <w:rPr>
          <w:sz w:val="24"/>
          <w:szCs w:val="24"/>
        </w:rPr>
      </w:pPr>
      <w:r w:rsidRPr="00F51011">
        <w:rPr>
          <w:sz w:val="24"/>
          <w:szCs w:val="24"/>
        </w:rPr>
        <w:t>В рамках данного метода величина земельной ренты может рассчитываться как д</w:t>
      </w:r>
      <w:r w:rsidRPr="00F51011">
        <w:rPr>
          <w:sz w:val="24"/>
          <w:szCs w:val="24"/>
        </w:rPr>
        <w:t>о</w:t>
      </w:r>
      <w:r w:rsidRPr="00F51011">
        <w:rPr>
          <w:sz w:val="24"/>
          <w:szCs w:val="24"/>
        </w:rPr>
        <w:t>ход от сдачи в аренду земельного участка на условиях, сложившихся на рынке земли.</w:t>
      </w:r>
    </w:p>
    <w:p w:rsidR="00842F4D" w:rsidRPr="00F51011" w:rsidRDefault="00842F4D" w:rsidP="00842F4D">
      <w:pPr>
        <w:spacing w:after="54" w:line="228" w:lineRule="auto"/>
        <w:ind w:firstLine="360"/>
        <w:jc w:val="both"/>
        <w:rPr>
          <w:sz w:val="24"/>
          <w:szCs w:val="24"/>
        </w:rPr>
      </w:pPr>
      <w:r w:rsidRPr="00F51011">
        <w:rPr>
          <w:sz w:val="24"/>
          <w:szCs w:val="24"/>
        </w:rPr>
        <w:t>Основными способами определения коэффициента капитализации являются:</w:t>
      </w:r>
    </w:p>
    <w:p w:rsidR="00842F4D" w:rsidRPr="00F51011" w:rsidRDefault="00842F4D" w:rsidP="00842F4D">
      <w:pPr>
        <w:numPr>
          <w:ilvl w:val="0"/>
          <w:numId w:val="10"/>
        </w:numPr>
        <w:spacing w:after="54" w:line="228" w:lineRule="auto"/>
        <w:jc w:val="both"/>
        <w:rPr>
          <w:sz w:val="24"/>
          <w:szCs w:val="24"/>
        </w:rPr>
      </w:pPr>
      <w:r w:rsidRPr="00F51011">
        <w:rPr>
          <w:sz w:val="24"/>
          <w:szCs w:val="24"/>
        </w:rPr>
        <w:t>деление величины земельной ренты по аналогичным земельным участкам на цену их продажи;</w:t>
      </w:r>
    </w:p>
    <w:p w:rsidR="00842F4D" w:rsidRPr="00F51011" w:rsidRDefault="00842F4D" w:rsidP="00842F4D">
      <w:pPr>
        <w:numPr>
          <w:ilvl w:val="0"/>
          <w:numId w:val="10"/>
        </w:numPr>
        <w:spacing w:after="54" w:line="228" w:lineRule="auto"/>
        <w:jc w:val="both"/>
        <w:rPr>
          <w:sz w:val="24"/>
          <w:szCs w:val="24"/>
        </w:rPr>
      </w:pPr>
      <w:r w:rsidRPr="00F51011">
        <w:rPr>
          <w:sz w:val="24"/>
          <w:szCs w:val="24"/>
        </w:rPr>
        <w:t>увеличение безрисковой ставки отдачи на капитал на величину премии за риск, связанный с инвестированием капитала в оцениваемый земельный участок.</w:t>
      </w:r>
    </w:p>
    <w:p w:rsidR="00842F4D" w:rsidRPr="00F51011" w:rsidRDefault="00842F4D" w:rsidP="00842F4D">
      <w:pPr>
        <w:spacing w:after="54" w:line="226" w:lineRule="auto"/>
        <w:ind w:firstLine="709"/>
        <w:jc w:val="both"/>
        <w:rPr>
          <w:sz w:val="24"/>
          <w:szCs w:val="24"/>
        </w:rPr>
      </w:pPr>
      <w:r w:rsidRPr="00F51011">
        <w:rPr>
          <w:sz w:val="24"/>
          <w:szCs w:val="24"/>
        </w:rPr>
        <w:t xml:space="preserve">При этом под безрисковой ставкой отдачи на капитал понимается ставка отдачи при наименее рискованном инвестировании капитала (например, ставка доходности по </w:t>
      </w:r>
      <w:r w:rsidRPr="00F51011">
        <w:rPr>
          <w:sz w:val="24"/>
          <w:szCs w:val="24"/>
        </w:rPr>
        <w:lastRenderedPageBreak/>
        <w:t>депозитам банков высшей категории надежности или ставка доходности к погашению по государственным ценным бумагам).</w:t>
      </w:r>
    </w:p>
    <w:p w:rsidR="00842F4D" w:rsidRPr="00F51011" w:rsidRDefault="00842F4D" w:rsidP="00842F4D">
      <w:pPr>
        <w:spacing w:after="54" w:line="226" w:lineRule="auto"/>
        <w:jc w:val="both"/>
        <w:rPr>
          <w:b/>
          <w:bCs/>
          <w:sz w:val="24"/>
          <w:szCs w:val="24"/>
        </w:rPr>
      </w:pPr>
      <w:r w:rsidRPr="00F51011">
        <w:rPr>
          <w:b/>
          <w:bCs/>
          <w:sz w:val="24"/>
          <w:szCs w:val="24"/>
        </w:rPr>
        <w:t>5. Метод остатка</w:t>
      </w:r>
    </w:p>
    <w:p w:rsidR="00842F4D" w:rsidRPr="00F51011" w:rsidRDefault="00842F4D" w:rsidP="00842F4D">
      <w:pPr>
        <w:spacing w:after="54" w:line="226" w:lineRule="auto"/>
        <w:ind w:firstLine="709"/>
        <w:jc w:val="both"/>
        <w:rPr>
          <w:sz w:val="24"/>
          <w:szCs w:val="24"/>
        </w:rPr>
      </w:pPr>
      <w:r w:rsidRPr="00F51011">
        <w:rPr>
          <w:sz w:val="24"/>
          <w:szCs w:val="24"/>
        </w:rPr>
        <w:t>Метод применяется для оценки застроенных и незастроенных земельных участков. Условие применения метода - возможность застройки оцениваемого земельного участка улучшениями, приносящими доход.</w:t>
      </w:r>
    </w:p>
    <w:p w:rsidR="00842F4D" w:rsidRPr="00F51011" w:rsidRDefault="00842F4D" w:rsidP="00842F4D">
      <w:pPr>
        <w:spacing w:after="54" w:line="226" w:lineRule="auto"/>
        <w:ind w:firstLine="360"/>
        <w:jc w:val="both"/>
        <w:rPr>
          <w:sz w:val="24"/>
          <w:szCs w:val="24"/>
        </w:rPr>
      </w:pPr>
      <w:r w:rsidRPr="00F51011">
        <w:rPr>
          <w:sz w:val="24"/>
          <w:szCs w:val="24"/>
        </w:rPr>
        <w:t>Метод предполагает следующую последовательность действий:</w:t>
      </w:r>
    </w:p>
    <w:p w:rsidR="00842F4D" w:rsidRPr="00F51011" w:rsidRDefault="00842F4D" w:rsidP="00842F4D">
      <w:pPr>
        <w:numPr>
          <w:ilvl w:val="0"/>
          <w:numId w:val="11"/>
        </w:numPr>
        <w:spacing w:after="54" w:line="226" w:lineRule="auto"/>
        <w:jc w:val="both"/>
        <w:rPr>
          <w:sz w:val="24"/>
          <w:szCs w:val="24"/>
        </w:rPr>
      </w:pPr>
      <w:r w:rsidRPr="00F51011">
        <w:rPr>
          <w:sz w:val="24"/>
          <w:szCs w:val="24"/>
        </w:rPr>
        <w:t>расчет стоимости воспроизводства или замещения улучшений, соответствующих наиболее эффективному использованию оцениваемого земельного участка;</w:t>
      </w:r>
    </w:p>
    <w:p w:rsidR="00842F4D" w:rsidRPr="00F51011" w:rsidRDefault="00842F4D" w:rsidP="00842F4D">
      <w:pPr>
        <w:numPr>
          <w:ilvl w:val="0"/>
          <w:numId w:val="11"/>
        </w:numPr>
        <w:spacing w:after="54" w:line="226" w:lineRule="auto"/>
        <w:jc w:val="both"/>
        <w:rPr>
          <w:sz w:val="24"/>
          <w:szCs w:val="24"/>
        </w:rPr>
      </w:pPr>
      <w:r w:rsidRPr="00F51011">
        <w:rPr>
          <w:sz w:val="24"/>
          <w:szCs w:val="24"/>
        </w:rPr>
        <w:t>расчет чистого операционного дохода от единого объекта недвижимости за опр</w:t>
      </w:r>
      <w:r w:rsidRPr="00F51011">
        <w:rPr>
          <w:sz w:val="24"/>
          <w:szCs w:val="24"/>
        </w:rPr>
        <w:t>е</w:t>
      </w:r>
      <w:r w:rsidRPr="00F51011">
        <w:rPr>
          <w:sz w:val="24"/>
          <w:szCs w:val="24"/>
        </w:rPr>
        <w:t>деленный период времени на основе рыночных ставок арендной платы;</w:t>
      </w:r>
    </w:p>
    <w:p w:rsidR="00842F4D" w:rsidRPr="00F51011" w:rsidRDefault="00842F4D" w:rsidP="00842F4D">
      <w:pPr>
        <w:numPr>
          <w:ilvl w:val="0"/>
          <w:numId w:val="11"/>
        </w:numPr>
        <w:spacing w:after="54" w:line="226" w:lineRule="auto"/>
        <w:jc w:val="both"/>
        <w:rPr>
          <w:sz w:val="24"/>
          <w:szCs w:val="24"/>
        </w:rPr>
      </w:pPr>
      <w:r w:rsidRPr="00F51011">
        <w:rPr>
          <w:sz w:val="24"/>
          <w:szCs w:val="24"/>
        </w:rPr>
        <w:t>расчет чистого операционного дохода, приходящегося на улучшения, за опред</w:t>
      </w:r>
      <w:r w:rsidRPr="00F51011">
        <w:rPr>
          <w:sz w:val="24"/>
          <w:szCs w:val="24"/>
        </w:rPr>
        <w:t>е</w:t>
      </w:r>
      <w:r w:rsidRPr="00F51011">
        <w:rPr>
          <w:sz w:val="24"/>
          <w:szCs w:val="24"/>
        </w:rPr>
        <w:t>ленный период времени как произведения стоимости воспроизводства или замещ</w:t>
      </w:r>
      <w:r w:rsidRPr="00F51011">
        <w:rPr>
          <w:sz w:val="24"/>
          <w:szCs w:val="24"/>
        </w:rPr>
        <w:t>е</w:t>
      </w:r>
      <w:r w:rsidRPr="00F51011">
        <w:rPr>
          <w:sz w:val="24"/>
          <w:szCs w:val="24"/>
        </w:rPr>
        <w:t>ния улучшений на соответствующий коэффициент капитализации доходов от улучшений;</w:t>
      </w:r>
    </w:p>
    <w:p w:rsidR="00842F4D" w:rsidRPr="00F51011" w:rsidRDefault="00842F4D" w:rsidP="00842F4D">
      <w:pPr>
        <w:numPr>
          <w:ilvl w:val="0"/>
          <w:numId w:val="11"/>
        </w:numPr>
        <w:spacing w:after="54" w:line="226" w:lineRule="auto"/>
        <w:jc w:val="both"/>
        <w:rPr>
          <w:sz w:val="24"/>
          <w:szCs w:val="24"/>
        </w:rPr>
      </w:pPr>
      <w:r w:rsidRPr="00F51011">
        <w:rPr>
          <w:sz w:val="24"/>
          <w:szCs w:val="24"/>
        </w:rPr>
        <w:t>расчет величины земельной ренты как разности чистого операционного дохода от единого объекта недвижимости за определенный период времени и чистого опер</w:t>
      </w:r>
      <w:r w:rsidRPr="00F51011">
        <w:rPr>
          <w:sz w:val="24"/>
          <w:szCs w:val="24"/>
        </w:rPr>
        <w:t>а</w:t>
      </w:r>
      <w:r w:rsidRPr="00F51011">
        <w:rPr>
          <w:sz w:val="24"/>
          <w:szCs w:val="24"/>
        </w:rPr>
        <w:t>ционного дохода, приходящегося на улучшения за соответствующий период вр</w:t>
      </w:r>
      <w:r w:rsidRPr="00F51011">
        <w:rPr>
          <w:sz w:val="24"/>
          <w:szCs w:val="24"/>
        </w:rPr>
        <w:t>е</w:t>
      </w:r>
      <w:r w:rsidRPr="00F51011">
        <w:rPr>
          <w:sz w:val="24"/>
          <w:szCs w:val="24"/>
        </w:rPr>
        <w:t>мени;</w:t>
      </w:r>
    </w:p>
    <w:p w:rsidR="00842F4D" w:rsidRPr="00F51011" w:rsidRDefault="00842F4D" w:rsidP="00842F4D">
      <w:pPr>
        <w:numPr>
          <w:ilvl w:val="0"/>
          <w:numId w:val="11"/>
        </w:numPr>
        <w:spacing w:after="54" w:line="226" w:lineRule="auto"/>
        <w:jc w:val="both"/>
        <w:rPr>
          <w:sz w:val="24"/>
          <w:szCs w:val="24"/>
        </w:rPr>
      </w:pPr>
      <w:r w:rsidRPr="00F51011">
        <w:rPr>
          <w:sz w:val="24"/>
          <w:szCs w:val="24"/>
        </w:rPr>
        <w:t>расчет рыночной стоимости земельного участка путем капитализации земельной ренты.</w:t>
      </w:r>
    </w:p>
    <w:p w:rsidR="00842F4D" w:rsidRPr="00F51011" w:rsidRDefault="00842F4D" w:rsidP="00842F4D">
      <w:pPr>
        <w:spacing w:after="54" w:line="226" w:lineRule="auto"/>
        <w:ind w:firstLine="360"/>
        <w:jc w:val="both"/>
        <w:rPr>
          <w:sz w:val="24"/>
          <w:szCs w:val="24"/>
        </w:rPr>
      </w:pPr>
      <w:r w:rsidRPr="00F51011">
        <w:rPr>
          <w:sz w:val="24"/>
          <w:szCs w:val="24"/>
        </w:rPr>
        <w:t>Метод допускает также следующую последовательность действий:</w:t>
      </w:r>
    </w:p>
    <w:p w:rsidR="00842F4D" w:rsidRPr="00F51011" w:rsidRDefault="00842F4D" w:rsidP="00842F4D">
      <w:pPr>
        <w:numPr>
          <w:ilvl w:val="0"/>
          <w:numId w:val="12"/>
        </w:numPr>
        <w:spacing w:after="54" w:line="226" w:lineRule="auto"/>
        <w:jc w:val="both"/>
        <w:rPr>
          <w:sz w:val="24"/>
          <w:szCs w:val="24"/>
        </w:rPr>
      </w:pPr>
      <w:r w:rsidRPr="00F51011">
        <w:rPr>
          <w:sz w:val="24"/>
          <w:szCs w:val="24"/>
        </w:rPr>
        <w:t>расчет стоимости воспроизводства или замещения улучшений, соответствующих наиболее эффективному использованию оцениваемого земельного участка;</w:t>
      </w:r>
    </w:p>
    <w:p w:rsidR="00842F4D" w:rsidRPr="00F51011" w:rsidRDefault="00842F4D" w:rsidP="00842F4D">
      <w:pPr>
        <w:numPr>
          <w:ilvl w:val="0"/>
          <w:numId w:val="12"/>
        </w:numPr>
        <w:spacing w:after="54" w:line="226" w:lineRule="auto"/>
        <w:jc w:val="both"/>
        <w:rPr>
          <w:sz w:val="24"/>
          <w:szCs w:val="24"/>
        </w:rPr>
      </w:pPr>
      <w:r w:rsidRPr="00F51011">
        <w:rPr>
          <w:sz w:val="24"/>
          <w:szCs w:val="24"/>
        </w:rPr>
        <w:t>расчет чистого операционного дохода от единого объекта недвижимости за опр</w:t>
      </w:r>
      <w:r w:rsidRPr="00F51011">
        <w:rPr>
          <w:sz w:val="24"/>
          <w:szCs w:val="24"/>
        </w:rPr>
        <w:t>е</w:t>
      </w:r>
      <w:r w:rsidRPr="00F51011">
        <w:rPr>
          <w:sz w:val="24"/>
          <w:szCs w:val="24"/>
        </w:rPr>
        <w:t>деленный период времени на основе рыночных ставок арендной платы;</w:t>
      </w:r>
    </w:p>
    <w:p w:rsidR="00842F4D" w:rsidRPr="00F51011" w:rsidRDefault="00842F4D" w:rsidP="00842F4D">
      <w:pPr>
        <w:numPr>
          <w:ilvl w:val="0"/>
          <w:numId w:val="12"/>
        </w:numPr>
        <w:spacing w:after="54" w:line="226" w:lineRule="auto"/>
        <w:jc w:val="both"/>
        <w:rPr>
          <w:sz w:val="24"/>
          <w:szCs w:val="24"/>
        </w:rPr>
      </w:pPr>
      <w:r w:rsidRPr="00F51011">
        <w:rPr>
          <w:sz w:val="24"/>
          <w:szCs w:val="24"/>
        </w:rPr>
        <w:t>расчет рыночной стоимости единого объекта недвижимости путем капитализации чистого операционного дохода за определенный период времени;</w:t>
      </w:r>
    </w:p>
    <w:p w:rsidR="00842F4D" w:rsidRPr="00F51011" w:rsidRDefault="00842F4D" w:rsidP="00842F4D">
      <w:pPr>
        <w:numPr>
          <w:ilvl w:val="0"/>
          <w:numId w:val="12"/>
        </w:numPr>
        <w:spacing w:after="54" w:line="226" w:lineRule="auto"/>
        <w:jc w:val="both"/>
        <w:rPr>
          <w:sz w:val="24"/>
          <w:szCs w:val="24"/>
        </w:rPr>
      </w:pPr>
      <w:r w:rsidRPr="00F51011">
        <w:rPr>
          <w:sz w:val="24"/>
          <w:szCs w:val="24"/>
        </w:rPr>
        <w:t>расчет рыночной стоимости земельного участка путем вычитания из рыночной стоимости единого объекта недвижимости стоимости воспроизводства или зам</w:t>
      </w:r>
      <w:r w:rsidRPr="00F51011">
        <w:rPr>
          <w:sz w:val="24"/>
          <w:szCs w:val="24"/>
        </w:rPr>
        <w:t>е</w:t>
      </w:r>
      <w:r w:rsidRPr="00F51011">
        <w:rPr>
          <w:sz w:val="24"/>
          <w:szCs w:val="24"/>
        </w:rPr>
        <w:t>щения улучшений.</w:t>
      </w:r>
    </w:p>
    <w:p w:rsidR="00842F4D" w:rsidRPr="00F51011" w:rsidRDefault="00842F4D" w:rsidP="00842F4D">
      <w:pPr>
        <w:spacing w:after="54" w:line="226" w:lineRule="auto"/>
        <w:ind w:firstLine="709"/>
        <w:jc w:val="both"/>
        <w:rPr>
          <w:sz w:val="24"/>
          <w:szCs w:val="24"/>
        </w:rPr>
      </w:pPr>
      <w:r w:rsidRPr="00F51011">
        <w:rPr>
          <w:sz w:val="24"/>
          <w:szCs w:val="24"/>
        </w:rPr>
        <w:t>Чистый операционный доход равен разности действительного валового дохода и операционных расходов. При этом из действительного валового дохода вычитаются тол</w:t>
      </w:r>
      <w:r w:rsidRPr="00F51011">
        <w:rPr>
          <w:sz w:val="24"/>
          <w:szCs w:val="24"/>
        </w:rPr>
        <w:t>ь</w:t>
      </w:r>
      <w:r w:rsidRPr="00F51011">
        <w:rPr>
          <w:sz w:val="24"/>
          <w:szCs w:val="24"/>
        </w:rPr>
        <w:t>ко те операционные расходы, которые, как правило, несет арендодатель.</w:t>
      </w:r>
    </w:p>
    <w:p w:rsidR="00842F4D" w:rsidRPr="00F51011" w:rsidRDefault="00842F4D" w:rsidP="00842F4D">
      <w:pPr>
        <w:spacing w:after="54" w:line="226" w:lineRule="auto"/>
        <w:ind w:firstLine="709"/>
        <w:jc w:val="both"/>
        <w:rPr>
          <w:sz w:val="24"/>
          <w:szCs w:val="24"/>
        </w:rPr>
      </w:pPr>
      <w:r w:rsidRPr="00F51011">
        <w:rPr>
          <w:sz w:val="24"/>
          <w:szCs w:val="24"/>
        </w:rPr>
        <w:t>Действительный валовой доход равен разности потенциального валового дохода и потерь от простоя помещений и потерь от неплатежей за аренду.</w:t>
      </w:r>
    </w:p>
    <w:p w:rsidR="00842F4D" w:rsidRPr="00F51011" w:rsidRDefault="00842F4D" w:rsidP="00842F4D">
      <w:pPr>
        <w:spacing w:after="54" w:line="226" w:lineRule="auto"/>
        <w:ind w:firstLine="709"/>
        <w:jc w:val="both"/>
        <w:rPr>
          <w:sz w:val="24"/>
          <w:szCs w:val="24"/>
        </w:rPr>
      </w:pPr>
      <w:r w:rsidRPr="00F51011">
        <w:rPr>
          <w:sz w:val="24"/>
          <w:szCs w:val="24"/>
        </w:rPr>
        <w:t>Потенциальный валовой доход равен доходу, который можно получить от сдачи всей площади единого объекта недвижимости в аренду при отсутствии потерь от нев</w:t>
      </w:r>
      <w:r w:rsidRPr="00F51011">
        <w:rPr>
          <w:sz w:val="24"/>
          <w:szCs w:val="24"/>
        </w:rPr>
        <w:t>ы</w:t>
      </w:r>
      <w:r w:rsidRPr="00F51011">
        <w:rPr>
          <w:sz w:val="24"/>
          <w:szCs w:val="24"/>
        </w:rPr>
        <w:t>плат арендной платы. При оценке земельного участка арендные ставки за пользование единым объектом недвижимости рассчитываются на базе рыночных ставок арендной пл</w:t>
      </w:r>
      <w:r w:rsidRPr="00F51011">
        <w:rPr>
          <w:sz w:val="24"/>
          <w:szCs w:val="24"/>
        </w:rPr>
        <w:t>а</w:t>
      </w:r>
      <w:r w:rsidRPr="00F51011">
        <w:rPr>
          <w:sz w:val="24"/>
          <w:szCs w:val="24"/>
        </w:rPr>
        <w:t>ты (наиболее вероятных ставок арендной платы, по которым объект оценки может быть сдан в аренду на открытом рынке в условиях конкуренции, когда стороны сделки де</w:t>
      </w:r>
      <w:r w:rsidRPr="00F51011">
        <w:rPr>
          <w:sz w:val="24"/>
          <w:szCs w:val="24"/>
        </w:rPr>
        <w:t>й</w:t>
      </w:r>
      <w:r w:rsidRPr="00F51011">
        <w:rPr>
          <w:sz w:val="24"/>
          <w:szCs w:val="24"/>
        </w:rPr>
        <w:t>ствуют разумно, располагая всей необходимой информацией, а на величине ставки арен</w:t>
      </w:r>
      <w:r w:rsidRPr="00F51011">
        <w:rPr>
          <w:sz w:val="24"/>
          <w:szCs w:val="24"/>
        </w:rPr>
        <w:t>д</w:t>
      </w:r>
      <w:r w:rsidRPr="00F51011">
        <w:rPr>
          <w:sz w:val="24"/>
          <w:szCs w:val="24"/>
        </w:rPr>
        <w:t>ной платы не отражаются какие-либо чрезвычайные обстоятельства).</w:t>
      </w:r>
    </w:p>
    <w:p w:rsidR="00842F4D" w:rsidRPr="00F51011" w:rsidRDefault="00842F4D" w:rsidP="00842F4D">
      <w:pPr>
        <w:spacing w:after="54" w:line="226" w:lineRule="auto"/>
        <w:ind w:firstLine="709"/>
        <w:jc w:val="both"/>
        <w:rPr>
          <w:sz w:val="24"/>
          <w:szCs w:val="24"/>
        </w:rPr>
      </w:pPr>
      <w:r w:rsidRPr="00F51011">
        <w:rPr>
          <w:sz w:val="24"/>
          <w:szCs w:val="24"/>
        </w:rPr>
        <w:t>Для пустующих и используемых собственником для собственных нужд помещений также используются рыночные ставки арендной платы. В потенциальный доход включ</w:t>
      </w:r>
      <w:r w:rsidRPr="00F51011">
        <w:rPr>
          <w:sz w:val="24"/>
          <w:szCs w:val="24"/>
        </w:rPr>
        <w:t>а</w:t>
      </w:r>
      <w:r w:rsidRPr="00F51011">
        <w:rPr>
          <w:sz w:val="24"/>
          <w:szCs w:val="24"/>
        </w:rPr>
        <w:t>ются и другие доходы, получаемые за счет неотделимых улучшений недвижимости, но не включенные в арендную плату.</w:t>
      </w:r>
    </w:p>
    <w:p w:rsidR="00842F4D" w:rsidRPr="00F51011" w:rsidRDefault="00842F4D" w:rsidP="00842F4D">
      <w:pPr>
        <w:spacing w:after="54" w:line="226" w:lineRule="auto"/>
        <w:ind w:firstLine="709"/>
        <w:jc w:val="both"/>
        <w:rPr>
          <w:sz w:val="24"/>
          <w:szCs w:val="24"/>
        </w:rPr>
      </w:pPr>
      <w:r w:rsidRPr="00F51011">
        <w:rPr>
          <w:sz w:val="24"/>
          <w:szCs w:val="24"/>
        </w:rPr>
        <w:t>Величина операционных расходов определяется исходя из рыночных условий сд</w:t>
      </w:r>
      <w:r w:rsidRPr="00F51011">
        <w:rPr>
          <w:sz w:val="24"/>
          <w:szCs w:val="24"/>
        </w:rPr>
        <w:t>а</w:t>
      </w:r>
      <w:r w:rsidRPr="00F51011">
        <w:rPr>
          <w:sz w:val="24"/>
          <w:szCs w:val="24"/>
        </w:rPr>
        <w:t>чи в аренду единых объектов недвижимости. Операционные расходы подразделяются на: постоянные - не зависящие от уровня заполняемости единого объекта недвижимости, п</w:t>
      </w:r>
      <w:r w:rsidRPr="00F51011">
        <w:rPr>
          <w:sz w:val="24"/>
          <w:szCs w:val="24"/>
        </w:rPr>
        <w:t>е</w:t>
      </w:r>
      <w:r w:rsidRPr="00F51011">
        <w:rPr>
          <w:sz w:val="24"/>
          <w:szCs w:val="24"/>
        </w:rPr>
        <w:t>ременные - зависящие от уровня заполняемости единого объекта недвижимости и расходы на замещение элементов улучшений со сроком использования меньше, чем срок испол</w:t>
      </w:r>
      <w:r w:rsidRPr="00F51011">
        <w:rPr>
          <w:sz w:val="24"/>
          <w:szCs w:val="24"/>
        </w:rPr>
        <w:t>ь</w:t>
      </w:r>
      <w:r w:rsidRPr="00F51011">
        <w:rPr>
          <w:sz w:val="24"/>
          <w:szCs w:val="24"/>
        </w:rPr>
        <w:lastRenderedPageBreak/>
        <w:t>зования улучшений в целом (далее - элементов с коротким сроком использования). В с</w:t>
      </w:r>
      <w:r w:rsidRPr="00F51011">
        <w:rPr>
          <w:sz w:val="24"/>
          <w:szCs w:val="24"/>
        </w:rPr>
        <w:t>о</w:t>
      </w:r>
      <w:r w:rsidRPr="00F51011">
        <w:rPr>
          <w:sz w:val="24"/>
          <w:szCs w:val="24"/>
        </w:rPr>
        <w:t>став операционных расходов не входят амортизационные отчисления по недвижимости и расходы по обслуживанию долговых обязательств по недвижимости.</w:t>
      </w:r>
    </w:p>
    <w:p w:rsidR="00842F4D" w:rsidRPr="00F51011" w:rsidRDefault="00842F4D" w:rsidP="00842F4D">
      <w:pPr>
        <w:spacing w:after="54" w:line="226" w:lineRule="auto"/>
        <w:ind w:firstLine="709"/>
        <w:jc w:val="both"/>
        <w:rPr>
          <w:sz w:val="24"/>
          <w:szCs w:val="24"/>
        </w:rPr>
      </w:pPr>
      <w:r w:rsidRPr="00F51011">
        <w:rPr>
          <w:sz w:val="24"/>
          <w:szCs w:val="24"/>
        </w:rPr>
        <w:t>Расчет расходов на замещение элементов улучшений с коротким сроком использ</w:t>
      </w:r>
      <w:r w:rsidRPr="00F51011">
        <w:rPr>
          <w:sz w:val="24"/>
          <w:szCs w:val="24"/>
        </w:rPr>
        <w:t>о</w:t>
      </w:r>
      <w:r w:rsidRPr="00F51011">
        <w:rPr>
          <w:sz w:val="24"/>
          <w:szCs w:val="24"/>
        </w:rPr>
        <w:t>вания производится путем деления суммы затрат на создание данных элементов улучш</w:t>
      </w:r>
      <w:r w:rsidRPr="00F51011">
        <w:rPr>
          <w:sz w:val="24"/>
          <w:szCs w:val="24"/>
        </w:rPr>
        <w:t>е</w:t>
      </w:r>
      <w:r w:rsidRPr="00F51011">
        <w:rPr>
          <w:sz w:val="24"/>
          <w:szCs w:val="24"/>
        </w:rPr>
        <w:t>ний на срок их использования. В процессе выполнения данных расчетов целесообразно учитывать возможность процентного наращивания денежных средств для замены элеме</w:t>
      </w:r>
      <w:r w:rsidRPr="00F51011">
        <w:rPr>
          <w:sz w:val="24"/>
          <w:szCs w:val="24"/>
        </w:rPr>
        <w:t>н</w:t>
      </w:r>
      <w:r w:rsidRPr="00F51011">
        <w:rPr>
          <w:sz w:val="24"/>
          <w:szCs w:val="24"/>
        </w:rPr>
        <w:t>тов с коротким сроком использования.</w:t>
      </w:r>
    </w:p>
    <w:p w:rsidR="00842F4D" w:rsidRPr="00F51011" w:rsidRDefault="00842F4D" w:rsidP="00842F4D">
      <w:pPr>
        <w:spacing w:after="54" w:line="226" w:lineRule="auto"/>
        <w:ind w:firstLine="709"/>
        <w:jc w:val="both"/>
        <w:rPr>
          <w:sz w:val="24"/>
          <w:szCs w:val="24"/>
        </w:rPr>
      </w:pPr>
      <w:r w:rsidRPr="00F51011">
        <w:rPr>
          <w:sz w:val="24"/>
          <w:szCs w:val="24"/>
        </w:rPr>
        <w:t>Управленческие расходы включаются в состав операционных расходов независимо от того, кто управляет объектом недвижимости - собственник или управляющий.</w:t>
      </w:r>
    </w:p>
    <w:p w:rsidR="00842F4D" w:rsidRPr="00F51011" w:rsidRDefault="00842F4D" w:rsidP="00842F4D">
      <w:pPr>
        <w:spacing w:after="54" w:line="226" w:lineRule="auto"/>
        <w:ind w:firstLine="709"/>
        <w:jc w:val="both"/>
        <w:rPr>
          <w:sz w:val="24"/>
          <w:szCs w:val="24"/>
        </w:rPr>
      </w:pPr>
      <w:r w:rsidRPr="00F51011">
        <w:rPr>
          <w:sz w:val="24"/>
          <w:szCs w:val="24"/>
        </w:rPr>
        <w:t>При расчете коэффициента капитализации для улучшений земельного участка сл</w:t>
      </w:r>
      <w:r w:rsidRPr="00F51011">
        <w:rPr>
          <w:sz w:val="24"/>
          <w:szCs w:val="24"/>
        </w:rPr>
        <w:t>е</w:t>
      </w:r>
      <w:r w:rsidRPr="00F51011">
        <w:rPr>
          <w:sz w:val="24"/>
          <w:szCs w:val="24"/>
        </w:rPr>
        <w:t>дует учитывать наиболее вероятный темп изменения дохода от улучшений и наиболее в</w:t>
      </w:r>
      <w:r w:rsidRPr="00F51011">
        <w:rPr>
          <w:sz w:val="24"/>
          <w:szCs w:val="24"/>
        </w:rPr>
        <w:t>е</w:t>
      </w:r>
      <w:r w:rsidRPr="00F51011">
        <w:rPr>
          <w:sz w:val="24"/>
          <w:szCs w:val="24"/>
        </w:rPr>
        <w:t>роятное изменение стоимости улучшений (например, при уменьшении стоимости улу</w:t>
      </w:r>
      <w:r w:rsidRPr="00F51011">
        <w:rPr>
          <w:sz w:val="24"/>
          <w:szCs w:val="24"/>
        </w:rPr>
        <w:t>ч</w:t>
      </w:r>
      <w:r w:rsidRPr="00F51011">
        <w:rPr>
          <w:sz w:val="24"/>
          <w:szCs w:val="24"/>
        </w:rPr>
        <w:t>шений - учитывать возврат капитала, инвестированного в улучшения).</w:t>
      </w:r>
    </w:p>
    <w:p w:rsidR="00842F4D" w:rsidRPr="00F51011" w:rsidRDefault="00842F4D" w:rsidP="00842F4D">
      <w:pPr>
        <w:spacing w:after="54" w:line="226" w:lineRule="auto"/>
        <w:jc w:val="both"/>
        <w:rPr>
          <w:b/>
          <w:bCs/>
          <w:sz w:val="24"/>
          <w:szCs w:val="24"/>
        </w:rPr>
      </w:pPr>
      <w:r w:rsidRPr="00F51011">
        <w:rPr>
          <w:b/>
          <w:bCs/>
          <w:sz w:val="24"/>
          <w:szCs w:val="24"/>
        </w:rPr>
        <w:t>6. Метод предполагаемого использования</w:t>
      </w:r>
    </w:p>
    <w:p w:rsidR="00842F4D" w:rsidRPr="00F51011" w:rsidRDefault="00842F4D" w:rsidP="00842F4D">
      <w:pPr>
        <w:spacing w:after="54" w:line="226" w:lineRule="auto"/>
        <w:ind w:firstLine="709"/>
        <w:jc w:val="both"/>
        <w:rPr>
          <w:sz w:val="24"/>
          <w:szCs w:val="24"/>
        </w:rPr>
      </w:pPr>
      <w:r w:rsidRPr="00F51011">
        <w:rPr>
          <w:sz w:val="24"/>
          <w:szCs w:val="24"/>
        </w:rPr>
        <w:t>Метод применяется для оценки застроенных и незастроенных земельных участков.</w:t>
      </w:r>
    </w:p>
    <w:p w:rsidR="00842F4D" w:rsidRPr="00F51011" w:rsidRDefault="00842F4D" w:rsidP="00842F4D">
      <w:pPr>
        <w:spacing w:after="54" w:line="226" w:lineRule="auto"/>
        <w:ind w:firstLine="709"/>
        <w:jc w:val="both"/>
        <w:rPr>
          <w:sz w:val="24"/>
          <w:szCs w:val="24"/>
        </w:rPr>
      </w:pPr>
      <w:r w:rsidRPr="00F51011">
        <w:rPr>
          <w:sz w:val="24"/>
          <w:szCs w:val="24"/>
        </w:rPr>
        <w:t>Условие применения метода - возможность использования земельного участка сп</w:t>
      </w:r>
      <w:r w:rsidRPr="00F51011">
        <w:rPr>
          <w:sz w:val="24"/>
          <w:szCs w:val="24"/>
        </w:rPr>
        <w:t>о</w:t>
      </w:r>
      <w:r w:rsidRPr="00F51011">
        <w:rPr>
          <w:sz w:val="24"/>
          <w:szCs w:val="24"/>
        </w:rPr>
        <w:t>собом, приносящим доход.</w:t>
      </w:r>
    </w:p>
    <w:p w:rsidR="00842F4D" w:rsidRPr="00F51011" w:rsidRDefault="00842F4D" w:rsidP="00842F4D">
      <w:pPr>
        <w:spacing w:after="54" w:line="226" w:lineRule="auto"/>
        <w:ind w:firstLine="709"/>
        <w:jc w:val="both"/>
        <w:rPr>
          <w:sz w:val="24"/>
          <w:szCs w:val="24"/>
        </w:rPr>
      </w:pPr>
      <w:r w:rsidRPr="00F51011">
        <w:rPr>
          <w:sz w:val="24"/>
          <w:szCs w:val="24"/>
        </w:rPr>
        <w:t>Метод предполагает следующую последовательность действий:</w:t>
      </w:r>
    </w:p>
    <w:p w:rsidR="00842F4D" w:rsidRPr="00F51011" w:rsidRDefault="00842F4D" w:rsidP="00842F4D">
      <w:pPr>
        <w:numPr>
          <w:ilvl w:val="0"/>
          <w:numId w:val="13"/>
        </w:numPr>
        <w:spacing w:after="54" w:line="226" w:lineRule="auto"/>
        <w:jc w:val="both"/>
        <w:rPr>
          <w:sz w:val="24"/>
          <w:szCs w:val="24"/>
        </w:rPr>
      </w:pPr>
      <w:r w:rsidRPr="00F51011">
        <w:rPr>
          <w:sz w:val="24"/>
          <w:szCs w:val="24"/>
        </w:rPr>
        <w:t>определение суммы и временной структуры расходов, необходимых для использ</w:t>
      </w:r>
      <w:r w:rsidRPr="00F51011">
        <w:rPr>
          <w:sz w:val="24"/>
          <w:szCs w:val="24"/>
        </w:rPr>
        <w:t>о</w:t>
      </w:r>
      <w:r w:rsidRPr="00F51011">
        <w:rPr>
          <w:sz w:val="24"/>
          <w:szCs w:val="24"/>
        </w:rPr>
        <w:t>вания земельного участка в соответствии с вариантом его наиболее эффективного использования (например, затрат на создание улучшений земельного участка или затрат на разделение земельного участка на отдельные части, отличающиеся фо</w:t>
      </w:r>
      <w:r w:rsidRPr="00F51011">
        <w:rPr>
          <w:sz w:val="24"/>
          <w:szCs w:val="24"/>
        </w:rPr>
        <w:t>р</w:t>
      </w:r>
      <w:r w:rsidRPr="00F51011">
        <w:rPr>
          <w:sz w:val="24"/>
          <w:szCs w:val="24"/>
        </w:rPr>
        <w:t>мами, видом и характером использования);</w:t>
      </w:r>
    </w:p>
    <w:p w:rsidR="00842F4D" w:rsidRPr="00F51011" w:rsidRDefault="00842F4D" w:rsidP="00842F4D">
      <w:pPr>
        <w:numPr>
          <w:ilvl w:val="0"/>
          <w:numId w:val="13"/>
        </w:numPr>
        <w:spacing w:after="54" w:line="226" w:lineRule="auto"/>
        <w:jc w:val="both"/>
        <w:rPr>
          <w:sz w:val="24"/>
          <w:szCs w:val="24"/>
        </w:rPr>
      </w:pPr>
      <w:r w:rsidRPr="00F51011">
        <w:rPr>
          <w:sz w:val="24"/>
          <w:szCs w:val="24"/>
        </w:rPr>
        <w:t>определение величины и временной структуры доходов от наиболее эффективного использования земельного участка;</w:t>
      </w:r>
    </w:p>
    <w:p w:rsidR="00842F4D" w:rsidRPr="00F51011" w:rsidRDefault="00842F4D" w:rsidP="00842F4D">
      <w:pPr>
        <w:numPr>
          <w:ilvl w:val="0"/>
          <w:numId w:val="13"/>
        </w:numPr>
        <w:spacing w:after="54" w:line="226" w:lineRule="auto"/>
        <w:jc w:val="both"/>
        <w:rPr>
          <w:sz w:val="24"/>
          <w:szCs w:val="24"/>
        </w:rPr>
      </w:pPr>
      <w:r w:rsidRPr="00F51011">
        <w:rPr>
          <w:sz w:val="24"/>
          <w:szCs w:val="24"/>
        </w:rPr>
        <w:t>определение величины и временной структуры операционных расходов, необход</w:t>
      </w:r>
      <w:r w:rsidRPr="00F51011">
        <w:rPr>
          <w:sz w:val="24"/>
          <w:szCs w:val="24"/>
        </w:rPr>
        <w:t>и</w:t>
      </w:r>
      <w:r w:rsidRPr="00F51011">
        <w:rPr>
          <w:sz w:val="24"/>
          <w:szCs w:val="24"/>
        </w:rPr>
        <w:t>мых для получения доходов от наиболее эффективного использования земельного участка;</w:t>
      </w:r>
    </w:p>
    <w:p w:rsidR="00842F4D" w:rsidRPr="00F51011" w:rsidRDefault="00842F4D" w:rsidP="00842F4D">
      <w:pPr>
        <w:numPr>
          <w:ilvl w:val="0"/>
          <w:numId w:val="13"/>
        </w:numPr>
        <w:spacing w:after="54" w:line="226" w:lineRule="auto"/>
        <w:jc w:val="both"/>
        <w:rPr>
          <w:sz w:val="24"/>
          <w:szCs w:val="24"/>
        </w:rPr>
      </w:pPr>
      <w:r w:rsidRPr="00F51011">
        <w:rPr>
          <w:sz w:val="24"/>
          <w:szCs w:val="24"/>
        </w:rPr>
        <w:t>определение величины ставки дисконтирования, соответствующей уровню риска инвестирования капитала в оцениваемый земельный участок;</w:t>
      </w:r>
    </w:p>
    <w:p w:rsidR="00842F4D" w:rsidRPr="00F51011" w:rsidRDefault="00842F4D" w:rsidP="00842F4D">
      <w:pPr>
        <w:numPr>
          <w:ilvl w:val="0"/>
          <w:numId w:val="13"/>
        </w:numPr>
        <w:spacing w:after="54" w:line="226" w:lineRule="auto"/>
        <w:jc w:val="both"/>
        <w:rPr>
          <w:sz w:val="24"/>
          <w:szCs w:val="24"/>
        </w:rPr>
      </w:pPr>
      <w:r w:rsidRPr="00F51011">
        <w:rPr>
          <w:sz w:val="24"/>
          <w:szCs w:val="24"/>
        </w:rPr>
        <w:t>расчет стоимости земельного участка путем дисконтирования всех доходов и ра</w:t>
      </w:r>
      <w:r w:rsidRPr="00F51011">
        <w:rPr>
          <w:sz w:val="24"/>
          <w:szCs w:val="24"/>
        </w:rPr>
        <w:t>с</w:t>
      </w:r>
      <w:r w:rsidRPr="00F51011">
        <w:rPr>
          <w:sz w:val="24"/>
          <w:szCs w:val="24"/>
        </w:rPr>
        <w:t>ходов, связанных с использованием земельного участка.</w:t>
      </w:r>
    </w:p>
    <w:p w:rsidR="00842F4D" w:rsidRPr="00F51011" w:rsidRDefault="00842F4D" w:rsidP="00842F4D">
      <w:pPr>
        <w:spacing w:after="54" w:line="226" w:lineRule="auto"/>
        <w:ind w:firstLine="709"/>
        <w:jc w:val="both"/>
        <w:rPr>
          <w:sz w:val="24"/>
          <w:szCs w:val="24"/>
        </w:rPr>
      </w:pPr>
      <w:r w:rsidRPr="00F51011">
        <w:rPr>
          <w:sz w:val="24"/>
          <w:szCs w:val="24"/>
        </w:rPr>
        <w:t>При этом под дисконтированием понимается процесс приведения всех будущих доходов и расходов к дате проведения оценки по определенной оценщиком ставке ди</w:t>
      </w:r>
      <w:r w:rsidRPr="00F51011">
        <w:rPr>
          <w:sz w:val="24"/>
          <w:szCs w:val="24"/>
        </w:rPr>
        <w:t>с</w:t>
      </w:r>
      <w:r w:rsidRPr="00F51011">
        <w:rPr>
          <w:sz w:val="24"/>
          <w:szCs w:val="24"/>
        </w:rPr>
        <w:t>контирования.</w:t>
      </w:r>
    </w:p>
    <w:p w:rsidR="00842F4D" w:rsidRPr="00F51011" w:rsidRDefault="00842F4D" w:rsidP="00842F4D">
      <w:pPr>
        <w:spacing w:after="54" w:line="226" w:lineRule="auto"/>
        <w:ind w:firstLine="709"/>
        <w:jc w:val="both"/>
        <w:rPr>
          <w:sz w:val="24"/>
          <w:szCs w:val="24"/>
        </w:rPr>
      </w:pPr>
      <w:r w:rsidRPr="00F51011">
        <w:rPr>
          <w:sz w:val="24"/>
          <w:szCs w:val="24"/>
        </w:rPr>
        <w:t>Для приведения всех будущих доходов и расходов к дате проведения оценки и</w:t>
      </w:r>
      <w:r w:rsidRPr="00F51011">
        <w:rPr>
          <w:sz w:val="24"/>
          <w:szCs w:val="24"/>
        </w:rPr>
        <w:t>с</w:t>
      </w:r>
      <w:r w:rsidRPr="00F51011">
        <w:rPr>
          <w:sz w:val="24"/>
          <w:szCs w:val="24"/>
        </w:rPr>
        <w:t>пользуются ставки дисконтирования, получаемые на основе анализа ставок отдачи на к</w:t>
      </w:r>
      <w:r w:rsidRPr="00F51011">
        <w:rPr>
          <w:sz w:val="24"/>
          <w:szCs w:val="24"/>
        </w:rPr>
        <w:t>а</w:t>
      </w:r>
      <w:r w:rsidRPr="00F51011">
        <w:rPr>
          <w:sz w:val="24"/>
          <w:szCs w:val="24"/>
        </w:rPr>
        <w:t>питал аналогичных по уровню рисков инвестиций.</w:t>
      </w:r>
    </w:p>
    <w:p w:rsidR="00842F4D" w:rsidRPr="00F51011" w:rsidRDefault="00842F4D" w:rsidP="00842F4D">
      <w:pPr>
        <w:spacing w:after="54" w:line="226" w:lineRule="auto"/>
        <w:ind w:firstLine="709"/>
        <w:jc w:val="both"/>
        <w:rPr>
          <w:sz w:val="24"/>
          <w:szCs w:val="24"/>
        </w:rPr>
      </w:pPr>
      <w:r w:rsidRPr="00F51011">
        <w:rPr>
          <w:sz w:val="24"/>
          <w:szCs w:val="24"/>
        </w:rPr>
        <w:t>Источником доходов может быть сдача в аренду, хозяйственное использование з</w:t>
      </w:r>
      <w:r w:rsidRPr="00F51011">
        <w:rPr>
          <w:sz w:val="24"/>
          <w:szCs w:val="24"/>
        </w:rPr>
        <w:t>е</w:t>
      </w:r>
      <w:r w:rsidRPr="00F51011">
        <w:rPr>
          <w:sz w:val="24"/>
          <w:szCs w:val="24"/>
        </w:rPr>
        <w:t>мельного участка или единого объекта недвижимости либо продажа земельного участка или единого объекта недвижимости в наиболее вероятные сроки по рыночной стоимости.</w:t>
      </w:r>
    </w:p>
    <w:p w:rsidR="00842F4D" w:rsidRPr="00F51011" w:rsidRDefault="00842F4D" w:rsidP="00842F4D">
      <w:pPr>
        <w:pStyle w:val="moy"/>
        <w:spacing w:line="228" w:lineRule="auto"/>
        <w:ind w:firstLine="539"/>
        <w:rPr>
          <w:sz w:val="24"/>
          <w:szCs w:val="24"/>
        </w:rPr>
      </w:pPr>
      <w:r w:rsidRPr="00F51011">
        <w:rPr>
          <w:sz w:val="24"/>
          <w:szCs w:val="24"/>
        </w:rPr>
        <w:t>Расчет доходов в варианте сдачи недвижимости в аренду должен предусматривать учет дохода от продажи единого объекта недвижимости в конце прогнозного периода.</w:t>
      </w:r>
    </w:p>
    <w:p w:rsidR="00035C83" w:rsidRPr="00F51011" w:rsidRDefault="00035C83" w:rsidP="00244CA3">
      <w:pPr>
        <w:pStyle w:val="2"/>
      </w:pPr>
    </w:p>
    <w:p w:rsidR="00035C83" w:rsidRPr="00F51011" w:rsidRDefault="00842F4D" w:rsidP="00244CA3">
      <w:pPr>
        <w:pStyle w:val="2"/>
        <w:rPr>
          <w:i/>
        </w:rPr>
      </w:pPr>
      <w:bookmarkStart w:id="190" w:name="_Toc375226001"/>
      <w:r w:rsidRPr="00F51011">
        <w:t>10.3</w:t>
      </w:r>
      <w:r w:rsidR="00035C83" w:rsidRPr="00F51011">
        <w:t xml:space="preserve"> Сравнительный подход при оценке недвижимости</w:t>
      </w:r>
      <w:bookmarkEnd w:id="188"/>
      <w:bookmarkEnd w:id="190"/>
    </w:p>
    <w:p w:rsidR="00035C83" w:rsidRPr="00F51011" w:rsidRDefault="00035C83" w:rsidP="00035C83"/>
    <w:p w:rsidR="00035C83" w:rsidRPr="00F51011" w:rsidRDefault="00035C83" w:rsidP="00035C83">
      <w:pPr>
        <w:pStyle w:val="a7"/>
        <w:ind w:firstLine="709"/>
        <w:jc w:val="both"/>
        <w:rPr>
          <w:sz w:val="24"/>
          <w:szCs w:val="24"/>
        </w:rPr>
      </w:pPr>
      <w:r w:rsidRPr="00F51011">
        <w:rPr>
          <w:sz w:val="24"/>
          <w:szCs w:val="24"/>
        </w:rPr>
        <w:t>Сравнительный подход является наиболее «рыночным» из трех основных подходов оценки недвижимости. Он определяет рыночную стоимость объекта на основе анализа н</w:t>
      </w:r>
      <w:r w:rsidRPr="00F51011">
        <w:rPr>
          <w:sz w:val="24"/>
          <w:szCs w:val="24"/>
        </w:rPr>
        <w:t>е</w:t>
      </w:r>
      <w:r w:rsidRPr="00F51011">
        <w:rPr>
          <w:sz w:val="24"/>
          <w:szCs w:val="24"/>
        </w:rPr>
        <w:t>давних продаж сопоставимых объектов недвижимости, которые схожи с оцениваемым объектом по размеру, доходам, которые они приносят, и использованию. Оценка этим подходом является  наиболее объективной, но лишь в том случае, когда имеется достато</w:t>
      </w:r>
      <w:r w:rsidRPr="00F51011">
        <w:rPr>
          <w:sz w:val="24"/>
          <w:szCs w:val="24"/>
        </w:rPr>
        <w:t>ч</w:t>
      </w:r>
      <w:r w:rsidRPr="00F51011">
        <w:rPr>
          <w:sz w:val="24"/>
          <w:szCs w:val="24"/>
        </w:rPr>
        <w:t xml:space="preserve">но сопоставимой информации по прошедшим на рынке сделкам. Информация о сделке </w:t>
      </w:r>
      <w:r w:rsidRPr="00F51011">
        <w:rPr>
          <w:sz w:val="24"/>
          <w:szCs w:val="24"/>
        </w:rPr>
        <w:lastRenderedPageBreak/>
        <w:t>считается достоверной в случае,  если она подтверждена хотя бы одним  из основных участников сделки (продавцом или покупателем), либо посредником между ними. Поэт</w:t>
      </w:r>
      <w:r w:rsidRPr="00F51011">
        <w:rPr>
          <w:sz w:val="24"/>
          <w:szCs w:val="24"/>
        </w:rPr>
        <w:t>о</w:t>
      </w:r>
      <w:r w:rsidRPr="00F51011">
        <w:rPr>
          <w:sz w:val="24"/>
          <w:szCs w:val="24"/>
        </w:rPr>
        <w:t>му составление реальной базы данных о совершенных сделках с объектами недвижимости является непростой задачей.</w:t>
      </w:r>
    </w:p>
    <w:p w:rsidR="00035C83" w:rsidRPr="00F51011" w:rsidRDefault="00035C83" w:rsidP="00035C83">
      <w:pPr>
        <w:ind w:firstLine="709"/>
        <w:jc w:val="both"/>
        <w:rPr>
          <w:sz w:val="24"/>
          <w:szCs w:val="24"/>
        </w:rPr>
      </w:pPr>
      <w:r w:rsidRPr="00F51011">
        <w:rPr>
          <w:sz w:val="24"/>
          <w:szCs w:val="24"/>
        </w:rPr>
        <w:t>В основе этого подхода к оценке лежит принцип замещения, который гласит, что рациональный покупатель не заплатит за объект недвижимости больше, чем приобретение на открытом рынке другого объекта аналогичной полезности.</w:t>
      </w:r>
    </w:p>
    <w:p w:rsidR="00035C83" w:rsidRPr="00F51011" w:rsidRDefault="00035C83" w:rsidP="00035C83">
      <w:pPr>
        <w:ind w:firstLine="709"/>
        <w:jc w:val="both"/>
        <w:rPr>
          <w:sz w:val="24"/>
          <w:szCs w:val="24"/>
        </w:rPr>
      </w:pPr>
      <w:r w:rsidRPr="00F51011">
        <w:rPr>
          <w:sz w:val="24"/>
          <w:szCs w:val="24"/>
        </w:rPr>
        <w:t>Данный подход к оценке  наиболее широко применяется для объектов недвижим</w:t>
      </w:r>
      <w:r w:rsidRPr="00F51011">
        <w:rPr>
          <w:sz w:val="24"/>
          <w:szCs w:val="24"/>
        </w:rPr>
        <w:t>о</w:t>
      </w:r>
      <w:r w:rsidRPr="00F51011">
        <w:rPr>
          <w:sz w:val="24"/>
          <w:szCs w:val="24"/>
        </w:rPr>
        <w:t>сти, постоянно обращающихся на открытом рынке. Для регулярно продаваемых объектов этот подход дает наиболее достоверную величину рыночной стоимости. Как правило, это объекты некоммерческой недвижимости – многоквартирные и индивидуальные жилые дома, коттеджи, садовые и дачные участки,  гаражи. В сегодняшних российских условиях возможно получение достоверной информации о сделках по аналогичным объектам. Главной сложностью этого подхода является правильный выбор объектов-аналогов для сравнения. Прежде всего, объект-аналог должен относиться к тому же сегменту рынка, что и оцениваемый.</w:t>
      </w:r>
    </w:p>
    <w:p w:rsidR="004C5107" w:rsidRPr="00F51011" w:rsidRDefault="004C5107" w:rsidP="004C5107">
      <w:pPr>
        <w:pStyle w:val="ae"/>
        <w:ind w:firstLine="567"/>
        <w:jc w:val="both"/>
        <w:rPr>
          <w:color w:val="0000FF"/>
          <w:sz w:val="24"/>
          <w:szCs w:val="24"/>
        </w:rPr>
      </w:pPr>
      <w:bookmarkStart w:id="191" w:name="_Toc268172926"/>
      <w:r w:rsidRPr="00F51011">
        <w:rPr>
          <w:color w:val="0000FF"/>
          <w:sz w:val="24"/>
          <w:szCs w:val="24"/>
        </w:rPr>
        <w:t>Объектами оценки являются специализированные сооружения: источники вод</w:t>
      </w:r>
      <w:r w:rsidRPr="00F51011">
        <w:rPr>
          <w:color w:val="0000FF"/>
          <w:sz w:val="24"/>
          <w:szCs w:val="24"/>
        </w:rPr>
        <w:t>о</w:t>
      </w:r>
      <w:r w:rsidRPr="00F51011">
        <w:rPr>
          <w:color w:val="0000FF"/>
          <w:sz w:val="24"/>
          <w:szCs w:val="24"/>
        </w:rPr>
        <w:t>снабжения (водозабор, водоразборные</w:t>
      </w:r>
      <w:r w:rsidRPr="00F51011">
        <w:rPr>
          <w:sz w:val="24"/>
          <w:szCs w:val="24"/>
        </w:rPr>
        <w:t xml:space="preserve"> </w:t>
      </w:r>
      <w:r w:rsidRPr="00F51011">
        <w:rPr>
          <w:color w:val="0000FF"/>
          <w:sz w:val="24"/>
          <w:szCs w:val="24"/>
        </w:rPr>
        <w:t>колонки), линейные объекты (трубопровод), ген</w:t>
      </w:r>
      <w:r w:rsidRPr="00F51011">
        <w:rPr>
          <w:color w:val="0000FF"/>
          <w:sz w:val="24"/>
          <w:szCs w:val="24"/>
        </w:rPr>
        <w:t>е</w:t>
      </w:r>
      <w:r w:rsidRPr="00F51011">
        <w:rPr>
          <w:color w:val="0000FF"/>
          <w:sz w:val="24"/>
          <w:szCs w:val="24"/>
        </w:rPr>
        <w:t>рирующий объект (котельная). На сегодняшний день вторичный рынок  подобных спец</w:t>
      </w:r>
      <w:r w:rsidRPr="00F51011">
        <w:rPr>
          <w:color w:val="0000FF"/>
          <w:sz w:val="24"/>
          <w:szCs w:val="24"/>
        </w:rPr>
        <w:t>и</w:t>
      </w:r>
      <w:r w:rsidRPr="00F51011">
        <w:rPr>
          <w:color w:val="0000FF"/>
          <w:sz w:val="24"/>
          <w:szCs w:val="24"/>
        </w:rPr>
        <w:t>фичных объектов недвижимости не развит. В результате выполненной работы по сбору информации, оценщикам не удалось установить факты  предложений о продаже объектов, аналогичных рассматриваемым, в реальных рыночных условиях, которые можно было и</w:t>
      </w:r>
      <w:r w:rsidRPr="00F51011">
        <w:rPr>
          <w:color w:val="0000FF"/>
          <w:sz w:val="24"/>
          <w:szCs w:val="24"/>
        </w:rPr>
        <w:t>с</w:t>
      </w:r>
      <w:r w:rsidRPr="00F51011">
        <w:rPr>
          <w:color w:val="0000FF"/>
          <w:sz w:val="24"/>
          <w:szCs w:val="24"/>
        </w:rPr>
        <w:t>пользовать для окончательной оценки объекта. Таким образом, оценщики приняли ращ</w:t>
      </w:r>
      <w:r w:rsidRPr="00F51011">
        <w:rPr>
          <w:color w:val="0000FF"/>
          <w:sz w:val="24"/>
          <w:szCs w:val="24"/>
        </w:rPr>
        <w:t>е</w:t>
      </w:r>
      <w:r w:rsidRPr="00F51011">
        <w:rPr>
          <w:color w:val="0000FF"/>
          <w:sz w:val="24"/>
          <w:szCs w:val="24"/>
        </w:rPr>
        <w:t>ние отказаться от использования сравнительного подхода.</w:t>
      </w:r>
    </w:p>
    <w:p w:rsidR="00BA5808" w:rsidRPr="00F51011" w:rsidRDefault="00BA5808" w:rsidP="00244CA3">
      <w:pPr>
        <w:pStyle w:val="2"/>
      </w:pPr>
    </w:p>
    <w:p w:rsidR="00035C83" w:rsidRPr="00F51011" w:rsidRDefault="00842F4D" w:rsidP="00244CA3">
      <w:pPr>
        <w:pStyle w:val="2"/>
        <w:rPr>
          <w:i/>
        </w:rPr>
      </w:pPr>
      <w:bookmarkStart w:id="192" w:name="_Toc375226002"/>
      <w:r w:rsidRPr="00F51011">
        <w:t>10.4</w:t>
      </w:r>
      <w:r w:rsidR="00035C83" w:rsidRPr="00F51011">
        <w:t xml:space="preserve"> Доходный подход при оценке недвижимости</w:t>
      </w:r>
      <w:bookmarkEnd w:id="191"/>
      <w:bookmarkEnd w:id="192"/>
    </w:p>
    <w:p w:rsidR="00035C83" w:rsidRPr="00F51011" w:rsidRDefault="00035C83" w:rsidP="00035C83">
      <w:pPr>
        <w:pStyle w:val="moy"/>
        <w:spacing w:line="240" w:lineRule="auto"/>
        <w:ind w:firstLine="539"/>
        <w:rPr>
          <w:color w:val="auto"/>
          <w:sz w:val="24"/>
          <w:szCs w:val="24"/>
        </w:rPr>
      </w:pPr>
    </w:p>
    <w:p w:rsidR="00035C83" w:rsidRPr="00F51011" w:rsidRDefault="00035C83" w:rsidP="00035C83">
      <w:pPr>
        <w:pStyle w:val="moy"/>
        <w:spacing w:line="240" w:lineRule="auto"/>
        <w:ind w:firstLine="539"/>
        <w:rPr>
          <w:color w:val="auto"/>
          <w:sz w:val="24"/>
          <w:szCs w:val="24"/>
        </w:rPr>
      </w:pPr>
      <w:r w:rsidRPr="00F51011">
        <w:rPr>
          <w:color w:val="auto"/>
          <w:sz w:val="24"/>
          <w:szCs w:val="24"/>
        </w:rPr>
        <w:t>Настоящий подход представляет собой процедуру оценки стоимости исходя из того принципа, что стоимость недвижимости непосредственно связана с текущей стоимостью всех будущих чистых доходов, которые принесет данная недвижимость. В основе дохо</w:t>
      </w:r>
      <w:r w:rsidRPr="00F51011">
        <w:rPr>
          <w:color w:val="auto"/>
          <w:sz w:val="24"/>
          <w:szCs w:val="24"/>
        </w:rPr>
        <w:t>д</w:t>
      </w:r>
      <w:r w:rsidRPr="00F51011">
        <w:rPr>
          <w:color w:val="auto"/>
          <w:sz w:val="24"/>
          <w:szCs w:val="24"/>
        </w:rPr>
        <w:t>ного подхода лежит принцип ожидания, который гласит о том, что стоимость недвижим</w:t>
      </w:r>
      <w:r w:rsidRPr="00F51011">
        <w:rPr>
          <w:color w:val="auto"/>
          <w:sz w:val="24"/>
          <w:szCs w:val="24"/>
        </w:rPr>
        <w:t>о</w:t>
      </w:r>
      <w:r w:rsidRPr="00F51011">
        <w:rPr>
          <w:color w:val="auto"/>
          <w:sz w:val="24"/>
          <w:szCs w:val="24"/>
        </w:rPr>
        <w:t>сти определяется величиной будущих выгод ее владельца. Реализуется данный подход п</w:t>
      </w:r>
      <w:r w:rsidRPr="00F51011">
        <w:rPr>
          <w:color w:val="auto"/>
          <w:sz w:val="24"/>
          <w:szCs w:val="24"/>
        </w:rPr>
        <w:t>у</w:t>
      </w:r>
      <w:r w:rsidRPr="00F51011">
        <w:rPr>
          <w:color w:val="auto"/>
          <w:sz w:val="24"/>
          <w:szCs w:val="24"/>
        </w:rPr>
        <w:t>тем пересчета будущих денежных потоков, генерируемых собственностью, в настоящую стоимость.</w:t>
      </w:r>
    </w:p>
    <w:p w:rsidR="00035C83" w:rsidRPr="00F51011" w:rsidRDefault="00035C83" w:rsidP="00035C83">
      <w:pPr>
        <w:pStyle w:val="moy"/>
        <w:spacing w:line="240" w:lineRule="auto"/>
        <w:ind w:firstLine="539"/>
        <w:rPr>
          <w:color w:val="auto"/>
          <w:sz w:val="24"/>
          <w:szCs w:val="24"/>
        </w:rPr>
      </w:pPr>
      <w:r w:rsidRPr="00F51011">
        <w:rPr>
          <w:color w:val="auto"/>
          <w:sz w:val="24"/>
          <w:szCs w:val="24"/>
        </w:rPr>
        <w:t>Оценка доходным подходом предполагает, что потенциальные покупатели рассма</w:t>
      </w:r>
      <w:r w:rsidRPr="00F51011">
        <w:rPr>
          <w:color w:val="auto"/>
          <w:sz w:val="24"/>
          <w:szCs w:val="24"/>
        </w:rPr>
        <w:t>т</w:t>
      </w:r>
      <w:r w:rsidRPr="00F51011">
        <w:rPr>
          <w:color w:val="auto"/>
          <w:sz w:val="24"/>
          <w:szCs w:val="24"/>
        </w:rPr>
        <w:t>ривают приносящую доход недвижимость с точки зрения инвестиционной привлекател</w:t>
      </w:r>
      <w:r w:rsidRPr="00F51011">
        <w:rPr>
          <w:color w:val="auto"/>
          <w:sz w:val="24"/>
          <w:szCs w:val="24"/>
        </w:rPr>
        <w:t>ь</w:t>
      </w:r>
      <w:r w:rsidRPr="00F51011">
        <w:rPr>
          <w:color w:val="auto"/>
          <w:sz w:val="24"/>
          <w:szCs w:val="24"/>
        </w:rPr>
        <w:t>ности, то есть как объект вложения с целью получения в будущем соответствующего д</w:t>
      </w:r>
      <w:r w:rsidRPr="00F51011">
        <w:rPr>
          <w:color w:val="auto"/>
          <w:sz w:val="24"/>
          <w:szCs w:val="24"/>
        </w:rPr>
        <w:t>о</w:t>
      </w:r>
      <w:r w:rsidRPr="00F51011">
        <w:rPr>
          <w:color w:val="auto"/>
          <w:sz w:val="24"/>
          <w:szCs w:val="24"/>
        </w:rPr>
        <w:t xml:space="preserve">хода. </w:t>
      </w:r>
    </w:p>
    <w:p w:rsidR="00035C83" w:rsidRPr="00F51011" w:rsidRDefault="00035C83" w:rsidP="00035C83">
      <w:pPr>
        <w:pStyle w:val="moy"/>
        <w:spacing w:line="240" w:lineRule="auto"/>
        <w:ind w:firstLine="539"/>
        <w:rPr>
          <w:color w:val="auto"/>
          <w:sz w:val="24"/>
          <w:szCs w:val="24"/>
        </w:rPr>
      </w:pPr>
      <w:r w:rsidRPr="00F51011">
        <w:rPr>
          <w:color w:val="auto"/>
          <w:sz w:val="24"/>
          <w:szCs w:val="24"/>
        </w:rPr>
        <w:t>В этом подходе под доходом принимается арендная плата и другие источники дох</w:t>
      </w:r>
      <w:r w:rsidRPr="00F51011">
        <w:rPr>
          <w:color w:val="auto"/>
          <w:sz w:val="24"/>
          <w:szCs w:val="24"/>
        </w:rPr>
        <w:t>о</w:t>
      </w:r>
      <w:r w:rsidRPr="00F51011">
        <w:rPr>
          <w:color w:val="auto"/>
          <w:sz w:val="24"/>
          <w:szCs w:val="24"/>
        </w:rPr>
        <w:t xml:space="preserve">да, связанные с владением недвижимостью. </w:t>
      </w:r>
    </w:p>
    <w:p w:rsidR="00035C83" w:rsidRPr="00F51011" w:rsidRDefault="00035C83" w:rsidP="00035C83">
      <w:pPr>
        <w:pStyle w:val="a7"/>
        <w:ind w:firstLine="540"/>
        <w:jc w:val="both"/>
        <w:rPr>
          <w:sz w:val="24"/>
          <w:szCs w:val="24"/>
        </w:rPr>
      </w:pPr>
      <w:r w:rsidRPr="00F51011">
        <w:rPr>
          <w:sz w:val="24"/>
          <w:szCs w:val="24"/>
        </w:rPr>
        <w:t>Арендная плата является общепринятой и наиболее широко используемой базой для определения валовой выручки от владения недвижимостью.</w:t>
      </w:r>
    </w:p>
    <w:p w:rsidR="00035C83" w:rsidRPr="00F51011" w:rsidRDefault="00035C83" w:rsidP="00035C83">
      <w:pPr>
        <w:pStyle w:val="a7"/>
        <w:ind w:firstLine="540"/>
        <w:jc w:val="both"/>
        <w:rPr>
          <w:sz w:val="24"/>
          <w:szCs w:val="24"/>
        </w:rPr>
      </w:pPr>
      <w:r w:rsidRPr="00F51011">
        <w:rPr>
          <w:sz w:val="24"/>
          <w:szCs w:val="24"/>
        </w:rPr>
        <w:t>Арендные ставки бывают: контрактными  (определяемыми договором об аренде) и рыночными (типичными для данного сегмента рынка в данном регионе).  Наиболее ва</w:t>
      </w:r>
      <w:r w:rsidRPr="00F51011">
        <w:rPr>
          <w:sz w:val="24"/>
          <w:szCs w:val="24"/>
        </w:rPr>
        <w:t>ж</w:t>
      </w:r>
      <w:r w:rsidRPr="00F51011">
        <w:rPr>
          <w:sz w:val="24"/>
          <w:szCs w:val="24"/>
        </w:rPr>
        <w:t>ным пунктом договора аренды является распределение эксплуатационных расходов ме</w:t>
      </w:r>
      <w:r w:rsidRPr="00F51011">
        <w:rPr>
          <w:sz w:val="24"/>
          <w:szCs w:val="24"/>
        </w:rPr>
        <w:t>ж</w:t>
      </w:r>
      <w:r w:rsidRPr="00F51011">
        <w:rPr>
          <w:sz w:val="24"/>
          <w:szCs w:val="24"/>
        </w:rPr>
        <w:t>ду арендатором и арендодателем. По этому признаку арендные договоры делят на три в</w:t>
      </w:r>
      <w:r w:rsidRPr="00F51011">
        <w:rPr>
          <w:sz w:val="24"/>
          <w:szCs w:val="24"/>
        </w:rPr>
        <w:t>и</w:t>
      </w:r>
      <w:r w:rsidRPr="00F51011">
        <w:rPr>
          <w:sz w:val="24"/>
          <w:szCs w:val="24"/>
        </w:rPr>
        <w:t>да:</w:t>
      </w:r>
    </w:p>
    <w:p w:rsidR="00035C83" w:rsidRPr="00F51011" w:rsidRDefault="00035C83" w:rsidP="00035C83">
      <w:pPr>
        <w:pStyle w:val="a7"/>
        <w:ind w:firstLine="540"/>
        <w:jc w:val="both"/>
        <w:rPr>
          <w:sz w:val="24"/>
          <w:szCs w:val="24"/>
        </w:rPr>
      </w:pPr>
      <w:r w:rsidRPr="00F51011">
        <w:rPr>
          <w:sz w:val="24"/>
          <w:szCs w:val="24"/>
        </w:rPr>
        <w:t>1. Договор с валовой арендной платой. В этом случае эксплуатационные расходы несет арендодатель.</w:t>
      </w:r>
    </w:p>
    <w:p w:rsidR="00035C83" w:rsidRPr="00F51011" w:rsidRDefault="00035C83" w:rsidP="00035C83">
      <w:pPr>
        <w:pStyle w:val="a7"/>
        <w:ind w:firstLine="540"/>
        <w:jc w:val="both"/>
        <w:rPr>
          <w:sz w:val="24"/>
          <w:szCs w:val="24"/>
        </w:rPr>
      </w:pPr>
      <w:r w:rsidRPr="00F51011">
        <w:rPr>
          <w:sz w:val="24"/>
          <w:szCs w:val="24"/>
        </w:rPr>
        <w:t>2. Договор с абсолютно чистой арендой. Все эксплуатационные расходы несет аре</w:t>
      </w:r>
      <w:r w:rsidRPr="00F51011">
        <w:rPr>
          <w:sz w:val="24"/>
          <w:szCs w:val="24"/>
        </w:rPr>
        <w:t>н</w:t>
      </w:r>
      <w:r w:rsidRPr="00F51011">
        <w:rPr>
          <w:sz w:val="24"/>
          <w:szCs w:val="24"/>
        </w:rPr>
        <w:t>датор.</w:t>
      </w:r>
    </w:p>
    <w:p w:rsidR="00035C83" w:rsidRPr="00F51011" w:rsidRDefault="00035C83" w:rsidP="00035C83">
      <w:pPr>
        <w:pStyle w:val="a7"/>
        <w:ind w:firstLine="540"/>
        <w:jc w:val="both"/>
        <w:rPr>
          <w:sz w:val="24"/>
          <w:szCs w:val="24"/>
        </w:rPr>
      </w:pPr>
      <w:r w:rsidRPr="00F51011">
        <w:rPr>
          <w:sz w:val="24"/>
          <w:szCs w:val="24"/>
        </w:rPr>
        <w:t>3. Договор с чистой арендой. Эксплуатационные расходы распределяются между арендатором и арендодателем.</w:t>
      </w:r>
    </w:p>
    <w:p w:rsidR="00035C83" w:rsidRPr="00F51011" w:rsidRDefault="00035C83" w:rsidP="00035C83">
      <w:pPr>
        <w:pStyle w:val="moy"/>
        <w:spacing w:line="240" w:lineRule="auto"/>
        <w:ind w:firstLine="539"/>
        <w:rPr>
          <w:color w:val="auto"/>
          <w:sz w:val="24"/>
          <w:szCs w:val="24"/>
        </w:rPr>
      </w:pPr>
      <w:r w:rsidRPr="00F51011">
        <w:rPr>
          <w:color w:val="auto"/>
          <w:sz w:val="24"/>
          <w:szCs w:val="24"/>
        </w:rPr>
        <w:t>Доходный подход включает два метода: метод прямой капитализации и метод ди</w:t>
      </w:r>
      <w:r w:rsidRPr="00F51011">
        <w:rPr>
          <w:color w:val="auto"/>
          <w:sz w:val="24"/>
          <w:szCs w:val="24"/>
        </w:rPr>
        <w:t>с</w:t>
      </w:r>
      <w:r w:rsidRPr="00F51011">
        <w:rPr>
          <w:color w:val="auto"/>
          <w:sz w:val="24"/>
          <w:szCs w:val="24"/>
        </w:rPr>
        <w:lastRenderedPageBreak/>
        <w:t>контированных денежных потоков. Метод прямой капитализации предполагает расчет рыночной стоимости на основе капитализации постоянных доходов, поступающих через равные промежутки времени. Расчет методом дисконтированных денежных потоков  о</w:t>
      </w:r>
      <w:r w:rsidRPr="00F51011">
        <w:rPr>
          <w:color w:val="auto"/>
          <w:sz w:val="24"/>
          <w:szCs w:val="24"/>
        </w:rPr>
        <w:t>с</w:t>
      </w:r>
      <w:r w:rsidRPr="00F51011">
        <w:rPr>
          <w:color w:val="auto"/>
          <w:sz w:val="24"/>
          <w:szCs w:val="24"/>
        </w:rPr>
        <w:t xml:space="preserve">новывается на расчете текущей стоимости  будущих  денежных потоков, поступающих неодинаковыми суммами. </w:t>
      </w:r>
    </w:p>
    <w:p w:rsidR="008D50F4" w:rsidRPr="00F51011" w:rsidRDefault="008D50F4" w:rsidP="008D50F4">
      <w:pPr>
        <w:ind w:firstLine="567"/>
        <w:jc w:val="both"/>
        <w:rPr>
          <w:sz w:val="24"/>
          <w:szCs w:val="24"/>
        </w:rPr>
      </w:pPr>
      <w:bookmarkStart w:id="193" w:name="_Toc358906137"/>
      <w:r w:rsidRPr="00F51011">
        <w:rPr>
          <w:sz w:val="24"/>
          <w:szCs w:val="24"/>
        </w:rPr>
        <w:t>Чтобы применить доходный подход, необходимо спрогнозировать будущие доходы за несколько лет эксплуатации объекта. В большинстве своем объекты оценки пригодны для дальнейшей эксплуатации</w:t>
      </w:r>
      <w:r w:rsidRPr="00F51011">
        <w:rPr>
          <w:rStyle w:val="afff7"/>
          <w:sz w:val="24"/>
          <w:szCs w:val="24"/>
        </w:rPr>
        <w:footnoteReference w:id="9"/>
      </w:r>
      <w:r w:rsidRPr="00F51011">
        <w:rPr>
          <w:sz w:val="24"/>
          <w:szCs w:val="24"/>
        </w:rPr>
        <w:t>, но требуют проведения капитального ремонта, так как фактически срок жизни объектов превышает нормативный срок эксплуатации - объекты находятся в хорошем, удовлетворительном и неудовлетворительном состоянии. В резул</w:t>
      </w:r>
      <w:r w:rsidRPr="00F51011">
        <w:rPr>
          <w:sz w:val="24"/>
          <w:szCs w:val="24"/>
        </w:rPr>
        <w:t>ь</w:t>
      </w:r>
      <w:r w:rsidRPr="00F51011">
        <w:rPr>
          <w:sz w:val="24"/>
          <w:szCs w:val="24"/>
        </w:rPr>
        <w:t xml:space="preserve">тате анализа рынка производственной недвижимости в </w:t>
      </w:r>
      <w:r w:rsidRPr="00F51011">
        <w:rPr>
          <w:color w:val="0000FF"/>
          <w:sz w:val="24"/>
          <w:szCs w:val="24"/>
        </w:rPr>
        <w:t>Онежском</w:t>
      </w:r>
      <w:r w:rsidRPr="00F51011">
        <w:rPr>
          <w:sz w:val="24"/>
          <w:szCs w:val="24"/>
        </w:rPr>
        <w:t xml:space="preserve"> районе оценщиками не было обнаружено предложений о сдаче в аренду аналогичных объектов. Применение для оценки подобных объектов: источники водоснабжения (водозабор, водоразборные коло</w:t>
      </w:r>
      <w:r w:rsidRPr="00F51011">
        <w:rPr>
          <w:sz w:val="24"/>
          <w:szCs w:val="24"/>
        </w:rPr>
        <w:t>н</w:t>
      </w:r>
      <w:r w:rsidRPr="00F51011">
        <w:rPr>
          <w:sz w:val="24"/>
          <w:szCs w:val="24"/>
        </w:rPr>
        <w:t xml:space="preserve">ки), линейные объекты (трубопровод), генерирующее сооружения (котельная) доходного подхода  в данном случае невозможно. </w:t>
      </w:r>
    </w:p>
    <w:p w:rsidR="00035C83" w:rsidRPr="00F51011" w:rsidRDefault="00035C83" w:rsidP="00035C83">
      <w:pPr>
        <w:ind w:firstLine="567"/>
        <w:jc w:val="both"/>
        <w:rPr>
          <w:b/>
          <w:sz w:val="24"/>
          <w:szCs w:val="24"/>
        </w:rPr>
      </w:pPr>
    </w:p>
    <w:p w:rsidR="00035C83" w:rsidRPr="00F51011" w:rsidRDefault="00035C83" w:rsidP="00035C83">
      <w:pPr>
        <w:ind w:firstLine="567"/>
        <w:jc w:val="both"/>
        <w:rPr>
          <w:b/>
          <w:sz w:val="24"/>
          <w:szCs w:val="24"/>
        </w:rPr>
      </w:pPr>
      <w:r w:rsidRPr="00F51011">
        <w:rPr>
          <w:b/>
          <w:sz w:val="24"/>
          <w:szCs w:val="24"/>
        </w:rPr>
        <w:t>Вывод:  В результате проведенного анализа рынка и исследований объектов оценки, оценщики считают возможным использование только затратного подхода при оценке объектов оценки.</w:t>
      </w:r>
    </w:p>
    <w:p w:rsidR="00035C83" w:rsidRPr="00F51011" w:rsidRDefault="00035C83" w:rsidP="00035C83"/>
    <w:bookmarkEnd w:id="193"/>
    <w:p w:rsidR="00035C83" w:rsidRPr="00F51011" w:rsidRDefault="00035C83" w:rsidP="00035C83"/>
    <w:p w:rsidR="00CC3B9A" w:rsidRPr="00F51011" w:rsidRDefault="00CC3B9A">
      <w:pPr>
        <w:spacing w:after="200" w:line="276" w:lineRule="auto"/>
        <w:rPr>
          <w:b/>
          <w:bCs/>
          <w:caps/>
          <w:sz w:val="24"/>
          <w:szCs w:val="24"/>
          <w:lang w:eastAsia="x-none"/>
        </w:rPr>
      </w:pPr>
      <w:r w:rsidRPr="00F51011">
        <w:br w:type="page"/>
      </w:r>
    </w:p>
    <w:p w:rsidR="005958E0" w:rsidRPr="00F51011" w:rsidRDefault="005958E0" w:rsidP="005958E0">
      <w:pPr>
        <w:pStyle w:val="1"/>
      </w:pPr>
      <w:bookmarkStart w:id="194" w:name="_Toc375226003"/>
      <w:r w:rsidRPr="00F51011">
        <w:rPr>
          <w:lang w:val="ru-RU"/>
        </w:rPr>
        <w:lastRenderedPageBreak/>
        <w:t xml:space="preserve">11. </w:t>
      </w:r>
      <w:r w:rsidRPr="00F51011">
        <w:t>Обзор общепринятых подходов оценки оборудования</w:t>
      </w:r>
      <w:bookmarkEnd w:id="194"/>
    </w:p>
    <w:p w:rsidR="005958E0" w:rsidRPr="00F51011" w:rsidRDefault="005958E0" w:rsidP="005958E0"/>
    <w:p w:rsidR="005958E0" w:rsidRPr="00F51011" w:rsidRDefault="005958E0" w:rsidP="005958E0">
      <w:pPr>
        <w:ind w:firstLine="540"/>
        <w:jc w:val="both"/>
        <w:rPr>
          <w:sz w:val="24"/>
          <w:szCs w:val="24"/>
        </w:rPr>
      </w:pPr>
      <w:r w:rsidRPr="00F51011">
        <w:rPr>
          <w:b/>
          <w:i/>
          <w:sz w:val="24"/>
          <w:szCs w:val="24"/>
        </w:rPr>
        <w:t>Процедура оценки оборудования</w:t>
      </w:r>
      <w:r w:rsidRPr="00F51011">
        <w:rPr>
          <w:sz w:val="24"/>
          <w:szCs w:val="24"/>
        </w:rPr>
        <w:t xml:space="preserve"> - совокупность приемов, обеспечивающих процесс сбора и анализа данных, проведения расчетов стоимости имущества и оформления р</w:t>
      </w:r>
      <w:r w:rsidRPr="00F51011">
        <w:rPr>
          <w:sz w:val="24"/>
          <w:szCs w:val="24"/>
        </w:rPr>
        <w:t>е</w:t>
      </w:r>
      <w:r w:rsidRPr="00F51011">
        <w:rPr>
          <w:sz w:val="24"/>
          <w:szCs w:val="24"/>
        </w:rPr>
        <w:t xml:space="preserve">зультатов оценки. </w:t>
      </w:r>
    </w:p>
    <w:p w:rsidR="005958E0" w:rsidRPr="00F51011" w:rsidRDefault="005958E0" w:rsidP="005958E0">
      <w:pPr>
        <w:ind w:firstLine="426"/>
        <w:jc w:val="both"/>
        <w:rPr>
          <w:sz w:val="24"/>
          <w:szCs w:val="24"/>
        </w:rPr>
      </w:pPr>
      <w:r w:rsidRPr="00F51011">
        <w:rPr>
          <w:sz w:val="24"/>
          <w:szCs w:val="24"/>
        </w:rPr>
        <w:t>Для определения рыночной стоимости оборудования используется три традиционных подхода: затратный, сравнительный, доходный.</w:t>
      </w:r>
    </w:p>
    <w:p w:rsidR="005958E0" w:rsidRPr="00F51011" w:rsidRDefault="005958E0" w:rsidP="005958E0">
      <w:pPr>
        <w:pStyle w:val="29"/>
        <w:spacing w:before="0" w:after="0" w:line="240" w:lineRule="auto"/>
        <w:ind w:right="708"/>
        <w:jc w:val="left"/>
        <w:outlineLvl w:val="1"/>
        <w:rPr>
          <w:szCs w:val="24"/>
        </w:rPr>
      </w:pPr>
      <w:bookmarkStart w:id="195" w:name="_Toc326922704"/>
      <w:bookmarkStart w:id="196" w:name="_Toc336855008"/>
      <w:bookmarkStart w:id="197" w:name="_Toc343853535"/>
      <w:bookmarkStart w:id="198" w:name="_Toc352935094"/>
      <w:bookmarkStart w:id="199" w:name="_Toc375226004"/>
      <w:r w:rsidRPr="00F51011">
        <w:rPr>
          <w:szCs w:val="24"/>
        </w:rPr>
        <w:t>11.1. Затратный подход</w:t>
      </w:r>
      <w:bookmarkEnd w:id="195"/>
      <w:bookmarkEnd w:id="196"/>
      <w:bookmarkEnd w:id="197"/>
      <w:bookmarkEnd w:id="198"/>
      <w:bookmarkEnd w:id="199"/>
    </w:p>
    <w:p w:rsidR="005958E0" w:rsidRPr="00F51011" w:rsidRDefault="005958E0" w:rsidP="005958E0">
      <w:pPr>
        <w:pStyle w:val="32"/>
        <w:spacing w:after="0"/>
        <w:ind w:left="0" w:firstLine="567"/>
        <w:jc w:val="both"/>
        <w:rPr>
          <w:sz w:val="24"/>
          <w:szCs w:val="24"/>
        </w:rPr>
      </w:pPr>
      <w:r w:rsidRPr="00F51011">
        <w:rPr>
          <w:sz w:val="24"/>
          <w:szCs w:val="24"/>
        </w:rPr>
        <w:t>Затратный подход основан на принципе замещения, состоящем в том, что покуп</w:t>
      </w:r>
      <w:r w:rsidRPr="00F51011">
        <w:rPr>
          <w:sz w:val="24"/>
          <w:szCs w:val="24"/>
        </w:rPr>
        <w:t>а</w:t>
      </w:r>
      <w:r w:rsidRPr="00F51011">
        <w:rPr>
          <w:sz w:val="24"/>
          <w:szCs w:val="24"/>
        </w:rPr>
        <w:t xml:space="preserve">тель не будет платить за объект собственности больше той суммы, которая требуется, чтобы заменить его другим объектом, аналогичным по своим полезным характеристикам. </w:t>
      </w:r>
    </w:p>
    <w:p w:rsidR="005958E0" w:rsidRPr="00F51011" w:rsidRDefault="005958E0" w:rsidP="005958E0">
      <w:pPr>
        <w:pStyle w:val="32"/>
        <w:spacing w:after="0"/>
        <w:ind w:left="0" w:firstLine="567"/>
        <w:jc w:val="both"/>
        <w:rPr>
          <w:sz w:val="24"/>
          <w:szCs w:val="24"/>
        </w:rPr>
      </w:pPr>
      <w:r w:rsidRPr="00F51011">
        <w:rPr>
          <w:sz w:val="24"/>
          <w:szCs w:val="24"/>
        </w:rPr>
        <w:t>При затратном подходе оценивается стоимость полного воспроизводства или сто</w:t>
      </w:r>
      <w:r w:rsidRPr="00F51011">
        <w:rPr>
          <w:sz w:val="24"/>
          <w:szCs w:val="24"/>
        </w:rPr>
        <w:t>и</w:t>
      </w:r>
      <w:r w:rsidRPr="00F51011">
        <w:rPr>
          <w:sz w:val="24"/>
          <w:szCs w:val="24"/>
        </w:rPr>
        <w:t>мость полного замещения оцениваемого объекта за вычетом сумм накопленного износа.</w:t>
      </w:r>
    </w:p>
    <w:p w:rsidR="005958E0" w:rsidRPr="00F51011" w:rsidRDefault="005958E0" w:rsidP="005958E0">
      <w:pPr>
        <w:pStyle w:val="32"/>
        <w:spacing w:after="0"/>
        <w:ind w:left="0" w:firstLine="567"/>
        <w:jc w:val="both"/>
        <w:rPr>
          <w:sz w:val="24"/>
          <w:szCs w:val="24"/>
        </w:rPr>
      </w:pPr>
      <w:r w:rsidRPr="00F51011">
        <w:rPr>
          <w:sz w:val="24"/>
          <w:szCs w:val="24"/>
        </w:rPr>
        <w:t>Полная стоимость замещения – это текущая стоимость объекта, имеющего эквив</w:t>
      </w:r>
      <w:r w:rsidRPr="00F51011">
        <w:rPr>
          <w:sz w:val="24"/>
          <w:szCs w:val="24"/>
        </w:rPr>
        <w:t>а</w:t>
      </w:r>
      <w:r w:rsidRPr="00F51011">
        <w:rPr>
          <w:sz w:val="24"/>
          <w:szCs w:val="24"/>
        </w:rPr>
        <w:t>лентную полезность с объектом оценки, но произведенного из новых материалов и в соо</w:t>
      </w:r>
      <w:r w:rsidRPr="00F51011">
        <w:rPr>
          <w:sz w:val="24"/>
          <w:szCs w:val="24"/>
        </w:rPr>
        <w:t>т</w:t>
      </w:r>
      <w:r w:rsidRPr="00F51011">
        <w:rPr>
          <w:sz w:val="24"/>
          <w:szCs w:val="24"/>
        </w:rPr>
        <w:t>ветствии с современными стандартами и дизайном.</w:t>
      </w:r>
    </w:p>
    <w:p w:rsidR="005958E0" w:rsidRPr="00F51011" w:rsidRDefault="005958E0" w:rsidP="005958E0">
      <w:pPr>
        <w:pStyle w:val="32"/>
        <w:spacing w:after="0"/>
        <w:ind w:left="0" w:firstLine="567"/>
        <w:jc w:val="both"/>
        <w:rPr>
          <w:sz w:val="24"/>
          <w:szCs w:val="24"/>
        </w:rPr>
      </w:pPr>
      <w:r w:rsidRPr="00F51011">
        <w:rPr>
          <w:sz w:val="24"/>
          <w:szCs w:val="24"/>
        </w:rPr>
        <w:t>Полная стоимость воспроизводства -  это стоимость в текущих ценах точной копии оцениваемого объекта с использованием точно таких же материалов, дизайна и с тем же количеством работ (которые воплощают в себе недостатки, «несоответствия» и устарев</w:t>
      </w:r>
      <w:r w:rsidRPr="00F51011">
        <w:rPr>
          <w:sz w:val="24"/>
          <w:szCs w:val="24"/>
        </w:rPr>
        <w:t>а</w:t>
      </w:r>
      <w:r w:rsidRPr="00F51011">
        <w:rPr>
          <w:sz w:val="24"/>
          <w:szCs w:val="24"/>
        </w:rPr>
        <w:t>ние), что и у объекта оценки.</w:t>
      </w:r>
    </w:p>
    <w:p w:rsidR="005958E0" w:rsidRPr="00F51011" w:rsidRDefault="005958E0" w:rsidP="005958E0">
      <w:pPr>
        <w:pStyle w:val="32"/>
        <w:spacing w:after="0"/>
        <w:ind w:left="0" w:firstLine="567"/>
        <w:jc w:val="both"/>
        <w:rPr>
          <w:sz w:val="24"/>
          <w:szCs w:val="24"/>
        </w:rPr>
      </w:pPr>
      <w:r w:rsidRPr="00F51011">
        <w:rPr>
          <w:sz w:val="24"/>
          <w:szCs w:val="24"/>
        </w:rPr>
        <w:t xml:space="preserve">Другими словами, </w:t>
      </w:r>
      <w:r w:rsidRPr="00F51011">
        <w:rPr>
          <w:i/>
          <w:sz w:val="24"/>
          <w:szCs w:val="24"/>
        </w:rPr>
        <w:t>замещение</w:t>
      </w:r>
      <w:r w:rsidRPr="00F51011">
        <w:rPr>
          <w:sz w:val="24"/>
          <w:szCs w:val="24"/>
        </w:rPr>
        <w:t xml:space="preserve"> предусматривает замену сооружения подходящим объектом, тогда как </w:t>
      </w:r>
      <w:r w:rsidRPr="00F51011">
        <w:rPr>
          <w:i/>
          <w:sz w:val="24"/>
          <w:szCs w:val="24"/>
        </w:rPr>
        <w:t>воспроизводство</w:t>
      </w:r>
      <w:r w:rsidRPr="00F51011">
        <w:rPr>
          <w:sz w:val="24"/>
          <w:szCs w:val="24"/>
        </w:rPr>
        <w:t xml:space="preserve"> – точной копией.</w:t>
      </w:r>
    </w:p>
    <w:p w:rsidR="005958E0" w:rsidRPr="00F51011" w:rsidRDefault="005958E0" w:rsidP="005958E0">
      <w:pPr>
        <w:ind w:firstLine="426"/>
        <w:jc w:val="both"/>
        <w:rPr>
          <w:sz w:val="24"/>
          <w:szCs w:val="24"/>
        </w:rPr>
      </w:pPr>
      <w:r w:rsidRPr="00F51011">
        <w:rPr>
          <w:sz w:val="24"/>
          <w:szCs w:val="24"/>
        </w:rPr>
        <w:t>Общая модель затратного подхода при оценке оборудования выглядит следующим образом:</w:t>
      </w:r>
    </w:p>
    <w:p w:rsidR="005958E0" w:rsidRPr="00F51011" w:rsidRDefault="005958E0" w:rsidP="005958E0">
      <w:pPr>
        <w:ind w:firstLine="426"/>
        <w:jc w:val="center"/>
        <w:rPr>
          <w:sz w:val="24"/>
          <w:szCs w:val="24"/>
        </w:rPr>
      </w:pPr>
      <w:r w:rsidRPr="00F51011">
        <w:rPr>
          <w:sz w:val="24"/>
          <w:szCs w:val="24"/>
        </w:rPr>
        <w:t>РС = (ПВC + ДЗ) * (1 – И</w:t>
      </w:r>
      <w:r w:rsidRPr="00F51011">
        <w:rPr>
          <w:sz w:val="24"/>
          <w:szCs w:val="24"/>
          <w:vertAlign w:val="subscript"/>
        </w:rPr>
        <w:t>ФИЗ</w:t>
      </w:r>
      <w:r w:rsidRPr="00F51011">
        <w:rPr>
          <w:sz w:val="24"/>
          <w:szCs w:val="24"/>
        </w:rPr>
        <w:t>)(1 – И</w:t>
      </w:r>
      <w:r w:rsidRPr="00F51011">
        <w:rPr>
          <w:sz w:val="24"/>
          <w:szCs w:val="24"/>
          <w:vertAlign w:val="subscript"/>
        </w:rPr>
        <w:t>ФУН</w:t>
      </w:r>
      <w:r w:rsidRPr="00F51011">
        <w:rPr>
          <w:sz w:val="24"/>
          <w:szCs w:val="24"/>
        </w:rPr>
        <w:t>)(1 – И</w:t>
      </w:r>
      <w:r w:rsidRPr="00F51011">
        <w:rPr>
          <w:sz w:val="24"/>
          <w:szCs w:val="24"/>
          <w:vertAlign w:val="subscript"/>
        </w:rPr>
        <w:t>Э</w:t>
      </w:r>
      <w:r w:rsidRPr="00F51011">
        <w:rPr>
          <w:sz w:val="24"/>
          <w:szCs w:val="24"/>
        </w:rPr>
        <w:t>), где:</w:t>
      </w:r>
    </w:p>
    <w:p w:rsidR="005958E0" w:rsidRPr="00F51011" w:rsidRDefault="005958E0" w:rsidP="005958E0">
      <w:pPr>
        <w:ind w:firstLine="426"/>
        <w:jc w:val="both"/>
        <w:rPr>
          <w:sz w:val="24"/>
          <w:szCs w:val="24"/>
        </w:rPr>
      </w:pPr>
      <w:r w:rsidRPr="00F51011">
        <w:rPr>
          <w:sz w:val="24"/>
          <w:szCs w:val="24"/>
        </w:rPr>
        <w:t>РС – рыночная стоимость оборудования;</w:t>
      </w:r>
    </w:p>
    <w:p w:rsidR="005958E0" w:rsidRPr="00F51011" w:rsidRDefault="005958E0" w:rsidP="005958E0">
      <w:pPr>
        <w:pStyle w:val="32"/>
        <w:spacing w:after="0"/>
        <w:rPr>
          <w:sz w:val="24"/>
          <w:szCs w:val="24"/>
        </w:rPr>
      </w:pPr>
      <w:r w:rsidRPr="00F51011">
        <w:rPr>
          <w:sz w:val="24"/>
          <w:szCs w:val="24"/>
        </w:rPr>
        <w:tab/>
        <w:t>ПВС – полная восстановительная стоимость оборудования;</w:t>
      </w:r>
    </w:p>
    <w:p w:rsidR="005958E0" w:rsidRPr="00F51011" w:rsidRDefault="005958E0" w:rsidP="005958E0">
      <w:pPr>
        <w:ind w:firstLine="426"/>
        <w:jc w:val="both"/>
        <w:rPr>
          <w:sz w:val="24"/>
          <w:szCs w:val="24"/>
        </w:rPr>
      </w:pPr>
      <w:r w:rsidRPr="00F51011">
        <w:rPr>
          <w:sz w:val="24"/>
          <w:szCs w:val="24"/>
        </w:rPr>
        <w:t>И</w:t>
      </w:r>
      <w:r w:rsidRPr="00F51011">
        <w:rPr>
          <w:sz w:val="24"/>
          <w:szCs w:val="24"/>
          <w:vertAlign w:val="subscript"/>
        </w:rPr>
        <w:t>ФИЗ</w:t>
      </w:r>
      <w:r w:rsidRPr="00F51011">
        <w:rPr>
          <w:sz w:val="24"/>
          <w:szCs w:val="24"/>
        </w:rPr>
        <w:t xml:space="preserve"> – физический износ;</w:t>
      </w:r>
    </w:p>
    <w:p w:rsidR="005958E0" w:rsidRPr="00F51011" w:rsidRDefault="005958E0" w:rsidP="005958E0">
      <w:pPr>
        <w:ind w:firstLine="426"/>
        <w:jc w:val="both"/>
        <w:rPr>
          <w:sz w:val="24"/>
          <w:szCs w:val="24"/>
        </w:rPr>
      </w:pPr>
      <w:r w:rsidRPr="00F51011">
        <w:rPr>
          <w:sz w:val="24"/>
          <w:szCs w:val="24"/>
        </w:rPr>
        <w:t>И</w:t>
      </w:r>
      <w:r w:rsidRPr="00F51011">
        <w:rPr>
          <w:sz w:val="24"/>
          <w:szCs w:val="24"/>
          <w:vertAlign w:val="subscript"/>
        </w:rPr>
        <w:t>ФУН</w:t>
      </w:r>
      <w:r w:rsidRPr="00F51011">
        <w:rPr>
          <w:sz w:val="24"/>
          <w:szCs w:val="24"/>
        </w:rPr>
        <w:t xml:space="preserve"> – функциональный износ;</w:t>
      </w:r>
    </w:p>
    <w:p w:rsidR="005958E0" w:rsidRPr="00F51011" w:rsidRDefault="005958E0" w:rsidP="005958E0">
      <w:pPr>
        <w:ind w:firstLine="426"/>
        <w:jc w:val="both"/>
        <w:rPr>
          <w:sz w:val="24"/>
          <w:szCs w:val="24"/>
        </w:rPr>
      </w:pPr>
      <w:r w:rsidRPr="00F51011">
        <w:rPr>
          <w:sz w:val="24"/>
          <w:szCs w:val="24"/>
        </w:rPr>
        <w:t>И</w:t>
      </w:r>
      <w:r w:rsidRPr="00F51011">
        <w:rPr>
          <w:sz w:val="24"/>
          <w:szCs w:val="24"/>
          <w:vertAlign w:val="subscript"/>
        </w:rPr>
        <w:t>Э</w:t>
      </w:r>
      <w:r w:rsidRPr="00F51011">
        <w:rPr>
          <w:sz w:val="24"/>
          <w:szCs w:val="24"/>
        </w:rPr>
        <w:t xml:space="preserve"> – экономический (внешний) износ.</w:t>
      </w:r>
    </w:p>
    <w:p w:rsidR="005958E0" w:rsidRPr="00F51011" w:rsidRDefault="005958E0" w:rsidP="005958E0">
      <w:pPr>
        <w:ind w:firstLine="426"/>
        <w:jc w:val="both"/>
        <w:rPr>
          <w:sz w:val="24"/>
          <w:szCs w:val="24"/>
        </w:rPr>
      </w:pPr>
      <w:r w:rsidRPr="00F51011">
        <w:rPr>
          <w:sz w:val="24"/>
          <w:szCs w:val="24"/>
        </w:rPr>
        <w:t>ДЗ – дополнительные затраты, такие как устройство фундаментов под оборудованием, монтаж, наладка и т.д.</w:t>
      </w:r>
    </w:p>
    <w:p w:rsidR="005958E0" w:rsidRPr="00F51011" w:rsidRDefault="005958E0" w:rsidP="005958E0">
      <w:pPr>
        <w:ind w:firstLine="426"/>
        <w:jc w:val="both"/>
        <w:rPr>
          <w:sz w:val="24"/>
          <w:szCs w:val="24"/>
        </w:rPr>
      </w:pPr>
      <w:r w:rsidRPr="00F51011">
        <w:rPr>
          <w:sz w:val="24"/>
          <w:szCs w:val="24"/>
        </w:rPr>
        <w:t>Поскольку оценке подлежит установленное оборудование, в состав дополнительных затрат входят затраты на монтаж, пусконаладочные работы, шефмонтаж, общеплощадо</w:t>
      </w:r>
      <w:r w:rsidRPr="00F51011">
        <w:rPr>
          <w:sz w:val="24"/>
          <w:szCs w:val="24"/>
        </w:rPr>
        <w:t>ч</w:t>
      </w:r>
      <w:r w:rsidRPr="00F51011">
        <w:rPr>
          <w:sz w:val="24"/>
          <w:szCs w:val="24"/>
        </w:rPr>
        <w:t>ные работы.</w:t>
      </w:r>
    </w:p>
    <w:p w:rsidR="005958E0" w:rsidRPr="00F51011" w:rsidRDefault="005958E0" w:rsidP="005958E0">
      <w:pPr>
        <w:ind w:firstLine="567"/>
        <w:jc w:val="both"/>
        <w:rPr>
          <w:sz w:val="24"/>
          <w:szCs w:val="24"/>
        </w:rPr>
      </w:pPr>
      <w:r w:rsidRPr="00F51011">
        <w:rPr>
          <w:sz w:val="24"/>
          <w:szCs w:val="24"/>
        </w:rPr>
        <w:t>Основным фактором при исчислении износа является физическое состояние техн</w:t>
      </w:r>
      <w:r w:rsidRPr="00F51011">
        <w:rPr>
          <w:sz w:val="24"/>
          <w:szCs w:val="24"/>
        </w:rPr>
        <w:t>и</w:t>
      </w:r>
      <w:r w:rsidRPr="00F51011">
        <w:rPr>
          <w:sz w:val="24"/>
          <w:szCs w:val="24"/>
        </w:rPr>
        <w:t xml:space="preserve">ки, которое выражается в ее обветшании. </w:t>
      </w:r>
    </w:p>
    <w:p w:rsidR="005958E0" w:rsidRPr="00F51011" w:rsidRDefault="005958E0" w:rsidP="005958E0">
      <w:pPr>
        <w:ind w:firstLine="567"/>
        <w:jc w:val="both"/>
        <w:rPr>
          <w:sz w:val="24"/>
          <w:szCs w:val="24"/>
        </w:rPr>
      </w:pPr>
      <w:r w:rsidRPr="00F51011">
        <w:rPr>
          <w:b/>
          <w:i/>
          <w:sz w:val="24"/>
          <w:szCs w:val="24"/>
        </w:rPr>
        <w:t xml:space="preserve">Обветшание </w:t>
      </w:r>
      <w:r w:rsidRPr="00F51011">
        <w:rPr>
          <w:sz w:val="24"/>
          <w:szCs w:val="24"/>
        </w:rPr>
        <w:t>определяется как ухудшение физического состояния техники под во</w:t>
      </w:r>
      <w:r w:rsidRPr="00F51011">
        <w:rPr>
          <w:sz w:val="24"/>
          <w:szCs w:val="24"/>
        </w:rPr>
        <w:t>з</w:t>
      </w:r>
      <w:r w:rsidRPr="00F51011">
        <w:rPr>
          <w:sz w:val="24"/>
          <w:szCs w:val="24"/>
        </w:rPr>
        <w:t>действием различных факторов. Обветшание характеризует физический износ техники.</w:t>
      </w:r>
    </w:p>
    <w:p w:rsidR="005958E0" w:rsidRPr="00F51011" w:rsidRDefault="005958E0" w:rsidP="005958E0">
      <w:pPr>
        <w:pStyle w:val="32"/>
        <w:ind w:left="0" w:firstLine="567"/>
        <w:jc w:val="both"/>
        <w:rPr>
          <w:sz w:val="24"/>
          <w:szCs w:val="24"/>
        </w:rPr>
      </w:pPr>
      <w:r w:rsidRPr="00F51011">
        <w:rPr>
          <w:sz w:val="24"/>
          <w:szCs w:val="24"/>
        </w:rPr>
        <w:t>Физический износ машин и оборудования определяется косвенным методом при о</w:t>
      </w:r>
      <w:r w:rsidRPr="00F51011">
        <w:rPr>
          <w:sz w:val="24"/>
          <w:szCs w:val="24"/>
        </w:rPr>
        <w:t>б</w:t>
      </w:r>
      <w:r w:rsidRPr="00F51011">
        <w:rPr>
          <w:sz w:val="24"/>
          <w:szCs w:val="24"/>
        </w:rPr>
        <w:t>следовании их физического состояния в соответствии со шкалой экспертных оценок для определения коэффициента износа</w:t>
      </w:r>
      <w:r w:rsidR="007664BC" w:rsidRPr="00F51011">
        <w:rPr>
          <w:sz w:val="24"/>
          <w:szCs w:val="24"/>
        </w:rPr>
        <w:t xml:space="preserve"> (Источник информации</w:t>
      </w:r>
      <w:r w:rsidR="005A21FC" w:rsidRPr="00F51011">
        <w:rPr>
          <w:sz w:val="24"/>
          <w:szCs w:val="24"/>
        </w:rPr>
        <w:t xml:space="preserve"> А.Н. Асаул, А.Н. Старинский. Оценка стоимости машин и оборудования/ под ред д.э.н, проф. А.Н. Асаула. Стр.49)</w:t>
      </w:r>
    </w:p>
    <w:p w:rsidR="005958E0" w:rsidRPr="00F51011" w:rsidRDefault="005958E0" w:rsidP="005958E0">
      <w:pPr>
        <w:jc w:val="center"/>
        <w:rPr>
          <w:b/>
          <w:sz w:val="24"/>
          <w:szCs w:val="24"/>
        </w:rPr>
      </w:pPr>
      <w:r w:rsidRPr="00F51011">
        <w:rPr>
          <w:b/>
          <w:sz w:val="24"/>
          <w:szCs w:val="24"/>
        </w:rPr>
        <w:t>Шкала экспертных оценок для определения коэффициента физического износа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7"/>
        <w:gridCol w:w="2186"/>
        <w:gridCol w:w="6128"/>
      </w:tblGrid>
      <w:tr w:rsidR="005958E0" w:rsidRPr="00F51011" w:rsidTr="00BC0636">
        <w:trPr>
          <w:tblHeader/>
        </w:trPr>
        <w:tc>
          <w:tcPr>
            <w:tcW w:w="595" w:type="pct"/>
            <w:shd w:val="clear" w:color="auto" w:fill="FFFFFF"/>
            <w:vAlign w:val="center"/>
          </w:tcPr>
          <w:p w:rsidR="005958E0" w:rsidRPr="00F51011" w:rsidRDefault="005958E0" w:rsidP="00BC0636">
            <w:pPr>
              <w:pStyle w:val="ab"/>
              <w:jc w:val="center"/>
              <w:rPr>
                <w:sz w:val="20"/>
              </w:rPr>
            </w:pPr>
            <w:r w:rsidRPr="00F51011">
              <w:rPr>
                <w:sz w:val="20"/>
              </w:rPr>
              <w:br w:type="page"/>
              <w:t>Физический износ, %.</w:t>
            </w:r>
          </w:p>
        </w:tc>
        <w:tc>
          <w:tcPr>
            <w:tcW w:w="890" w:type="pct"/>
            <w:shd w:val="clear" w:color="auto" w:fill="FFFFFF"/>
            <w:vAlign w:val="center"/>
          </w:tcPr>
          <w:p w:rsidR="005958E0" w:rsidRPr="00F51011" w:rsidRDefault="005958E0" w:rsidP="00BC0636">
            <w:pPr>
              <w:pStyle w:val="ab"/>
              <w:jc w:val="center"/>
              <w:rPr>
                <w:sz w:val="20"/>
              </w:rPr>
            </w:pPr>
            <w:r w:rsidRPr="00F51011">
              <w:rPr>
                <w:sz w:val="20"/>
              </w:rPr>
              <w:t>Оценка технического состояния.</w:t>
            </w:r>
          </w:p>
        </w:tc>
        <w:tc>
          <w:tcPr>
            <w:tcW w:w="3515" w:type="pct"/>
            <w:shd w:val="clear" w:color="auto" w:fill="FFFFFF"/>
            <w:vAlign w:val="center"/>
          </w:tcPr>
          <w:p w:rsidR="005958E0" w:rsidRPr="00F51011" w:rsidRDefault="005958E0" w:rsidP="00BC0636">
            <w:pPr>
              <w:pStyle w:val="ab"/>
              <w:jc w:val="center"/>
              <w:rPr>
                <w:sz w:val="20"/>
              </w:rPr>
            </w:pPr>
            <w:r w:rsidRPr="00F51011">
              <w:rPr>
                <w:sz w:val="20"/>
              </w:rPr>
              <w:t>Общая характеристика технического состояния.</w:t>
            </w:r>
          </w:p>
        </w:tc>
      </w:tr>
      <w:tr w:rsidR="005958E0" w:rsidRPr="00F51011" w:rsidTr="00BC0636">
        <w:tc>
          <w:tcPr>
            <w:tcW w:w="595" w:type="pct"/>
            <w:vAlign w:val="center"/>
          </w:tcPr>
          <w:p w:rsidR="005958E0" w:rsidRPr="00F51011" w:rsidRDefault="005958E0" w:rsidP="00BC0636">
            <w:pPr>
              <w:pStyle w:val="ab"/>
              <w:jc w:val="center"/>
              <w:rPr>
                <w:sz w:val="20"/>
              </w:rPr>
            </w:pPr>
            <w:r w:rsidRPr="00F51011">
              <w:rPr>
                <w:sz w:val="20"/>
              </w:rPr>
              <w:t>0</w:t>
            </w:r>
          </w:p>
          <w:p w:rsidR="005958E0" w:rsidRPr="00F51011" w:rsidRDefault="005958E0" w:rsidP="00BC0636">
            <w:pPr>
              <w:pStyle w:val="ab"/>
              <w:jc w:val="center"/>
              <w:rPr>
                <w:sz w:val="20"/>
              </w:rPr>
            </w:pPr>
            <w:r w:rsidRPr="00F51011">
              <w:rPr>
                <w:sz w:val="20"/>
              </w:rPr>
              <w:t>5</w:t>
            </w:r>
          </w:p>
        </w:tc>
        <w:tc>
          <w:tcPr>
            <w:tcW w:w="890" w:type="pct"/>
            <w:vAlign w:val="center"/>
          </w:tcPr>
          <w:p w:rsidR="005958E0" w:rsidRPr="00F51011" w:rsidRDefault="005958E0" w:rsidP="00BC0636">
            <w:pPr>
              <w:pStyle w:val="ab"/>
              <w:jc w:val="center"/>
              <w:rPr>
                <w:sz w:val="20"/>
              </w:rPr>
            </w:pPr>
            <w:r w:rsidRPr="00F51011">
              <w:rPr>
                <w:sz w:val="20"/>
              </w:rPr>
              <w:t>Новое</w:t>
            </w:r>
          </w:p>
        </w:tc>
        <w:tc>
          <w:tcPr>
            <w:tcW w:w="3515" w:type="pct"/>
            <w:vAlign w:val="center"/>
          </w:tcPr>
          <w:p w:rsidR="005958E0" w:rsidRPr="00F51011" w:rsidRDefault="005958E0" w:rsidP="00BC0636">
            <w:pPr>
              <w:pStyle w:val="ab"/>
              <w:rPr>
                <w:sz w:val="20"/>
              </w:rPr>
            </w:pPr>
            <w:r w:rsidRPr="00F51011">
              <w:rPr>
                <w:sz w:val="20"/>
              </w:rPr>
              <w:t>Новое, установленное, но еще не эксплуатировавшееся оборудование в отличном состоянии.</w:t>
            </w:r>
          </w:p>
        </w:tc>
      </w:tr>
      <w:tr w:rsidR="005958E0" w:rsidRPr="00F51011" w:rsidTr="00BC0636">
        <w:tc>
          <w:tcPr>
            <w:tcW w:w="595" w:type="pct"/>
            <w:vAlign w:val="center"/>
          </w:tcPr>
          <w:p w:rsidR="005958E0" w:rsidRPr="00F51011" w:rsidRDefault="005958E0" w:rsidP="00BC0636">
            <w:pPr>
              <w:pStyle w:val="ab"/>
              <w:jc w:val="center"/>
              <w:rPr>
                <w:sz w:val="20"/>
              </w:rPr>
            </w:pPr>
            <w:r w:rsidRPr="00F51011">
              <w:rPr>
                <w:sz w:val="20"/>
              </w:rPr>
              <w:t>10</w:t>
            </w:r>
          </w:p>
          <w:p w:rsidR="005958E0" w:rsidRPr="00F51011" w:rsidRDefault="005958E0" w:rsidP="00BC0636">
            <w:pPr>
              <w:pStyle w:val="ab"/>
              <w:jc w:val="center"/>
              <w:rPr>
                <w:sz w:val="20"/>
              </w:rPr>
            </w:pPr>
            <w:r w:rsidRPr="00F51011">
              <w:rPr>
                <w:sz w:val="20"/>
              </w:rPr>
              <w:t>15</w:t>
            </w:r>
          </w:p>
        </w:tc>
        <w:tc>
          <w:tcPr>
            <w:tcW w:w="890" w:type="pct"/>
            <w:vAlign w:val="center"/>
          </w:tcPr>
          <w:p w:rsidR="005958E0" w:rsidRPr="00F51011" w:rsidRDefault="005958E0" w:rsidP="00BC0636">
            <w:pPr>
              <w:pStyle w:val="ab"/>
              <w:jc w:val="center"/>
              <w:rPr>
                <w:sz w:val="20"/>
              </w:rPr>
            </w:pPr>
            <w:r w:rsidRPr="00F51011">
              <w:rPr>
                <w:sz w:val="20"/>
              </w:rPr>
              <w:t>Очень хорошее</w:t>
            </w:r>
          </w:p>
        </w:tc>
        <w:tc>
          <w:tcPr>
            <w:tcW w:w="3515" w:type="pct"/>
            <w:vAlign w:val="center"/>
          </w:tcPr>
          <w:p w:rsidR="005958E0" w:rsidRPr="00F51011" w:rsidRDefault="005958E0" w:rsidP="00BC0636">
            <w:pPr>
              <w:pStyle w:val="ab"/>
              <w:rPr>
                <w:sz w:val="20"/>
              </w:rPr>
            </w:pPr>
            <w:r w:rsidRPr="00F51011">
              <w:rPr>
                <w:sz w:val="20"/>
              </w:rPr>
              <w:t>Бывшее в эксплуатации оборудование, полностью отремонтированное или реконструированное, в отличном состоянии.</w:t>
            </w:r>
          </w:p>
        </w:tc>
      </w:tr>
      <w:tr w:rsidR="005958E0" w:rsidRPr="00F51011" w:rsidTr="00BC0636">
        <w:tc>
          <w:tcPr>
            <w:tcW w:w="595" w:type="pct"/>
            <w:vAlign w:val="center"/>
          </w:tcPr>
          <w:p w:rsidR="005958E0" w:rsidRPr="00F51011" w:rsidRDefault="005958E0" w:rsidP="00BC0636">
            <w:pPr>
              <w:pStyle w:val="ab"/>
              <w:spacing w:line="192" w:lineRule="auto"/>
              <w:jc w:val="center"/>
              <w:rPr>
                <w:sz w:val="20"/>
              </w:rPr>
            </w:pPr>
            <w:r w:rsidRPr="00F51011">
              <w:rPr>
                <w:sz w:val="20"/>
              </w:rPr>
              <w:t>20</w:t>
            </w:r>
          </w:p>
          <w:p w:rsidR="005958E0" w:rsidRPr="00F51011" w:rsidRDefault="005958E0" w:rsidP="00BC0636">
            <w:pPr>
              <w:pStyle w:val="ab"/>
              <w:spacing w:line="192" w:lineRule="auto"/>
              <w:jc w:val="center"/>
              <w:rPr>
                <w:sz w:val="20"/>
              </w:rPr>
            </w:pPr>
            <w:r w:rsidRPr="00F51011">
              <w:rPr>
                <w:sz w:val="20"/>
              </w:rPr>
              <w:t>25</w:t>
            </w:r>
          </w:p>
          <w:p w:rsidR="005958E0" w:rsidRPr="00F51011" w:rsidRDefault="005958E0" w:rsidP="00BC0636">
            <w:pPr>
              <w:pStyle w:val="ab"/>
              <w:spacing w:line="192" w:lineRule="auto"/>
              <w:jc w:val="center"/>
              <w:rPr>
                <w:sz w:val="20"/>
              </w:rPr>
            </w:pPr>
            <w:r w:rsidRPr="00F51011">
              <w:rPr>
                <w:sz w:val="20"/>
              </w:rPr>
              <w:t>30</w:t>
            </w:r>
          </w:p>
          <w:p w:rsidR="005958E0" w:rsidRPr="00F51011" w:rsidRDefault="005958E0" w:rsidP="00BC0636">
            <w:pPr>
              <w:pStyle w:val="ab"/>
              <w:spacing w:line="192" w:lineRule="auto"/>
              <w:jc w:val="center"/>
              <w:rPr>
                <w:sz w:val="20"/>
              </w:rPr>
            </w:pPr>
            <w:r w:rsidRPr="00F51011">
              <w:rPr>
                <w:sz w:val="20"/>
              </w:rPr>
              <w:t>35</w:t>
            </w:r>
          </w:p>
        </w:tc>
        <w:tc>
          <w:tcPr>
            <w:tcW w:w="890" w:type="pct"/>
            <w:vAlign w:val="center"/>
          </w:tcPr>
          <w:p w:rsidR="005958E0" w:rsidRPr="00F51011" w:rsidRDefault="005958E0" w:rsidP="00BC0636">
            <w:pPr>
              <w:pStyle w:val="ab"/>
              <w:jc w:val="center"/>
              <w:rPr>
                <w:sz w:val="20"/>
              </w:rPr>
            </w:pPr>
            <w:r w:rsidRPr="00F51011">
              <w:rPr>
                <w:sz w:val="20"/>
              </w:rPr>
              <w:t>Хорошее</w:t>
            </w:r>
          </w:p>
        </w:tc>
        <w:tc>
          <w:tcPr>
            <w:tcW w:w="3515" w:type="pct"/>
            <w:vAlign w:val="center"/>
          </w:tcPr>
          <w:p w:rsidR="005958E0" w:rsidRPr="00F51011" w:rsidRDefault="005958E0" w:rsidP="00BC0636">
            <w:pPr>
              <w:pStyle w:val="ab"/>
              <w:rPr>
                <w:sz w:val="20"/>
              </w:rPr>
            </w:pPr>
            <w:r w:rsidRPr="00F51011">
              <w:rPr>
                <w:sz w:val="20"/>
              </w:rPr>
              <w:t>Бывшее в эксплуатации оборудование, полностью отремонтированное или реконструированное, в хорошем состоянии.</w:t>
            </w:r>
          </w:p>
        </w:tc>
      </w:tr>
      <w:tr w:rsidR="005958E0" w:rsidRPr="00F51011" w:rsidTr="00BC0636">
        <w:tc>
          <w:tcPr>
            <w:tcW w:w="595" w:type="pct"/>
            <w:vAlign w:val="center"/>
          </w:tcPr>
          <w:p w:rsidR="005958E0" w:rsidRPr="00F51011" w:rsidRDefault="005958E0" w:rsidP="00BC0636">
            <w:pPr>
              <w:pStyle w:val="ab"/>
              <w:spacing w:line="192" w:lineRule="auto"/>
              <w:jc w:val="center"/>
              <w:rPr>
                <w:sz w:val="20"/>
              </w:rPr>
            </w:pPr>
            <w:r w:rsidRPr="00F51011">
              <w:rPr>
                <w:sz w:val="20"/>
              </w:rPr>
              <w:t>40</w:t>
            </w:r>
          </w:p>
          <w:p w:rsidR="005958E0" w:rsidRPr="00F51011" w:rsidRDefault="005958E0" w:rsidP="00BC0636">
            <w:pPr>
              <w:pStyle w:val="ab"/>
              <w:spacing w:line="192" w:lineRule="auto"/>
              <w:jc w:val="center"/>
              <w:rPr>
                <w:sz w:val="20"/>
              </w:rPr>
            </w:pPr>
            <w:r w:rsidRPr="00F51011">
              <w:rPr>
                <w:sz w:val="20"/>
              </w:rPr>
              <w:t>45</w:t>
            </w:r>
          </w:p>
          <w:p w:rsidR="005958E0" w:rsidRPr="00F51011" w:rsidRDefault="005958E0" w:rsidP="00BC0636">
            <w:pPr>
              <w:pStyle w:val="ab"/>
              <w:spacing w:line="192" w:lineRule="auto"/>
              <w:jc w:val="center"/>
              <w:rPr>
                <w:sz w:val="20"/>
              </w:rPr>
            </w:pPr>
            <w:r w:rsidRPr="00F51011">
              <w:rPr>
                <w:sz w:val="20"/>
              </w:rPr>
              <w:lastRenderedPageBreak/>
              <w:t>50</w:t>
            </w:r>
          </w:p>
          <w:p w:rsidR="005958E0" w:rsidRPr="00F51011" w:rsidRDefault="005958E0" w:rsidP="00BC0636">
            <w:pPr>
              <w:pStyle w:val="ab"/>
              <w:spacing w:line="192" w:lineRule="auto"/>
              <w:jc w:val="center"/>
              <w:rPr>
                <w:sz w:val="20"/>
              </w:rPr>
            </w:pPr>
            <w:r w:rsidRPr="00F51011">
              <w:rPr>
                <w:sz w:val="20"/>
              </w:rPr>
              <w:t>55</w:t>
            </w:r>
          </w:p>
          <w:p w:rsidR="005958E0" w:rsidRPr="00F51011" w:rsidRDefault="005958E0" w:rsidP="00BC0636">
            <w:pPr>
              <w:pStyle w:val="ab"/>
              <w:spacing w:line="192" w:lineRule="auto"/>
              <w:jc w:val="center"/>
              <w:rPr>
                <w:sz w:val="20"/>
              </w:rPr>
            </w:pPr>
            <w:r w:rsidRPr="00F51011">
              <w:rPr>
                <w:sz w:val="20"/>
              </w:rPr>
              <w:t>60</w:t>
            </w:r>
          </w:p>
        </w:tc>
        <w:tc>
          <w:tcPr>
            <w:tcW w:w="890" w:type="pct"/>
            <w:vAlign w:val="center"/>
          </w:tcPr>
          <w:p w:rsidR="005958E0" w:rsidRPr="00F51011" w:rsidRDefault="005958E0" w:rsidP="00BC0636">
            <w:pPr>
              <w:pStyle w:val="ab"/>
              <w:jc w:val="center"/>
              <w:rPr>
                <w:sz w:val="20"/>
              </w:rPr>
            </w:pPr>
            <w:r w:rsidRPr="00F51011">
              <w:rPr>
                <w:sz w:val="20"/>
              </w:rPr>
              <w:lastRenderedPageBreak/>
              <w:t>Удовлетворительное</w:t>
            </w:r>
          </w:p>
          <w:p w:rsidR="005958E0" w:rsidRPr="00F51011" w:rsidRDefault="005958E0" w:rsidP="00BC0636"/>
        </w:tc>
        <w:tc>
          <w:tcPr>
            <w:tcW w:w="3515" w:type="pct"/>
            <w:vAlign w:val="center"/>
          </w:tcPr>
          <w:p w:rsidR="005958E0" w:rsidRPr="00F51011" w:rsidRDefault="005958E0" w:rsidP="00BC0636">
            <w:pPr>
              <w:pStyle w:val="ab"/>
              <w:rPr>
                <w:sz w:val="20"/>
              </w:rPr>
            </w:pPr>
            <w:r w:rsidRPr="00F51011">
              <w:rPr>
                <w:sz w:val="20"/>
              </w:rPr>
              <w:lastRenderedPageBreak/>
              <w:t xml:space="preserve">Бывшее в эксплуатации оборудование, требующее некоторого </w:t>
            </w:r>
            <w:r w:rsidRPr="00F51011">
              <w:rPr>
                <w:sz w:val="20"/>
              </w:rPr>
              <w:lastRenderedPageBreak/>
              <w:t>ремонта или замены отдельных мелких частей, таких, как подшипники, вкладыши и т.п.</w:t>
            </w:r>
          </w:p>
        </w:tc>
      </w:tr>
      <w:tr w:rsidR="005958E0" w:rsidRPr="00F51011" w:rsidTr="00BC0636">
        <w:tc>
          <w:tcPr>
            <w:tcW w:w="595" w:type="pct"/>
            <w:vAlign w:val="center"/>
          </w:tcPr>
          <w:p w:rsidR="005958E0" w:rsidRPr="00F51011" w:rsidRDefault="005958E0" w:rsidP="00BC0636">
            <w:pPr>
              <w:pStyle w:val="ab"/>
              <w:jc w:val="center"/>
              <w:rPr>
                <w:sz w:val="20"/>
              </w:rPr>
            </w:pPr>
            <w:r w:rsidRPr="00F51011">
              <w:rPr>
                <w:sz w:val="20"/>
              </w:rPr>
              <w:lastRenderedPageBreak/>
              <w:t>65</w:t>
            </w:r>
          </w:p>
          <w:p w:rsidR="005958E0" w:rsidRPr="00F51011" w:rsidRDefault="005958E0" w:rsidP="00BC0636">
            <w:pPr>
              <w:pStyle w:val="ab"/>
              <w:jc w:val="center"/>
              <w:rPr>
                <w:sz w:val="20"/>
              </w:rPr>
            </w:pPr>
            <w:r w:rsidRPr="00F51011">
              <w:rPr>
                <w:sz w:val="20"/>
              </w:rPr>
              <w:t>70</w:t>
            </w:r>
          </w:p>
          <w:p w:rsidR="005958E0" w:rsidRPr="00F51011" w:rsidRDefault="005958E0" w:rsidP="00BC0636">
            <w:pPr>
              <w:pStyle w:val="ab"/>
              <w:jc w:val="center"/>
              <w:rPr>
                <w:sz w:val="20"/>
              </w:rPr>
            </w:pPr>
            <w:r w:rsidRPr="00F51011">
              <w:rPr>
                <w:sz w:val="20"/>
              </w:rPr>
              <w:t>75</w:t>
            </w:r>
          </w:p>
          <w:p w:rsidR="005958E0" w:rsidRPr="00F51011" w:rsidRDefault="005958E0" w:rsidP="00BC0636">
            <w:pPr>
              <w:pStyle w:val="ab"/>
              <w:jc w:val="center"/>
              <w:rPr>
                <w:sz w:val="20"/>
              </w:rPr>
            </w:pPr>
            <w:r w:rsidRPr="00F51011">
              <w:rPr>
                <w:sz w:val="20"/>
              </w:rPr>
              <w:t>80</w:t>
            </w:r>
          </w:p>
        </w:tc>
        <w:tc>
          <w:tcPr>
            <w:tcW w:w="890" w:type="pct"/>
            <w:vAlign w:val="center"/>
          </w:tcPr>
          <w:p w:rsidR="005958E0" w:rsidRPr="00F51011" w:rsidRDefault="005958E0" w:rsidP="00BC0636">
            <w:pPr>
              <w:pStyle w:val="ab"/>
              <w:jc w:val="center"/>
              <w:rPr>
                <w:sz w:val="20"/>
              </w:rPr>
            </w:pPr>
            <w:r w:rsidRPr="00F51011">
              <w:rPr>
                <w:sz w:val="20"/>
              </w:rPr>
              <w:t>Условно пригодное</w:t>
            </w:r>
          </w:p>
        </w:tc>
        <w:tc>
          <w:tcPr>
            <w:tcW w:w="3515" w:type="pct"/>
            <w:vAlign w:val="center"/>
          </w:tcPr>
          <w:p w:rsidR="005958E0" w:rsidRPr="00F51011" w:rsidRDefault="005958E0" w:rsidP="00BC0636">
            <w:pPr>
              <w:pStyle w:val="ab"/>
              <w:rPr>
                <w:sz w:val="20"/>
              </w:rPr>
            </w:pPr>
            <w:r w:rsidRPr="00F51011">
              <w:rPr>
                <w:sz w:val="20"/>
              </w:rPr>
              <w:t>Бывшее в эксплуатации оборудование в состоянии, пригодном для дальнейшей эксплуатации, но требующее значительного ремонта или замены главных частей, таких, как двигатель и других ответственных узлов.</w:t>
            </w:r>
          </w:p>
        </w:tc>
      </w:tr>
      <w:tr w:rsidR="005958E0" w:rsidRPr="00F51011" w:rsidTr="00BC0636">
        <w:tc>
          <w:tcPr>
            <w:tcW w:w="595" w:type="pct"/>
            <w:vAlign w:val="center"/>
          </w:tcPr>
          <w:p w:rsidR="005958E0" w:rsidRPr="00F51011" w:rsidRDefault="005958E0" w:rsidP="00BC0636">
            <w:pPr>
              <w:pStyle w:val="ab"/>
              <w:jc w:val="center"/>
              <w:rPr>
                <w:sz w:val="20"/>
              </w:rPr>
            </w:pPr>
            <w:r w:rsidRPr="00F51011">
              <w:rPr>
                <w:sz w:val="20"/>
              </w:rPr>
              <w:t>85</w:t>
            </w:r>
          </w:p>
          <w:p w:rsidR="005958E0" w:rsidRPr="00F51011" w:rsidRDefault="005958E0" w:rsidP="00BC0636">
            <w:pPr>
              <w:pStyle w:val="ab"/>
              <w:jc w:val="center"/>
              <w:rPr>
                <w:sz w:val="20"/>
              </w:rPr>
            </w:pPr>
            <w:r w:rsidRPr="00F51011">
              <w:rPr>
                <w:sz w:val="20"/>
              </w:rPr>
              <w:t>90</w:t>
            </w:r>
          </w:p>
        </w:tc>
        <w:tc>
          <w:tcPr>
            <w:tcW w:w="890" w:type="pct"/>
            <w:vAlign w:val="center"/>
          </w:tcPr>
          <w:p w:rsidR="005958E0" w:rsidRPr="00F51011" w:rsidRDefault="005958E0" w:rsidP="00BC0636">
            <w:pPr>
              <w:pStyle w:val="ab"/>
              <w:jc w:val="center"/>
              <w:rPr>
                <w:sz w:val="20"/>
              </w:rPr>
            </w:pPr>
            <w:r w:rsidRPr="00F51011">
              <w:rPr>
                <w:sz w:val="20"/>
              </w:rPr>
              <w:t>Неудовлетворительное</w:t>
            </w:r>
          </w:p>
        </w:tc>
        <w:tc>
          <w:tcPr>
            <w:tcW w:w="3515" w:type="pct"/>
            <w:vAlign w:val="center"/>
          </w:tcPr>
          <w:p w:rsidR="005958E0" w:rsidRPr="00F51011" w:rsidRDefault="005958E0" w:rsidP="00BC0636">
            <w:pPr>
              <w:pStyle w:val="ab"/>
              <w:rPr>
                <w:sz w:val="20"/>
              </w:rPr>
            </w:pPr>
            <w:r w:rsidRPr="00F51011">
              <w:rPr>
                <w:sz w:val="20"/>
              </w:rPr>
              <w:t>Бывшее в эксплуатации оборудование, требующее капитального ремонта, такого, как замена рабочих органов основного агрегата.</w:t>
            </w:r>
          </w:p>
        </w:tc>
      </w:tr>
      <w:tr w:rsidR="005958E0" w:rsidRPr="00F51011" w:rsidTr="00BC0636">
        <w:tc>
          <w:tcPr>
            <w:tcW w:w="595" w:type="pct"/>
            <w:vAlign w:val="center"/>
          </w:tcPr>
          <w:p w:rsidR="005958E0" w:rsidRPr="00F51011" w:rsidRDefault="005958E0" w:rsidP="00BC0636">
            <w:pPr>
              <w:pStyle w:val="ab"/>
              <w:jc w:val="center"/>
              <w:rPr>
                <w:sz w:val="20"/>
              </w:rPr>
            </w:pPr>
            <w:r w:rsidRPr="00F51011">
              <w:rPr>
                <w:sz w:val="20"/>
              </w:rPr>
              <w:t>97,5</w:t>
            </w:r>
          </w:p>
          <w:p w:rsidR="005958E0" w:rsidRPr="00F51011" w:rsidRDefault="005958E0" w:rsidP="00BC0636">
            <w:pPr>
              <w:pStyle w:val="ab"/>
              <w:jc w:val="center"/>
              <w:rPr>
                <w:sz w:val="20"/>
              </w:rPr>
            </w:pPr>
            <w:r w:rsidRPr="00F51011">
              <w:rPr>
                <w:sz w:val="20"/>
              </w:rPr>
              <w:t>100</w:t>
            </w:r>
          </w:p>
        </w:tc>
        <w:tc>
          <w:tcPr>
            <w:tcW w:w="890" w:type="pct"/>
            <w:vAlign w:val="center"/>
          </w:tcPr>
          <w:p w:rsidR="005958E0" w:rsidRPr="00F51011" w:rsidRDefault="005958E0" w:rsidP="00BC0636">
            <w:pPr>
              <w:pStyle w:val="ab"/>
              <w:jc w:val="center"/>
              <w:rPr>
                <w:sz w:val="20"/>
              </w:rPr>
            </w:pPr>
            <w:r w:rsidRPr="00F51011">
              <w:rPr>
                <w:sz w:val="20"/>
              </w:rPr>
              <w:t>Негодное к применению или лом</w:t>
            </w:r>
          </w:p>
        </w:tc>
        <w:tc>
          <w:tcPr>
            <w:tcW w:w="3515" w:type="pct"/>
            <w:vAlign w:val="center"/>
          </w:tcPr>
          <w:p w:rsidR="005958E0" w:rsidRPr="00F51011" w:rsidRDefault="005958E0" w:rsidP="00BC0636">
            <w:pPr>
              <w:pStyle w:val="ab"/>
              <w:rPr>
                <w:sz w:val="20"/>
              </w:rPr>
            </w:pPr>
            <w:r w:rsidRPr="00F51011">
              <w:rPr>
                <w:sz w:val="20"/>
              </w:rPr>
              <w:t>Оборудование, в отношении которого нет разумных перспектив на продажу, кроме как по стоимости основных материалов, которые можно из него извлечь (скраповая стоимость).</w:t>
            </w:r>
          </w:p>
        </w:tc>
      </w:tr>
    </w:tbl>
    <w:p w:rsidR="005958E0" w:rsidRPr="00F51011" w:rsidRDefault="005958E0" w:rsidP="005958E0">
      <w:pPr>
        <w:ind w:firstLine="567"/>
        <w:jc w:val="both"/>
        <w:rPr>
          <w:b/>
          <w:bCs/>
          <w:i/>
          <w:sz w:val="24"/>
          <w:szCs w:val="24"/>
        </w:rPr>
      </w:pPr>
      <w:r w:rsidRPr="00F51011">
        <w:rPr>
          <w:b/>
          <w:i/>
          <w:sz w:val="24"/>
          <w:szCs w:val="24"/>
        </w:rPr>
        <w:t>Функциональное устаревание</w:t>
      </w:r>
      <w:r w:rsidRPr="00F51011">
        <w:rPr>
          <w:sz w:val="24"/>
          <w:szCs w:val="24"/>
        </w:rPr>
        <w:t xml:space="preserve"> – это потеря стоимости актива, вызванная фактор</w:t>
      </w:r>
      <w:r w:rsidRPr="00F51011">
        <w:rPr>
          <w:sz w:val="24"/>
          <w:szCs w:val="24"/>
        </w:rPr>
        <w:t>а</w:t>
      </w:r>
      <w:r w:rsidRPr="00F51011">
        <w:rPr>
          <w:sz w:val="24"/>
          <w:szCs w:val="24"/>
        </w:rPr>
        <w:t>ми, присущими самой собственности, изменениями в дизайне, материалах, технологиях изготовления, недостатками функциональной полезности, повышенными эксплуатацио</w:t>
      </w:r>
      <w:r w:rsidRPr="00F51011">
        <w:rPr>
          <w:sz w:val="24"/>
          <w:szCs w:val="24"/>
        </w:rPr>
        <w:t>н</w:t>
      </w:r>
      <w:r w:rsidRPr="00F51011">
        <w:rPr>
          <w:sz w:val="24"/>
          <w:szCs w:val="24"/>
        </w:rPr>
        <w:t>ными расходами и т.д</w:t>
      </w:r>
      <w:r w:rsidRPr="00F51011">
        <w:rPr>
          <w:b/>
          <w:bCs/>
          <w:i/>
          <w:sz w:val="24"/>
          <w:szCs w:val="24"/>
        </w:rPr>
        <w:t xml:space="preserve"> </w:t>
      </w:r>
    </w:p>
    <w:p w:rsidR="005958E0" w:rsidRPr="00F51011" w:rsidRDefault="005958E0" w:rsidP="005958E0">
      <w:pPr>
        <w:ind w:firstLine="567"/>
        <w:jc w:val="both"/>
        <w:rPr>
          <w:sz w:val="24"/>
          <w:szCs w:val="24"/>
        </w:rPr>
      </w:pPr>
      <w:r w:rsidRPr="00F51011">
        <w:rPr>
          <w:sz w:val="24"/>
          <w:szCs w:val="24"/>
        </w:rPr>
        <w:t>Значение функционального износа определяется косвенным методом на основе из</w:t>
      </w:r>
      <w:r w:rsidRPr="00F51011">
        <w:rPr>
          <w:sz w:val="24"/>
          <w:szCs w:val="24"/>
        </w:rPr>
        <w:t>у</w:t>
      </w:r>
      <w:r w:rsidRPr="00F51011">
        <w:rPr>
          <w:sz w:val="24"/>
          <w:szCs w:val="24"/>
        </w:rPr>
        <w:t>чения анализа рынка аналогичного оборудования  соответствии со шкалой экспертных оценок для определения коэффициента функционального износа. (Источник</w:t>
      </w:r>
      <w:r w:rsidRPr="00F51011">
        <w:rPr>
          <w:color w:val="800080"/>
          <w:sz w:val="24"/>
          <w:szCs w:val="24"/>
        </w:rPr>
        <w:t xml:space="preserve">: </w:t>
      </w:r>
      <w:hyperlink r:id="rId33" w:tgtFrame="_blank" w:history="1">
        <w:r w:rsidRPr="00F51011">
          <w:rPr>
            <w:rStyle w:val="afa"/>
            <w:rFonts w:ascii="Arial" w:hAnsi="Arial" w:cs="Arial"/>
            <w:color w:val="006600"/>
            <w:sz w:val="19"/>
            <w:szCs w:val="19"/>
          </w:rPr>
          <w:t>kikindaocenka.narod.ru</w:t>
        </w:r>
      </w:hyperlink>
      <w:r w:rsidRPr="00F51011">
        <w:rPr>
          <w:rStyle w:val="b-serp-urlmark1"/>
          <w:rFonts w:cs="Arial"/>
          <w:color w:val="000000"/>
          <w:sz w:val="19"/>
          <w:szCs w:val="19"/>
        </w:rPr>
        <w:t>›</w:t>
      </w:r>
      <w:hyperlink r:id="rId34" w:tgtFrame="_blank" w:history="1">
        <w:r w:rsidRPr="00F51011">
          <w:rPr>
            <w:rStyle w:val="afa"/>
            <w:rFonts w:ascii="Arial" w:hAnsi="Arial" w:cs="Arial"/>
            <w:color w:val="006600"/>
            <w:sz w:val="19"/>
            <w:szCs w:val="19"/>
          </w:rPr>
          <w:t>funkiz.doc</w:t>
        </w:r>
      </w:hyperlink>
      <w:r w:rsidRPr="00F51011">
        <w:rPr>
          <w:color w:val="800080"/>
          <w:sz w:val="24"/>
          <w:szCs w:val="24"/>
        </w:rPr>
        <w:t>).</w:t>
      </w:r>
    </w:p>
    <w:p w:rsidR="005958E0" w:rsidRPr="00F51011" w:rsidRDefault="005958E0" w:rsidP="005958E0">
      <w:pPr>
        <w:jc w:val="center"/>
        <w:rPr>
          <w:b/>
          <w:sz w:val="24"/>
          <w:szCs w:val="24"/>
        </w:rPr>
      </w:pPr>
      <w:r w:rsidRPr="00F51011">
        <w:rPr>
          <w:b/>
          <w:sz w:val="24"/>
          <w:szCs w:val="24"/>
        </w:rPr>
        <w:t xml:space="preserve">Шкала экспертных оценок для определения коэффициента </w:t>
      </w:r>
    </w:p>
    <w:p w:rsidR="005958E0" w:rsidRPr="00F51011" w:rsidRDefault="005958E0" w:rsidP="005958E0">
      <w:pPr>
        <w:jc w:val="center"/>
        <w:rPr>
          <w:b/>
          <w:sz w:val="24"/>
          <w:szCs w:val="24"/>
        </w:rPr>
      </w:pPr>
      <w:r w:rsidRPr="00F51011">
        <w:rPr>
          <w:b/>
          <w:sz w:val="24"/>
          <w:szCs w:val="24"/>
        </w:rPr>
        <w:t>функционального износа</w:t>
      </w:r>
    </w:p>
    <w:tbl>
      <w:tblPr>
        <w:tblW w:w="939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730"/>
        <w:gridCol w:w="5386"/>
        <w:gridCol w:w="1276"/>
      </w:tblGrid>
      <w:tr w:rsidR="005958E0" w:rsidRPr="00F51011" w:rsidTr="00BC0636">
        <w:trPr>
          <w:trHeight w:val="20"/>
          <w:tblHeader/>
          <w:jc w:val="center"/>
        </w:trPr>
        <w:tc>
          <w:tcPr>
            <w:tcW w:w="8116" w:type="dxa"/>
            <w:gridSpan w:val="2"/>
            <w:shd w:val="clear" w:color="auto" w:fill="auto"/>
            <w:vAlign w:val="center"/>
          </w:tcPr>
          <w:p w:rsidR="005958E0" w:rsidRPr="00F51011" w:rsidRDefault="005958E0" w:rsidP="00BC0636">
            <w:pPr>
              <w:pStyle w:val="18"/>
              <w:spacing w:before="0"/>
              <w:jc w:val="center"/>
              <w:rPr>
                <w:rFonts w:ascii="Times New Roman" w:hAnsi="Times New Roman"/>
                <w:b/>
                <w:spacing w:val="-5"/>
                <w:sz w:val="20"/>
              </w:rPr>
            </w:pPr>
            <w:r w:rsidRPr="00F51011">
              <w:rPr>
                <w:rFonts w:ascii="Times New Roman" w:hAnsi="Times New Roman"/>
                <w:b/>
                <w:spacing w:val="-5"/>
                <w:sz w:val="20"/>
              </w:rPr>
              <w:t>Функциональный износ</w:t>
            </w:r>
          </w:p>
        </w:tc>
        <w:tc>
          <w:tcPr>
            <w:tcW w:w="1276" w:type="dxa"/>
            <w:shd w:val="clear" w:color="auto" w:fill="auto"/>
            <w:vAlign w:val="center"/>
          </w:tcPr>
          <w:p w:rsidR="005958E0" w:rsidRPr="00F51011" w:rsidRDefault="005958E0" w:rsidP="00BC0636">
            <w:pPr>
              <w:pStyle w:val="18"/>
              <w:spacing w:before="0"/>
              <w:jc w:val="center"/>
              <w:rPr>
                <w:rFonts w:ascii="Times New Roman" w:hAnsi="Times New Roman"/>
                <w:b/>
                <w:spacing w:val="-5"/>
                <w:sz w:val="20"/>
              </w:rPr>
            </w:pPr>
            <w:r w:rsidRPr="00F51011">
              <w:rPr>
                <w:rFonts w:ascii="Times New Roman" w:hAnsi="Times New Roman"/>
                <w:b/>
                <w:spacing w:val="-5"/>
                <w:sz w:val="20"/>
              </w:rPr>
              <w:t>Величина износа, %</w:t>
            </w:r>
          </w:p>
        </w:tc>
      </w:tr>
      <w:tr w:rsidR="005958E0" w:rsidRPr="00F51011" w:rsidTr="00BC0636">
        <w:trPr>
          <w:cantSplit/>
          <w:trHeight w:val="20"/>
          <w:jc w:val="center"/>
        </w:trPr>
        <w:tc>
          <w:tcPr>
            <w:tcW w:w="8116" w:type="dxa"/>
            <w:gridSpan w:val="2"/>
            <w:vAlign w:val="center"/>
          </w:tcPr>
          <w:p w:rsidR="005958E0" w:rsidRPr="00F51011" w:rsidRDefault="005958E0" w:rsidP="00BC0636">
            <w:pPr>
              <w:pStyle w:val="18"/>
              <w:spacing w:before="0"/>
              <w:jc w:val="left"/>
              <w:rPr>
                <w:rFonts w:ascii="Times New Roman" w:hAnsi="Times New Roman"/>
                <w:spacing w:val="-5"/>
                <w:sz w:val="20"/>
              </w:rPr>
            </w:pPr>
            <w:r w:rsidRPr="00F51011">
              <w:rPr>
                <w:rFonts w:ascii="Times New Roman" w:hAnsi="Times New Roman"/>
                <w:spacing w:val="-5"/>
                <w:sz w:val="20"/>
              </w:rPr>
              <w:t>Объекты, прямые аналоги по которым на дату оценки выпускаются, соответствуют предъявля</w:t>
            </w:r>
            <w:r w:rsidRPr="00F51011">
              <w:rPr>
                <w:rFonts w:ascii="Times New Roman" w:hAnsi="Times New Roman"/>
                <w:spacing w:val="-5"/>
                <w:sz w:val="20"/>
              </w:rPr>
              <w:t>е</w:t>
            </w:r>
            <w:r w:rsidRPr="00F51011">
              <w:rPr>
                <w:rFonts w:ascii="Times New Roman" w:hAnsi="Times New Roman"/>
                <w:spacing w:val="-5"/>
                <w:sz w:val="20"/>
              </w:rPr>
              <w:t xml:space="preserve">мым к ним техническим и потребительским требованиям и пользующиеся устойчивым спросом на данном сегменте рынка. </w:t>
            </w:r>
          </w:p>
        </w:tc>
        <w:tc>
          <w:tcPr>
            <w:tcW w:w="1276" w:type="dxa"/>
            <w:vAlign w:val="center"/>
          </w:tcPr>
          <w:p w:rsidR="005958E0" w:rsidRPr="00F51011" w:rsidRDefault="005958E0" w:rsidP="00BC0636">
            <w:pPr>
              <w:pStyle w:val="18"/>
              <w:spacing w:before="0"/>
              <w:jc w:val="center"/>
              <w:rPr>
                <w:rFonts w:ascii="Times New Roman" w:hAnsi="Times New Roman"/>
                <w:spacing w:val="-5"/>
                <w:sz w:val="20"/>
              </w:rPr>
            </w:pPr>
            <w:r w:rsidRPr="00F51011">
              <w:rPr>
                <w:rFonts w:ascii="Times New Roman" w:hAnsi="Times New Roman"/>
                <w:spacing w:val="-5"/>
                <w:sz w:val="20"/>
              </w:rPr>
              <w:t>0</w:t>
            </w:r>
          </w:p>
        </w:tc>
      </w:tr>
      <w:tr w:rsidR="005958E0" w:rsidRPr="00F51011" w:rsidTr="00BC0636">
        <w:trPr>
          <w:cantSplit/>
          <w:trHeight w:val="20"/>
          <w:jc w:val="center"/>
        </w:trPr>
        <w:tc>
          <w:tcPr>
            <w:tcW w:w="2730" w:type="dxa"/>
            <w:vMerge w:val="restart"/>
            <w:vAlign w:val="center"/>
          </w:tcPr>
          <w:p w:rsidR="005958E0" w:rsidRPr="00F51011" w:rsidRDefault="005958E0" w:rsidP="00BC0636">
            <w:pPr>
              <w:pStyle w:val="18"/>
              <w:spacing w:before="0"/>
              <w:jc w:val="left"/>
              <w:rPr>
                <w:rFonts w:ascii="Times New Roman" w:hAnsi="Times New Roman"/>
                <w:spacing w:val="-5"/>
                <w:sz w:val="20"/>
              </w:rPr>
            </w:pPr>
            <w:r w:rsidRPr="00F51011">
              <w:rPr>
                <w:rFonts w:ascii="Times New Roman" w:hAnsi="Times New Roman"/>
                <w:spacing w:val="-5"/>
                <w:sz w:val="20"/>
              </w:rPr>
              <w:t>Невысокотехнологичное, м</w:t>
            </w:r>
            <w:r w:rsidRPr="00F51011">
              <w:rPr>
                <w:rFonts w:ascii="Times New Roman" w:hAnsi="Times New Roman"/>
                <w:spacing w:val="-5"/>
                <w:sz w:val="20"/>
              </w:rPr>
              <w:t>е</w:t>
            </w:r>
            <w:r w:rsidRPr="00F51011">
              <w:rPr>
                <w:rFonts w:ascii="Times New Roman" w:hAnsi="Times New Roman"/>
                <w:spacing w:val="-5"/>
                <w:sz w:val="20"/>
              </w:rPr>
              <w:t>таллоемкое оборудование (трансформаторы, станки без электронных систем управл</w:t>
            </w:r>
            <w:r w:rsidRPr="00F51011">
              <w:rPr>
                <w:rFonts w:ascii="Times New Roman" w:hAnsi="Times New Roman"/>
                <w:spacing w:val="-5"/>
                <w:sz w:val="20"/>
              </w:rPr>
              <w:t>е</w:t>
            </w:r>
            <w:r w:rsidRPr="00F51011">
              <w:rPr>
                <w:rFonts w:ascii="Times New Roman" w:hAnsi="Times New Roman"/>
                <w:spacing w:val="-5"/>
                <w:sz w:val="20"/>
              </w:rPr>
              <w:t>ния, грузоподъемное оборуд</w:t>
            </w:r>
            <w:r w:rsidRPr="00F51011">
              <w:rPr>
                <w:rFonts w:ascii="Times New Roman" w:hAnsi="Times New Roman"/>
                <w:spacing w:val="-5"/>
                <w:sz w:val="20"/>
              </w:rPr>
              <w:t>о</w:t>
            </w:r>
            <w:r w:rsidRPr="00F51011">
              <w:rPr>
                <w:rFonts w:ascii="Times New Roman" w:hAnsi="Times New Roman"/>
                <w:spacing w:val="-5"/>
                <w:sz w:val="20"/>
              </w:rPr>
              <w:t>вание и т.п.) аналоги которого выпускаются на дату оценки</w:t>
            </w:r>
          </w:p>
        </w:tc>
        <w:tc>
          <w:tcPr>
            <w:tcW w:w="5386" w:type="dxa"/>
            <w:vAlign w:val="center"/>
          </w:tcPr>
          <w:p w:rsidR="005958E0" w:rsidRPr="00F51011" w:rsidRDefault="005958E0" w:rsidP="00BC0636">
            <w:pPr>
              <w:pStyle w:val="18"/>
              <w:spacing w:before="0"/>
              <w:jc w:val="left"/>
              <w:rPr>
                <w:rFonts w:ascii="Times New Roman" w:hAnsi="Times New Roman"/>
                <w:spacing w:val="-5"/>
                <w:sz w:val="20"/>
              </w:rPr>
            </w:pPr>
            <w:r w:rsidRPr="00F51011">
              <w:rPr>
                <w:rFonts w:ascii="Times New Roman" w:hAnsi="Times New Roman"/>
                <w:spacing w:val="-5"/>
                <w:sz w:val="20"/>
              </w:rPr>
              <w:t>прямые аналоги выпускаются на дату оценки с такими же осно</w:t>
            </w:r>
            <w:r w:rsidRPr="00F51011">
              <w:rPr>
                <w:rFonts w:ascii="Times New Roman" w:hAnsi="Times New Roman"/>
                <w:spacing w:val="-5"/>
                <w:sz w:val="20"/>
              </w:rPr>
              <w:t>в</w:t>
            </w:r>
            <w:r w:rsidRPr="00F51011">
              <w:rPr>
                <w:rFonts w:ascii="Times New Roman" w:hAnsi="Times New Roman"/>
                <w:spacing w:val="-5"/>
                <w:sz w:val="20"/>
              </w:rPr>
              <w:t xml:space="preserve">ными техническими параметрами, но имеющие незначительные технические, экономические и потребительские преимущества </w:t>
            </w:r>
          </w:p>
        </w:tc>
        <w:tc>
          <w:tcPr>
            <w:tcW w:w="1276" w:type="dxa"/>
            <w:vAlign w:val="center"/>
          </w:tcPr>
          <w:p w:rsidR="005958E0" w:rsidRPr="00F51011" w:rsidRDefault="005958E0" w:rsidP="00BC0636">
            <w:pPr>
              <w:pStyle w:val="18"/>
              <w:spacing w:before="0"/>
              <w:jc w:val="center"/>
              <w:rPr>
                <w:rFonts w:ascii="Times New Roman" w:hAnsi="Times New Roman"/>
                <w:spacing w:val="-5"/>
                <w:sz w:val="20"/>
              </w:rPr>
            </w:pPr>
            <w:r w:rsidRPr="00F51011">
              <w:rPr>
                <w:rFonts w:ascii="Times New Roman" w:hAnsi="Times New Roman"/>
                <w:spacing w:val="-5"/>
                <w:sz w:val="20"/>
              </w:rPr>
              <w:t>0-5%</w:t>
            </w:r>
          </w:p>
        </w:tc>
      </w:tr>
      <w:tr w:rsidR="005958E0" w:rsidRPr="00F51011" w:rsidTr="00BC0636">
        <w:trPr>
          <w:cantSplit/>
          <w:trHeight w:val="20"/>
          <w:jc w:val="center"/>
        </w:trPr>
        <w:tc>
          <w:tcPr>
            <w:tcW w:w="2730" w:type="dxa"/>
            <w:vMerge/>
            <w:vAlign w:val="center"/>
          </w:tcPr>
          <w:p w:rsidR="005958E0" w:rsidRPr="00F51011" w:rsidRDefault="005958E0" w:rsidP="00BC0636">
            <w:pPr>
              <w:pStyle w:val="18"/>
              <w:spacing w:before="0"/>
              <w:jc w:val="left"/>
              <w:rPr>
                <w:rFonts w:ascii="Times New Roman" w:hAnsi="Times New Roman"/>
                <w:spacing w:val="-5"/>
                <w:sz w:val="20"/>
              </w:rPr>
            </w:pPr>
          </w:p>
        </w:tc>
        <w:tc>
          <w:tcPr>
            <w:tcW w:w="5386" w:type="dxa"/>
            <w:vAlign w:val="center"/>
          </w:tcPr>
          <w:p w:rsidR="005958E0" w:rsidRPr="00F51011" w:rsidRDefault="005958E0" w:rsidP="00BC0636">
            <w:pPr>
              <w:pStyle w:val="18"/>
              <w:spacing w:before="0"/>
              <w:jc w:val="left"/>
              <w:rPr>
                <w:rFonts w:ascii="Times New Roman" w:hAnsi="Times New Roman"/>
                <w:spacing w:val="-5"/>
                <w:sz w:val="20"/>
              </w:rPr>
            </w:pPr>
            <w:r w:rsidRPr="00F51011">
              <w:rPr>
                <w:rFonts w:ascii="Times New Roman" w:hAnsi="Times New Roman"/>
                <w:spacing w:val="-5"/>
                <w:sz w:val="20"/>
              </w:rPr>
              <w:t>модернизированные аналоги  выпускаются на дату оценки с т</w:t>
            </w:r>
            <w:r w:rsidRPr="00F51011">
              <w:rPr>
                <w:rFonts w:ascii="Times New Roman" w:hAnsi="Times New Roman"/>
                <w:spacing w:val="-5"/>
                <w:sz w:val="20"/>
              </w:rPr>
              <w:t>а</w:t>
            </w:r>
            <w:r w:rsidRPr="00F51011">
              <w:rPr>
                <w:rFonts w:ascii="Times New Roman" w:hAnsi="Times New Roman"/>
                <w:spacing w:val="-5"/>
                <w:sz w:val="20"/>
              </w:rPr>
              <w:t xml:space="preserve">кими же основными техническими параметрами, но имеющие  технические, экономические и потребительские преимущества </w:t>
            </w:r>
          </w:p>
        </w:tc>
        <w:tc>
          <w:tcPr>
            <w:tcW w:w="1276" w:type="dxa"/>
            <w:vAlign w:val="center"/>
          </w:tcPr>
          <w:p w:rsidR="005958E0" w:rsidRPr="00F51011" w:rsidRDefault="005958E0" w:rsidP="00BC0636">
            <w:pPr>
              <w:pStyle w:val="18"/>
              <w:spacing w:before="0"/>
              <w:jc w:val="center"/>
              <w:rPr>
                <w:rFonts w:ascii="Times New Roman" w:hAnsi="Times New Roman"/>
                <w:spacing w:val="-5"/>
                <w:sz w:val="20"/>
              </w:rPr>
            </w:pPr>
            <w:r w:rsidRPr="00F51011">
              <w:rPr>
                <w:rFonts w:ascii="Times New Roman" w:hAnsi="Times New Roman"/>
                <w:spacing w:val="-5"/>
                <w:sz w:val="20"/>
              </w:rPr>
              <w:t>5-10%</w:t>
            </w:r>
          </w:p>
        </w:tc>
      </w:tr>
      <w:tr w:rsidR="005958E0" w:rsidRPr="00F51011" w:rsidTr="00BC0636">
        <w:trPr>
          <w:cantSplit/>
          <w:trHeight w:val="20"/>
          <w:jc w:val="center"/>
        </w:trPr>
        <w:tc>
          <w:tcPr>
            <w:tcW w:w="2730" w:type="dxa"/>
            <w:vMerge w:val="restart"/>
            <w:vAlign w:val="center"/>
          </w:tcPr>
          <w:p w:rsidR="005958E0" w:rsidRPr="00F51011" w:rsidRDefault="005958E0" w:rsidP="00BC0636">
            <w:pPr>
              <w:pStyle w:val="18"/>
              <w:spacing w:before="0"/>
              <w:jc w:val="left"/>
              <w:rPr>
                <w:rFonts w:ascii="Times New Roman" w:hAnsi="Times New Roman"/>
                <w:spacing w:val="-5"/>
                <w:sz w:val="20"/>
              </w:rPr>
            </w:pPr>
            <w:r w:rsidRPr="00F51011">
              <w:rPr>
                <w:rFonts w:ascii="Times New Roman" w:hAnsi="Times New Roman"/>
                <w:spacing w:val="-5"/>
                <w:sz w:val="20"/>
              </w:rPr>
              <w:t>Невысокотехнологичное, м</w:t>
            </w:r>
            <w:r w:rsidRPr="00F51011">
              <w:rPr>
                <w:rFonts w:ascii="Times New Roman" w:hAnsi="Times New Roman"/>
                <w:spacing w:val="-5"/>
                <w:sz w:val="20"/>
              </w:rPr>
              <w:t>е</w:t>
            </w:r>
            <w:r w:rsidRPr="00F51011">
              <w:rPr>
                <w:rFonts w:ascii="Times New Roman" w:hAnsi="Times New Roman"/>
                <w:spacing w:val="-5"/>
                <w:sz w:val="20"/>
              </w:rPr>
              <w:t>таллоемкое оборудование (трансформаторы, станки без электронных систем управл</w:t>
            </w:r>
            <w:r w:rsidRPr="00F51011">
              <w:rPr>
                <w:rFonts w:ascii="Times New Roman" w:hAnsi="Times New Roman"/>
                <w:spacing w:val="-5"/>
                <w:sz w:val="20"/>
              </w:rPr>
              <w:t>е</w:t>
            </w:r>
            <w:r w:rsidRPr="00F51011">
              <w:rPr>
                <w:rFonts w:ascii="Times New Roman" w:hAnsi="Times New Roman"/>
                <w:spacing w:val="-5"/>
                <w:sz w:val="20"/>
              </w:rPr>
              <w:t>ния, грузоподъемное оборуд</w:t>
            </w:r>
            <w:r w:rsidRPr="00F51011">
              <w:rPr>
                <w:rFonts w:ascii="Times New Roman" w:hAnsi="Times New Roman"/>
                <w:spacing w:val="-5"/>
                <w:sz w:val="20"/>
              </w:rPr>
              <w:t>о</w:t>
            </w:r>
            <w:r w:rsidRPr="00F51011">
              <w:rPr>
                <w:rFonts w:ascii="Times New Roman" w:hAnsi="Times New Roman"/>
                <w:spacing w:val="-5"/>
                <w:sz w:val="20"/>
              </w:rPr>
              <w:t>вание и т.п.) прямые аналоги которого не выпускаются на дату оценки</w:t>
            </w:r>
          </w:p>
        </w:tc>
        <w:tc>
          <w:tcPr>
            <w:tcW w:w="5386" w:type="dxa"/>
            <w:vAlign w:val="center"/>
          </w:tcPr>
          <w:p w:rsidR="005958E0" w:rsidRPr="00F51011" w:rsidRDefault="005958E0" w:rsidP="00BC0636">
            <w:pPr>
              <w:pStyle w:val="18"/>
              <w:spacing w:before="0"/>
              <w:jc w:val="left"/>
              <w:rPr>
                <w:rFonts w:ascii="Times New Roman" w:hAnsi="Times New Roman"/>
                <w:spacing w:val="-5"/>
                <w:sz w:val="20"/>
              </w:rPr>
            </w:pPr>
            <w:r w:rsidRPr="00F51011">
              <w:rPr>
                <w:rFonts w:ascii="Times New Roman" w:hAnsi="Times New Roman"/>
                <w:spacing w:val="-5"/>
                <w:sz w:val="20"/>
              </w:rPr>
              <w:t>выпускаются аналоги, входящие в тот же класс (вид, группу) оборудования, но по сравнению с объектом оценки имеющие  преимущества по техническим, экономическим и потребител</w:t>
            </w:r>
            <w:r w:rsidRPr="00F51011">
              <w:rPr>
                <w:rFonts w:ascii="Times New Roman" w:hAnsi="Times New Roman"/>
                <w:spacing w:val="-5"/>
                <w:sz w:val="20"/>
              </w:rPr>
              <w:t>ь</w:t>
            </w:r>
            <w:r w:rsidRPr="00F51011">
              <w:rPr>
                <w:rFonts w:ascii="Times New Roman" w:hAnsi="Times New Roman"/>
                <w:spacing w:val="-5"/>
                <w:sz w:val="20"/>
              </w:rPr>
              <w:t>ским параметрам, наличие выпускаемых запасных частей.</w:t>
            </w:r>
          </w:p>
        </w:tc>
        <w:tc>
          <w:tcPr>
            <w:tcW w:w="1276" w:type="dxa"/>
            <w:vAlign w:val="center"/>
          </w:tcPr>
          <w:p w:rsidR="005958E0" w:rsidRPr="00F51011" w:rsidRDefault="005958E0" w:rsidP="00BC0636">
            <w:pPr>
              <w:pStyle w:val="18"/>
              <w:spacing w:before="0"/>
              <w:jc w:val="center"/>
              <w:rPr>
                <w:rFonts w:ascii="Times New Roman" w:hAnsi="Times New Roman"/>
                <w:spacing w:val="-5"/>
                <w:sz w:val="20"/>
              </w:rPr>
            </w:pPr>
            <w:r w:rsidRPr="00F51011">
              <w:rPr>
                <w:rFonts w:ascii="Times New Roman" w:hAnsi="Times New Roman"/>
                <w:spacing w:val="-5"/>
                <w:sz w:val="20"/>
              </w:rPr>
              <w:t>10-20%</w:t>
            </w:r>
          </w:p>
        </w:tc>
      </w:tr>
      <w:tr w:rsidR="005958E0" w:rsidRPr="00F51011" w:rsidTr="00BC0636">
        <w:trPr>
          <w:cantSplit/>
          <w:trHeight w:val="20"/>
          <w:jc w:val="center"/>
        </w:trPr>
        <w:tc>
          <w:tcPr>
            <w:tcW w:w="2730" w:type="dxa"/>
            <w:vMerge/>
            <w:vAlign w:val="center"/>
          </w:tcPr>
          <w:p w:rsidR="005958E0" w:rsidRPr="00F51011" w:rsidRDefault="005958E0" w:rsidP="00BC0636">
            <w:pPr>
              <w:pStyle w:val="18"/>
              <w:spacing w:before="0"/>
              <w:jc w:val="left"/>
              <w:rPr>
                <w:rFonts w:ascii="Times New Roman" w:hAnsi="Times New Roman"/>
                <w:spacing w:val="-5"/>
                <w:sz w:val="20"/>
              </w:rPr>
            </w:pPr>
          </w:p>
        </w:tc>
        <w:tc>
          <w:tcPr>
            <w:tcW w:w="5386" w:type="dxa"/>
            <w:vAlign w:val="center"/>
          </w:tcPr>
          <w:p w:rsidR="005958E0" w:rsidRPr="00F51011" w:rsidRDefault="005958E0" w:rsidP="00BC0636">
            <w:pPr>
              <w:pStyle w:val="18"/>
              <w:spacing w:before="0"/>
              <w:jc w:val="left"/>
              <w:rPr>
                <w:rFonts w:ascii="Times New Roman" w:hAnsi="Times New Roman"/>
                <w:spacing w:val="-5"/>
                <w:sz w:val="20"/>
              </w:rPr>
            </w:pPr>
            <w:r w:rsidRPr="00F51011">
              <w:rPr>
                <w:rFonts w:ascii="Times New Roman" w:hAnsi="Times New Roman"/>
                <w:spacing w:val="-5"/>
                <w:sz w:val="20"/>
              </w:rPr>
              <w:t>выпускаются аналоги, входящие в тот же класс (вид, группу) оборудования, но по сравнению с объектом оценки имеющие  преимущества по техническим, экономическим и потребител</w:t>
            </w:r>
            <w:r w:rsidRPr="00F51011">
              <w:rPr>
                <w:rFonts w:ascii="Times New Roman" w:hAnsi="Times New Roman"/>
                <w:spacing w:val="-5"/>
                <w:sz w:val="20"/>
              </w:rPr>
              <w:t>ь</w:t>
            </w:r>
            <w:r w:rsidRPr="00F51011">
              <w:rPr>
                <w:rFonts w:ascii="Times New Roman" w:hAnsi="Times New Roman"/>
                <w:spacing w:val="-5"/>
                <w:sz w:val="20"/>
              </w:rPr>
              <w:t>ским параметрам, отсутствие выпускаемых запасных частей.</w:t>
            </w:r>
          </w:p>
        </w:tc>
        <w:tc>
          <w:tcPr>
            <w:tcW w:w="1276" w:type="dxa"/>
            <w:vAlign w:val="center"/>
          </w:tcPr>
          <w:p w:rsidR="005958E0" w:rsidRPr="00F51011" w:rsidRDefault="005958E0" w:rsidP="00BC0636">
            <w:pPr>
              <w:pStyle w:val="18"/>
              <w:spacing w:before="0"/>
              <w:jc w:val="center"/>
              <w:rPr>
                <w:rFonts w:ascii="Times New Roman" w:hAnsi="Times New Roman"/>
                <w:spacing w:val="-5"/>
                <w:sz w:val="20"/>
              </w:rPr>
            </w:pPr>
            <w:r w:rsidRPr="00F51011">
              <w:rPr>
                <w:rFonts w:ascii="Times New Roman" w:hAnsi="Times New Roman"/>
                <w:spacing w:val="-5"/>
                <w:sz w:val="20"/>
              </w:rPr>
              <w:t>20-30%</w:t>
            </w:r>
          </w:p>
        </w:tc>
      </w:tr>
      <w:tr w:rsidR="005958E0" w:rsidRPr="00F51011" w:rsidTr="00BC0636">
        <w:trPr>
          <w:cantSplit/>
          <w:trHeight w:val="20"/>
          <w:jc w:val="center"/>
        </w:trPr>
        <w:tc>
          <w:tcPr>
            <w:tcW w:w="2730" w:type="dxa"/>
            <w:vMerge w:val="restart"/>
            <w:vAlign w:val="center"/>
          </w:tcPr>
          <w:p w:rsidR="005958E0" w:rsidRPr="00F51011" w:rsidRDefault="005958E0" w:rsidP="00BC0636">
            <w:pPr>
              <w:pStyle w:val="18"/>
              <w:spacing w:before="0"/>
              <w:jc w:val="left"/>
              <w:rPr>
                <w:rFonts w:ascii="Times New Roman" w:hAnsi="Times New Roman"/>
                <w:spacing w:val="-5"/>
                <w:sz w:val="20"/>
              </w:rPr>
            </w:pPr>
            <w:r w:rsidRPr="00F51011">
              <w:rPr>
                <w:rFonts w:ascii="Times New Roman" w:hAnsi="Times New Roman"/>
                <w:spacing w:val="-5"/>
                <w:sz w:val="20"/>
              </w:rPr>
              <w:t>Высокотехнологическое обор</w:t>
            </w:r>
            <w:r w:rsidRPr="00F51011">
              <w:rPr>
                <w:rFonts w:ascii="Times New Roman" w:hAnsi="Times New Roman"/>
                <w:spacing w:val="-5"/>
                <w:sz w:val="20"/>
              </w:rPr>
              <w:t>у</w:t>
            </w:r>
            <w:r w:rsidRPr="00F51011">
              <w:rPr>
                <w:rFonts w:ascii="Times New Roman" w:hAnsi="Times New Roman"/>
                <w:spacing w:val="-5"/>
                <w:sz w:val="20"/>
              </w:rPr>
              <w:t>дование промышленного назн</w:t>
            </w:r>
            <w:r w:rsidRPr="00F51011">
              <w:rPr>
                <w:rFonts w:ascii="Times New Roman" w:hAnsi="Times New Roman"/>
                <w:spacing w:val="-5"/>
                <w:sz w:val="20"/>
              </w:rPr>
              <w:t>а</w:t>
            </w:r>
            <w:r w:rsidRPr="00F51011">
              <w:rPr>
                <w:rFonts w:ascii="Times New Roman" w:hAnsi="Times New Roman"/>
                <w:spacing w:val="-5"/>
                <w:sz w:val="20"/>
              </w:rPr>
              <w:t>чения,  чувствительное к вли</w:t>
            </w:r>
            <w:r w:rsidRPr="00F51011">
              <w:rPr>
                <w:rFonts w:ascii="Times New Roman" w:hAnsi="Times New Roman"/>
                <w:spacing w:val="-5"/>
                <w:sz w:val="20"/>
              </w:rPr>
              <w:t>я</w:t>
            </w:r>
            <w:r w:rsidRPr="00F51011">
              <w:rPr>
                <w:rFonts w:ascii="Times New Roman" w:hAnsi="Times New Roman"/>
                <w:spacing w:val="-5"/>
                <w:sz w:val="20"/>
              </w:rPr>
              <w:t>нию технического прогресса (оборудование с электронной системой управления, управл</w:t>
            </w:r>
            <w:r w:rsidRPr="00F51011">
              <w:rPr>
                <w:rFonts w:ascii="Times New Roman" w:hAnsi="Times New Roman"/>
                <w:spacing w:val="-5"/>
                <w:sz w:val="20"/>
              </w:rPr>
              <w:t>я</w:t>
            </w:r>
            <w:r w:rsidRPr="00F51011">
              <w:rPr>
                <w:rFonts w:ascii="Times New Roman" w:hAnsi="Times New Roman"/>
                <w:spacing w:val="-5"/>
                <w:sz w:val="20"/>
              </w:rPr>
              <w:t>ющие электронные системы и т.д.)</w:t>
            </w:r>
          </w:p>
        </w:tc>
        <w:tc>
          <w:tcPr>
            <w:tcW w:w="5386" w:type="dxa"/>
            <w:vAlign w:val="center"/>
          </w:tcPr>
          <w:p w:rsidR="005958E0" w:rsidRPr="00F51011" w:rsidRDefault="005958E0" w:rsidP="00BC0636">
            <w:pPr>
              <w:pStyle w:val="18"/>
              <w:spacing w:before="0"/>
              <w:jc w:val="left"/>
              <w:rPr>
                <w:rFonts w:ascii="Times New Roman" w:hAnsi="Times New Roman"/>
                <w:spacing w:val="-5"/>
                <w:sz w:val="20"/>
              </w:rPr>
            </w:pPr>
            <w:r w:rsidRPr="00F51011">
              <w:rPr>
                <w:rFonts w:ascii="Times New Roman" w:hAnsi="Times New Roman"/>
                <w:spacing w:val="-5"/>
                <w:sz w:val="20"/>
              </w:rPr>
              <w:t>прямые аналоги  выпускаются на дату оценки с такими же о</w:t>
            </w:r>
            <w:r w:rsidRPr="00F51011">
              <w:rPr>
                <w:rFonts w:ascii="Times New Roman" w:hAnsi="Times New Roman"/>
                <w:spacing w:val="-5"/>
                <w:sz w:val="20"/>
              </w:rPr>
              <w:t>с</w:t>
            </w:r>
            <w:r w:rsidRPr="00F51011">
              <w:rPr>
                <w:rFonts w:ascii="Times New Roman" w:hAnsi="Times New Roman"/>
                <w:spacing w:val="-5"/>
                <w:sz w:val="20"/>
              </w:rPr>
              <w:t>новными техническими параметрами, но имеющие незначител</w:t>
            </w:r>
            <w:r w:rsidRPr="00F51011">
              <w:rPr>
                <w:rFonts w:ascii="Times New Roman" w:hAnsi="Times New Roman"/>
                <w:spacing w:val="-5"/>
                <w:sz w:val="20"/>
              </w:rPr>
              <w:t>ь</w:t>
            </w:r>
            <w:r w:rsidRPr="00F51011">
              <w:rPr>
                <w:rFonts w:ascii="Times New Roman" w:hAnsi="Times New Roman"/>
                <w:spacing w:val="-5"/>
                <w:sz w:val="20"/>
              </w:rPr>
              <w:t>ные технические, экономические и потребительские преимущ</w:t>
            </w:r>
            <w:r w:rsidRPr="00F51011">
              <w:rPr>
                <w:rFonts w:ascii="Times New Roman" w:hAnsi="Times New Roman"/>
                <w:spacing w:val="-5"/>
                <w:sz w:val="20"/>
              </w:rPr>
              <w:t>е</w:t>
            </w:r>
            <w:r w:rsidRPr="00F51011">
              <w:rPr>
                <w:rFonts w:ascii="Times New Roman" w:hAnsi="Times New Roman"/>
                <w:spacing w:val="-5"/>
                <w:sz w:val="20"/>
              </w:rPr>
              <w:t xml:space="preserve">ства </w:t>
            </w:r>
          </w:p>
        </w:tc>
        <w:tc>
          <w:tcPr>
            <w:tcW w:w="1276" w:type="dxa"/>
            <w:vAlign w:val="center"/>
          </w:tcPr>
          <w:p w:rsidR="005958E0" w:rsidRPr="00F51011" w:rsidRDefault="005958E0" w:rsidP="00BC0636">
            <w:pPr>
              <w:pStyle w:val="18"/>
              <w:spacing w:before="0"/>
              <w:jc w:val="center"/>
              <w:rPr>
                <w:rFonts w:ascii="Times New Roman" w:hAnsi="Times New Roman"/>
                <w:spacing w:val="-5"/>
                <w:sz w:val="20"/>
              </w:rPr>
            </w:pPr>
            <w:r w:rsidRPr="00F51011">
              <w:rPr>
                <w:rFonts w:ascii="Times New Roman" w:hAnsi="Times New Roman"/>
                <w:spacing w:val="-5"/>
                <w:sz w:val="20"/>
              </w:rPr>
              <w:t>0-20%</w:t>
            </w:r>
          </w:p>
        </w:tc>
      </w:tr>
      <w:tr w:rsidR="005958E0" w:rsidRPr="00F51011" w:rsidTr="00BC0636">
        <w:trPr>
          <w:cantSplit/>
          <w:trHeight w:val="20"/>
          <w:jc w:val="center"/>
        </w:trPr>
        <w:tc>
          <w:tcPr>
            <w:tcW w:w="2730" w:type="dxa"/>
            <w:vMerge/>
            <w:vAlign w:val="center"/>
          </w:tcPr>
          <w:p w:rsidR="005958E0" w:rsidRPr="00F51011" w:rsidRDefault="005958E0" w:rsidP="00BC0636">
            <w:pPr>
              <w:pStyle w:val="18"/>
              <w:spacing w:before="0"/>
              <w:jc w:val="left"/>
              <w:rPr>
                <w:rFonts w:ascii="Times New Roman" w:hAnsi="Times New Roman"/>
                <w:spacing w:val="-5"/>
                <w:sz w:val="20"/>
              </w:rPr>
            </w:pPr>
          </w:p>
        </w:tc>
        <w:tc>
          <w:tcPr>
            <w:tcW w:w="5386" w:type="dxa"/>
            <w:vAlign w:val="center"/>
          </w:tcPr>
          <w:p w:rsidR="005958E0" w:rsidRPr="00F51011" w:rsidRDefault="005958E0" w:rsidP="00BC0636">
            <w:pPr>
              <w:pStyle w:val="18"/>
              <w:spacing w:before="0"/>
              <w:jc w:val="left"/>
              <w:rPr>
                <w:rFonts w:ascii="Times New Roman" w:hAnsi="Times New Roman"/>
                <w:spacing w:val="-5"/>
                <w:sz w:val="20"/>
              </w:rPr>
            </w:pPr>
            <w:r w:rsidRPr="00F51011">
              <w:rPr>
                <w:rFonts w:ascii="Times New Roman" w:hAnsi="Times New Roman"/>
                <w:spacing w:val="-5"/>
                <w:sz w:val="20"/>
              </w:rPr>
              <w:t>выпускаются аналоги, входящие в тот же класс (вид, группу) оборудования, но по сравнению с объектом оценки имеющие  преимущества по техническим, экономическим и потребител</w:t>
            </w:r>
            <w:r w:rsidRPr="00F51011">
              <w:rPr>
                <w:rFonts w:ascii="Times New Roman" w:hAnsi="Times New Roman"/>
                <w:spacing w:val="-5"/>
                <w:sz w:val="20"/>
              </w:rPr>
              <w:t>ь</w:t>
            </w:r>
            <w:r w:rsidRPr="00F51011">
              <w:rPr>
                <w:rFonts w:ascii="Times New Roman" w:hAnsi="Times New Roman"/>
                <w:spacing w:val="-5"/>
                <w:sz w:val="20"/>
              </w:rPr>
              <w:t>ским параметрам, отсутствие выпускаемых запасных частей.</w:t>
            </w:r>
          </w:p>
        </w:tc>
        <w:tc>
          <w:tcPr>
            <w:tcW w:w="1276" w:type="dxa"/>
            <w:vAlign w:val="center"/>
          </w:tcPr>
          <w:p w:rsidR="005958E0" w:rsidRPr="00F51011" w:rsidRDefault="005958E0" w:rsidP="00BC0636">
            <w:pPr>
              <w:pStyle w:val="18"/>
              <w:spacing w:before="0"/>
              <w:jc w:val="center"/>
              <w:rPr>
                <w:rFonts w:ascii="Times New Roman" w:hAnsi="Times New Roman"/>
                <w:spacing w:val="-5"/>
                <w:sz w:val="20"/>
              </w:rPr>
            </w:pPr>
            <w:r w:rsidRPr="00F51011">
              <w:rPr>
                <w:rFonts w:ascii="Times New Roman" w:hAnsi="Times New Roman"/>
                <w:spacing w:val="-5"/>
                <w:sz w:val="20"/>
              </w:rPr>
              <w:t>20-50%</w:t>
            </w:r>
          </w:p>
        </w:tc>
      </w:tr>
      <w:tr w:rsidR="005958E0" w:rsidRPr="00F51011" w:rsidTr="00BC0636">
        <w:trPr>
          <w:cantSplit/>
          <w:trHeight w:val="20"/>
          <w:jc w:val="center"/>
        </w:trPr>
        <w:tc>
          <w:tcPr>
            <w:tcW w:w="2730" w:type="dxa"/>
            <w:vMerge w:val="restart"/>
            <w:vAlign w:val="center"/>
          </w:tcPr>
          <w:p w:rsidR="005958E0" w:rsidRPr="00F51011" w:rsidRDefault="005958E0" w:rsidP="00BC0636">
            <w:pPr>
              <w:pStyle w:val="18"/>
              <w:spacing w:before="0"/>
              <w:jc w:val="left"/>
              <w:rPr>
                <w:rFonts w:ascii="Times New Roman" w:hAnsi="Times New Roman"/>
                <w:spacing w:val="-5"/>
                <w:sz w:val="20"/>
              </w:rPr>
            </w:pPr>
            <w:r w:rsidRPr="00F51011">
              <w:rPr>
                <w:rFonts w:ascii="Times New Roman" w:hAnsi="Times New Roman"/>
                <w:spacing w:val="-5"/>
                <w:sz w:val="20"/>
              </w:rPr>
              <w:t>Высокотехнологическое обор</w:t>
            </w:r>
            <w:r w:rsidRPr="00F51011">
              <w:rPr>
                <w:rFonts w:ascii="Times New Roman" w:hAnsi="Times New Roman"/>
                <w:spacing w:val="-5"/>
                <w:sz w:val="20"/>
              </w:rPr>
              <w:t>у</w:t>
            </w:r>
            <w:r w:rsidRPr="00F51011">
              <w:rPr>
                <w:rFonts w:ascii="Times New Roman" w:hAnsi="Times New Roman"/>
                <w:spacing w:val="-5"/>
                <w:sz w:val="20"/>
              </w:rPr>
              <w:t>дование общего назначения,  чувствительное к влиянию те</w:t>
            </w:r>
            <w:r w:rsidRPr="00F51011">
              <w:rPr>
                <w:rFonts w:ascii="Times New Roman" w:hAnsi="Times New Roman"/>
                <w:spacing w:val="-5"/>
                <w:sz w:val="20"/>
              </w:rPr>
              <w:t>х</w:t>
            </w:r>
            <w:r w:rsidRPr="00F51011">
              <w:rPr>
                <w:rFonts w:ascii="Times New Roman" w:hAnsi="Times New Roman"/>
                <w:spacing w:val="-5"/>
                <w:sz w:val="20"/>
              </w:rPr>
              <w:t>нического прогресса (оргтехн</w:t>
            </w:r>
            <w:r w:rsidRPr="00F51011">
              <w:rPr>
                <w:rFonts w:ascii="Times New Roman" w:hAnsi="Times New Roman"/>
                <w:spacing w:val="-5"/>
                <w:sz w:val="20"/>
              </w:rPr>
              <w:t>и</w:t>
            </w:r>
            <w:r w:rsidRPr="00F51011">
              <w:rPr>
                <w:rFonts w:ascii="Times New Roman" w:hAnsi="Times New Roman"/>
                <w:spacing w:val="-5"/>
                <w:sz w:val="20"/>
              </w:rPr>
              <w:t>ка, телефония, компьютеры, бытовая техника и т.д.)</w:t>
            </w:r>
          </w:p>
        </w:tc>
        <w:tc>
          <w:tcPr>
            <w:tcW w:w="5386" w:type="dxa"/>
            <w:vAlign w:val="center"/>
          </w:tcPr>
          <w:p w:rsidR="005958E0" w:rsidRPr="00F51011" w:rsidRDefault="005958E0" w:rsidP="00BC0636">
            <w:pPr>
              <w:pStyle w:val="18"/>
              <w:spacing w:before="0"/>
              <w:jc w:val="left"/>
              <w:rPr>
                <w:rFonts w:ascii="Times New Roman" w:hAnsi="Times New Roman"/>
                <w:spacing w:val="-5"/>
                <w:sz w:val="20"/>
              </w:rPr>
            </w:pPr>
            <w:r w:rsidRPr="00F51011">
              <w:rPr>
                <w:rFonts w:ascii="Times New Roman" w:hAnsi="Times New Roman"/>
                <w:spacing w:val="-5"/>
                <w:sz w:val="20"/>
              </w:rPr>
              <w:t>прямые аналоги выпускаются на дату оценки с такими же осно</w:t>
            </w:r>
            <w:r w:rsidRPr="00F51011">
              <w:rPr>
                <w:rFonts w:ascii="Times New Roman" w:hAnsi="Times New Roman"/>
                <w:spacing w:val="-5"/>
                <w:sz w:val="20"/>
              </w:rPr>
              <w:t>в</w:t>
            </w:r>
            <w:r w:rsidRPr="00F51011">
              <w:rPr>
                <w:rFonts w:ascii="Times New Roman" w:hAnsi="Times New Roman"/>
                <w:spacing w:val="-5"/>
                <w:sz w:val="20"/>
              </w:rPr>
              <w:t xml:space="preserve">ными техническими параметрами, но имеющие незначительные технические, экономические и потребительские преимущества </w:t>
            </w:r>
          </w:p>
        </w:tc>
        <w:tc>
          <w:tcPr>
            <w:tcW w:w="1276" w:type="dxa"/>
            <w:vAlign w:val="center"/>
          </w:tcPr>
          <w:p w:rsidR="005958E0" w:rsidRPr="00F51011" w:rsidRDefault="005958E0" w:rsidP="00BC0636">
            <w:pPr>
              <w:pStyle w:val="18"/>
              <w:spacing w:before="0"/>
              <w:jc w:val="center"/>
              <w:rPr>
                <w:rFonts w:ascii="Times New Roman" w:hAnsi="Times New Roman"/>
                <w:spacing w:val="-5"/>
                <w:sz w:val="20"/>
              </w:rPr>
            </w:pPr>
            <w:r w:rsidRPr="00F51011">
              <w:rPr>
                <w:rFonts w:ascii="Times New Roman" w:hAnsi="Times New Roman"/>
                <w:spacing w:val="-5"/>
                <w:sz w:val="20"/>
              </w:rPr>
              <w:t>0-20%</w:t>
            </w:r>
          </w:p>
        </w:tc>
      </w:tr>
      <w:tr w:rsidR="005958E0" w:rsidRPr="00F51011" w:rsidTr="00BC0636">
        <w:trPr>
          <w:cantSplit/>
          <w:trHeight w:val="20"/>
          <w:jc w:val="center"/>
        </w:trPr>
        <w:tc>
          <w:tcPr>
            <w:tcW w:w="2730" w:type="dxa"/>
            <w:vMerge/>
            <w:vAlign w:val="center"/>
          </w:tcPr>
          <w:p w:rsidR="005958E0" w:rsidRPr="00F51011" w:rsidRDefault="005958E0" w:rsidP="00BC0636">
            <w:pPr>
              <w:pStyle w:val="18"/>
              <w:spacing w:before="0"/>
              <w:jc w:val="left"/>
              <w:rPr>
                <w:rFonts w:ascii="Times New Roman" w:hAnsi="Times New Roman"/>
                <w:spacing w:val="-5"/>
                <w:sz w:val="20"/>
              </w:rPr>
            </w:pPr>
          </w:p>
        </w:tc>
        <w:tc>
          <w:tcPr>
            <w:tcW w:w="5386" w:type="dxa"/>
            <w:vAlign w:val="center"/>
          </w:tcPr>
          <w:p w:rsidR="005958E0" w:rsidRPr="00F51011" w:rsidRDefault="005958E0" w:rsidP="00BC0636">
            <w:pPr>
              <w:pStyle w:val="18"/>
              <w:spacing w:before="0"/>
              <w:jc w:val="left"/>
              <w:rPr>
                <w:rFonts w:ascii="Times New Roman" w:hAnsi="Times New Roman"/>
                <w:spacing w:val="-5"/>
                <w:sz w:val="20"/>
              </w:rPr>
            </w:pPr>
            <w:r w:rsidRPr="00F51011">
              <w:rPr>
                <w:rFonts w:ascii="Times New Roman" w:hAnsi="Times New Roman"/>
                <w:spacing w:val="-5"/>
                <w:sz w:val="20"/>
              </w:rPr>
              <w:t>выпускаются аналоги, входящие в тот же класс (вид, группу) оборудования, но по сравнению с объектом оценки имеющие  преимущества по техническим, экономическим и потребител</w:t>
            </w:r>
            <w:r w:rsidRPr="00F51011">
              <w:rPr>
                <w:rFonts w:ascii="Times New Roman" w:hAnsi="Times New Roman"/>
                <w:spacing w:val="-5"/>
                <w:sz w:val="20"/>
              </w:rPr>
              <w:t>ь</w:t>
            </w:r>
            <w:r w:rsidRPr="00F51011">
              <w:rPr>
                <w:rFonts w:ascii="Times New Roman" w:hAnsi="Times New Roman"/>
                <w:spacing w:val="-5"/>
                <w:sz w:val="20"/>
              </w:rPr>
              <w:t>ским параметрам.</w:t>
            </w:r>
          </w:p>
        </w:tc>
        <w:tc>
          <w:tcPr>
            <w:tcW w:w="1276" w:type="dxa"/>
            <w:vAlign w:val="center"/>
          </w:tcPr>
          <w:p w:rsidR="005958E0" w:rsidRPr="00F51011" w:rsidRDefault="005958E0" w:rsidP="00BC0636">
            <w:pPr>
              <w:pStyle w:val="18"/>
              <w:spacing w:before="0"/>
              <w:jc w:val="center"/>
              <w:rPr>
                <w:rFonts w:ascii="Times New Roman" w:hAnsi="Times New Roman"/>
                <w:spacing w:val="-5"/>
                <w:sz w:val="20"/>
              </w:rPr>
            </w:pPr>
            <w:r w:rsidRPr="00F51011">
              <w:rPr>
                <w:rFonts w:ascii="Times New Roman" w:hAnsi="Times New Roman"/>
                <w:spacing w:val="-5"/>
                <w:sz w:val="20"/>
              </w:rPr>
              <w:t>20-70%</w:t>
            </w:r>
          </w:p>
        </w:tc>
      </w:tr>
    </w:tbl>
    <w:p w:rsidR="005958E0" w:rsidRPr="00F51011" w:rsidRDefault="005958E0" w:rsidP="005958E0">
      <w:pPr>
        <w:pStyle w:val="32"/>
        <w:ind w:left="0" w:firstLine="567"/>
        <w:jc w:val="both"/>
        <w:rPr>
          <w:b/>
          <w:bCs/>
          <w:i/>
          <w:iCs/>
          <w:sz w:val="24"/>
          <w:szCs w:val="24"/>
        </w:rPr>
      </w:pPr>
    </w:p>
    <w:p w:rsidR="005958E0" w:rsidRPr="00F51011" w:rsidRDefault="005958E0" w:rsidP="005958E0">
      <w:pPr>
        <w:pStyle w:val="32"/>
        <w:ind w:left="0" w:firstLine="567"/>
        <w:jc w:val="both"/>
        <w:rPr>
          <w:sz w:val="24"/>
          <w:szCs w:val="24"/>
        </w:rPr>
      </w:pPr>
      <w:r w:rsidRPr="00F51011">
        <w:rPr>
          <w:b/>
          <w:bCs/>
          <w:i/>
          <w:iCs/>
          <w:sz w:val="24"/>
          <w:szCs w:val="24"/>
        </w:rPr>
        <w:lastRenderedPageBreak/>
        <w:t>Внешн</w:t>
      </w:r>
      <w:r w:rsidR="00801437" w:rsidRPr="00F51011">
        <w:rPr>
          <w:b/>
          <w:bCs/>
          <w:i/>
          <w:iCs/>
          <w:sz w:val="24"/>
          <w:szCs w:val="24"/>
        </w:rPr>
        <w:t xml:space="preserve">ее </w:t>
      </w:r>
      <w:r w:rsidRPr="00F51011">
        <w:rPr>
          <w:b/>
          <w:bCs/>
          <w:i/>
          <w:iCs/>
          <w:sz w:val="24"/>
          <w:szCs w:val="24"/>
        </w:rPr>
        <w:t>устаревание</w:t>
      </w:r>
      <w:r w:rsidR="00801437" w:rsidRPr="00F51011">
        <w:rPr>
          <w:b/>
          <w:bCs/>
          <w:i/>
          <w:iCs/>
          <w:sz w:val="24"/>
          <w:szCs w:val="24"/>
        </w:rPr>
        <w:t xml:space="preserve"> </w:t>
      </w:r>
      <w:r w:rsidRPr="00F51011">
        <w:rPr>
          <w:sz w:val="24"/>
          <w:szCs w:val="24"/>
        </w:rPr>
        <w:t>есть потеря стоимости, обусловленная влиянием внешних факторов. Экономический износ может быть вызван целым рядом причин, таких как о</w:t>
      </w:r>
      <w:r w:rsidRPr="00F51011">
        <w:rPr>
          <w:sz w:val="24"/>
          <w:szCs w:val="24"/>
        </w:rPr>
        <w:t>б</w:t>
      </w:r>
      <w:r w:rsidRPr="00F51011">
        <w:rPr>
          <w:sz w:val="24"/>
          <w:szCs w:val="24"/>
        </w:rPr>
        <w:t>щеэкономические и внутриотраслевые изменения, в том числе сокращением спроса на определенный вид продукции и сокращением предложений или ухудшением качества с</w:t>
      </w:r>
      <w:r w:rsidRPr="00F51011">
        <w:rPr>
          <w:sz w:val="24"/>
          <w:szCs w:val="24"/>
        </w:rPr>
        <w:t>ы</w:t>
      </w:r>
      <w:r w:rsidRPr="00F51011">
        <w:rPr>
          <w:sz w:val="24"/>
          <w:szCs w:val="24"/>
        </w:rPr>
        <w:t>рья, рабочей силы, вспомогательных систем, сооружений и коммуникаций, а также прав</w:t>
      </w:r>
      <w:r w:rsidRPr="00F51011">
        <w:rPr>
          <w:sz w:val="24"/>
          <w:szCs w:val="24"/>
        </w:rPr>
        <w:t>о</w:t>
      </w:r>
      <w:r w:rsidRPr="00F51011">
        <w:rPr>
          <w:sz w:val="24"/>
          <w:szCs w:val="24"/>
        </w:rPr>
        <w:t>вые изменения, относящиеся к законодательству, муниципальным постановлениям, зон</w:t>
      </w:r>
      <w:r w:rsidRPr="00F51011">
        <w:rPr>
          <w:sz w:val="24"/>
          <w:szCs w:val="24"/>
        </w:rPr>
        <w:t>и</w:t>
      </w:r>
      <w:r w:rsidRPr="00F51011">
        <w:rPr>
          <w:sz w:val="24"/>
          <w:szCs w:val="24"/>
        </w:rPr>
        <w:t xml:space="preserve">рованию и административным распоряжениям. </w:t>
      </w:r>
    </w:p>
    <w:p w:rsidR="005958E0" w:rsidRPr="00F51011" w:rsidRDefault="005958E0" w:rsidP="005958E0">
      <w:pPr>
        <w:pStyle w:val="29"/>
        <w:spacing w:before="0" w:after="0" w:line="240" w:lineRule="auto"/>
        <w:ind w:right="708"/>
        <w:outlineLvl w:val="1"/>
        <w:rPr>
          <w:szCs w:val="24"/>
        </w:rPr>
      </w:pPr>
      <w:bookmarkStart w:id="200" w:name="_Toc183252647"/>
    </w:p>
    <w:p w:rsidR="005958E0" w:rsidRPr="00F51011" w:rsidRDefault="005958E0" w:rsidP="005958E0">
      <w:pPr>
        <w:pStyle w:val="29"/>
        <w:spacing w:before="0" w:after="0" w:line="240" w:lineRule="auto"/>
        <w:ind w:right="708"/>
        <w:jc w:val="left"/>
        <w:outlineLvl w:val="1"/>
        <w:rPr>
          <w:szCs w:val="24"/>
        </w:rPr>
      </w:pPr>
      <w:bookmarkStart w:id="201" w:name="_Toc326922705"/>
      <w:bookmarkStart w:id="202" w:name="_Toc336855009"/>
      <w:bookmarkStart w:id="203" w:name="_Toc343853536"/>
      <w:bookmarkStart w:id="204" w:name="_Toc352935095"/>
      <w:bookmarkStart w:id="205" w:name="_Toc375226005"/>
      <w:r w:rsidRPr="00F51011">
        <w:rPr>
          <w:szCs w:val="24"/>
        </w:rPr>
        <w:t>11.2. Сравнительный подход</w:t>
      </w:r>
      <w:bookmarkEnd w:id="200"/>
      <w:bookmarkEnd w:id="201"/>
      <w:bookmarkEnd w:id="202"/>
      <w:bookmarkEnd w:id="203"/>
      <w:bookmarkEnd w:id="204"/>
      <w:bookmarkEnd w:id="205"/>
    </w:p>
    <w:p w:rsidR="005958E0" w:rsidRPr="00F51011" w:rsidRDefault="005958E0" w:rsidP="005958E0">
      <w:pPr>
        <w:ind w:firstLine="426"/>
        <w:jc w:val="both"/>
        <w:rPr>
          <w:sz w:val="24"/>
          <w:szCs w:val="24"/>
        </w:rPr>
      </w:pPr>
      <w:r w:rsidRPr="00F51011">
        <w:rPr>
          <w:sz w:val="24"/>
          <w:szCs w:val="24"/>
        </w:rPr>
        <w:t>Сравнительный (рыночный) подход основан на принципе эффективно функционир</w:t>
      </w:r>
      <w:r w:rsidRPr="00F51011">
        <w:rPr>
          <w:sz w:val="24"/>
          <w:szCs w:val="24"/>
        </w:rPr>
        <w:t>у</w:t>
      </w:r>
      <w:r w:rsidRPr="00F51011">
        <w:rPr>
          <w:sz w:val="24"/>
          <w:szCs w:val="24"/>
        </w:rPr>
        <w:t xml:space="preserve">ющего рынка, на котором инвесторы покупают и продают аналогичные активы, принимая при этом независимые индивидуальные решения. </w:t>
      </w:r>
    </w:p>
    <w:p w:rsidR="005958E0" w:rsidRPr="00F51011" w:rsidRDefault="005958E0" w:rsidP="005958E0">
      <w:pPr>
        <w:ind w:firstLine="426"/>
        <w:jc w:val="both"/>
        <w:rPr>
          <w:sz w:val="24"/>
          <w:szCs w:val="24"/>
        </w:rPr>
      </w:pPr>
      <w:r w:rsidRPr="00F51011">
        <w:rPr>
          <w:sz w:val="24"/>
          <w:szCs w:val="24"/>
        </w:rPr>
        <w:t>Данные по аналогичным сделкам сравниваются с оцениваемыми объектами. Экон</w:t>
      </w:r>
      <w:r w:rsidRPr="00F51011">
        <w:rPr>
          <w:sz w:val="24"/>
          <w:szCs w:val="24"/>
        </w:rPr>
        <w:t>о</w:t>
      </w:r>
      <w:r w:rsidRPr="00F51011">
        <w:rPr>
          <w:sz w:val="24"/>
          <w:szCs w:val="24"/>
        </w:rPr>
        <w:t>мические преимущества и недостатки оцениваемых активов по сравнению с выбранными аналогами учитываются посредством введения соответствующих поправок. Так же вв</w:t>
      </w:r>
      <w:r w:rsidRPr="00F51011">
        <w:rPr>
          <w:sz w:val="24"/>
          <w:szCs w:val="24"/>
        </w:rPr>
        <w:t>о</w:t>
      </w:r>
      <w:r w:rsidRPr="00F51011">
        <w:rPr>
          <w:sz w:val="24"/>
          <w:szCs w:val="24"/>
        </w:rPr>
        <w:t xml:space="preserve">дятся поправки, учитывающие качественные различия между оцениваемыми активами и их аналогами. </w:t>
      </w:r>
    </w:p>
    <w:p w:rsidR="005958E0" w:rsidRPr="00F51011" w:rsidRDefault="005958E0" w:rsidP="005958E0">
      <w:pPr>
        <w:pStyle w:val="29"/>
        <w:spacing w:before="0" w:after="0" w:line="240" w:lineRule="auto"/>
        <w:ind w:right="708"/>
        <w:outlineLvl w:val="1"/>
        <w:rPr>
          <w:szCs w:val="24"/>
        </w:rPr>
      </w:pPr>
      <w:bookmarkStart w:id="206" w:name="_Toc183252648"/>
    </w:p>
    <w:p w:rsidR="005958E0" w:rsidRPr="00F51011" w:rsidRDefault="005958E0" w:rsidP="005958E0">
      <w:pPr>
        <w:pStyle w:val="29"/>
        <w:spacing w:before="0" w:after="0" w:line="240" w:lineRule="auto"/>
        <w:ind w:right="708"/>
        <w:jc w:val="left"/>
        <w:outlineLvl w:val="1"/>
        <w:rPr>
          <w:szCs w:val="24"/>
        </w:rPr>
      </w:pPr>
      <w:bookmarkStart w:id="207" w:name="_Toc326922706"/>
      <w:bookmarkStart w:id="208" w:name="_Toc336855010"/>
      <w:bookmarkStart w:id="209" w:name="_Toc343853537"/>
      <w:bookmarkStart w:id="210" w:name="_Toc352935096"/>
      <w:bookmarkStart w:id="211" w:name="_Toc375226006"/>
      <w:r w:rsidRPr="00F51011">
        <w:rPr>
          <w:szCs w:val="24"/>
        </w:rPr>
        <w:t>11.3. Доходный подход</w:t>
      </w:r>
      <w:bookmarkEnd w:id="206"/>
      <w:bookmarkEnd w:id="207"/>
      <w:bookmarkEnd w:id="208"/>
      <w:bookmarkEnd w:id="209"/>
      <w:bookmarkEnd w:id="210"/>
      <w:bookmarkEnd w:id="211"/>
    </w:p>
    <w:p w:rsidR="005958E0" w:rsidRPr="00F51011" w:rsidRDefault="005958E0" w:rsidP="005958E0">
      <w:pPr>
        <w:ind w:firstLine="426"/>
        <w:jc w:val="both"/>
        <w:rPr>
          <w:sz w:val="24"/>
          <w:szCs w:val="24"/>
        </w:rPr>
      </w:pPr>
      <w:r w:rsidRPr="00F51011">
        <w:rPr>
          <w:sz w:val="24"/>
          <w:szCs w:val="24"/>
        </w:rPr>
        <w:t>Доходный подход основан на оценке ожиданий инвестора, то есть, рассчитывается т</w:t>
      </w:r>
      <w:r w:rsidRPr="00F51011">
        <w:rPr>
          <w:sz w:val="24"/>
          <w:szCs w:val="24"/>
        </w:rPr>
        <w:t>е</w:t>
      </w:r>
      <w:r w:rsidRPr="00F51011">
        <w:rPr>
          <w:sz w:val="24"/>
          <w:szCs w:val="24"/>
        </w:rPr>
        <w:t>кущая (дисконтированная) стоимость экономических выгод, ожидаемых от владения оц</w:t>
      </w:r>
      <w:r w:rsidRPr="00F51011">
        <w:rPr>
          <w:sz w:val="24"/>
          <w:szCs w:val="24"/>
        </w:rPr>
        <w:t>е</w:t>
      </w:r>
      <w:r w:rsidRPr="00F51011">
        <w:rPr>
          <w:sz w:val="24"/>
          <w:szCs w:val="24"/>
        </w:rPr>
        <w:t>ниваемыми активами. Применение доходного подхода заключается в расчете стоимости по формуле текущей стоимости со следующими входными параметрами: наличный поток или поток прибыли, ассоциированный с оцениваемыми активами, ставка дисконта, или ставка капитализации, соответствующая степени риска, связанного с рассматриваемым наличным потоком, и остаточный экономический срок службы активов.</w:t>
      </w:r>
    </w:p>
    <w:p w:rsidR="005958E0" w:rsidRPr="00F51011" w:rsidRDefault="005958E0" w:rsidP="00035C83"/>
    <w:p w:rsidR="00035C83" w:rsidRPr="00F51011" w:rsidRDefault="00035C83" w:rsidP="00035C83"/>
    <w:p w:rsidR="005958E0" w:rsidRPr="00F51011" w:rsidRDefault="005958E0">
      <w:pPr>
        <w:spacing w:after="200" w:line="276" w:lineRule="auto"/>
        <w:rPr>
          <w:b/>
          <w:bCs/>
          <w:caps/>
          <w:sz w:val="24"/>
          <w:szCs w:val="24"/>
          <w:lang w:eastAsia="x-none"/>
        </w:rPr>
      </w:pPr>
      <w:bookmarkStart w:id="212" w:name="_Toc268172927"/>
      <w:r w:rsidRPr="00F51011">
        <w:br w:type="page"/>
      </w:r>
    </w:p>
    <w:p w:rsidR="00035C83" w:rsidRPr="00F51011" w:rsidRDefault="005958E0" w:rsidP="00035C83">
      <w:pPr>
        <w:pStyle w:val="1"/>
      </w:pPr>
      <w:bookmarkStart w:id="213" w:name="_Toc375226007"/>
      <w:r w:rsidRPr="00F51011">
        <w:lastRenderedPageBreak/>
        <w:t>1</w:t>
      </w:r>
      <w:r w:rsidRPr="00F51011">
        <w:rPr>
          <w:lang w:val="ru-RU"/>
        </w:rPr>
        <w:t>2</w:t>
      </w:r>
      <w:r w:rsidR="00035C83" w:rsidRPr="00F51011">
        <w:t xml:space="preserve">. Определение рыночной стоимости объектов </w:t>
      </w:r>
      <w:bookmarkEnd w:id="212"/>
      <w:r w:rsidR="00035C83" w:rsidRPr="00F51011">
        <w:t>НЕДВИЖИМОСТИ</w:t>
      </w:r>
      <w:bookmarkEnd w:id="213"/>
      <w:r w:rsidR="00035C83" w:rsidRPr="00F51011">
        <w:t xml:space="preserve"> </w:t>
      </w:r>
    </w:p>
    <w:p w:rsidR="00035C83" w:rsidRPr="00F51011" w:rsidRDefault="00035C83" w:rsidP="00035C83">
      <w:pPr>
        <w:jc w:val="both"/>
        <w:rPr>
          <w:b/>
          <w:i/>
          <w:sz w:val="24"/>
          <w:szCs w:val="24"/>
        </w:rPr>
      </w:pPr>
    </w:p>
    <w:p w:rsidR="00035C83" w:rsidRPr="00F51011" w:rsidRDefault="005958E0" w:rsidP="0083628F">
      <w:pPr>
        <w:pStyle w:val="29"/>
        <w:spacing w:before="0" w:after="0" w:line="240" w:lineRule="auto"/>
        <w:ind w:right="708"/>
        <w:jc w:val="left"/>
        <w:outlineLvl w:val="1"/>
        <w:rPr>
          <w:szCs w:val="24"/>
        </w:rPr>
      </w:pPr>
      <w:bookmarkStart w:id="214" w:name="_Toc375226008"/>
      <w:r w:rsidRPr="00F51011">
        <w:rPr>
          <w:szCs w:val="24"/>
        </w:rPr>
        <w:t>12</w:t>
      </w:r>
      <w:r w:rsidR="00035C83" w:rsidRPr="00F51011">
        <w:rPr>
          <w:szCs w:val="24"/>
        </w:rPr>
        <w:t>.1 Затратный подход</w:t>
      </w:r>
      <w:bookmarkEnd w:id="214"/>
    </w:p>
    <w:p w:rsidR="0052116D" w:rsidRPr="00F51011" w:rsidRDefault="0052116D" w:rsidP="0052116D">
      <w:pPr>
        <w:jc w:val="both"/>
        <w:rPr>
          <w:rFonts w:ascii="Times New Roman CYR" w:hAnsi="Times New Roman CYR" w:cs="Times New Roman CYR"/>
          <w:b/>
          <w:sz w:val="24"/>
          <w:szCs w:val="24"/>
        </w:rPr>
      </w:pPr>
    </w:p>
    <w:p w:rsidR="0052116D" w:rsidRPr="00F51011" w:rsidRDefault="00D25413" w:rsidP="0052116D">
      <w:pPr>
        <w:jc w:val="both"/>
        <w:rPr>
          <w:rFonts w:ascii="Times New Roman CYR" w:hAnsi="Times New Roman CYR" w:cs="Times New Roman CYR"/>
          <w:b/>
          <w:sz w:val="24"/>
          <w:szCs w:val="24"/>
        </w:rPr>
      </w:pPr>
      <w:r w:rsidRPr="00F51011">
        <w:rPr>
          <w:rFonts w:ascii="Times New Roman CYR" w:hAnsi="Times New Roman CYR" w:cs="Times New Roman CYR"/>
          <w:b/>
          <w:sz w:val="24"/>
          <w:szCs w:val="24"/>
        </w:rPr>
        <w:t xml:space="preserve">1. </w:t>
      </w:r>
      <w:r w:rsidR="0052116D" w:rsidRPr="00F51011">
        <w:rPr>
          <w:rFonts w:ascii="Times New Roman CYR" w:hAnsi="Times New Roman CYR" w:cs="Times New Roman CYR"/>
          <w:b/>
          <w:sz w:val="24"/>
          <w:szCs w:val="24"/>
        </w:rPr>
        <w:t>Здание котельной с дымовой трубой (позиция 1)</w:t>
      </w:r>
      <w:r w:rsidRPr="00F51011">
        <w:rPr>
          <w:rFonts w:ascii="Times New Roman CYR" w:hAnsi="Times New Roman CYR" w:cs="Times New Roman CYR"/>
          <w:b/>
          <w:sz w:val="24"/>
          <w:szCs w:val="24"/>
        </w:rPr>
        <w:t>.</w:t>
      </w:r>
    </w:p>
    <w:p w:rsidR="0052116D" w:rsidRPr="00F51011" w:rsidRDefault="0052116D" w:rsidP="0052116D">
      <w:pPr>
        <w:jc w:val="both"/>
        <w:rPr>
          <w:b/>
          <w:sz w:val="24"/>
          <w:szCs w:val="24"/>
        </w:rPr>
      </w:pPr>
      <w:r w:rsidRPr="00F51011">
        <w:rPr>
          <w:b/>
          <w:sz w:val="24"/>
          <w:szCs w:val="24"/>
        </w:rPr>
        <w:t>Таблица 12.1 - Определение полной восстановительной стоимости.</w:t>
      </w:r>
    </w:p>
    <w:tbl>
      <w:tblPr>
        <w:tblW w:w="9491" w:type="dxa"/>
        <w:jc w:val="center"/>
        <w:tblLook w:val="0000" w:firstRow="0" w:lastRow="0" w:firstColumn="0" w:lastColumn="0" w:noHBand="0" w:noVBand="0"/>
      </w:tblPr>
      <w:tblGrid>
        <w:gridCol w:w="4224"/>
        <w:gridCol w:w="3456"/>
        <w:gridCol w:w="1811"/>
      </w:tblGrid>
      <w:tr w:rsidR="0052116D" w:rsidRPr="00F51011" w:rsidTr="00BC0636">
        <w:trPr>
          <w:trHeight w:val="270"/>
          <w:tblHeader/>
          <w:jc w:val="center"/>
        </w:trPr>
        <w:tc>
          <w:tcPr>
            <w:tcW w:w="4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116D" w:rsidRPr="00F51011" w:rsidRDefault="0052116D" w:rsidP="00BC0636">
            <w:pPr>
              <w:jc w:val="center"/>
              <w:rPr>
                <w:rFonts w:ascii="Times New Roman CYR" w:hAnsi="Times New Roman CYR" w:cs="Times New Roman CYR"/>
                <w:b/>
                <w:bCs/>
                <w:sz w:val="24"/>
                <w:szCs w:val="24"/>
              </w:rPr>
            </w:pPr>
            <w:r w:rsidRPr="00F51011">
              <w:rPr>
                <w:rFonts w:ascii="Times New Roman CYR" w:hAnsi="Times New Roman CYR" w:cs="Times New Roman CYR"/>
                <w:b/>
                <w:bCs/>
                <w:sz w:val="24"/>
                <w:szCs w:val="24"/>
              </w:rPr>
              <w:t>Показатель</w:t>
            </w:r>
          </w:p>
        </w:tc>
        <w:tc>
          <w:tcPr>
            <w:tcW w:w="3456" w:type="dxa"/>
            <w:tcBorders>
              <w:top w:val="single" w:sz="4" w:space="0" w:color="auto"/>
              <w:left w:val="nil"/>
              <w:bottom w:val="single" w:sz="4" w:space="0" w:color="auto"/>
              <w:right w:val="single" w:sz="4" w:space="0" w:color="auto"/>
            </w:tcBorders>
            <w:shd w:val="clear" w:color="auto" w:fill="auto"/>
            <w:vAlign w:val="center"/>
          </w:tcPr>
          <w:p w:rsidR="0052116D" w:rsidRPr="00F51011" w:rsidRDefault="0052116D" w:rsidP="00BC0636">
            <w:pPr>
              <w:jc w:val="center"/>
              <w:rPr>
                <w:rFonts w:ascii="Times New Roman CYR" w:hAnsi="Times New Roman CYR" w:cs="Times New Roman CYR"/>
                <w:b/>
                <w:bCs/>
                <w:sz w:val="24"/>
                <w:szCs w:val="24"/>
              </w:rPr>
            </w:pPr>
            <w:r w:rsidRPr="00F51011">
              <w:rPr>
                <w:rFonts w:ascii="Times New Roman CYR" w:hAnsi="Times New Roman CYR" w:cs="Times New Roman CYR"/>
                <w:b/>
                <w:bCs/>
                <w:sz w:val="24"/>
                <w:szCs w:val="24"/>
              </w:rPr>
              <w:t>Обоснование</w:t>
            </w:r>
          </w:p>
        </w:tc>
        <w:tc>
          <w:tcPr>
            <w:tcW w:w="1811" w:type="dxa"/>
            <w:tcBorders>
              <w:top w:val="single" w:sz="4" w:space="0" w:color="auto"/>
              <w:left w:val="nil"/>
              <w:bottom w:val="single" w:sz="4" w:space="0" w:color="auto"/>
              <w:right w:val="single" w:sz="4" w:space="0" w:color="auto"/>
            </w:tcBorders>
            <w:shd w:val="clear" w:color="auto" w:fill="auto"/>
            <w:noWrap/>
            <w:vAlign w:val="bottom"/>
          </w:tcPr>
          <w:p w:rsidR="0052116D" w:rsidRPr="00F51011" w:rsidRDefault="0052116D" w:rsidP="00BC0636">
            <w:pPr>
              <w:jc w:val="center"/>
              <w:rPr>
                <w:rFonts w:ascii="Times New Roman CYR" w:hAnsi="Times New Roman CYR" w:cs="Times New Roman CYR"/>
                <w:sz w:val="24"/>
                <w:szCs w:val="24"/>
              </w:rPr>
            </w:pPr>
            <w:r w:rsidRPr="00F51011">
              <w:rPr>
                <w:rFonts w:ascii="Times New Roman CYR" w:hAnsi="Times New Roman CYR" w:cs="Times New Roman CYR"/>
                <w:b/>
                <w:bCs/>
                <w:sz w:val="24"/>
                <w:szCs w:val="24"/>
              </w:rPr>
              <w:t>Расчет</w:t>
            </w:r>
          </w:p>
        </w:tc>
      </w:tr>
      <w:tr w:rsidR="009F4D74" w:rsidRPr="00F51011" w:rsidTr="00BC0636">
        <w:trPr>
          <w:trHeight w:val="270"/>
          <w:jc w:val="center"/>
        </w:trPr>
        <w:tc>
          <w:tcPr>
            <w:tcW w:w="4224" w:type="dxa"/>
            <w:tcBorders>
              <w:top w:val="nil"/>
              <w:left w:val="single" w:sz="4" w:space="0" w:color="auto"/>
              <w:bottom w:val="single" w:sz="4" w:space="0" w:color="auto"/>
              <w:right w:val="single" w:sz="4" w:space="0" w:color="auto"/>
            </w:tcBorders>
            <w:shd w:val="clear" w:color="auto" w:fill="auto"/>
            <w:noWrap/>
            <w:vAlign w:val="center"/>
          </w:tcPr>
          <w:p w:rsidR="009F4D74" w:rsidRPr="00F51011" w:rsidRDefault="009F4D74" w:rsidP="00BC0636">
            <w:pPr>
              <w:rPr>
                <w:rFonts w:ascii="Times New Roman CYR" w:hAnsi="Times New Roman CYR" w:cs="Times New Roman CYR"/>
                <w:sz w:val="24"/>
                <w:szCs w:val="24"/>
              </w:rPr>
            </w:pPr>
            <w:r w:rsidRPr="00F51011">
              <w:rPr>
                <w:rFonts w:ascii="Times New Roman CYR" w:hAnsi="Times New Roman CYR" w:cs="Times New Roman CYR"/>
                <w:sz w:val="24"/>
                <w:szCs w:val="24"/>
              </w:rPr>
              <w:t>Объем, куб.м.</w:t>
            </w:r>
          </w:p>
        </w:tc>
        <w:tc>
          <w:tcPr>
            <w:tcW w:w="3456" w:type="dxa"/>
            <w:tcBorders>
              <w:top w:val="nil"/>
              <w:left w:val="nil"/>
              <w:bottom w:val="single" w:sz="4" w:space="0" w:color="auto"/>
              <w:right w:val="single" w:sz="4" w:space="0" w:color="auto"/>
            </w:tcBorders>
            <w:shd w:val="clear" w:color="auto" w:fill="auto"/>
            <w:vAlign w:val="center"/>
          </w:tcPr>
          <w:p w:rsidR="009F4D74" w:rsidRPr="00F51011" w:rsidRDefault="009F4D74" w:rsidP="00BC0636">
            <w:pPr>
              <w:jc w:val="center"/>
              <w:rPr>
                <w:rFonts w:ascii="Times New Roman CYR" w:hAnsi="Times New Roman CYR" w:cs="Times New Roman CYR"/>
                <w:sz w:val="24"/>
                <w:szCs w:val="24"/>
              </w:rPr>
            </w:pPr>
            <w:r w:rsidRPr="00F51011">
              <w:rPr>
                <w:rFonts w:ascii="Times New Roman CYR" w:hAnsi="Times New Roman CYR" w:cs="Times New Roman CYR"/>
                <w:sz w:val="24"/>
                <w:szCs w:val="24"/>
              </w:rPr>
              <w:t>Тех.паспорт БТИ № 442</w:t>
            </w:r>
          </w:p>
        </w:tc>
        <w:tc>
          <w:tcPr>
            <w:tcW w:w="1811" w:type="dxa"/>
            <w:tcBorders>
              <w:top w:val="nil"/>
              <w:left w:val="nil"/>
              <w:bottom w:val="single" w:sz="4" w:space="0" w:color="auto"/>
              <w:right w:val="single" w:sz="4" w:space="0" w:color="auto"/>
            </w:tcBorders>
            <w:shd w:val="clear" w:color="auto" w:fill="auto"/>
            <w:noWrap/>
            <w:vAlign w:val="center"/>
          </w:tcPr>
          <w:p w:rsidR="009F4D74" w:rsidRPr="00F51011" w:rsidRDefault="009F4D74">
            <w:pPr>
              <w:jc w:val="center"/>
              <w:rPr>
                <w:rFonts w:ascii="Times New Roman CYR" w:hAnsi="Times New Roman CYR" w:cs="Times New Roman CYR"/>
                <w:sz w:val="24"/>
                <w:szCs w:val="24"/>
              </w:rPr>
            </w:pPr>
            <w:r w:rsidRPr="00F51011">
              <w:rPr>
                <w:rFonts w:ascii="Times New Roman CYR" w:hAnsi="Times New Roman CYR" w:cs="Times New Roman CYR"/>
                <w:sz w:val="24"/>
                <w:szCs w:val="24"/>
              </w:rPr>
              <w:t>636,0</w:t>
            </w:r>
          </w:p>
        </w:tc>
      </w:tr>
      <w:tr w:rsidR="009F4D74" w:rsidRPr="00F51011" w:rsidTr="00BC0636">
        <w:trPr>
          <w:trHeight w:val="780"/>
          <w:jc w:val="center"/>
        </w:trPr>
        <w:tc>
          <w:tcPr>
            <w:tcW w:w="4224" w:type="dxa"/>
            <w:tcBorders>
              <w:top w:val="nil"/>
              <w:left w:val="single" w:sz="4" w:space="0" w:color="auto"/>
              <w:bottom w:val="single" w:sz="4" w:space="0" w:color="auto"/>
              <w:right w:val="single" w:sz="4" w:space="0" w:color="auto"/>
            </w:tcBorders>
            <w:shd w:val="clear" w:color="auto" w:fill="auto"/>
            <w:vAlign w:val="center"/>
          </w:tcPr>
          <w:p w:rsidR="009F4D74" w:rsidRPr="00F51011" w:rsidRDefault="009F4D74" w:rsidP="00BC0636">
            <w:pPr>
              <w:rPr>
                <w:rFonts w:ascii="Times New Roman CYR" w:hAnsi="Times New Roman CYR" w:cs="Times New Roman CYR"/>
                <w:sz w:val="24"/>
                <w:szCs w:val="24"/>
              </w:rPr>
            </w:pPr>
            <w:r w:rsidRPr="00F51011">
              <w:rPr>
                <w:rFonts w:ascii="Times New Roman CYR" w:hAnsi="Times New Roman CYR" w:cs="Times New Roman CYR"/>
                <w:sz w:val="24"/>
                <w:szCs w:val="24"/>
              </w:rPr>
              <w:t>Стоимость измерителя в ценах 1969 г., руб./м3</w:t>
            </w:r>
          </w:p>
        </w:tc>
        <w:tc>
          <w:tcPr>
            <w:tcW w:w="3456" w:type="dxa"/>
            <w:tcBorders>
              <w:top w:val="nil"/>
              <w:left w:val="nil"/>
              <w:bottom w:val="single" w:sz="4" w:space="0" w:color="auto"/>
              <w:right w:val="single" w:sz="4" w:space="0" w:color="auto"/>
            </w:tcBorders>
            <w:shd w:val="clear" w:color="auto" w:fill="auto"/>
            <w:vAlign w:val="center"/>
          </w:tcPr>
          <w:p w:rsidR="009F4D74" w:rsidRPr="00F51011" w:rsidRDefault="009F4D74" w:rsidP="00BC0636">
            <w:pPr>
              <w:jc w:val="center"/>
              <w:rPr>
                <w:rFonts w:ascii="Times New Roman CYR" w:hAnsi="Times New Roman CYR" w:cs="Times New Roman CYR"/>
                <w:sz w:val="22"/>
                <w:szCs w:val="22"/>
              </w:rPr>
            </w:pPr>
            <w:r w:rsidRPr="00F51011">
              <w:rPr>
                <w:rFonts w:ascii="Times New Roman CYR" w:hAnsi="Times New Roman CYR" w:cs="Times New Roman CYR"/>
                <w:sz w:val="22"/>
                <w:szCs w:val="22"/>
              </w:rPr>
              <w:t xml:space="preserve">Сборник УПВС № 26, </w:t>
            </w:r>
          </w:p>
          <w:p w:rsidR="009F4D74" w:rsidRPr="00F51011" w:rsidRDefault="009F4D74" w:rsidP="00BC0636">
            <w:pPr>
              <w:jc w:val="center"/>
              <w:rPr>
                <w:rFonts w:ascii="Times New Roman CYR" w:hAnsi="Times New Roman CYR" w:cs="Times New Roman CYR"/>
                <w:sz w:val="22"/>
                <w:szCs w:val="22"/>
              </w:rPr>
            </w:pPr>
            <w:r w:rsidRPr="00F51011">
              <w:rPr>
                <w:rFonts w:ascii="Times New Roman CYR" w:hAnsi="Times New Roman CYR" w:cs="Times New Roman CYR"/>
                <w:sz w:val="22"/>
                <w:szCs w:val="22"/>
              </w:rPr>
              <w:t xml:space="preserve">таблица 64а  </w:t>
            </w:r>
          </w:p>
          <w:p w:rsidR="009F4D74" w:rsidRPr="00F51011" w:rsidRDefault="009F4D74" w:rsidP="00BC0636">
            <w:pPr>
              <w:jc w:val="center"/>
              <w:rPr>
                <w:rFonts w:ascii="Times New Roman CYR" w:hAnsi="Times New Roman CYR" w:cs="Times New Roman CYR"/>
                <w:sz w:val="22"/>
                <w:szCs w:val="22"/>
              </w:rPr>
            </w:pPr>
            <w:r w:rsidRPr="00F51011">
              <w:rPr>
                <w:rFonts w:ascii="Times New Roman CYR" w:hAnsi="Times New Roman CYR" w:cs="Times New Roman CYR"/>
                <w:sz w:val="22"/>
                <w:szCs w:val="22"/>
              </w:rPr>
              <w:t>Поправки: 1) на удельный вес ч</w:t>
            </w:r>
            <w:r w:rsidRPr="00F51011">
              <w:rPr>
                <w:rFonts w:ascii="Times New Roman CYR" w:hAnsi="Times New Roman CYR" w:cs="Times New Roman CYR"/>
                <w:sz w:val="22"/>
                <w:szCs w:val="22"/>
              </w:rPr>
              <w:t>а</w:t>
            </w:r>
            <w:r w:rsidRPr="00F51011">
              <w:rPr>
                <w:rFonts w:ascii="Times New Roman CYR" w:hAnsi="Times New Roman CYR" w:cs="Times New Roman CYR"/>
                <w:sz w:val="22"/>
                <w:szCs w:val="22"/>
              </w:rPr>
              <w:t>сти здания - 0,959</w:t>
            </w:r>
            <w:r w:rsidRPr="00F51011">
              <w:rPr>
                <w:rStyle w:val="afff7"/>
                <w:rFonts w:ascii="Times New Roman CYR" w:hAnsi="Times New Roman CYR" w:cs="Times New Roman CYR"/>
                <w:sz w:val="22"/>
                <w:szCs w:val="22"/>
              </w:rPr>
              <w:footnoteReference w:id="10"/>
            </w:r>
            <w:r w:rsidRPr="00F51011">
              <w:rPr>
                <w:rFonts w:ascii="Times New Roman CYR" w:hAnsi="Times New Roman CYR" w:cs="Times New Roman CYR"/>
                <w:sz w:val="22"/>
                <w:szCs w:val="22"/>
              </w:rPr>
              <w:t xml:space="preserve">     </w:t>
            </w:r>
          </w:p>
          <w:p w:rsidR="009F4D74" w:rsidRPr="00F51011" w:rsidRDefault="009F4D74" w:rsidP="00BC0636">
            <w:pPr>
              <w:jc w:val="center"/>
              <w:rPr>
                <w:rFonts w:ascii="Times New Roman CYR" w:hAnsi="Times New Roman CYR" w:cs="Times New Roman CYR"/>
                <w:sz w:val="22"/>
                <w:szCs w:val="22"/>
              </w:rPr>
            </w:pPr>
            <w:r w:rsidRPr="00F51011">
              <w:rPr>
                <w:rFonts w:ascii="Times New Roman CYR" w:hAnsi="Times New Roman CYR" w:cs="Times New Roman CYR"/>
                <w:sz w:val="22"/>
                <w:szCs w:val="22"/>
              </w:rPr>
              <w:t xml:space="preserve">11,9 * 0,959 =                        </w:t>
            </w:r>
          </w:p>
        </w:tc>
        <w:tc>
          <w:tcPr>
            <w:tcW w:w="1811" w:type="dxa"/>
            <w:tcBorders>
              <w:top w:val="nil"/>
              <w:left w:val="nil"/>
              <w:bottom w:val="single" w:sz="4" w:space="0" w:color="auto"/>
              <w:right w:val="single" w:sz="4" w:space="0" w:color="auto"/>
            </w:tcBorders>
            <w:shd w:val="clear" w:color="auto" w:fill="auto"/>
            <w:noWrap/>
            <w:vAlign w:val="center"/>
          </w:tcPr>
          <w:p w:rsidR="009F4D74" w:rsidRPr="00F51011" w:rsidRDefault="009F4D74">
            <w:pPr>
              <w:jc w:val="center"/>
              <w:rPr>
                <w:rFonts w:ascii="Times New Roman CYR" w:hAnsi="Times New Roman CYR" w:cs="Times New Roman CYR"/>
                <w:sz w:val="24"/>
                <w:szCs w:val="24"/>
              </w:rPr>
            </w:pPr>
            <w:r w:rsidRPr="00F51011">
              <w:rPr>
                <w:rFonts w:ascii="Times New Roman CYR" w:hAnsi="Times New Roman CYR" w:cs="Times New Roman CYR"/>
                <w:sz w:val="24"/>
                <w:szCs w:val="24"/>
              </w:rPr>
              <w:t>11,41</w:t>
            </w:r>
          </w:p>
        </w:tc>
      </w:tr>
      <w:tr w:rsidR="009F4D74" w:rsidRPr="00F51011" w:rsidTr="00BC0636">
        <w:trPr>
          <w:trHeight w:val="525"/>
          <w:jc w:val="center"/>
        </w:trPr>
        <w:tc>
          <w:tcPr>
            <w:tcW w:w="4224" w:type="dxa"/>
            <w:tcBorders>
              <w:top w:val="nil"/>
              <w:left w:val="single" w:sz="4" w:space="0" w:color="auto"/>
              <w:bottom w:val="single" w:sz="4" w:space="0" w:color="auto"/>
              <w:right w:val="single" w:sz="4" w:space="0" w:color="auto"/>
            </w:tcBorders>
            <w:shd w:val="clear" w:color="auto" w:fill="auto"/>
            <w:vAlign w:val="center"/>
          </w:tcPr>
          <w:p w:rsidR="009F4D74" w:rsidRPr="00F51011" w:rsidRDefault="009F4D74" w:rsidP="00BC0636">
            <w:pPr>
              <w:rPr>
                <w:rFonts w:ascii="Times New Roman CYR" w:hAnsi="Times New Roman CYR" w:cs="Times New Roman CYR"/>
                <w:sz w:val="24"/>
                <w:szCs w:val="24"/>
              </w:rPr>
            </w:pPr>
            <w:r w:rsidRPr="00F51011">
              <w:rPr>
                <w:rFonts w:ascii="Times New Roman CYR" w:hAnsi="Times New Roman CYR" w:cs="Times New Roman CYR"/>
                <w:sz w:val="24"/>
                <w:szCs w:val="24"/>
              </w:rPr>
              <w:t>Восстановительная стоимость в ценах 1969 г., руб.</w:t>
            </w:r>
          </w:p>
        </w:tc>
        <w:tc>
          <w:tcPr>
            <w:tcW w:w="3456" w:type="dxa"/>
            <w:tcBorders>
              <w:top w:val="nil"/>
              <w:left w:val="nil"/>
              <w:bottom w:val="single" w:sz="4" w:space="0" w:color="auto"/>
              <w:right w:val="single" w:sz="4" w:space="0" w:color="auto"/>
            </w:tcBorders>
            <w:shd w:val="clear" w:color="auto" w:fill="auto"/>
            <w:vAlign w:val="center"/>
          </w:tcPr>
          <w:p w:rsidR="009F4D74" w:rsidRPr="00F51011" w:rsidRDefault="009F4D74" w:rsidP="00BC0636">
            <w:pPr>
              <w:jc w:val="center"/>
              <w:rPr>
                <w:rFonts w:ascii="Times New Roman CYR" w:hAnsi="Times New Roman CYR" w:cs="Times New Roman CYR"/>
                <w:sz w:val="22"/>
                <w:szCs w:val="22"/>
              </w:rPr>
            </w:pPr>
            <w:r w:rsidRPr="00F51011">
              <w:rPr>
                <w:rFonts w:ascii="Times New Roman CYR" w:hAnsi="Times New Roman CYR" w:cs="Times New Roman CYR"/>
                <w:sz w:val="22"/>
                <w:szCs w:val="22"/>
              </w:rPr>
              <w:t>636* 11,41=</w:t>
            </w:r>
          </w:p>
        </w:tc>
        <w:tc>
          <w:tcPr>
            <w:tcW w:w="1811" w:type="dxa"/>
            <w:tcBorders>
              <w:top w:val="nil"/>
              <w:left w:val="nil"/>
              <w:bottom w:val="single" w:sz="4" w:space="0" w:color="auto"/>
              <w:right w:val="single" w:sz="4" w:space="0" w:color="auto"/>
            </w:tcBorders>
            <w:shd w:val="clear" w:color="auto" w:fill="auto"/>
            <w:noWrap/>
            <w:vAlign w:val="center"/>
          </w:tcPr>
          <w:p w:rsidR="009F4D74" w:rsidRPr="00F51011" w:rsidRDefault="009F4D74">
            <w:pPr>
              <w:jc w:val="center"/>
              <w:rPr>
                <w:rFonts w:ascii="Times New Roman CYR" w:hAnsi="Times New Roman CYR" w:cs="Times New Roman CYR"/>
                <w:sz w:val="24"/>
                <w:szCs w:val="24"/>
              </w:rPr>
            </w:pPr>
            <w:r w:rsidRPr="00F51011">
              <w:rPr>
                <w:rFonts w:ascii="Times New Roman CYR" w:hAnsi="Times New Roman CYR" w:cs="Times New Roman CYR"/>
                <w:sz w:val="24"/>
                <w:szCs w:val="24"/>
              </w:rPr>
              <w:t>7256,76</w:t>
            </w:r>
          </w:p>
        </w:tc>
      </w:tr>
      <w:tr w:rsidR="009F4D74" w:rsidRPr="00F51011" w:rsidTr="00BC0636">
        <w:trPr>
          <w:trHeight w:val="270"/>
          <w:jc w:val="center"/>
        </w:trPr>
        <w:tc>
          <w:tcPr>
            <w:tcW w:w="4224" w:type="dxa"/>
            <w:tcBorders>
              <w:top w:val="nil"/>
              <w:left w:val="single" w:sz="4" w:space="0" w:color="auto"/>
              <w:bottom w:val="single" w:sz="4" w:space="0" w:color="auto"/>
              <w:right w:val="single" w:sz="4" w:space="0" w:color="auto"/>
            </w:tcBorders>
            <w:shd w:val="clear" w:color="auto" w:fill="auto"/>
            <w:vAlign w:val="center"/>
          </w:tcPr>
          <w:p w:rsidR="009F4D74" w:rsidRPr="00F51011" w:rsidRDefault="009F4D74" w:rsidP="00BC0636">
            <w:pPr>
              <w:rPr>
                <w:rFonts w:ascii="Times New Roman CYR" w:hAnsi="Times New Roman CYR" w:cs="Times New Roman CYR"/>
                <w:sz w:val="24"/>
                <w:szCs w:val="24"/>
              </w:rPr>
            </w:pPr>
            <w:r w:rsidRPr="00F51011">
              <w:rPr>
                <w:rFonts w:ascii="Times New Roman CYR" w:hAnsi="Times New Roman CYR" w:cs="Times New Roman CYR"/>
                <w:sz w:val="24"/>
                <w:szCs w:val="24"/>
              </w:rPr>
              <w:t>Коэффициент перехода к ценам 1984 г.</w:t>
            </w:r>
          </w:p>
        </w:tc>
        <w:tc>
          <w:tcPr>
            <w:tcW w:w="3456" w:type="dxa"/>
            <w:tcBorders>
              <w:top w:val="nil"/>
              <w:left w:val="nil"/>
              <w:bottom w:val="single" w:sz="4" w:space="0" w:color="auto"/>
              <w:right w:val="single" w:sz="4" w:space="0" w:color="auto"/>
            </w:tcBorders>
            <w:shd w:val="clear" w:color="auto" w:fill="auto"/>
            <w:vAlign w:val="center"/>
          </w:tcPr>
          <w:p w:rsidR="009F4D74" w:rsidRPr="00F51011" w:rsidRDefault="009F4D74" w:rsidP="00BC0636">
            <w:pPr>
              <w:jc w:val="center"/>
              <w:rPr>
                <w:rFonts w:ascii="Times New Roman CYR" w:hAnsi="Times New Roman CYR" w:cs="Times New Roman CYR"/>
                <w:sz w:val="22"/>
                <w:szCs w:val="22"/>
              </w:rPr>
            </w:pPr>
            <w:r w:rsidRPr="00F51011">
              <w:rPr>
                <w:rFonts w:ascii="Times New Roman CYR" w:hAnsi="Times New Roman CYR" w:cs="Times New Roman CYR"/>
                <w:sz w:val="22"/>
                <w:szCs w:val="22"/>
              </w:rPr>
              <w:t>1,19 * 1,02 =</w:t>
            </w:r>
          </w:p>
        </w:tc>
        <w:tc>
          <w:tcPr>
            <w:tcW w:w="1811" w:type="dxa"/>
            <w:tcBorders>
              <w:top w:val="nil"/>
              <w:left w:val="nil"/>
              <w:bottom w:val="single" w:sz="4" w:space="0" w:color="auto"/>
              <w:right w:val="single" w:sz="4" w:space="0" w:color="auto"/>
            </w:tcBorders>
            <w:shd w:val="clear" w:color="auto" w:fill="auto"/>
            <w:noWrap/>
            <w:vAlign w:val="center"/>
          </w:tcPr>
          <w:p w:rsidR="009F4D74" w:rsidRPr="00F51011" w:rsidRDefault="009F4D74">
            <w:pPr>
              <w:jc w:val="center"/>
              <w:rPr>
                <w:rFonts w:ascii="Times New Roman CYR" w:hAnsi="Times New Roman CYR" w:cs="Times New Roman CYR"/>
                <w:sz w:val="24"/>
                <w:szCs w:val="24"/>
              </w:rPr>
            </w:pPr>
            <w:r w:rsidRPr="00F51011">
              <w:rPr>
                <w:rFonts w:ascii="Times New Roman CYR" w:hAnsi="Times New Roman CYR" w:cs="Times New Roman CYR"/>
                <w:sz w:val="24"/>
                <w:szCs w:val="24"/>
              </w:rPr>
              <w:t>1,2138</w:t>
            </w:r>
          </w:p>
        </w:tc>
      </w:tr>
      <w:tr w:rsidR="009F4D74" w:rsidRPr="00F51011" w:rsidTr="00BC0636">
        <w:trPr>
          <w:trHeight w:val="525"/>
          <w:jc w:val="center"/>
        </w:trPr>
        <w:tc>
          <w:tcPr>
            <w:tcW w:w="4224" w:type="dxa"/>
            <w:tcBorders>
              <w:top w:val="nil"/>
              <w:left w:val="single" w:sz="4" w:space="0" w:color="auto"/>
              <w:bottom w:val="single" w:sz="4" w:space="0" w:color="auto"/>
              <w:right w:val="single" w:sz="4" w:space="0" w:color="auto"/>
            </w:tcBorders>
            <w:shd w:val="clear" w:color="auto" w:fill="auto"/>
            <w:vAlign w:val="center"/>
          </w:tcPr>
          <w:p w:rsidR="009F4D74" w:rsidRPr="00F51011" w:rsidRDefault="009F4D74" w:rsidP="00BC0636">
            <w:pPr>
              <w:rPr>
                <w:rFonts w:ascii="Times New Roman CYR" w:hAnsi="Times New Roman CYR" w:cs="Times New Roman CYR"/>
                <w:sz w:val="24"/>
                <w:szCs w:val="24"/>
              </w:rPr>
            </w:pPr>
            <w:r w:rsidRPr="00F51011">
              <w:rPr>
                <w:rFonts w:ascii="Times New Roman CYR" w:hAnsi="Times New Roman CYR" w:cs="Times New Roman CYR"/>
                <w:sz w:val="24"/>
                <w:szCs w:val="24"/>
              </w:rPr>
              <w:t>Восстановительная стоимость в ценах 1984 г., руб.</w:t>
            </w:r>
          </w:p>
        </w:tc>
        <w:tc>
          <w:tcPr>
            <w:tcW w:w="3456" w:type="dxa"/>
            <w:tcBorders>
              <w:top w:val="nil"/>
              <w:left w:val="nil"/>
              <w:bottom w:val="single" w:sz="4" w:space="0" w:color="auto"/>
              <w:right w:val="single" w:sz="4" w:space="0" w:color="auto"/>
            </w:tcBorders>
            <w:shd w:val="clear" w:color="auto" w:fill="auto"/>
            <w:vAlign w:val="center"/>
          </w:tcPr>
          <w:p w:rsidR="009F4D74" w:rsidRPr="00F51011" w:rsidRDefault="009F4D74" w:rsidP="00BC0636">
            <w:pPr>
              <w:jc w:val="center"/>
              <w:rPr>
                <w:rFonts w:ascii="Times New Roman CYR" w:hAnsi="Times New Roman CYR" w:cs="Times New Roman CYR"/>
                <w:sz w:val="22"/>
                <w:szCs w:val="22"/>
              </w:rPr>
            </w:pPr>
            <w:r w:rsidRPr="00F51011">
              <w:rPr>
                <w:rFonts w:ascii="Times New Roman CYR" w:hAnsi="Times New Roman CYR" w:cs="Times New Roman CYR"/>
                <w:sz w:val="22"/>
                <w:szCs w:val="22"/>
              </w:rPr>
              <w:t>7256,76* 1,2138=</w:t>
            </w:r>
          </w:p>
        </w:tc>
        <w:tc>
          <w:tcPr>
            <w:tcW w:w="1811" w:type="dxa"/>
            <w:tcBorders>
              <w:top w:val="nil"/>
              <w:left w:val="nil"/>
              <w:bottom w:val="single" w:sz="4" w:space="0" w:color="auto"/>
              <w:right w:val="single" w:sz="4" w:space="0" w:color="auto"/>
            </w:tcBorders>
            <w:shd w:val="clear" w:color="auto" w:fill="auto"/>
            <w:noWrap/>
            <w:vAlign w:val="center"/>
          </w:tcPr>
          <w:p w:rsidR="009F4D74" w:rsidRPr="00F51011" w:rsidRDefault="009F4D74">
            <w:pPr>
              <w:jc w:val="center"/>
              <w:rPr>
                <w:rFonts w:ascii="Times New Roman CYR" w:hAnsi="Times New Roman CYR" w:cs="Times New Roman CYR"/>
                <w:sz w:val="24"/>
                <w:szCs w:val="24"/>
              </w:rPr>
            </w:pPr>
            <w:r w:rsidRPr="00F51011">
              <w:rPr>
                <w:rFonts w:ascii="Times New Roman CYR" w:hAnsi="Times New Roman CYR" w:cs="Times New Roman CYR"/>
                <w:sz w:val="24"/>
                <w:szCs w:val="24"/>
              </w:rPr>
              <w:t>8 808,26</w:t>
            </w:r>
          </w:p>
        </w:tc>
      </w:tr>
      <w:tr w:rsidR="009F4D74" w:rsidRPr="00F51011" w:rsidTr="00BC0636">
        <w:trPr>
          <w:trHeight w:val="525"/>
          <w:jc w:val="center"/>
        </w:trPr>
        <w:tc>
          <w:tcPr>
            <w:tcW w:w="4224" w:type="dxa"/>
            <w:tcBorders>
              <w:top w:val="nil"/>
              <w:left w:val="single" w:sz="4" w:space="0" w:color="auto"/>
              <w:bottom w:val="single" w:sz="4" w:space="0" w:color="auto"/>
              <w:right w:val="single" w:sz="4" w:space="0" w:color="auto"/>
            </w:tcBorders>
            <w:shd w:val="clear" w:color="auto" w:fill="auto"/>
            <w:vAlign w:val="center"/>
          </w:tcPr>
          <w:p w:rsidR="009F4D74" w:rsidRPr="00F51011" w:rsidRDefault="009F4D74" w:rsidP="00BC0636">
            <w:pPr>
              <w:rPr>
                <w:rFonts w:ascii="Times New Roman CYR" w:hAnsi="Times New Roman CYR" w:cs="Times New Roman CYR"/>
                <w:sz w:val="24"/>
                <w:szCs w:val="24"/>
              </w:rPr>
            </w:pPr>
            <w:r w:rsidRPr="00F51011">
              <w:rPr>
                <w:rFonts w:ascii="Times New Roman CYR" w:hAnsi="Times New Roman CYR" w:cs="Times New Roman CYR"/>
                <w:sz w:val="24"/>
                <w:szCs w:val="24"/>
              </w:rPr>
              <w:t>Индекс перехода к ценам 2013 г. (по Архангельской обл.)</w:t>
            </w:r>
          </w:p>
        </w:tc>
        <w:tc>
          <w:tcPr>
            <w:tcW w:w="3456" w:type="dxa"/>
            <w:tcBorders>
              <w:top w:val="nil"/>
              <w:left w:val="nil"/>
              <w:bottom w:val="single" w:sz="4" w:space="0" w:color="auto"/>
              <w:right w:val="single" w:sz="4" w:space="0" w:color="auto"/>
            </w:tcBorders>
            <w:shd w:val="clear" w:color="auto" w:fill="auto"/>
            <w:vAlign w:val="center"/>
          </w:tcPr>
          <w:p w:rsidR="009F4D74" w:rsidRPr="00F51011" w:rsidRDefault="009F4D74" w:rsidP="00D40249">
            <w:pPr>
              <w:jc w:val="center"/>
              <w:rPr>
                <w:rFonts w:ascii="Times New Roman CYR" w:hAnsi="Times New Roman CYR" w:cs="Times New Roman CYR"/>
                <w:sz w:val="22"/>
                <w:szCs w:val="22"/>
              </w:rPr>
            </w:pPr>
            <w:r w:rsidRPr="00F51011">
              <w:rPr>
                <w:rFonts w:ascii="Times New Roman CYR" w:hAnsi="Times New Roman CYR" w:cs="Times New Roman CYR"/>
                <w:sz w:val="22"/>
                <w:szCs w:val="22"/>
              </w:rPr>
              <w:t>Приложение к письму КЦЦС от 14.11.2013 г. № КЦ/2013-11 СЗФО п. 1.1</w:t>
            </w:r>
          </w:p>
        </w:tc>
        <w:tc>
          <w:tcPr>
            <w:tcW w:w="1811" w:type="dxa"/>
            <w:tcBorders>
              <w:top w:val="nil"/>
              <w:left w:val="nil"/>
              <w:bottom w:val="single" w:sz="4" w:space="0" w:color="auto"/>
              <w:right w:val="single" w:sz="4" w:space="0" w:color="auto"/>
            </w:tcBorders>
            <w:shd w:val="clear" w:color="auto" w:fill="auto"/>
            <w:noWrap/>
            <w:vAlign w:val="center"/>
          </w:tcPr>
          <w:p w:rsidR="009F4D74" w:rsidRPr="00F51011" w:rsidRDefault="009F4D74">
            <w:pPr>
              <w:jc w:val="center"/>
              <w:rPr>
                <w:rFonts w:ascii="Times New Roman CYR" w:hAnsi="Times New Roman CYR" w:cs="Times New Roman CYR"/>
                <w:sz w:val="24"/>
                <w:szCs w:val="24"/>
              </w:rPr>
            </w:pPr>
            <w:r w:rsidRPr="00F51011">
              <w:rPr>
                <w:rFonts w:ascii="Times New Roman CYR" w:hAnsi="Times New Roman CYR" w:cs="Times New Roman CYR"/>
                <w:sz w:val="24"/>
                <w:szCs w:val="24"/>
              </w:rPr>
              <w:t>168,97</w:t>
            </w:r>
          </w:p>
        </w:tc>
      </w:tr>
      <w:tr w:rsidR="009F4D74" w:rsidRPr="00F51011" w:rsidTr="00BC0636">
        <w:trPr>
          <w:trHeight w:val="347"/>
          <w:jc w:val="center"/>
        </w:trPr>
        <w:tc>
          <w:tcPr>
            <w:tcW w:w="4224" w:type="dxa"/>
            <w:tcBorders>
              <w:top w:val="nil"/>
              <w:left w:val="single" w:sz="4" w:space="0" w:color="auto"/>
              <w:bottom w:val="single" w:sz="4" w:space="0" w:color="auto"/>
              <w:right w:val="single" w:sz="4" w:space="0" w:color="auto"/>
            </w:tcBorders>
            <w:shd w:val="clear" w:color="auto" w:fill="auto"/>
            <w:vAlign w:val="center"/>
          </w:tcPr>
          <w:p w:rsidR="009F4D74" w:rsidRPr="00F51011" w:rsidRDefault="009F4D74" w:rsidP="00BC0636">
            <w:pPr>
              <w:rPr>
                <w:rFonts w:ascii="Times New Roman CYR" w:hAnsi="Times New Roman CYR" w:cs="Times New Roman CYR"/>
                <w:sz w:val="24"/>
                <w:szCs w:val="24"/>
              </w:rPr>
            </w:pPr>
            <w:r w:rsidRPr="00F51011">
              <w:rPr>
                <w:rFonts w:ascii="Times New Roman CYR" w:hAnsi="Times New Roman CYR" w:cs="Times New Roman CYR"/>
                <w:sz w:val="24"/>
                <w:szCs w:val="24"/>
              </w:rPr>
              <w:t>Восстановительная стоимость на дату оценки, руб.</w:t>
            </w:r>
          </w:p>
        </w:tc>
        <w:tc>
          <w:tcPr>
            <w:tcW w:w="3456" w:type="dxa"/>
            <w:tcBorders>
              <w:top w:val="nil"/>
              <w:left w:val="nil"/>
              <w:bottom w:val="single" w:sz="4" w:space="0" w:color="auto"/>
              <w:right w:val="single" w:sz="4" w:space="0" w:color="auto"/>
            </w:tcBorders>
            <w:shd w:val="clear" w:color="auto" w:fill="auto"/>
            <w:vAlign w:val="center"/>
          </w:tcPr>
          <w:p w:rsidR="009F4D74" w:rsidRPr="00F51011" w:rsidRDefault="009F4D74" w:rsidP="00BC0636">
            <w:pPr>
              <w:jc w:val="center"/>
              <w:rPr>
                <w:rFonts w:ascii="Times New Roman CYR" w:hAnsi="Times New Roman CYR" w:cs="Times New Roman CYR"/>
                <w:sz w:val="22"/>
                <w:szCs w:val="22"/>
              </w:rPr>
            </w:pPr>
            <w:r w:rsidRPr="00F51011">
              <w:rPr>
                <w:rFonts w:ascii="Times New Roman CYR" w:hAnsi="Times New Roman CYR" w:cs="Times New Roman CYR"/>
                <w:sz w:val="22"/>
                <w:szCs w:val="22"/>
              </w:rPr>
              <w:t>8 808,26* 168,97=</w:t>
            </w:r>
          </w:p>
        </w:tc>
        <w:tc>
          <w:tcPr>
            <w:tcW w:w="1811" w:type="dxa"/>
            <w:tcBorders>
              <w:top w:val="nil"/>
              <w:left w:val="nil"/>
              <w:bottom w:val="single" w:sz="4" w:space="0" w:color="auto"/>
              <w:right w:val="single" w:sz="4" w:space="0" w:color="auto"/>
            </w:tcBorders>
            <w:shd w:val="clear" w:color="auto" w:fill="auto"/>
            <w:noWrap/>
            <w:vAlign w:val="center"/>
          </w:tcPr>
          <w:p w:rsidR="009F4D74" w:rsidRPr="00F51011" w:rsidRDefault="009F4D74">
            <w:pPr>
              <w:jc w:val="center"/>
              <w:rPr>
                <w:rFonts w:ascii="Times New Roman CYR" w:hAnsi="Times New Roman CYR" w:cs="Times New Roman CYR"/>
                <w:sz w:val="24"/>
                <w:szCs w:val="24"/>
              </w:rPr>
            </w:pPr>
            <w:r w:rsidRPr="00F51011">
              <w:rPr>
                <w:rFonts w:ascii="Times New Roman CYR" w:hAnsi="Times New Roman CYR" w:cs="Times New Roman CYR"/>
                <w:sz w:val="24"/>
                <w:szCs w:val="24"/>
              </w:rPr>
              <w:t>1 488 331,69</w:t>
            </w:r>
          </w:p>
        </w:tc>
      </w:tr>
      <w:tr w:rsidR="0052116D" w:rsidRPr="00F51011" w:rsidTr="00BC0636">
        <w:trPr>
          <w:trHeight w:val="270"/>
          <w:jc w:val="center"/>
        </w:trPr>
        <w:tc>
          <w:tcPr>
            <w:tcW w:w="4224" w:type="dxa"/>
            <w:tcBorders>
              <w:top w:val="nil"/>
              <w:left w:val="single" w:sz="4" w:space="0" w:color="auto"/>
              <w:bottom w:val="single" w:sz="4" w:space="0" w:color="auto"/>
              <w:right w:val="single" w:sz="4" w:space="0" w:color="auto"/>
            </w:tcBorders>
            <w:shd w:val="clear" w:color="auto" w:fill="auto"/>
            <w:noWrap/>
            <w:vAlign w:val="center"/>
          </w:tcPr>
          <w:p w:rsidR="0052116D" w:rsidRPr="00F51011" w:rsidRDefault="0052116D" w:rsidP="00BC0636">
            <w:pPr>
              <w:rPr>
                <w:rFonts w:ascii="Times New Roman CYR" w:hAnsi="Times New Roman CYR" w:cs="Times New Roman CYR"/>
                <w:sz w:val="24"/>
                <w:szCs w:val="24"/>
              </w:rPr>
            </w:pPr>
            <w:r w:rsidRPr="00F51011">
              <w:rPr>
                <w:rFonts w:ascii="Times New Roman CYR" w:hAnsi="Times New Roman CYR" w:cs="Times New Roman CYR"/>
                <w:sz w:val="24"/>
                <w:szCs w:val="24"/>
              </w:rPr>
              <w:t>Прибыль предпринимателя, %</w:t>
            </w:r>
          </w:p>
        </w:tc>
        <w:tc>
          <w:tcPr>
            <w:tcW w:w="3456" w:type="dxa"/>
            <w:tcBorders>
              <w:top w:val="nil"/>
              <w:left w:val="nil"/>
              <w:bottom w:val="single" w:sz="4" w:space="0" w:color="auto"/>
              <w:right w:val="single" w:sz="4" w:space="0" w:color="auto"/>
            </w:tcBorders>
            <w:shd w:val="clear" w:color="auto" w:fill="auto"/>
            <w:noWrap/>
            <w:vAlign w:val="bottom"/>
          </w:tcPr>
          <w:p w:rsidR="0052116D" w:rsidRPr="00F51011" w:rsidRDefault="0052116D" w:rsidP="002E2BFB">
            <w:pPr>
              <w:jc w:val="center"/>
              <w:rPr>
                <w:rFonts w:ascii="Times New Roman CYR" w:hAnsi="Times New Roman CYR" w:cs="Times New Roman CYR"/>
                <w:sz w:val="22"/>
                <w:szCs w:val="22"/>
              </w:rPr>
            </w:pPr>
            <w:r w:rsidRPr="00F51011">
              <w:rPr>
                <w:rFonts w:ascii="Times New Roman CYR" w:hAnsi="Times New Roman CYR" w:cs="Times New Roman CYR"/>
                <w:sz w:val="22"/>
                <w:szCs w:val="22"/>
              </w:rPr>
              <w:t>Обоснование значения прибыли предпринимателя см.стр.</w:t>
            </w:r>
            <w:r w:rsidR="00BA5808" w:rsidRPr="00F51011">
              <w:rPr>
                <w:rFonts w:ascii="Times New Roman CYR" w:hAnsi="Times New Roman CYR" w:cs="Times New Roman CYR"/>
                <w:sz w:val="22"/>
                <w:szCs w:val="22"/>
              </w:rPr>
              <w:t>3</w:t>
            </w:r>
            <w:r w:rsidR="002E2BFB" w:rsidRPr="00F51011">
              <w:rPr>
                <w:rFonts w:ascii="Times New Roman CYR" w:hAnsi="Times New Roman CYR" w:cs="Times New Roman CYR"/>
                <w:sz w:val="22"/>
                <w:szCs w:val="22"/>
              </w:rPr>
              <w:t>3</w:t>
            </w:r>
          </w:p>
        </w:tc>
        <w:tc>
          <w:tcPr>
            <w:tcW w:w="1811" w:type="dxa"/>
            <w:tcBorders>
              <w:top w:val="nil"/>
              <w:left w:val="nil"/>
              <w:bottom w:val="single" w:sz="4" w:space="0" w:color="auto"/>
              <w:right w:val="single" w:sz="4" w:space="0" w:color="auto"/>
            </w:tcBorders>
            <w:shd w:val="clear" w:color="auto" w:fill="auto"/>
            <w:noWrap/>
            <w:vAlign w:val="center"/>
          </w:tcPr>
          <w:p w:rsidR="0052116D" w:rsidRPr="00F51011" w:rsidRDefault="0052116D" w:rsidP="00BC0636">
            <w:pPr>
              <w:jc w:val="center"/>
              <w:rPr>
                <w:rFonts w:ascii="Times New Roman CYR" w:hAnsi="Times New Roman CYR" w:cs="Times New Roman CYR"/>
                <w:sz w:val="24"/>
                <w:szCs w:val="24"/>
              </w:rPr>
            </w:pPr>
            <w:r w:rsidRPr="00F51011">
              <w:rPr>
                <w:rFonts w:ascii="Times New Roman CYR" w:hAnsi="Times New Roman CYR" w:cs="Times New Roman CYR"/>
                <w:sz w:val="24"/>
                <w:szCs w:val="24"/>
              </w:rPr>
              <w:t>0</w:t>
            </w:r>
          </w:p>
        </w:tc>
      </w:tr>
      <w:tr w:rsidR="0052116D" w:rsidRPr="00F51011" w:rsidTr="00BC0636">
        <w:trPr>
          <w:trHeight w:val="270"/>
          <w:jc w:val="center"/>
        </w:trPr>
        <w:tc>
          <w:tcPr>
            <w:tcW w:w="4224" w:type="dxa"/>
            <w:tcBorders>
              <w:top w:val="nil"/>
              <w:left w:val="single" w:sz="4" w:space="0" w:color="auto"/>
              <w:bottom w:val="single" w:sz="4" w:space="0" w:color="auto"/>
              <w:right w:val="single" w:sz="4" w:space="0" w:color="auto"/>
            </w:tcBorders>
            <w:shd w:val="clear" w:color="auto" w:fill="auto"/>
            <w:noWrap/>
            <w:vAlign w:val="bottom"/>
          </w:tcPr>
          <w:p w:rsidR="0052116D" w:rsidRPr="00F51011" w:rsidRDefault="0052116D" w:rsidP="00BC0636">
            <w:pPr>
              <w:rPr>
                <w:rFonts w:ascii="Times New Roman CYR" w:hAnsi="Times New Roman CYR" w:cs="Times New Roman CYR"/>
                <w:sz w:val="24"/>
                <w:szCs w:val="24"/>
              </w:rPr>
            </w:pPr>
            <w:r w:rsidRPr="00F51011">
              <w:rPr>
                <w:rFonts w:ascii="Times New Roman CYR" w:hAnsi="Times New Roman CYR" w:cs="Times New Roman CYR"/>
                <w:sz w:val="24"/>
                <w:szCs w:val="24"/>
              </w:rPr>
              <w:t>Восстановительная стоимость на дату оценки с НДС, руб.</w:t>
            </w:r>
          </w:p>
        </w:tc>
        <w:tc>
          <w:tcPr>
            <w:tcW w:w="3456" w:type="dxa"/>
            <w:tcBorders>
              <w:top w:val="nil"/>
              <w:left w:val="nil"/>
              <w:bottom w:val="single" w:sz="4" w:space="0" w:color="auto"/>
              <w:right w:val="single" w:sz="4" w:space="0" w:color="auto"/>
            </w:tcBorders>
            <w:shd w:val="clear" w:color="auto" w:fill="auto"/>
            <w:noWrap/>
            <w:vAlign w:val="center"/>
          </w:tcPr>
          <w:p w:rsidR="0052116D" w:rsidRPr="00F51011" w:rsidRDefault="009F4D74" w:rsidP="00BC0636">
            <w:pPr>
              <w:jc w:val="center"/>
              <w:rPr>
                <w:rFonts w:ascii="Times New Roman CYR" w:hAnsi="Times New Roman CYR" w:cs="Times New Roman CYR"/>
                <w:sz w:val="22"/>
                <w:szCs w:val="22"/>
              </w:rPr>
            </w:pPr>
            <w:r w:rsidRPr="00F51011">
              <w:rPr>
                <w:rFonts w:ascii="Times New Roman CYR" w:hAnsi="Times New Roman CYR" w:cs="Times New Roman CYR"/>
                <w:sz w:val="22"/>
                <w:szCs w:val="22"/>
              </w:rPr>
              <w:t>1 488 331,69</w:t>
            </w:r>
            <w:r w:rsidR="0052116D" w:rsidRPr="00F51011">
              <w:rPr>
                <w:rFonts w:ascii="Times New Roman CYR" w:hAnsi="Times New Roman CYR" w:cs="Times New Roman CYR"/>
                <w:sz w:val="22"/>
                <w:szCs w:val="22"/>
              </w:rPr>
              <w:t>*1,18 =</w:t>
            </w:r>
          </w:p>
        </w:tc>
        <w:tc>
          <w:tcPr>
            <w:tcW w:w="1811" w:type="dxa"/>
            <w:tcBorders>
              <w:top w:val="nil"/>
              <w:left w:val="nil"/>
              <w:bottom w:val="single" w:sz="4" w:space="0" w:color="auto"/>
              <w:right w:val="single" w:sz="4" w:space="0" w:color="auto"/>
            </w:tcBorders>
            <w:shd w:val="clear" w:color="auto" w:fill="auto"/>
            <w:noWrap/>
            <w:vAlign w:val="center"/>
          </w:tcPr>
          <w:p w:rsidR="0052116D" w:rsidRPr="00F51011" w:rsidRDefault="009F4D74" w:rsidP="009F4D74">
            <w:pPr>
              <w:jc w:val="center"/>
              <w:rPr>
                <w:rFonts w:ascii="Times New Roman CYR" w:hAnsi="Times New Roman CYR" w:cs="Times New Roman CYR"/>
                <w:sz w:val="24"/>
                <w:szCs w:val="24"/>
              </w:rPr>
            </w:pPr>
            <w:r w:rsidRPr="00F51011">
              <w:rPr>
                <w:rFonts w:ascii="Times New Roman CYR" w:hAnsi="Times New Roman CYR" w:cs="Times New Roman CYR"/>
                <w:sz w:val="24"/>
                <w:szCs w:val="24"/>
              </w:rPr>
              <w:t>1 756 231,39</w:t>
            </w:r>
          </w:p>
        </w:tc>
      </w:tr>
    </w:tbl>
    <w:p w:rsidR="00E97C59" w:rsidRPr="00F51011" w:rsidRDefault="00E97C59" w:rsidP="00035C83">
      <w:pPr>
        <w:pStyle w:val="a7"/>
        <w:jc w:val="both"/>
        <w:rPr>
          <w:b/>
          <w:i/>
          <w:iCs/>
          <w:sz w:val="24"/>
          <w:szCs w:val="24"/>
        </w:rPr>
      </w:pPr>
    </w:p>
    <w:p w:rsidR="00035C83" w:rsidRPr="00F51011" w:rsidRDefault="00035C83" w:rsidP="00035C83">
      <w:pPr>
        <w:pStyle w:val="a7"/>
        <w:jc w:val="both"/>
        <w:rPr>
          <w:b/>
          <w:i/>
          <w:iCs/>
          <w:sz w:val="24"/>
          <w:szCs w:val="24"/>
        </w:rPr>
      </w:pPr>
      <w:r w:rsidRPr="00F51011">
        <w:rPr>
          <w:b/>
          <w:i/>
          <w:iCs/>
          <w:sz w:val="24"/>
          <w:szCs w:val="24"/>
        </w:rPr>
        <w:t xml:space="preserve">Определение накопленного износа </w:t>
      </w:r>
    </w:p>
    <w:p w:rsidR="00035C83" w:rsidRPr="00F51011" w:rsidRDefault="00035C83" w:rsidP="00035C83">
      <w:pPr>
        <w:pStyle w:val="a7"/>
        <w:widowControl/>
        <w:numPr>
          <w:ilvl w:val="0"/>
          <w:numId w:val="17"/>
        </w:numPr>
        <w:jc w:val="both"/>
        <w:rPr>
          <w:sz w:val="24"/>
          <w:szCs w:val="24"/>
        </w:rPr>
      </w:pPr>
      <w:r w:rsidRPr="00F51011">
        <w:rPr>
          <w:sz w:val="24"/>
          <w:szCs w:val="24"/>
        </w:rPr>
        <w:t xml:space="preserve">Физический износ </w:t>
      </w:r>
    </w:p>
    <w:p w:rsidR="00035C83" w:rsidRPr="00F51011" w:rsidRDefault="00035C83" w:rsidP="00035C83">
      <w:pPr>
        <w:pStyle w:val="a7"/>
        <w:widowControl/>
        <w:ind w:firstLine="400"/>
        <w:jc w:val="both"/>
        <w:rPr>
          <w:sz w:val="24"/>
          <w:szCs w:val="24"/>
        </w:rPr>
      </w:pPr>
      <w:r w:rsidRPr="00F51011">
        <w:rPr>
          <w:sz w:val="24"/>
          <w:szCs w:val="24"/>
        </w:rPr>
        <w:t>Физический износ - отражает изменение физических свойств объекта недвижимости с течением времени в результате воздействия эксплуатационных и природных факторов и учитывается в нормах амортизационных отчислений.</w:t>
      </w:r>
    </w:p>
    <w:p w:rsidR="00035C83" w:rsidRPr="00F51011" w:rsidRDefault="00035C83" w:rsidP="00035C83">
      <w:pPr>
        <w:pStyle w:val="ae"/>
        <w:ind w:firstLine="540"/>
        <w:jc w:val="both"/>
        <w:rPr>
          <w:sz w:val="24"/>
          <w:szCs w:val="24"/>
        </w:rPr>
      </w:pPr>
      <w:r w:rsidRPr="00F51011">
        <w:rPr>
          <w:sz w:val="24"/>
          <w:szCs w:val="24"/>
        </w:rPr>
        <w:t>Физический износ зданий  определен на основании:</w:t>
      </w:r>
    </w:p>
    <w:p w:rsidR="00035C83" w:rsidRPr="00F51011" w:rsidRDefault="00035C83" w:rsidP="00035C83">
      <w:pPr>
        <w:pStyle w:val="ae"/>
        <w:ind w:firstLine="540"/>
        <w:jc w:val="both"/>
        <w:rPr>
          <w:bCs/>
          <w:sz w:val="24"/>
          <w:szCs w:val="24"/>
        </w:rPr>
      </w:pPr>
      <w:r w:rsidRPr="00F51011">
        <w:rPr>
          <w:sz w:val="24"/>
          <w:szCs w:val="24"/>
        </w:rPr>
        <w:t xml:space="preserve">- данных о сроке ввода в эксплуатацию объекта, определенном на основании </w:t>
      </w:r>
      <w:r w:rsidRPr="00F51011">
        <w:rPr>
          <w:bCs/>
          <w:sz w:val="24"/>
          <w:szCs w:val="24"/>
        </w:rPr>
        <w:t>техн</w:t>
      </w:r>
      <w:r w:rsidRPr="00F51011">
        <w:rPr>
          <w:bCs/>
          <w:sz w:val="24"/>
          <w:szCs w:val="24"/>
        </w:rPr>
        <w:t>и</w:t>
      </w:r>
      <w:r w:rsidRPr="00F51011">
        <w:rPr>
          <w:bCs/>
          <w:sz w:val="24"/>
          <w:szCs w:val="24"/>
        </w:rPr>
        <w:t>ческих паспортов БТИ;</w:t>
      </w:r>
    </w:p>
    <w:p w:rsidR="00035C83" w:rsidRPr="00F51011" w:rsidRDefault="00035C83" w:rsidP="00035C83">
      <w:pPr>
        <w:ind w:firstLine="567"/>
        <w:rPr>
          <w:bCs/>
          <w:sz w:val="24"/>
          <w:szCs w:val="24"/>
        </w:rPr>
      </w:pPr>
      <w:r w:rsidRPr="00F51011">
        <w:rPr>
          <w:bCs/>
          <w:sz w:val="24"/>
          <w:szCs w:val="24"/>
        </w:rPr>
        <w:t>- Ведомственных строительных норм 53-86(р)</w:t>
      </w:r>
      <w:r w:rsidR="00E97C59" w:rsidRPr="00F51011">
        <w:rPr>
          <w:sz w:val="24"/>
          <w:szCs w:val="24"/>
        </w:rPr>
        <w:t xml:space="preserve"> [13]</w:t>
      </w:r>
      <w:r w:rsidRPr="00F51011">
        <w:rPr>
          <w:sz w:val="24"/>
          <w:szCs w:val="24"/>
        </w:rPr>
        <w:t>;</w:t>
      </w:r>
    </w:p>
    <w:p w:rsidR="00035C83" w:rsidRPr="00F51011" w:rsidRDefault="00035C83" w:rsidP="00035C83">
      <w:pPr>
        <w:pStyle w:val="ae"/>
        <w:ind w:firstLine="540"/>
        <w:jc w:val="both"/>
        <w:rPr>
          <w:bCs/>
          <w:sz w:val="24"/>
          <w:szCs w:val="24"/>
        </w:rPr>
      </w:pPr>
      <w:r w:rsidRPr="00F51011">
        <w:rPr>
          <w:bCs/>
          <w:sz w:val="24"/>
          <w:szCs w:val="24"/>
        </w:rPr>
        <w:t>- нормативного срока эксплуатации зданий и сооружений, рассчитанного с использ</w:t>
      </w:r>
      <w:r w:rsidRPr="00F51011">
        <w:rPr>
          <w:bCs/>
          <w:sz w:val="24"/>
          <w:szCs w:val="24"/>
        </w:rPr>
        <w:t>о</w:t>
      </w:r>
      <w:r w:rsidRPr="00F51011">
        <w:rPr>
          <w:bCs/>
          <w:sz w:val="24"/>
          <w:szCs w:val="24"/>
        </w:rPr>
        <w:t>ванием действующего нормативного документа</w:t>
      </w:r>
      <w:r w:rsidRPr="00F51011">
        <w:rPr>
          <w:sz w:val="24"/>
          <w:szCs w:val="24"/>
        </w:rPr>
        <w:t xml:space="preserve"> «Единые нормы амортизационных отчи</w:t>
      </w:r>
      <w:r w:rsidRPr="00F51011">
        <w:rPr>
          <w:sz w:val="24"/>
          <w:szCs w:val="24"/>
        </w:rPr>
        <w:t>с</w:t>
      </w:r>
      <w:r w:rsidRPr="00F51011">
        <w:rPr>
          <w:sz w:val="24"/>
          <w:szCs w:val="24"/>
        </w:rPr>
        <w:t>лений на полное восстановление основных фондов народного хозяйства СССР» утве</w:t>
      </w:r>
      <w:r w:rsidRPr="00F51011">
        <w:rPr>
          <w:sz w:val="24"/>
          <w:szCs w:val="24"/>
        </w:rPr>
        <w:t>р</w:t>
      </w:r>
      <w:r w:rsidRPr="00F51011">
        <w:rPr>
          <w:sz w:val="24"/>
          <w:szCs w:val="24"/>
        </w:rPr>
        <w:t>жден Постановлением Совета министров СССР от 22 октября 1990 г №1072 (ЕНАО)</w:t>
      </w:r>
      <w:r w:rsidR="00E97C59" w:rsidRPr="00F51011">
        <w:rPr>
          <w:sz w:val="24"/>
          <w:szCs w:val="24"/>
        </w:rPr>
        <w:t xml:space="preserve"> [14]</w:t>
      </w:r>
      <w:r w:rsidRPr="00F51011">
        <w:rPr>
          <w:sz w:val="24"/>
          <w:szCs w:val="24"/>
        </w:rPr>
        <w:t>;</w:t>
      </w:r>
    </w:p>
    <w:p w:rsidR="00035C83" w:rsidRPr="00F51011" w:rsidRDefault="00E97C59" w:rsidP="00035C83">
      <w:pPr>
        <w:pStyle w:val="a7"/>
        <w:jc w:val="left"/>
        <w:rPr>
          <w:b/>
          <w:bCs/>
          <w:sz w:val="24"/>
          <w:szCs w:val="24"/>
        </w:rPr>
      </w:pPr>
      <w:r w:rsidRPr="00F51011">
        <w:rPr>
          <w:b/>
          <w:sz w:val="24"/>
          <w:szCs w:val="24"/>
        </w:rPr>
        <w:t>Таблица 12.2</w:t>
      </w:r>
      <w:r w:rsidR="00035C83" w:rsidRPr="00F51011">
        <w:rPr>
          <w:b/>
          <w:sz w:val="24"/>
          <w:szCs w:val="24"/>
        </w:rPr>
        <w:t xml:space="preserve"> - Определение физического износа объекта</w:t>
      </w:r>
      <w:r w:rsidR="00035C83" w:rsidRPr="00F51011">
        <w:rPr>
          <w:b/>
          <w:bCs/>
          <w:sz w:val="24"/>
          <w:szCs w:val="24"/>
        </w:rPr>
        <w:t xml:space="preserve"> - </w:t>
      </w:r>
      <w:r w:rsidR="00035C83" w:rsidRPr="00F51011">
        <w:rPr>
          <w:b/>
          <w:sz w:val="24"/>
          <w:szCs w:val="24"/>
        </w:rPr>
        <w:t>Литера А</w:t>
      </w:r>
    </w:p>
    <w:tbl>
      <w:tblPr>
        <w:tblW w:w="5000" w:type="pct"/>
        <w:tblLook w:val="0000" w:firstRow="0" w:lastRow="0" w:firstColumn="0" w:lastColumn="0" w:noHBand="0" w:noVBand="0"/>
      </w:tblPr>
      <w:tblGrid>
        <w:gridCol w:w="535"/>
        <w:gridCol w:w="3310"/>
        <w:gridCol w:w="1857"/>
        <w:gridCol w:w="1265"/>
        <w:gridCol w:w="1321"/>
        <w:gridCol w:w="1283"/>
      </w:tblGrid>
      <w:tr w:rsidR="00035C83" w:rsidRPr="00F51011" w:rsidTr="004341E7">
        <w:trPr>
          <w:trHeight w:val="20"/>
          <w:tblHeader/>
        </w:trPr>
        <w:tc>
          <w:tcPr>
            <w:tcW w:w="279"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035C83" w:rsidRPr="00F51011" w:rsidRDefault="00035C83" w:rsidP="006105E2">
            <w:pPr>
              <w:jc w:val="center"/>
              <w:rPr>
                <w:color w:val="000000"/>
              </w:rPr>
            </w:pPr>
            <w:r w:rsidRPr="00F51011">
              <w:rPr>
                <w:color w:val="000000"/>
              </w:rPr>
              <w:t>№</w:t>
            </w:r>
          </w:p>
        </w:tc>
        <w:tc>
          <w:tcPr>
            <w:tcW w:w="1729"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035C83" w:rsidRPr="00F51011" w:rsidRDefault="00035C83" w:rsidP="006105E2">
            <w:pPr>
              <w:jc w:val="center"/>
            </w:pPr>
            <w:r w:rsidRPr="00F51011">
              <w:t>Конструкции</w:t>
            </w:r>
          </w:p>
        </w:tc>
        <w:tc>
          <w:tcPr>
            <w:tcW w:w="970"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035C83" w:rsidRPr="00F51011" w:rsidRDefault="00035C83" w:rsidP="006105E2">
            <w:pPr>
              <w:jc w:val="center"/>
            </w:pPr>
            <w:r w:rsidRPr="00F51011">
              <w:t>Удельный вес ко</w:t>
            </w:r>
            <w:r w:rsidRPr="00F51011">
              <w:t>н</w:t>
            </w:r>
            <w:r w:rsidRPr="00F51011">
              <w:t>структивного эл</w:t>
            </w:r>
            <w:r w:rsidRPr="00F51011">
              <w:t>е</w:t>
            </w:r>
            <w:r w:rsidRPr="00F51011">
              <w:t>мента, %</w:t>
            </w:r>
          </w:p>
        </w:tc>
        <w:tc>
          <w:tcPr>
            <w:tcW w:w="661"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035C83" w:rsidRPr="00F51011" w:rsidRDefault="00035C83" w:rsidP="006105E2">
            <w:pPr>
              <w:jc w:val="center"/>
            </w:pPr>
            <w:r w:rsidRPr="00F51011">
              <w:t>Расчетный удельный вес элеме</w:t>
            </w:r>
            <w:r w:rsidRPr="00F51011">
              <w:t>н</w:t>
            </w:r>
            <w:r w:rsidRPr="00F51011">
              <w:t>та</w:t>
            </w:r>
          </w:p>
        </w:tc>
        <w:tc>
          <w:tcPr>
            <w:tcW w:w="1360" w:type="pct"/>
            <w:gridSpan w:val="2"/>
            <w:tcBorders>
              <w:top w:val="single" w:sz="8" w:space="0" w:color="auto"/>
              <w:left w:val="nil"/>
              <w:bottom w:val="single" w:sz="8" w:space="0" w:color="auto"/>
              <w:right w:val="single" w:sz="8" w:space="0" w:color="000000"/>
            </w:tcBorders>
            <w:shd w:val="clear" w:color="auto" w:fill="auto"/>
            <w:vAlign w:val="center"/>
          </w:tcPr>
          <w:p w:rsidR="00035C83" w:rsidRPr="00F51011" w:rsidRDefault="00035C83" w:rsidP="006105E2">
            <w:pPr>
              <w:jc w:val="center"/>
            </w:pPr>
            <w:r w:rsidRPr="00F51011">
              <w:t>Физический износ элеме</w:t>
            </w:r>
            <w:r w:rsidRPr="00F51011">
              <w:t>н</w:t>
            </w:r>
            <w:r w:rsidRPr="00F51011">
              <w:t>та</w:t>
            </w:r>
          </w:p>
        </w:tc>
      </w:tr>
      <w:tr w:rsidR="00035C83" w:rsidRPr="00F51011" w:rsidTr="004341E7">
        <w:trPr>
          <w:trHeight w:val="20"/>
          <w:tblHeader/>
        </w:trPr>
        <w:tc>
          <w:tcPr>
            <w:tcW w:w="279" w:type="pct"/>
            <w:vMerge/>
            <w:tcBorders>
              <w:top w:val="single" w:sz="8" w:space="0" w:color="auto"/>
              <w:left w:val="single" w:sz="8" w:space="0" w:color="auto"/>
              <w:bottom w:val="single" w:sz="8" w:space="0" w:color="000000"/>
              <w:right w:val="single" w:sz="8" w:space="0" w:color="auto"/>
            </w:tcBorders>
            <w:vAlign w:val="center"/>
          </w:tcPr>
          <w:p w:rsidR="00035C83" w:rsidRPr="00F51011" w:rsidRDefault="00035C83" w:rsidP="006105E2">
            <w:pPr>
              <w:jc w:val="center"/>
              <w:rPr>
                <w:color w:val="000000"/>
              </w:rPr>
            </w:pPr>
          </w:p>
        </w:tc>
        <w:tc>
          <w:tcPr>
            <w:tcW w:w="1729" w:type="pct"/>
            <w:vMerge/>
            <w:tcBorders>
              <w:top w:val="single" w:sz="8" w:space="0" w:color="auto"/>
              <w:left w:val="single" w:sz="8" w:space="0" w:color="auto"/>
              <w:bottom w:val="single" w:sz="8" w:space="0" w:color="000000"/>
              <w:right w:val="single" w:sz="8" w:space="0" w:color="auto"/>
            </w:tcBorders>
            <w:vAlign w:val="center"/>
          </w:tcPr>
          <w:p w:rsidR="00035C83" w:rsidRPr="00F51011" w:rsidRDefault="00035C83" w:rsidP="006105E2">
            <w:pPr>
              <w:jc w:val="center"/>
            </w:pPr>
          </w:p>
        </w:tc>
        <w:tc>
          <w:tcPr>
            <w:tcW w:w="970" w:type="pct"/>
            <w:vMerge/>
            <w:tcBorders>
              <w:top w:val="single" w:sz="8" w:space="0" w:color="auto"/>
              <w:left w:val="single" w:sz="8" w:space="0" w:color="auto"/>
              <w:bottom w:val="single" w:sz="8" w:space="0" w:color="000000"/>
              <w:right w:val="single" w:sz="8" w:space="0" w:color="auto"/>
            </w:tcBorders>
            <w:vAlign w:val="center"/>
          </w:tcPr>
          <w:p w:rsidR="00035C83" w:rsidRPr="00F51011" w:rsidRDefault="00035C83" w:rsidP="006105E2">
            <w:pPr>
              <w:jc w:val="center"/>
            </w:pPr>
          </w:p>
        </w:tc>
        <w:tc>
          <w:tcPr>
            <w:tcW w:w="661" w:type="pct"/>
            <w:vMerge/>
            <w:tcBorders>
              <w:top w:val="single" w:sz="8" w:space="0" w:color="auto"/>
              <w:left w:val="single" w:sz="8" w:space="0" w:color="auto"/>
              <w:bottom w:val="single" w:sz="8" w:space="0" w:color="000000"/>
              <w:right w:val="single" w:sz="8" w:space="0" w:color="auto"/>
            </w:tcBorders>
            <w:vAlign w:val="center"/>
          </w:tcPr>
          <w:p w:rsidR="00035C83" w:rsidRPr="00F51011" w:rsidRDefault="00035C83" w:rsidP="006105E2">
            <w:pPr>
              <w:jc w:val="center"/>
            </w:pPr>
          </w:p>
        </w:tc>
        <w:tc>
          <w:tcPr>
            <w:tcW w:w="690" w:type="pct"/>
            <w:tcBorders>
              <w:top w:val="nil"/>
              <w:left w:val="nil"/>
              <w:bottom w:val="single" w:sz="8" w:space="0" w:color="auto"/>
              <w:right w:val="single" w:sz="8" w:space="0" w:color="auto"/>
            </w:tcBorders>
            <w:shd w:val="clear" w:color="auto" w:fill="auto"/>
            <w:vAlign w:val="center"/>
          </w:tcPr>
          <w:p w:rsidR="00035C83" w:rsidRPr="00F51011" w:rsidRDefault="00035C83" w:rsidP="006105E2">
            <w:pPr>
              <w:jc w:val="center"/>
            </w:pPr>
            <w:r w:rsidRPr="00F51011">
              <w:t>По ВСН 53-86 (Р)</w:t>
            </w:r>
          </w:p>
        </w:tc>
        <w:tc>
          <w:tcPr>
            <w:tcW w:w="670" w:type="pct"/>
            <w:tcBorders>
              <w:top w:val="nil"/>
              <w:left w:val="nil"/>
              <w:bottom w:val="single" w:sz="8" w:space="0" w:color="auto"/>
              <w:right w:val="single" w:sz="8" w:space="0" w:color="auto"/>
            </w:tcBorders>
            <w:shd w:val="clear" w:color="auto" w:fill="auto"/>
            <w:vAlign w:val="center"/>
          </w:tcPr>
          <w:p w:rsidR="00035C83" w:rsidRPr="00F51011" w:rsidRDefault="00035C83" w:rsidP="006105E2">
            <w:pPr>
              <w:jc w:val="center"/>
            </w:pPr>
            <w:r w:rsidRPr="00F51011">
              <w:t>Средневзв. Значение</w:t>
            </w:r>
          </w:p>
        </w:tc>
      </w:tr>
      <w:tr w:rsidR="00C447D2" w:rsidRPr="00F51011" w:rsidTr="004341E7">
        <w:trPr>
          <w:cantSplit/>
          <w:trHeight w:val="20"/>
        </w:trPr>
        <w:tc>
          <w:tcPr>
            <w:tcW w:w="279" w:type="pct"/>
            <w:tcBorders>
              <w:top w:val="nil"/>
              <w:left w:val="single" w:sz="8" w:space="0" w:color="auto"/>
              <w:bottom w:val="single" w:sz="8" w:space="0" w:color="auto"/>
              <w:right w:val="single" w:sz="8" w:space="0" w:color="auto"/>
            </w:tcBorders>
            <w:shd w:val="clear" w:color="auto" w:fill="auto"/>
            <w:vAlign w:val="bottom"/>
          </w:tcPr>
          <w:p w:rsidR="00C447D2" w:rsidRPr="00F51011" w:rsidRDefault="00C447D2" w:rsidP="006105E2">
            <w:pPr>
              <w:jc w:val="center"/>
              <w:rPr>
                <w:color w:val="000000"/>
              </w:rPr>
            </w:pPr>
            <w:r w:rsidRPr="00F51011">
              <w:rPr>
                <w:color w:val="000000"/>
              </w:rPr>
              <w:t>1</w:t>
            </w:r>
          </w:p>
        </w:tc>
        <w:tc>
          <w:tcPr>
            <w:tcW w:w="1729" w:type="pct"/>
            <w:tcBorders>
              <w:top w:val="nil"/>
              <w:left w:val="nil"/>
              <w:bottom w:val="single" w:sz="8" w:space="0" w:color="auto"/>
              <w:right w:val="single" w:sz="8" w:space="0" w:color="auto"/>
            </w:tcBorders>
            <w:shd w:val="clear" w:color="auto" w:fill="auto"/>
            <w:vAlign w:val="bottom"/>
          </w:tcPr>
          <w:p w:rsidR="00C447D2" w:rsidRPr="00F51011" w:rsidRDefault="00C447D2">
            <w:pPr>
              <w:rPr>
                <w:rFonts w:ascii="Times New Roman CYR" w:hAnsi="Times New Roman CYR" w:cs="Times New Roman CYR"/>
              </w:rPr>
            </w:pPr>
            <w:r w:rsidRPr="00F51011">
              <w:rPr>
                <w:rFonts w:ascii="Times New Roman CYR" w:hAnsi="Times New Roman CYR" w:cs="Times New Roman CYR"/>
              </w:rPr>
              <w:t>Фундаменты</w:t>
            </w:r>
          </w:p>
        </w:tc>
        <w:tc>
          <w:tcPr>
            <w:tcW w:w="970" w:type="pct"/>
            <w:tcBorders>
              <w:top w:val="nil"/>
              <w:left w:val="nil"/>
              <w:bottom w:val="single" w:sz="8" w:space="0" w:color="auto"/>
              <w:right w:val="single" w:sz="8" w:space="0" w:color="auto"/>
            </w:tcBorders>
            <w:shd w:val="clear" w:color="auto" w:fill="auto"/>
            <w:vAlign w:val="center"/>
          </w:tcPr>
          <w:p w:rsidR="00C447D2" w:rsidRPr="00F51011" w:rsidRDefault="00C447D2" w:rsidP="004341E7">
            <w:pPr>
              <w:jc w:val="center"/>
            </w:pPr>
            <w:r w:rsidRPr="00F51011">
              <w:t>10</w:t>
            </w:r>
          </w:p>
        </w:tc>
        <w:tc>
          <w:tcPr>
            <w:tcW w:w="661" w:type="pct"/>
            <w:tcBorders>
              <w:top w:val="nil"/>
              <w:left w:val="nil"/>
              <w:bottom w:val="single" w:sz="8" w:space="0" w:color="auto"/>
              <w:right w:val="single" w:sz="8" w:space="0" w:color="auto"/>
            </w:tcBorders>
            <w:shd w:val="clear" w:color="auto" w:fill="auto"/>
            <w:vAlign w:val="center"/>
          </w:tcPr>
          <w:p w:rsidR="00C447D2" w:rsidRPr="00F51011" w:rsidRDefault="00C447D2" w:rsidP="004341E7">
            <w:pPr>
              <w:jc w:val="center"/>
            </w:pPr>
            <w:r w:rsidRPr="00F51011">
              <w:t>10</w:t>
            </w:r>
          </w:p>
        </w:tc>
        <w:tc>
          <w:tcPr>
            <w:tcW w:w="690" w:type="pct"/>
            <w:tcBorders>
              <w:top w:val="nil"/>
              <w:left w:val="nil"/>
              <w:bottom w:val="single" w:sz="8" w:space="0" w:color="auto"/>
              <w:right w:val="single" w:sz="8" w:space="0" w:color="auto"/>
            </w:tcBorders>
            <w:shd w:val="clear" w:color="auto" w:fill="auto"/>
            <w:vAlign w:val="bottom"/>
          </w:tcPr>
          <w:p w:rsidR="00C447D2" w:rsidRPr="00F51011" w:rsidRDefault="00C447D2">
            <w:pPr>
              <w:jc w:val="center"/>
            </w:pPr>
            <w:r w:rsidRPr="00F51011">
              <w:t>20</w:t>
            </w:r>
          </w:p>
        </w:tc>
        <w:tc>
          <w:tcPr>
            <w:tcW w:w="670" w:type="pct"/>
            <w:tcBorders>
              <w:top w:val="nil"/>
              <w:left w:val="nil"/>
              <w:bottom w:val="single" w:sz="8" w:space="0" w:color="auto"/>
              <w:right w:val="single" w:sz="8" w:space="0" w:color="auto"/>
            </w:tcBorders>
            <w:shd w:val="clear" w:color="auto" w:fill="auto"/>
            <w:vAlign w:val="center"/>
          </w:tcPr>
          <w:p w:rsidR="00C447D2" w:rsidRPr="00F51011" w:rsidRDefault="00C447D2">
            <w:pPr>
              <w:jc w:val="center"/>
              <w:rPr>
                <w:rFonts w:ascii="Times New Roman CYR" w:hAnsi="Times New Roman CYR" w:cs="Times New Roman CYR"/>
              </w:rPr>
            </w:pPr>
            <w:r w:rsidRPr="00F51011">
              <w:rPr>
                <w:rFonts w:ascii="Times New Roman CYR" w:hAnsi="Times New Roman CYR" w:cs="Times New Roman CYR"/>
              </w:rPr>
              <w:t>2,0</w:t>
            </w:r>
          </w:p>
        </w:tc>
      </w:tr>
      <w:tr w:rsidR="00C447D2" w:rsidRPr="00F51011" w:rsidTr="004341E7">
        <w:trPr>
          <w:cantSplit/>
          <w:trHeight w:val="20"/>
        </w:trPr>
        <w:tc>
          <w:tcPr>
            <w:tcW w:w="279" w:type="pct"/>
            <w:tcBorders>
              <w:top w:val="nil"/>
              <w:left w:val="single" w:sz="8" w:space="0" w:color="auto"/>
              <w:bottom w:val="single" w:sz="8" w:space="0" w:color="auto"/>
              <w:right w:val="single" w:sz="8" w:space="0" w:color="auto"/>
            </w:tcBorders>
            <w:shd w:val="clear" w:color="auto" w:fill="auto"/>
            <w:vAlign w:val="bottom"/>
          </w:tcPr>
          <w:p w:rsidR="00C447D2" w:rsidRPr="00F51011" w:rsidRDefault="00C447D2" w:rsidP="006105E2">
            <w:pPr>
              <w:jc w:val="center"/>
              <w:rPr>
                <w:color w:val="000000"/>
              </w:rPr>
            </w:pPr>
            <w:r w:rsidRPr="00F51011">
              <w:rPr>
                <w:color w:val="000000"/>
              </w:rPr>
              <w:t>2</w:t>
            </w:r>
          </w:p>
        </w:tc>
        <w:tc>
          <w:tcPr>
            <w:tcW w:w="1729" w:type="pct"/>
            <w:tcBorders>
              <w:top w:val="nil"/>
              <w:left w:val="nil"/>
              <w:bottom w:val="single" w:sz="8" w:space="0" w:color="auto"/>
              <w:right w:val="single" w:sz="8" w:space="0" w:color="auto"/>
            </w:tcBorders>
            <w:shd w:val="clear" w:color="auto" w:fill="auto"/>
            <w:vAlign w:val="bottom"/>
          </w:tcPr>
          <w:p w:rsidR="00C447D2" w:rsidRPr="00F51011" w:rsidRDefault="00C447D2">
            <w:pPr>
              <w:rPr>
                <w:rFonts w:ascii="Times New Roman CYR" w:hAnsi="Times New Roman CYR" w:cs="Times New Roman CYR"/>
              </w:rPr>
            </w:pPr>
            <w:r w:rsidRPr="00F51011">
              <w:rPr>
                <w:rFonts w:ascii="Times New Roman CYR" w:hAnsi="Times New Roman CYR" w:cs="Times New Roman CYR"/>
              </w:rPr>
              <w:t>Стены и перегородки</w:t>
            </w:r>
          </w:p>
        </w:tc>
        <w:tc>
          <w:tcPr>
            <w:tcW w:w="970" w:type="pct"/>
            <w:tcBorders>
              <w:top w:val="nil"/>
              <w:left w:val="nil"/>
              <w:bottom w:val="single" w:sz="8" w:space="0" w:color="auto"/>
              <w:right w:val="single" w:sz="8" w:space="0" w:color="auto"/>
            </w:tcBorders>
            <w:shd w:val="clear" w:color="auto" w:fill="auto"/>
            <w:vAlign w:val="center"/>
          </w:tcPr>
          <w:p w:rsidR="00C447D2" w:rsidRPr="00F51011" w:rsidRDefault="00C447D2" w:rsidP="004341E7">
            <w:pPr>
              <w:jc w:val="center"/>
              <w:rPr>
                <w:rFonts w:ascii="Times New Roman CYR" w:hAnsi="Times New Roman CYR" w:cs="Times New Roman CYR"/>
              </w:rPr>
            </w:pPr>
            <w:r w:rsidRPr="00F51011">
              <w:rPr>
                <w:rFonts w:ascii="Times New Roman CYR" w:hAnsi="Times New Roman CYR" w:cs="Times New Roman CYR"/>
              </w:rPr>
              <w:t>24</w:t>
            </w:r>
          </w:p>
        </w:tc>
        <w:tc>
          <w:tcPr>
            <w:tcW w:w="661" w:type="pct"/>
            <w:tcBorders>
              <w:top w:val="nil"/>
              <w:left w:val="nil"/>
              <w:bottom w:val="single" w:sz="8" w:space="0" w:color="auto"/>
              <w:right w:val="single" w:sz="8" w:space="0" w:color="auto"/>
            </w:tcBorders>
            <w:shd w:val="clear" w:color="auto" w:fill="auto"/>
            <w:vAlign w:val="center"/>
          </w:tcPr>
          <w:p w:rsidR="00C447D2" w:rsidRPr="00F51011" w:rsidRDefault="00C447D2" w:rsidP="004341E7">
            <w:pPr>
              <w:jc w:val="center"/>
            </w:pPr>
            <w:r w:rsidRPr="00F51011">
              <w:t>24</w:t>
            </w:r>
          </w:p>
        </w:tc>
        <w:tc>
          <w:tcPr>
            <w:tcW w:w="690" w:type="pct"/>
            <w:tcBorders>
              <w:top w:val="nil"/>
              <w:left w:val="nil"/>
              <w:bottom w:val="single" w:sz="8" w:space="0" w:color="auto"/>
              <w:right w:val="single" w:sz="8" w:space="0" w:color="auto"/>
            </w:tcBorders>
            <w:shd w:val="clear" w:color="auto" w:fill="auto"/>
            <w:vAlign w:val="center"/>
          </w:tcPr>
          <w:p w:rsidR="00C447D2" w:rsidRPr="00F51011" w:rsidRDefault="00C447D2">
            <w:pPr>
              <w:jc w:val="center"/>
              <w:rPr>
                <w:rFonts w:ascii="Times New Roman CYR" w:hAnsi="Times New Roman CYR" w:cs="Times New Roman CYR"/>
              </w:rPr>
            </w:pPr>
            <w:r w:rsidRPr="00F51011">
              <w:rPr>
                <w:rFonts w:ascii="Times New Roman CYR" w:hAnsi="Times New Roman CYR" w:cs="Times New Roman CYR"/>
              </w:rPr>
              <w:t>20</w:t>
            </w:r>
          </w:p>
        </w:tc>
        <w:tc>
          <w:tcPr>
            <w:tcW w:w="670" w:type="pct"/>
            <w:tcBorders>
              <w:top w:val="nil"/>
              <w:left w:val="nil"/>
              <w:bottom w:val="single" w:sz="8" w:space="0" w:color="auto"/>
              <w:right w:val="single" w:sz="8" w:space="0" w:color="auto"/>
            </w:tcBorders>
            <w:shd w:val="clear" w:color="auto" w:fill="auto"/>
            <w:vAlign w:val="center"/>
          </w:tcPr>
          <w:p w:rsidR="00C447D2" w:rsidRPr="00F51011" w:rsidRDefault="00C447D2">
            <w:pPr>
              <w:jc w:val="center"/>
              <w:rPr>
                <w:rFonts w:ascii="Times New Roman CYR" w:hAnsi="Times New Roman CYR" w:cs="Times New Roman CYR"/>
              </w:rPr>
            </w:pPr>
            <w:r w:rsidRPr="00F51011">
              <w:rPr>
                <w:rFonts w:ascii="Times New Roman CYR" w:hAnsi="Times New Roman CYR" w:cs="Times New Roman CYR"/>
              </w:rPr>
              <w:t>4,8</w:t>
            </w:r>
          </w:p>
        </w:tc>
      </w:tr>
      <w:tr w:rsidR="00C447D2" w:rsidRPr="00F51011" w:rsidTr="004341E7">
        <w:trPr>
          <w:cantSplit/>
          <w:trHeight w:val="20"/>
        </w:trPr>
        <w:tc>
          <w:tcPr>
            <w:tcW w:w="279" w:type="pct"/>
            <w:tcBorders>
              <w:top w:val="nil"/>
              <w:left w:val="single" w:sz="8" w:space="0" w:color="auto"/>
              <w:bottom w:val="single" w:sz="8" w:space="0" w:color="auto"/>
              <w:right w:val="single" w:sz="8" w:space="0" w:color="auto"/>
            </w:tcBorders>
            <w:shd w:val="clear" w:color="auto" w:fill="auto"/>
            <w:vAlign w:val="bottom"/>
          </w:tcPr>
          <w:p w:rsidR="00C447D2" w:rsidRPr="00F51011" w:rsidRDefault="00C447D2" w:rsidP="006105E2">
            <w:pPr>
              <w:jc w:val="center"/>
              <w:rPr>
                <w:color w:val="000000"/>
              </w:rPr>
            </w:pPr>
            <w:r w:rsidRPr="00F51011">
              <w:rPr>
                <w:color w:val="000000"/>
              </w:rPr>
              <w:t>3</w:t>
            </w:r>
          </w:p>
        </w:tc>
        <w:tc>
          <w:tcPr>
            <w:tcW w:w="1729" w:type="pct"/>
            <w:tcBorders>
              <w:top w:val="nil"/>
              <w:left w:val="nil"/>
              <w:bottom w:val="single" w:sz="8" w:space="0" w:color="auto"/>
              <w:right w:val="single" w:sz="8" w:space="0" w:color="auto"/>
            </w:tcBorders>
            <w:shd w:val="clear" w:color="auto" w:fill="auto"/>
            <w:vAlign w:val="bottom"/>
          </w:tcPr>
          <w:p w:rsidR="00C447D2" w:rsidRPr="00F51011" w:rsidRDefault="00C447D2">
            <w:pPr>
              <w:rPr>
                <w:rFonts w:ascii="Times New Roman CYR" w:hAnsi="Times New Roman CYR" w:cs="Times New Roman CYR"/>
              </w:rPr>
            </w:pPr>
            <w:r w:rsidRPr="00F51011">
              <w:rPr>
                <w:rFonts w:ascii="Times New Roman CYR" w:hAnsi="Times New Roman CYR" w:cs="Times New Roman CYR"/>
              </w:rPr>
              <w:t>Перекрытия</w:t>
            </w:r>
          </w:p>
        </w:tc>
        <w:tc>
          <w:tcPr>
            <w:tcW w:w="970" w:type="pct"/>
            <w:tcBorders>
              <w:top w:val="nil"/>
              <w:left w:val="nil"/>
              <w:bottom w:val="single" w:sz="8" w:space="0" w:color="auto"/>
              <w:right w:val="single" w:sz="8" w:space="0" w:color="auto"/>
            </w:tcBorders>
            <w:shd w:val="clear" w:color="auto" w:fill="auto"/>
            <w:vAlign w:val="center"/>
          </w:tcPr>
          <w:p w:rsidR="00C447D2" w:rsidRPr="00F51011" w:rsidRDefault="00C447D2" w:rsidP="004341E7">
            <w:pPr>
              <w:jc w:val="center"/>
              <w:rPr>
                <w:rFonts w:ascii="Times New Roman CYR" w:hAnsi="Times New Roman CYR" w:cs="Times New Roman CYR"/>
              </w:rPr>
            </w:pPr>
            <w:r w:rsidRPr="00F51011">
              <w:rPr>
                <w:rFonts w:ascii="Times New Roman CYR" w:hAnsi="Times New Roman CYR" w:cs="Times New Roman CYR"/>
              </w:rPr>
              <w:t>7</w:t>
            </w:r>
          </w:p>
        </w:tc>
        <w:tc>
          <w:tcPr>
            <w:tcW w:w="661" w:type="pct"/>
            <w:tcBorders>
              <w:top w:val="nil"/>
              <w:left w:val="nil"/>
              <w:bottom w:val="single" w:sz="8" w:space="0" w:color="auto"/>
              <w:right w:val="single" w:sz="8" w:space="0" w:color="auto"/>
            </w:tcBorders>
            <w:shd w:val="clear" w:color="auto" w:fill="auto"/>
            <w:vAlign w:val="center"/>
          </w:tcPr>
          <w:p w:rsidR="00C447D2" w:rsidRPr="00F51011" w:rsidRDefault="00C447D2" w:rsidP="004341E7">
            <w:pPr>
              <w:jc w:val="center"/>
            </w:pPr>
            <w:r w:rsidRPr="00F51011">
              <w:t>7</w:t>
            </w:r>
          </w:p>
        </w:tc>
        <w:tc>
          <w:tcPr>
            <w:tcW w:w="690" w:type="pct"/>
            <w:tcBorders>
              <w:top w:val="nil"/>
              <w:left w:val="nil"/>
              <w:bottom w:val="single" w:sz="8" w:space="0" w:color="auto"/>
              <w:right w:val="single" w:sz="8" w:space="0" w:color="auto"/>
            </w:tcBorders>
            <w:shd w:val="clear" w:color="auto" w:fill="auto"/>
            <w:vAlign w:val="center"/>
          </w:tcPr>
          <w:p w:rsidR="00C447D2" w:rsidRPr="00F51011" w:rsidRDefault="00C447D2">
            <w:pPr>
              <w:jc w:val="center"/>
              <w:rPr>
                <w:rFonts w:ascii="Times New Roman CYR" w:hAnsi="Times New Roman CYR" w:cs="Times New Roman CYR"/>
              </w:rPr>
            </w:pPr>
            <w:r w:rsidRPr="00F51011">
              <w:rPr>
                <w:rFonts w:ascii="Times New Roman CYR" w:hAnsi="Times New Roman CYR" w:cs="Times New Roman CYR"/>
              </w:rPr>
              <w:t>20</w:t>
            </w:r>
          </w:p>
        </w:tc>
        <w:tc>
          <w:tcPr>
            <w:tcW w:w="670" w:type="pct"/>
            <w:tcBorders>
              <w:top w:val="nil"/>
              <w:left w:val="nil"/>
              <w:bottom w:val="single" w:sz="8" w:space="0" w:color="auto"/>
              <w:right w:val="single" w:sz="8" w:space="0" w:color="auto"/>
            </w:tcBorders>
            <w:shd w:val="clear" w:color="auto" w:fill="auto"/>
            <w:vAlign w:val="center"/>
          </w:tcPr>
          <w:p w:rsidR="00C447D2" w:rsidRPr="00F51011" w:rsidRDefault="00C447D2">
            <w:pPr>
              <w:jc w:val="center"/>
              <w:rPr>
                <w:rFonts w:ascii="Times New Roman CYR" w:hAnsi="Times New Roman CYR" w:cs="Times New Roman CYR"/>
              </w:rPr>
            </w:pPr>
            <w:r w:rsidRPr="00F51011">
              <w:rPr>
                <w:rFonts w:ascii="Times New Roman CYR" w:hAnsi="Times New Roman CYR" w:cs="Times New Roman CYR"/>
              </w:rPr>
              <w:t>1,4</w:t>
            </w:r>
          </w:p>
        </w:tc>
      </w:tr>
      <w:tr w:rsidR="00C447D2" w:rsidRPr="00F51011" w:rsidTr="004341E7">
        <w:trPr>
          <w:cantSplit/>
          <w:trHeight w:val="20"/>
        </w:trPr>
        <w:tc>
          <w:tcPr>
            <w:tcW w:w="279" w:type="pct"/>
            <w:tcBorders>
              <w:top w:val="nil"/>
              <w:left w:val="single" w:sz="8" w:space="0" w:color="auto"/>
              <w:bottom w:val="single" w:sz="8" w:space="0" w:color="auto"/>
              <w:right w:val="single" w:sz="8" w:space="0" w:color="auto"/>
            </w:tcBorders>
            <w:shd w:val="clear" w:color="auto" w:fill="auto"/>
            <w:vAlign w:val="bottom"/>
          </w:tcPr>
          <w:p w:rsidR="00C447D2" w:rsidRPr="00F51011" w:rsidRDefault="00C447D2" w:rsidP="006105E2">
            <w:pPr>
              <w:jc w:val="center"/>
              <w:rPr>
                <w:color w:val="000000"/>
              </w:rPr>
            </w:pPr>
            <w:r w:rsidRPr="00F51011">
              <w:rPr>
                <w:color w:val="000000"/>
              </w:rPr>
              <w:t>4</w:t>
            </w:r>
          </w:p>
        </w:tc>
        <w:tc>
          <w:tcPr>
            <w:tcW w:w="1729" w:type="pct"/>
            <w:tcBorders>
              <w:top w:val="nil"/>
              <w:left w:val="nil"/>
              <w:bottom w:val="single" w:sz="8" w:space="0" w:color="auto"/>
              <w:right w:val="single" w:sz="8" w:space="0" w:color="auto"/>
            </w:tcBorders>
            <w:shd w:val="clear" w:color="auto" w:fill="auto"/>
            <w:vAlign w:val="bottom"/>
          </w:tcPr>
          <w:p w:rsidR="00C447D2" w:rsidRPr="00F51011" w:rsidRDefault="00C447D2">
            <w:pPr>
              <w:rPr>
                <w:rFonts w:ascii="Times New Roman CYR" w:hAnsi="Times New Roman CYR" w:cs="Times New Roman CYR"/>
              </w:rPr>
            </w:pPr>
            <w:r w:rsidRPr="00F51011">
              <w:rPr>
                <w:rFonts w:ascii="Times New Roman CYR" w:hAnsi="Times New Roman CYR" w:cs="Times New Roman CYR"/>
              </w:rPr>
              <w:t>Кровля</w:t>
            </w:r>
          </w:p>
        </w:tc>
        <w:tc>
          <w:tcPr>
            <w:tcW w:w="970" w:type="pct"/>
            <w:tcBorders>
              <w:top w:val="nil"/>
              <w:left w:val="nil"/>
              <w:bottom w:val="single" w:sz="8" w:space="0" w:color="auto"/>
              <w:right w:val="single" w:sz="8" w:space="0" w:color="auto"/>
            </w:tcBorders>
            <w:shd w:val="clear" w:color="auto" w:fill="auto"/>
            <w:vAlign w:val="center"/>
          </w:tcPr>
          <w:p w:rsidR="00C447D2" w:rsidRPr="00F51011" w:rsidRDefault="00C447D2" w:rsidP="004341E7">
            <w:pPr>
              <w:jc w:val="center"/>
              <w:rPr>
                <w:rFonts w:ascii="Times New Roman CYR" w:hAnsi="Times New Roman CYR" w:cs="Times New Roman CYR"/>
              </w:rPr>
            </w:pPr>
            <w:r w:rsidRPr="00F51011">
              <w:rPr>
                <w:rFonts w:ascii="Times New Roman CYR" w:hAnsi="Times New Roman CYR" w:cs="Times New Roman CYR"/>
              </w:rPr>
              <w:t>6</w:t>
            </w:r>
          </w:p>
        </w:tc>
        <w:tc>
          <w:tcPr>
            <w:tcW w:w="661" w:type="pct"/>
            <w:tcBorders>
              <w:top w:val="nil"/>
              <w:left w:val="nil"/>
              <w:bottom w:val="single" w:sz="8" w:space="0" w:color="auto"/>
              <w:right w:val="single" w:sz="8" w:space="0" w:color="auto"/>
            </w:tcBorders>
            <w:shd w:val="clear" w:color="auto" w:fill="auto"/>
            <w:vAlign w:val="center"/>
          </w:tcPr>
          <w:p w:rsidR="00C447D2" w:rsidRPr="00F51011" w:rsidRDefault="00C447D2" w:rsidP="004341E7">
            <w:pPr>
              <w:jc w:val="center"/>
            </w:pPr>
            <w:r w:rsidRPr="00F51011">
              <w:t>6</w:t>
            </w:r>
          </w:p>
        </w:tc>
        <w:tc>
          <w:tcPr>
            <w:tcW w:w="690" w:type="pct"/>
            <w:tcBorders>
              <w:top w:val="nil"/>
              <w:left w:val="nil"/>
              <w:bottom w:val="single" w:sz="8" w:space="0" w:color="auto"/>
              <w:right w:val="single" w:sz="8" w:space="0" w:color="auto"/>
            </w:tcBorders>
            <w:shd w:val="clear" w:color="auto" w:fill="auto"/>
            <w:vAlign w:val="center"/>
          </w:tcPr>
          <w:p w:rsidR="00C447D2" w:rsidRPr="00F51011" w:rsidRDefault="00C447D2">
            <w:pPr>
              <w:jc w:val="center"/>
              <w:rPr>
                <w:rFonts w:ascii="Times New Roman CYR" w:hAnsi="Times New Roman CYR" w:cs="Times New Roman CYR"/>
              </w:rPr>
            </w:pPr>
            <w:r w:rsidRPr="00F51011">
              <w:rPr>
                <w:rFonts w:ascii="Times New Roman CYR" w:hAnsi="Times New Roman CYR" w:cs="Times New Roman CYR"/>
              </w:rPr>
              <w:t>40</w:t>
            </w:r>
          </w:p>
        </w:tc>
        <w:tc>
          <w:tcPr>
            <w:tcW w:w="670" w:type="pct"/>
            <w:tcBorders>
              <w:top w:val="nil"/>
              <w:left w:val="nil"/>
              <w:bottom w:val="single" w:sz="8" w:space="0" w:color="auto"/>
              <w:right w:val="single" w:sz="8" w:space="0" w:color="auto"/>
            </w:tcBorders>
            <w:shd w:val="clear" w:color="auto" w:fill="auto"/>
            <w:vAlign w:val="center"/>
          </w:tcPr>
          <w:p w:rsidR="00C447D2" w:rsidRPr="00F51011" w:rsidRDefault="00C447D2">
            <w:pPr>
              <w:jc w:val="center"/>
              <w:rPr>
                <w:rFonts w:ascii="Times New Roman CYR" w:hAnsi="Times New Roman CYR" w:cs="Times New Roman CYR"/>
              </w:rPr>
            </w:pPr>
            <w:r w:rsidRPr="00F51011">
              <w:rPr>
                <w:rFonts w:ascii="Times New Roman CYR" w:hAnsi="Times New Roman CYR" w:cs="Times New Roman CYR"/>
              </w:rPr>
              <w:t>2,4</w:t>
            </w:r>
          </w:p>
        </w:tc>
      </w:tr>
      <w:tr w:rsidR="00C447D2" w:rsidRPr="00F51011" w:rsidTr="004341E7">
        <w:trPr>
          <w:cantSplit/>
          <w:trHeight w:val="20"/>
        </w:trPr>
        <w:tc>
          <w:tcPr>
            <w:tcW w:w="279" w:type="pct"/>
            <w:tcBorders>
              <w:top w:val="nil"/>
              <w:left w:val="single" w:sz="8" w:space="0" w:color="auto"/>
              <w:bottom w:val="single" w:sz="8" w:space="0" w:color="auto"/>
              <w:right w:val="single" w:sz="8" w:space="0" w:color="auto"/>
            </w:tcBorders>
            <w:shd w:val="clear" w:color="auto" w:fill="auto"/>
            <w:vAlign w:val="bottom"/>
          </w:tcPr>
          <w:p w:rsidR="00C447D2" w:rsidRPr="00F51011" w:rsidRDefault="00C447D2" w:rsidP="006105E2">
            <w:pPr>
              <w:jc w:val="center"/>
              <w:rPr>
                <w:color w:val="000000"/>
              </w:rPr>
            </w:pPr>
            <w:r w:rsidRPr="00F51011">
              <w:rPr>
                <w:color w:val="000000"/>
              </w:rPr>
              <w:t>5</w:t>
            </w:r>
          </w:p>
        </w:tc>
        <w:tc>
          <w:tcPr>
            <w:tcW w:w="1729" w:type="pct"/>
            <w:tcBorders>
              <w:top w:val="nil"/>
              <w:left w:val="nil"/>
              <w:bottom w:val="single" w:sz="8" w:space="0" w:color="auto"/>
              <w:right w:val="single" w:sz="8" w:space="0" w:color="auto"/>
            </w:tcBorders>
            <w:shd w:val="clear" w:color="auto" w:fill="auto"/>
            <w:vAlign w:val="bottom"/>
          </w:tcPr>
          <w:p w:rsidR="00C447D2" w:rsidRPr="00F51011" w:rsidRDefault="00C447D2">
            <w:pPr>
              <w:rPr>
                <w:rFonts w:ascii="Times New Roman CYR" w:hAnsi="Times New Roman CYR" w:cs="Times New Roman CYR"/>
              </w:rPr>
            </w:pPr>
            <w:r w:rsidRPr="00F51011">
              <w:rPr>
                <w:rFonts w:ascii="Times New Roman CYR" w:hAnsi="Times New Roman CYR" w:cs="Times New Roman CYR"/>
              </w:rPr>
              <w:t>Полы</w:t>
            </w:r>
          </w:p>
        </w:tc>
        <w:tc>
          <w:tcPr>
            <w:tcW w:w="970" w:type="pct"/>
            <w:tcBorders>
              <w:top w:val="nil"/>
              <w:left w:val="nil"/>
              <w:bottom w:val="single" w:sz="8" w:space="0" w:color="auto"/>
              <w:right w:val="single" w:sz="8" w:space="0" w:color="auto"/>
            </w:tcBorders>
            <w:shd w:val="clear" w:color="auto" w:fill="auto"/>
            <w:vAlign w:val="center"/>
          </w:tcPr>
          <w:p w:rsidR="00C447D2" w:rsidRPr="00F51011" w:rsidRDefault="00C447D2" w:rsidP="004341E7">
            <w:pPr>
              <w:jc w:val="center"/>
              <w:rPr>
                <w:rFonts w:ascii="Times New Roman CYR" w:hAnsi="Times New Roman CYR" w:cs="Times New Roman CYR"/>
              </w:rPr>
            </w:pPr>
            <w:r w:rsidRPr="00F51011">
              <w:rPr>
                <w:rFonts w:ascii="Times New Roman CYR" w:hAnsi="Times New Roman CYR" w:cs="Times New Roman CYR"/>
              </w:rPr>
              <w:t>2</w:t>
            </w:r>
          </w:p>
        </w:tc>
        <w:tc>
          <w:tcPr>
            <w:tcW w:w="661" w:type="pct"/>
            <w:tcBorders>
              <w:top w:val="nil"/>
              <w:left w:val="nil"/>
              <w:bottom w:val="single" w:sz="8" w:space="0" w:color="auto"/>
              <w:right w:val="single" w:sz="8" w:space="0" w:color="auto"/>
            </w:tcBorders>
            <w:shd w:val="clear" w:color="auto" w:fill="auto"/>
            <w:vAlign w:val="center"/>
          </w:tcPr>
          <w:p w:rsidR="00C447D2" w:rsidRPr="00F51011" w:rsidRDefault="00C447D2" w:rsidP="004341E7">
            <w:pPr>
              <w:jc w:val="center"/>
            </w:pPr>
            <w:r w:rsidRPr="00F51011">
              <w:t>2</w:t>
            </w:r>
          </w:p>
        </w:tc>
        <w:tc>
          <w:tcPr>
            <w:tcW w:w="690" w:type="pct"/>
            <w:tcBorders>
              <w:top w:val="nil"/>
              <w:left w:val="nil"/>
              <w:bottom w:val="single" w:sz="8" w:space="0" w:color="auto"/>
              <w:right w:val="single" w:sz="8" w:space="0" w:color="auto"/>
            </w:tcBorders>
            <w:shd w:val="clear" w:color="auto" w:fill="auto"/>
            <w:vAlign w:val="center"/>
          </w:tcPr>
          <w:p w:rsidR="00C447D2" w:rsidRPr="00F51011" w:rsidRDefault="00C447D2">
            <w:pPr>
              <w:jc w:val="center"/>
              <w:rPr>
                <w:rFonts w:ascii="Times New Roman CYR" w:hAnsi="Times New Roman CYR" w:cs="Times New Roman CYR"/>
              </w:rPr>
            </w:pPr>
            <w:r w:rsidRPr="00F51011">
              <w:rPr>
                <w:rFonts w:ascii="Times New Roman CYR" w:hAnsi="Times New Roman CYR" w:cs="Times New Roman CYR"/>
              </w:rPr>
              <w:t>40</w:t>
            </w:r>
          </w:p>
        </w:tc>
        <w:tc>
          <w:tcPr>
            <w:tcW w:w="670" w:type="pct"/>
            <w:tcBorders>
              <w:top w:val="nil"/>
              <w:left w:val="nil"/>
              <w:bottom w:val="single" w:sz="8" w:space="0" w:color="auto"/>
              <w:right w:val="single" w:sz="8" w:space="0" w:color="auto"/>
            </w:tcBorders>
            <w:shd w:val="clear" w:color="auto" w:fill="auto"/>
            <w:vAlign w:val="center"/>
          </w:tcPr>
          <w:p w:rsidR="00C447D2" w:rsidRPr="00F51011" w:rsidRDefault="00C447D2">
            <w:pPr>
              <w:jc w:val="center"/>
              <w:rPr>
                <w:rFonts w:ascii="Times New Roman CYR" w:hAnsi="Times New Roman CYR" w:cs="Times New Roman CYR"/>
              </w:rPr>
            </w:pPr>
            <w:r w:rsidRPr="00F51011">
              <w:rPr>
                <w:rFonts w:ascii="Times New Roman CYR" w:hAnsi="Times New Roman CYR" w:cs="Times New Roman CYR"/>
              </w:rPr>
              <w:t>0,8</w:t>
            </w:r>
          </w:p>
        </w:tc>
      </w:tr>
      <w:tr w:rsidR="00C447D2" w:rsidRPr="00F51011" w:rsidTr="004341E7">
        <w:trPr>
          <w:cantSplit/>
          <w:trHeight w:val="20"/>
        </w:trPr>
        <w:tc>
          <w:tcPr>
            <w:tcW w:w="279" w:type="pct"/>
            <w:tcBorders>
              <w:top w:val="nil"/>
              <w:left w:val="single" w:sz="8" w:space="0" w:color="auto"/>
              <w:bottom w:val="single" w:sz="8" w:space="0" w:color="auto"/>
              <w:right w:val="single" w:sz="8" w:space="0" w:color="auto"/>
            </w:tcBorders>
            <w:shd w:val="clear" w:color="auto" w:fill="auto"/>
            <w:vAlign w:val="bottom"/>
          </w:tcPr>
          <w:p w:rsidR="00C447D2" w:rsidRPr="00F51011" w:rsidRDefault="00C447D2" w:rsidP="006105E2">
            <w:pPr>
              <w:jc w:val="center"/>
              <w:rPr>
                <w:color w:val="000000"/>
              </w:rPr>
            </w:pPr>
            <w:r w:rsidRPr="00F51011">
              <w:rPr>
                <w:color w:val="000000"/>
              </w:rPr>
              <w:t>6</w:t>
            </w:r>
          </w:p>
        </w:tc>
        <w:tc>
          <w:tcPr>
            <w:tcW w:w="1729" w:type="pct"/>
            <w:tcBorders>
              <w:top w:val="nil"/>
              <w:left w:val="nil"/>
              <w:bottom w:val="single" w:sz="8" w:space="0" w:color="auto"/>
              <w:right w:val="single" w:sz="8" w:space="0" w:color="auto"/>
            </w:tcBorders>
            <w:shd w:val="clear" w:color="auto" w:fill="auto"/>
            <w:vAlign w:val="bottom"/>
          </w:tcPr>
          <w:p w:rsidR="00C447D2" w:rsidRPr="00F51011" w:rsidRDefault="00C447D2">
            <w:pPr>
              <w:rPr>
                <w:rFonts w:ascii="Times New Roman CYR" w:hAnsi="Times New Roman CYR" w:cs="Times New Roman CYR"/>
              </w:rPr>
            </w:pPr>
            <w:r w:rsidRPr="00F51011">
              <w:rPr>
                <w:rFonts w:ascii="Times New Roman CYR" w:hAnsi="Times New Roman CYR" w:cs="Times New Roman CYR"/>
              </w:rPr>
              <w:t>Проемы</w:t>
            </w:r>
          </w:p>
        </w:tc>
        <w:tc>
          <w:tcPr>
            <w:tcW w:w="970" w:type="pct"/>
            <w:tcBorders>
              <w:top w:val="nil"/>
              <w:left w:val="nil"/>
              <w:bottom w:val="single" w:sz="8" w:space="0" w:color="auto"/>
              <w:right w:val="single" w:sz="8" w:space="0" w:color="auto"/>
            </w:tcBorders>
            <w:shd w:val="clear" w:color="auto" w:fill="auto"/>
            <w:vAlign w:val="center"/>
          </w:tcPr>
          <w:p w:rsidR="00C447D2" w:rsidRPr="00F51011" w:rsidRDefault="00C447D2" w:rsidP="004341E7">
            <w:pPr>
              <w:jc w:val="center"/>
              <w:rPr>
                <w:rFonts w:ascii="Times New Roman CYR" w:hAnsi="Times New Roman CYR" w:cs="Times New Roman CYR"/>
              </w:rPr>
            </w:pPr>
            <w:r w:rsidRPr="00F51011">
              <w:rPr>
                <w:rFonts w:ascii="Times New Roman CYR" w:hAnsi="Times New Roman CYR" w:cs="Times New Roman CYR"/>
              </w:rPr>
              <w:t>7</w:t>
            </w:r>
          </w:p>
        </w:tc>
        <w:tc>
          <w:tcPr>
            <w:tcW w:w="661" w:type="pct"/>
            <w:tcBorders>
              <w:top w:val="nil"/>
              <w:left w:val="nil"/>
              <w:bottom w:val="single" w:sz="8" w:space="0" w:color="auto"/>
              <w:right w:val="single" w:sz="8" w:space="0" w:color="auto"/>
            </w:tcBorders>
            <w:shd w:val="clear" w:color="auto" w:fill="auto"/>
            <w:vAlign w:val="center"/>
          </w:tcPr>
          <w:p w:rsidR="00C447D2" w:rsidRPr="00F51011" w:rsidRDefault="00C447D2" w:rsidP="004341E7">
            <w:pPr>
              <w:jc w:val="center"/>
            </w:pPr>
            <w:r w:rsidRPr="00F51011">
              <w:t>7</w:t>
            </w:r>
          </w:p>
        </w:tc>
        <w:tc>
          <w:tcPr>
            <w:tcW w:w="690" w:type="pct"/>
            <w:tcBorders>
              <w:top w:val="nil"/>
              <w:left w:val="nil"/>
              <w:bottom w:val="single" w:sz="8" w:space="0" w:color="auto"/>
              <w:right w:val="single" w:sz="8" w:space="0" w:color="auto"/>
            </w:tcBorders>
            <w:shd w:val="clear" w:color="auto" w:fill="auto"/>
            <w:vAlign w:val="center"/>
          </w:tcPr>
          <w:p w:rsidR="00C447D2" w:rsidRPr="00F51011" w:rsidRDefault="00C447D2">
            <w:pPr>
              <w:jc w:val="center"/>
              <w:rPr>
                <w:rFonts w:ascii="Times New Roman CYR" w:hAnsi="Times New Roman CYR" w:cs="Times New Roman CYR"/>
              </w:rPr>
            </w:pPr>
            <w:r w:rsidRPr="00F51011">
              <w:rPr>
                <w:rFonts w:ascii="Times New Roman CYR" w:hAnsi="Times New Roman CYR" w:cs="Times New Roman CYR"/>
              </w:rPr>
              <w:t>60</w:t>
            </w:r>
          </w:p>
        </w:tc>
        <w:tc>
          <w:tcPr>
            <w:tcW w:w="670" w:type="pct"/>
            <w:tcBorders>
              <w:top w:val="nil"/>
              <w:left w:val="nil"/>
              <w:bottom w:val="single" w:sz="8" w:space="0" w:color="auto"/>
              <w:right w:val="single" w:sz="8" w:space="0" w:color="auto"/>
            </w:tcBorders>
            <w:shd w:val="clear" w:color="auto" w:fill="auto"/>
            <w:vAlign w:val="center"/>
          </w:tcPr>
          <w:p w:rsidR="00C447D2" w:rsidRPr="00F51011" w:rsidRDefault="00C447D2">
            <w:pPr>
              <w:jc w:val="center"/>
              <w:rPr>
                <w:rFonts w:ascii="Times New Roman CYR" w:hAnsi="Times New Roman CYR" w:cs="Times New Roman CYR"/>
              </w:rPr>
            </w:pPr>
            <w:r w:rsidRPr="00F51011">
              <w:rPr>
                <w:rFonts w:ascii="Times New Roman CYR" w:hAnsi="Times New Roman CYR" w:cs="Times New Roman CYR"/>
              </w:rPr>
              <w:t>4,2</w:t>
            </w:r>
          </w:p>
        </w:tc>
      </w:tr>
      <w:tr w:rsidR="00C447D2" w:rsidRPr="00F51011" w:rsidTr="004341E7">
        <w:trPr>
          <w:cantSplit/>
          <w:trHeight w:val="20"/>
        </w:trPr>
        <w:tc>
          <w:tcPr>
            <w:tcW w:w="279" w:type="pct"/>
            <w:tcBorders>
              <w:top w:val="nil"/>
              <w:left w:val="single" w:sz="8" w:space="0" w:color="auto"/>
              <w:bottom w:val="single" w:sz="8" w:space="0" w:color="auto"/>
              <w:right w:val="single" w:sz="8" w:space="0" w:color="auto"/>
            </w:tcBorders>
            <w:shd w:val="clear" w:color="auto" w:fill="auto"/>
            <w:vAlign w:val="bottom"/>
          </w:tcPr>
          <w:p w:rsidR="00C447D2" w:rsidRPr="00F51011" w:rsidRDefault="00C447D2" w:rsidP="006105E2">
            <w:pPr>
              <w:jc w:val="center"/>
              <w:rPr>
                <w:color w:val="000000"/>
              </w:rPr>
            </w:pPr>
            <w:r w:rsidRPr="00F51011">
              <w:rPr>
                <w:color w:val="000000"/>
              </w:rPr>
              <w:t>7</w:t>
            </w:r>
          </w:p>
        </w:tc>
        <w:tc>
          <w:tcPr>
            <w:tcW w:w="1729" w:type="pct"/>
            <w:tcBorders>
              <w:top w:val="nil"/>
              <w:left w:val="nil"/>
              <w:bottom w:val="single" w:sz="8" w:space="0" w:color="auto"/>
              <w:right w:val="single" w:sz="8" w:space="0" w:color="auto"/>
            </w:tcBorders>
            <w:shd w:val="clear" w:color="auto" w:fill="auto"/>
            <w:vAlign w:val="bottom"/>
          </w:tcPr>
          <w:p w:rsidR="00C447D2" w:rsidRPr="00F51011" w:rsidRDefault="00C447D2">
            <w:pPr>
              <w:rPr>
                <w:rFonts w:ascii="Times New Roman CYR" w:hAnsi="Times New Roman CYR" w:cs="Times New Roman CYR"/>
              </w:rPr>
            </w:pPr>
            <w:r w:rsidRPr="00F51011">
              <w:rPr>
                <w:rFonts w:ascii="Times New Roman CYR" w:hAnsi="Times New Roman CYR" w:cs="Times New Roman CYR"/>
              </w:rPr>
              <w:t>Отделочные работы</w:t>
            </w:r>
          </w:p>
        </w:tc>
        <w:tc>
          <w:tcPr>
            <w:tcW w:w="970" w:type="pct"/>
            <w:tcBorders>
              <w:top w:val="nil"/>
              <w:left w:val="nil"/>
              <w:bottom w:val="single" w:sz="8" w:space="0" w:color="auto"/>
              <w:right w:val="single" w:sz="8" w:space="0" w:color="auto"/>
            </w:tcBorders>
            <w:shd w:val="clear" w:color="auto" w:fill="auto"/>
            <w:vAlign w:val="center"/>
          </w:tcPr>
          <w:p w:rsidR="00C447D2" w:rsidRPr="00F51011" w:rsidRDefault="00C447D2" w:rsidP="004341E7">
            <w:pPr>
              <w:jc w:val="center"/>
              <w:rPr>
                <w:rFonts w:ascii="Times New Roman CYR" w:hAnsi="Times New Roman CYR" w:cs="Times New Roman CYR"/>
              </w:rPr>
            </w:pPr>
            <w:r w:rsidRPr="00F51011">
              <w:rPr>
                <w:rFonts w:ascii="Times New Roman CYR" w:hAnsi="Times New Roman CYR" w:cs="Times New Roman CYR"/>
              </w:rPr>
              <w:t>4</w:t>
            </w:r>
          </w:p>
        </w:tc>
        <w:tc>
          <w:tcPr>
            <w:tcW w:w="661" w:type="pct"/>
            <w:tcBorders>
              <w:top w:val="nil"/>
              <w:left w:val="nil"/>
              <w:bottom w:val="single" w:sz="8" w:space="0" w:color="auto"/>
              <w:right w:val="single" w:sz="8" w:space="0" w:color="auto"/>
            </w:tcBorders>
            <w:shd w:val="clear" w:color="auto" w:fill="auto"/>
            <w:vAlign w:val="center"/>
          </w:tcPr>
          <w:p w:rsidR="00C447D2" w:rsidRPr="00F51011" w:rsidRDefault="00C447D2" w:rsidP="004341E7">
            <w:pPr>
              <w:jc w:val="center"/>
            </w:pPr>
            <w:r w:rsidRPr="00F51011">
              <w:t>4</w:t>
            </w:r>
          </w:p>
        </w:tc>
        <w:tc>
          <w:tcPr>
            <w:tcW w:w="690" w:type="pct"/>
            <w:tcBorders>
              <w:top w:val="nil"/>
              <w:left w:val="nil"/>
              <w:bottom w:val="single" w:sz="8" w:space="0" w:color="auto"/>
              <w:right w:val="single" w:sz="8" w:space="0" w:color="auto"/>
            </w:tcBorders>
            <w:shd w:val="clear" w:color="auto" w:fill="auto"/>
            <w:vAlign w:val="center"/>
          </w:tcPr>
          <w:p w:rsidR="00C447D2" w:rsidRPr="00F51011" w:rsidRDefault="00C447D2">
            <w:pPr>
              <w:jc w:val="center"/>
              <w:rPr>
                <w:rFonts w:ascii="Times New Roman CYR" w:hAnsi="Times New Roman CYR" w:cs="Times New Roman CYR"/>
              </w:rPr>
            </w:pPr>
            <w:r w:rsidRPr="00F51011">
              <w:rPr>
                <w:rFonts w:ascii="Times New Roman CYR" w:hAnsi="Times New Roman CYR" w:cs="Times New Roman CYR"/>
              </w:rPr>
              <w:t>60</w:t>
            </w:r>
          </w:p>
        </w:tc>
        <w:tc>
          <w:tcPr>
            <w:tcW w:w="670" w:type="pct"/>
            <w:tcBorders>
              <w:top w:val="nil"/>
              <w:left w:val="nil"/>
              <w:bottom w:val="single" w:sz="8" w:space="0" w:color="auto"/>
              <w:right w:val="single" w:sz="8" w:space="0" w:color="auto"/>
            </w:tcBorders>
            <w:shd w:val="clear" w:color="auto" w:fill="auto"/>
            <w:vAlign w:val="center"/>
          </w:tcPr>
          <w:p w:rsidR="00C447D2" w:rsidRPr="00F51011" w:rsidRDefault="00C447D2">
            <w:pPr>
              <w:jc w:val="center"/>
              <w:rPr>
                <w:rFonts w:ascii="Times New Roman CYR" w:hAnsi="Times New Roman CYR" w:cs="Times New Roman CYR"/>
              </w:rPr>
            </w:pPr>
            <w:r w:rsidRPr="00F51011">
              <w:rPr>
                <w:rFonts w:ascii="Times New Roman CYR" w:hAnsi="Times New Roman CYR" w:cs="Times New Roman CYR"/>
              </w:rPr>
              <w:t>2,4</w:t>
            </w:r>
          </w:p>
        </w:tc>
      </w:tr>
      <w:tr w:rsidR="00C447D2" w:rsidRPr="00F51011" w:rsidTr="004341E7">
        <w:trPr>
          <w:cantSplit/>
          <w:trHeight w:val="20"/>
        </w:trPr>
        <w:tc>
          <w:tcPr>
            <w:tcW w:w="279" w:type="pct"/>
            <w:tcBorders>
              <w:top w:val="nil"/>
              <w:left w:val="single" w:sz="8" w:space="0" w:color="auto"/>
              <w:bottom w:val="single" w:sz="8" w:space="0" w:color="auto"/>
              <w:right w:val="single" w:sz="8" w:space="0" w:color="auto"/>
            </w:tcBorders>
            <w:shd w:val="clear" w:color="auto" w:fill="auto"/>
            <w:vAlign w:val="bottom"/>
          </w:tcPr>
          <w:p w:rsidR="00C447D2" w:rsidRPr="00F51011" w:rsidRDefault="00C447D2" w:rsidP="006105E2">
            <w:pPr>
              <w:jc w:val="center"/>
              <w:rPr>
                <w:color w:val="000000"/>
              </w:rPr>
            </w:pPr>
            <w:r w:rsidRPr="00F51011">
              <w:rPr>
                <w:color w:val="000000"/>
              </w:rPr>
              <w:lastRenderedPageBreak/>
              <w:t>8</w:t>
            </w:r>
          </w:p>
        </w:tc>
        <w:tc>
          <w:tcPr>
            <w:tcW w:w="1729" w:type="pct"/>
            <w:tcBorders>
              <w:top w:val="nil"/>
              <w:left w:val="nil"/>
              <w:bottom w:val="single" w:sz="8" w:space="0" w:color="auto"/>
              <w:right w:val="single" w:sz="8" w:space="0" w:color="auto"/>
            </w:tcBorders>
            <w:shd w:val="clear" w:color="auto" w:fill="auto"/>
            <w:vAlign w:val="bottom"/>
          </w:tcPr>
          <w:p w:rsidR="00C447D2" w:rsidRPr="00F51011" w:rsidRDefault="00C447D2">
            <w:pPr>
              <w:rPr>
                <w:rFonts w:ascii="Times New Roman CYR" w:hAnsi="Times New Roman CYR" w:cs="Times New Roman CYR"/>
              </w:rPr>
            </w:pPr>
            <w:r w:rsidRPr="00F51011">
              <w:rPr>
                <w:rFonts w:ascii="Times New Roman CYR" w:hAnsi="Times New Roman CYR" w:cs="Times New Roman CYR"/>
              </w:rPr>
              <w:t>Внутреннее сан-тех оборудование</w:t>
            </w:r>
          </w:p>
        </w:tc>
        <w:tc>
          <w:tcPr>
            <w:tcW w:w="970" w:type="pct"/>
            <w:tcBorders>
              <w:top w:val="nil"/>
              <w:left w:val="nil"/>
              <w:bottom w:val="single" w:sz="8" w:space="0" w:color="auto"/>
              <w:right w:val="single" w:sz="8" w:space="0" w:color="auto"/>
            </w:tcBorders>
            <w:shd w:val="clear" w:color="auto" w:fill="auto"/>
            <w:vAlign w:val="center"/>
          </w:tcPr>
          <w:p w:rsidR="00C447D2" w:rsidRPr="00F51011" w:rsidRDefault="00C447D2" w:rsidP="004341E7">
            <w:pPr>
              <w:jc w:val="center"/>
              <w:rPr>
                <w:rFonts w:ascii="Times New Roman CYR" w:hAnsi="Times New Roman CYR" w:cs="Times New Roman CYR"/>
              </w:rPr>
            </w:pPr>
            <w:r w:rsidRPr="00F51011">
              <w:rPr>
                <w:rFonts w:ascii="Times New Roman CYR" w:hAnsi="Times New Roman CYR" w:cs="Times New Roman CYR"/>
              </w:rPr>
              <w:t>10</w:t>
            </w:r>
          </w:p>
        </w:tc>
        <w:tc>
          <w:tcPr>
            <w:tcW w:w="661" w:type="pct"/>
            <w:tcBorders>
              <w:top w:val="nil"/>
              <w:left w:val="nil"/>
              <w:bottom w:val="single" w:sz="8" w:space="0" w:color="auto"/>
              <w:right w:val="single" w:sz="8" w:space="0" w:color="auto"/>
            </w:tcBorders>
            <w:shd w:val="clear" w:color="auto" w:fill="auto"/>
            <w:vAlign w:val="center"/>
          </w:tcPr>
          <w:p w:rsidR="00C447D2" w:rsidRPr="00F51011" w:rsidRDefault="00C447D2" w:rsidP="004341E7">
            <w:pPr>
              <w:jc w:val="center"/>
            </w:pPr>
            <w:r w:rsidRPr="00F51011">
              <w:t>5,9</w:t>
            </w:r>
            <w:r w:rsidRPr="00F51011">
              <w:rPr>
                <w:rStyle w:val="afff7"/>
              </w:rPr>
              <w:footnoteReference w:id="11"/>
            </w:r>
            <w:r w:rsidRPr="00F51011">
              <w:t xml:space="preserve"> (10-4,1)</w:t>
            </w:r>
          </w:p>
        </w:tc>
        <w:tc>
          <w:tcPr>
            <w:tcW w:w="690" w:type="pct"/>
            <w:tcBorders>
              <w:top w:val="nil"/>
              <w:left w:val="nil"/>
              <w:bottom w:val="single" w:sz="8" w:space="0" w:color="auto"/>
              <w:right w:val="single" w:sz="8" w:space="0" w:color="auto"/>
            </w:tcBorders>
            <w:shd w:val="clear" w:color="auto" w:fill="auto"/>
            <w:vAlign w:val="center"/>
          </w:tcPr>
          <w:p w:rsidR="00C447D2" w:rsidRPr="00F51011" w:rsidRDefault="00C447D2">
            <w:pPr>
              <w:jc w:val="center"/>
              <w:rPr>
                <w:rFonts w:ascii="Times New Roman CYR" w:hAnsi="Times New Roman CYR" w:cs="Times New Roman CYR"/>
              </w:rPr>
            </w:pPr>
            <w:r w:rsidRPr="00F51011">
              <w:rPr>
                <w:rFonts w:ascii="Times New Roman CYR" w:hAnsi="Times New Roman CYR" w:cs="Times New Roman CYR"/>
              </w:rPr>
              <w:t>60</w:t>
            </w:r>
          </w:p>
        </w:tc>
        <w:tc>
          <w:tcPr>
            <w:tcW w:w="670" w:type="pct"/>
            <w:tcBorders>
              <w:top w:val="nil"/>
              <w:left w:val="nil"/>
              <w:bottom w:val="single" w:sz="8" w:space="0" w:color="auto"/>
              <w:right w:val="single" w:sz="8" w:space="0" w:color="auto"/>
            </w:tcBorders>
            <w:shd w:val="clear" w:color="auto" w:fill="auto"/>
            <w:vAlign w:val="center"/>
          </w:tcPr>
          <w:p w:rsidR="00C447D2" w:rsidRPr="00F51011" w:rsidRDefault="00C447D2">
            <w:pPr>
              <w:jc w:val="center"/>
              <w:rPr>
                <w:rFonts w:ascii="Times New Roman CYR" w:hAnsi="Times New Roman CYR" w:cs="Times New Roman CYR"/>
              </w:rPr>
            </w:pPr>
            <w:r w:rsidRPr="00F51011">
              <w:rPr>
                <w:rFonts w:ascii="Times New Roman CYR" w:hAnsi="Times New Roman CYR" w:cs="Times New Roman CYR"/>
              </w:rPr>
              <w:t>3,5</w:t>
            </w:r>
          </w:p>
        </w:tc>
      </w:tr>
      <w:tr w:rsidR="00C447D2" w:rsidRPr="00F51011" w:rsidTr="004341E7">
        <w:trPr>
          <w:cantSplit/>
          <w:trHeight w:val="20"/>
        </w:trPr>
        <w:tc>
          <w:tcPr>
            <w:tcW w:w="279" w:type="pct"/>
            <w:tcBorders>
              <w:top w:val="nil"/>
              <w:left w:val="single" w:sz="8" w:space="0" w:color="auto"/>
              <w:bottom w:val="single" w:sz="8" w:space="0" w:color="auto"/>
              <w:right w:val="single" w:sz="8" w:space="0" w:color="auto"/>
            </w:tcBorders>
            <w:shd w:val="clear" w:color="auto" w:fill="auto"/>
            <w:vAlign w:val="bottom"/>
          </w:tcPr>
          <w:p w:rsidR="00C447D2" w:rsidRPr="00F51011" w:rsidRDefault="00C447D2" w:rsidP="006105E2">
            <w:pPr>
              <w:jc w:val="center"/>
              <w:rPr>
                <w:color w:val="000000"/>
              </w:rPr>
            </w:pPr>
            <w:r w:rsidRPr="00F51011">
              <w:rPr>
                <w:color w:val="000000"/>
              </w:rPr>
              <w:t>9</w:t>
            </w:r>
          </w:p>
        </w:tc>
        <w:tc>
          <w:tcPr>
            <w:tcW w:w="1729" w:type="pct"/>
            <w:tcBorders>
              <w:top w:val="nil"/>
              <w:left w:val="nil"/>
              <w:bottom w:val="single" w:sz="8" w:space="0" w:color="auto"/>
              <w:right w:val="single" w:sz="8" w:space="0" w:color="auto"/>
            </w:tcBorders>
            <w:shd w:val="clear" w:color="auto" w:fill="auto"/>
            <w:vAlign w:val="bottom"/>
          </w:tcPr>
          <w:p w:rsidR="00C447D2" w:rsidRPr="00F51011" w:rsidRDefault="00C447D2">
            <w:pPr>
              <w:rPr>
                <w:rFonts w:ascii="Times New Roman CYR" w:hAnsi="Times New Roman CYR" w:cs="Times New Roman CYR"/>
              </w:rPr>
            </w:pPr>
            <w:r w:rsidRPr="00F51011">
              <w:rPr>
                <w:rFonts w:ascii="Times New Roman CYR" w:hAnsi="Times New Roman CYR" w:cs="Times New Roman CYR"/>
              </w:rPr>
              <w:t xml:space="preserve">Прочие работы </w:t>
            </w:r>
            <w:r w:rsidRPr="00F51011">
              <w:rPr>
                <w:sz w:val="18"/>
                <w:szCs w:val="18"/>
              </w:rPr>
              <w:t>– деревянная ко</w:t>
            </w:r>
            <w:r w:rsidRPr="00F51011">
              <w:rPr>
                <w:sz w:val="18"/>
                <w:szCs w:val="18"/>
              </w:rPr>
              <w:t>н</w:t>
            </w:r>
            <w:r w:rsidRPr="00F51011">
              <w:rPr>
                <w:sz w:val="18"/>
                <w:szCs w:val="18"/>
              </w:rPr>
              <w:t>струкция, расположенная на кровле здания</w:t>
            </w:r>
          </w:p>
        </w:tc>
        <w:tc>
          <w:tcPr>
            <w:tcW w:w="970" w:type="pct"/>
            <w:tcBorders>
              <w:top w:val="nil"/>
              <w:left w:val="nil"/>
              <w:bottom w:val="single" w:sz="8" w:space="0" w:color="auto"/>
              <w:right w:val="single" w:sz="8" w:space="0" w:color="auto"/>
            </w:tcBorders>
            <w:shd w:val="clear" w:color="auto" w:fill="auto"/>
            <w:vAlign w:val="center"/>
          </w:tcPr>
          <w:p w:rsidR="00C447D2" w:rsidRPr="00F51011" w:rsidRDefault="00C447D2" w:rsidP="004341E7">
            <w:pPr>
              <w:jc w:val="center"/>
              <w:rPr>
                <w:rFonts w:ascii="Times New Roman CYR" w:hAnsi="Times New Roman CYR" w:cs="Times New Roman CYR"/>
              </w:rPr>
            </w:pPr>
            <w:r w:rsidRPr="00F51011">
              <w:rPr>
                <w:rFonts w:ascii="Times New Roman CYR" w:hAnsi="Times New Roman CYR" w:cs="Times New Roman CYR"/>
              </w:rPr>
              <w:t>2</w:t>
            </w:r>
          </w:p>
        </w:tc>
        <w:tc>
          <w:tcPr>
            <w:tcW w:w="661" w:type="pct"/>
            <w:tcBorders>
              <w:top w:val="nil"/>
              <w:left w:val="nil"/>
              <w:bottom w:val="single" w:sz="8" w:space="0" w:color="auto"/>
              <w:right w:val="single" w:sz="8" w:space="0" w:color="auto"/>
            </w:tcBorders>
            <w:shd w:val="clear" w:color="auto" w:fill="auto"/>
            <w:vAlign w:val="center"/>
          </w:tcPr>
          <w:p w:rsidR="00C447D2" w:rsidRPr="00F51011" w:rsidRDefault="00C447D2" w:rsidP="004341E7">
            <w:pPr>
              <w:jc w:val="center"/>
            </w:pPr>
            <w:r w:rsidRPr="00F51011">
              <w:t>2</w:t>
            </w:r>
          </w:p>
        </w:tc>
        <w:tc>
          <w:tcPr>
            <w:tcW w:w="690" w:type="pct"/>
            <w:tcBorders>
              <w:top w:val="nil"/>
              <w:left w:val="nil"/>
              <w:bottom w:val="single" w:sz="8" w:space="0" w:color="auto"/>
              <w:right w:val="single" w:sz="8" w:space="0" w:color="auto"/>
            </w:tcBorders>
            <w:shd w:val="clear" w:color="auto" w:fill="auto"/>
            <w:vAlign w:val="center"/>
          </w:tcPr>
          <w:p w:rsidR="00C447D2" w:rsidRPr="00F51011" w:rsidRDefault="00C447D2">
            <w:pPr>
              <w:jc w:val="center"/>
              <w:rPr>
                <w:rFonts w:ascii="Times New Roman CYR" w:hAnsi="Times New Roman CYR" w:cs="Times New Roman CYR"/>
              </w:rPr>
            </w:pPr>
            <w:r w:rsidRPr="00F51011">
              <w:rPr>
                <w:rFonts w:ascii="Times New Roman CYR" w:hAnsi="Times New Roman CYR" w:cs="Times New Roman CYR"/>
              </w:rPr>
              <w:t>50</w:t>
            </w:r>
          </w:p>
        </w:tc>
        <w:tc>
          <w:tcPr>
            <w:tcW w:w="670" w:type="pct"/>
            <w:tcBorders>
              <w:top w:val="nil"/>
              <w:left w:val="nil"/>
              <w:bottom w:val="single" w:sz="8" w:space="0" w:color="auto"/>
              <w:right w:val="single" w:sz="8" w:space="0" w:color="auto"/>
            </w:tcBorders>
            <w:shd w:val="clear" w:color="auto" w:fill="auto"/>
            <w:vAlign w:val="center"/>
          </w:tcPr>
          <w:p w:rsidR="00C447D2" w:rsidRPr="00F51011" w:rsidRDefault="00C447D2">
            <w:pPr>
              <w:jc w:val="center"/>
              <w:rPr>
                <w:rFonts w:ascii="Times New Roman CYR" w:hAnsi="Times New Roman CYR" w:cs="Times New Roman CYR"/>
              </w:rPr>
            </w:pPr>
            <w:r w:rsidRPr="00F51011">
              <w:rPr>
                <w:rFonts w:ascii="Times New Roman CYR" w:hAnsi="Times New Roman CYR" w:cs="Times New Roman CYR"/>
              </w:rPr>
              <w:t>1,0</w:t>
            </w:r>
          </w:p>
        </w:tc>
      </w:tr>
      <w:tr w:rsidR="00C447D2" w:rsidRPr="00F51011" w:rsidTr="004341E7">
        <w:trPr>
          <w:cantSplit/>
          <w:trHeight w:val="20"/>
        </w:trPr>
        <w:tc>
          <w:tcPr>
            <w:tcW w:w="279" w:type="pct"/>
            <w:tcBorders>
              <w:top w:val="nil"/>
              <w:left w:val="single" w:sz="8" w:space="0" w:color="auto"/>
              <w:bottom w:val="single" w:sz="8" w:space="0" w:color="auto"/>
              <w:right w:val="single" w:sz="8" w:space="0" w:color="auto"/>
            </w:tcBorders>
            <w:shd w:val="clear" w:color="auto" w:fill="auto"/>
            <w:vAlign w:val="bottom"/>
          </w:tcPr>
          <w:p w:rsidR="00C447D2" w:rsidRPr="00F51011" w:rsidRDefault="00C447D2" w:rsidP="006105E2">
            <w:pPr>
              <w:jc w:val="center"/>
              <w:rPr>
                <w:color w:val="000000"/>
              </w:rPr>
            </w:pPr>
            <w:r w:rsidRPr="00F51011">
              <w:rPr>
                <w:color w:val="000000"/>
              </w:rPr>
              <w:t>10</w:t>
            </w:r>
          </w:p>
        </w:tc>
        <w:tc>
          <w:tcPr>
            <w:tcW w:w="1729" w:type="pct"/>
            <w:tcBorders>
              <w:top w:val="nil"/>
              <w:left w:val="nil"/>
              <w:bottom w:val="single" w:sz="8" w:space="0" w:color="auto"/>
              <w:right w:val="single" w:sz="8" w:space="0" w:color="auto"/>
            </w:tcBorders>
            <w:shd w:val="clear" w:color="auto" w:fill="auto"/>
            <w:vAlign w:val="bottom"/>
          </w:tcPr>
          <w:p w:rsidR="00C447D2" w:rsidRPr="00F51011" w:rsidRDefault="00C447D2">
            <w:pPr>
              <w:rPr>
                <w:rFonts w:ascii="Times New Roman CYR" w:hAnsi="Times New Roman CYR" w:cs="Times New Roman CYR"/>
              </w:rPr>
            </w:pPr>
            <w:r w:rsidRPr="00F51011">
              <w:rPr>
                <w:rFonts w:ascii="Times New Roman CYR" w:hAnsi="Times New Roman CYR" w:cs="Times New Roman CYR"/>
              </w:rPr>
              <w:t>Дымовая труба</w:t>
            </w:r>
          </w:p>
        </w:tc>
        <w:tc>
          <w:tcPr>
            <w:tcW w:w="970" w:type="pct"/>
            <w:tcBorders>
              <w:top w:val="nil"/>
              <w:left w:val="nil"/>
              <w:bottom w:val="single" w:sz="8" w:space="0" w:color="auto"/>
              <w:right w:val="single" w:sz="8" w:space="0" w:color="auto"/>
            </w:tcBorders>
            <w:shd w:val="clear" w:color="auto" w:fill="auto"/>
            <w:vAlign w:val="center"/>
          </w:tcPr>
          <w:p w:rsidR="00C447D2" w:rsidRPr="00F51011" w:rsidRDefault="00C447D2" w:rsidP="004341E7">
            <w:pPr>
              <w:jc w:val="center"/>
              <w:rPr>
                <w:rFonts w:ascii="Times New Roman CYR" w:hAnsi="Times New Roman CYR" w:cs="Times New Roman CYR"/>
              </w:rPr>
            </w:pPr>
            <w:r w:rsidRPr="00F51011">
              <w:rPr>
                <w:rFonts w:ascii="Times New Roman CYR" w:hAnsi="Times New Roman CYR" w:cs="Times New Roman CYR"/>
              </w:rPr>
              <w:t>20</w:t>
            </w:r>
          </w:p>
        </w:tc>
        <w:tc>
          <w:tcPr>
            <w:tcW w:w="661" w:type="pct"/>
            <w:tcBorders>
              <w:top w:val="nil"/>
              <w:left w:val="nil"/>
              <w:bottom w:val="single" w:sz="8" w:space="0" w:color="auto"/>
              <w:right w:val="single" w:sz="8" w:space="0" w:color="auto"/>
            </w:tcBorders>
            <w:shd w:val="clear" w:color="auto" w:fill="auto"/>
            <w:vAlign w:val="center"/>
          </w:tcPr>
          <w:p w:rsidR="00C447D2" w:rsidRPr="00F51011" w:rsidRDefault="00C447D2" w:rsidP="004341E7">
            <w:pPr>
              <w:jc w:val="center"/>
            </w:pPr>
            <w:r w:rsidRPr="00F51011">
              <w:t>20</w:t>
            </w:r>
          </w:p>
        </w:tc>
        <w:tc>
          <w:tcPr>
            <w:tcW w:w="690" w:type="pct"/>
            <w:tcBorders>
              <w:top w:val="nil"/>
              <w:left w:val="nil"/>
              <w:bottom w:val="single" w:sz="8" w:space="0" w:color="auto"/>
              <w:right w:val="single" w:sz="8" w:space="0" w:color="auto"/>
            </w:tcBorders>
            <w:shd w:val="clear" w:color="auto" w:fill="auto"/>
            <w:vAlign w:val="center"/>
          </w:tcPr>
          <w:p w:rsidR="00C447D2" w:rsidRPr="00F51011" w:rsidRDefault="00C447D2">
            <w:pPr>
              <w:jc w:val="center"/>
              <w:rPr>
                <w:rFonts w:ascii="Times New Roman CYR" w:hAnsi="Times New Roman CYR" w:cs="Times New Roman CYR"/>
                <w:color w:val="FF0000"/>
                <w:vertAlign w:val="superscript"/>
              </w:rPr>
            </w:pPr>
            <w:r w:rsidRPr="00F51011">
              <w:rPr>
                <w:rFonts w:ascii="Times New Roman CYR" w:hAnsi="Times New Roman CYR" w:cs="Times New Roman CYR"/>
                <w:color w:val="FF0000"/>
              </w:rPr>
              <w:t>80</w:t>
            </w:r>
            <w:r w:rsidRPr="00F51011">
              <w:rPr>
                <w:rFonts w:ascii="Times New Roman CYR" w:hAnsi="Times New Roman CYR" w:cs="Times New Roman CYR"/>
                <w:color w:val="FF0000"/>
                <w:vertAlign w:val="superscript"/>
              </w:rPr>
              <w:t>*</w:t>
            </w:r>
          </w:p>
        </w:tc>
        <w:tc>
          <w:tcPr>
            <w:tcW w:w="670" w:type="pct"/>
            <w:tcBorders>
              <w:top w:val="nil"/>
              <w:left w:val="nil"/>
              <w:bottom w:val="single" w:sz="8" w:space="0" w:color="auto"/>
              <w:right w:val="single" w:sz="8" w:space="0" w:color="auto"/>
            </w:tcBorders>
            <w:shd w:val="clear" w:color="auto" w:fill="auto"/>
            <w:vAlign w:val="center"/>
          </w:tcPr>
          <w:p w:rsidR="00C447D2" w:rsidRPr="00F51011" w:rsidRDefault="00C447D2">
            <w:pPr>
              <w:jc w:val="center"/>
              <w:rPr>
                <w:rFonts w:ascii="Times New Roman CYR" w:hAnsi="Times New Roman CYR" w:cs="Times New Roman CYR"/>
              </w:rPr>
            </w:pPr>
            <w:r w:rsidRPr="00F51011">
              <w:rPr>
                <w:rFonts w:ascii="Times New Roman CYR" w:hAnsi="Times New Roman CYR" w:cs="Times New Roman CYR"/>
              </w:rPr>
              <w:t>16,0</w:t>
            </w:r>
          </w:p>
        </w:tc>
      </w:tr>
      <w:tr w:rsidR="00C447D2" w:rsidRPr="00F51011" w:rsidTr="004341E7">
        <w:trPr>
          <w:cantSplit/>
          <w:trHeight w:val="20"/>
        </w:trPr>
        <w:tc>
          <w:tcPr>
            <w:tcW w:w="279" w:type="pct"/>
            <w:tcBorders>
              <w:top w:val="nil"/>
              <w:left w:val="single" w:sz="8" w:space="0" w:color="auto"/>
              <w:bottom w:val="single" w:sz="8" w:space="0" w:color="auto"/>
              <w:right w:val="single" w:sz="8" w:space="0" w:color="auto"/>
            </w:tcBorders>
            <w:shd w:val="clear" w:color="auto" w:fill="auto"/>
            <w:vAlign w:val="bottom"/>
          </w:tcPr>
          <w:p w:rsidR="00C447D2" w:rsidRPr="00F51011" w:rsidRDefault="00C447D2" w:rsidP="006105E2">
            <w:pPr>
              <w:jc w:val="center"/>
              <w:rPr>
                <w:color w:val="000000"/>
              </w:rPr>
            </w:pPr>
            <w:r w:rsidRPr="00F51011">
              <w:rPr>
                <w:color w:val="000000"/>
              </w:rPr>
              <w:t>11</w:t>
            </w:r>
          </w:p>
        </w:tc>
        <w:tc>
          <w:tcPr>
            <w:tcW w:w="1729" w:type="pct"/>
            <w:tcBorders>
              <w:top w:val="nil"/>
              <w:left w:val="nil"/>
              <w:bottom w:val="single" w:sz="8" w:space="0" w:color="auto"/>
              <w:right w:val="single" w:sz="8" w:space="0" w:color="auto"/>
            </w:tcBorders>
            <w:shd w:val="clear" w:color="auto" w:fill="auto"/>
            <w:vAlign w:val="bottom"/>
          </w:tcPr>
          <w:p w:rsidR="00C447D2" w:rsidRPr="00F51011" w:rsidRDefault="00C447D2">
            <w:pPr>
              <w:rPr>
                <w:rFonts w:ascii="Times New Roman CYR" w:hAnsi="Times New Roman CYR" w:cs="Times New Roman CYR"/>
              </w:rPr>
            </w:pPr>
            <w:r w:rsidRPr="00F51011">
              <w:rPr>
                <w:rFonts w:ascii="Times New Roman CYR" w:hAnsi="Times New Roman CYR" w:cs="Times New Roman CYR"/>
              </w:rPr>
              <w:t>Фундаменты под трубу</w:t>
            </w:r>
          </w:p>
        </w:tc>
        <w:tc>
          <w:tcPr>
            <w:tcW w:w="970" w:type="pct"/>
            <w:tcBorders>
              <w:top w:val="nil"/>
              <w:left w:val="nil"/>
              <w:bottom w:val="single" w:sz="8" w:space="0" w:color="auto"/>
              <w:right w:val="single" w:sz="8" w:space="0" w:color="auto"/>
            </w:tcBorders>
            <w:shd w:val="clear" w:color="auto" w:fill="auto"/>
            <w:vAlign w:val="center"/>
          </w:tcPr>
          <w:p w:rsidR="00C447D2" w:rsidRPr="00F51011" w:rsidRDefault="00C447D2" w:rsidP="004341E7">
            <w:pPr>
              <w:jc w:val="center"/>
              <w:rPr>
                <w:rFonts w:ascii="Times New Roman CYR" w:hAnsi="Times New Roman CYR" w:cs="Times New Roman CYR"/>
              </w:rPr>
            </w:pPr>
            <w:r w:rsidRPr="00F51011">
              <w:rPr>
                <w:rFonts w:ascii="Times New Roman CYR" w:hAnsi="Times New Roman CYR" w:cs="Times New Roman CYR"/>
              </w:rPr>
              <w:t>8</w:t>
            </w:r>
          </w:p>
        </w:tc>
        <w:tc>
          <w:tcPr>
            <w:tcW w:w="661" w:type="pct"/>
            <w:tcBorders>
              <w:top w:val="nil"/>
              <w:left w:val="nil"/>
              <w:bottom w:val="single" w:sz="8" w:space="0" w:color="auto"/>
              <w:right w:val="single" w:sz="8" w:space="0" w:color="auto"/>
            </w:tcBorders>
            <w:shd w:val="clear" w:color="auto" w:fill="auto"/>
            <w:vAlign w:val="center"/>
          </w:tcPr>
          <w:p w:rsidR="00C447D2" w:rsidRPr="00F51011" w:rsidRDefault="00C447D2" w:rsidP="004341E7">
            <w:pPr>
              <w:jc w:val="center"/>
            </w:pPr>
            <w:r w:rsidRPr="00F51011">
              <w:t>8</w:t>
            </w:r>
          </w:p>
        </w:tc>
        <w:tc>
          <w:tcPr>
            <w:tcW w:w="690" w:type="pct"/>
            <w:tcBorders>
              <w:top w:val="nil"/>
              <w:left w:val="nil"/>
              <w:bottom w:val="single" w:sz="8" w:space="0" w:color="auto"/>
              <w:right w:val="single" w:sz="8" w:space="0" w:color="auto"/>
            </w:tcBorders>
            <w:shd w:val="clear" w:color="auto" w:fill="auto"/>
            <w:vAlign w:val="center"/>
          </w:tcPr>
          <w:p w:rsidR="00C447D2" w:rsidRPr="00F51011" w:rsidRDefault="00C447D2">
            <w:pPr>
              <w:jc w:val="center"/>
              <w:rPr>
                <w:rFonts w:ascii="Times New Roman CYR" w:hAnsi="Times New Roman CYR" w:cs="Times New Roman CYR"/>
              </w:rPr>
            </w:pPr>
            <w:r w:rsidRPr="00F51011">
              <w:rPr>
                <w:rFonts w:ascii="Times New Roman CYR" w:hAnsi="Times New Roman CYR" w:cs="Times New Roman CYR"/>
              </w:rPr>
              <w:t>20</w:t>
            </w:r>
          </w:p>
        </w:tc>
        <w:tc>
          <w:tcPr>
            <w:tcW w:w="670" w:type="pct"/>
            <w:tcBorders>
              <w:top w:val="nil"/>
              <w:left w:val="nil"/>
              <w:bottom w:val="single" w:sz="8" w:space="0" w:color="auto"/>
              <w:right w:val="single" w:sz="8" w:space="0" w:color="auto"/>
            </w:tcBorders>
            <w:shd w:val="clear" w:color="auto" w:fill="auto"/>
            <w:vAlign w:val="center"/>
          </w:tcPr>
          <w:p w:rsidR="00C447D2" w:rsidRPr="00F51011" w:rsidRDefault="00C447D2">
            <w:pPr>
              <w:jc w:val="center"/>
              <w:rPr>
                <w:rFonts w:ascii="Times New Roman CYR" w:hAnsi="Times New Roman CYR" w:cs="Times New Roman CYR"/>
              </w:rPr>
            </w:pPr>
            <w:r w:rsidRPr="00F51011">
              <w:rPr>
                <w:rFonts w:ascii="Times New Roman CYR" w:hAnsi="Times New Roman CYR" w:cs="Times New Roman CYR"/>
              </w:rPr>
              <w:t>1,6</w:t>
            </w:r>
          </w:p>
        </w:tc>
      </w:tr>
      <w:tr w:rsidR="00C447D2" w:rsidRPr="00F51011" w:rsidTr="004341E7">
        <w:trPr>
          <w:cantSplit/>
          <w:trHeight w:val="20"/>
        </w:trPr>
        <w:tc>
          <w:tcPr>
            <w:tcW w:w="279" w:type="pct"/>
            <w:tcBorders>
              <w:top w:val="nil"/>
              <w:left w:val="single" w:sz="8" w:space="0" w:color="auto"/>
              <w:bottom w:val="single" w:sz="8" w:space="0" w:color="auto"/>
              <w:right w:val="single" w:sz="8" w:space="0" w:color="auto"/>
            </w:tcBorders>
            <w:shd w:val="clear" w:color="auto" w:fill="auto"/>
            <w:vAlign w:val="bottom"/>
          </w:tcPr>
          <w:p w:rsidR="00C447D2" w:rsidRPr="00F51011" w:rsidRDefault="00C447D2" w:rsidP="006105E2">
            <w:pPr>
              <w:jc w:val="center"/>
              <w:rPr>
                <w:color w:val="000000"/>
              </w:rPr>
            </w:pPr>
            <w:r w:rsidRPr="00F51011">
              <w:rPr>
                <w:color w:val="000000"/>
              </w:rPr>
              <w:t> </w:t>
            </w:r>
          </w:p>
        </w:tc>
        <w:tc>
          <w:tcPr>
            <w:tcW w:w="1729" w:type="pct"/>
            <w:tcBorders>
              <w:top w:val="nil"/>
              <w:left w:val="nil"/>
              <w:bottom w:val="single" w:sz="8" w:space="0" w:color="auto"/>
              <w:right w:val="single" w:sz="8" w:space="0" w:color="auto"/>
            </w:tcBorders>
            <w:shd w:val="clear" w:color="auto" w:fill="auto"/>
            <w:vAlign w:val="bottom"/>
          </w:tcPr>
          <w:p w:rsidR="00C447D2" w:rsidRPr="00F51011" w:rsidRDefault="00C447D2" w:rsidP="006105E2">
            <w:r w:rsidRPr="00F51011">
              <w:t>Итого</w:t>
            </w:r>
          </w:p>
        </w:tc>
        <w:tc>
          <w:tcPr>
            <w:tcW w:w="970" w:type="pct"/>
            <w:tcBorders>
              <w:top w:val="nil"/>
              <w:left w:val="nil"/>
              <w:bottom w:val="single" w:sz="8" w:space="0" w:color="auto"/>
              <w:right w:val="single" w:sz="8" w:space="0" w:color="auto"/>
            </w:tcBorders>
            <w:shd w:val="clear" w:color="auto" w:fill="auto"/>
            <w:vAlign w:val="bottom"/>
          </w:tcPr>
          <w:p w:rsidR="00C447D2" w:rsidRPr="00F51011" w:rsidRDefault="00C447D2">
            <w:pPr>
              <w:jc w:val="center"/>
              <w:rPr>
                <w:rFonts w:ascii="Times New Roman CYR" w:hAnsi="Times New Roman CYR" w:cs="Times New Roman CYR"/>
              </w:rPr>
            </w:pPr>
            <w:r w:rsidRPr="00F51011">
              <w:rPr>
                <w:rFonts w:ascii="Times New Roman CYR" w:hAnsi="Times New Roman CYR" w:cs="Times New Roman CYR"/>
              </w:rPr>
              <w:t>100</w:t>
            </w:r>
          </w:p>
        </w:tc>
        <w:tc>
          <w:tcPr>
            <w:tcW w:w="661" w:type="pct"/>
            <w:tcBorders>
              <w:top w:val="nil"/>
              <w:left w:val="nil"/>
              <w:bottom w:val="single" w:sz="8" w:space="0" w:color="auto"/>
              <w:right w:val="single" w:sz="8" w:space="0" w:color="auto"/>
            </w:tcBorders>
            <w:shd w:val="clear" w:color="auto" w:fill="auto"/>
            <w:vAlign w:val="bottom"/>
          </w:tcPr>
          <w:p w:rsidR="00C447D2" w:rsidRPr="00F51011" w:rsidRDefault="00C447D2" w:rsidP="00C447D2">
            <w:pPr>
              <w:jc w:val="center"/>
              <w:rPr>
                <w:rFonts w:ascii="Times New Roman CYR" w:hAnsi="Times New Roman CYR" w:cs="Times New Roman CYR"/>
              </w:rPr>
            </w:pPr>
            <w:r w:rsidRPr="00F51011">
              <w:rPr>
                <w:rFonts w:ascii="Times New Roman CYR" w:hAnsi="Times New Roman CYR" w:cs="Times New Roman CYR"/>
              </w:rPr>
              <w:t>95,90</w:t>
            </w:r>
          </w:p>
        </w:tc>
        <w:tc>
          <w:tcPr>
            <w:tcW w:w="690" w:type="pct"/>
            <w:tcBorders>
              <w:top w:val="nil"/>
              <w:left w:val="nil"/>
              <w:bottom w:val="single" w:sz="8" w:space="0" w:color="auto"/>
              <w:right w:val="single" w:sz="8" w:space="0" w:color="auto"/>
            </w:tcBorders>
            <w:shd w:val="clear" w:color="auto" w:fill="auto"/>
            <w:vAlign w:val="center"/>
          </w:tcPr>
          <w:p w:rsidR="00C447D2" w:rsidRPr="00F51011" w:rsidRDefault="00C447D2">
            <w:pPr>
              <w:jc w:val="center"/>
              <w:rPr>
                <w:rFonts w:ascii="Times New Roman CYR" w:hAnsi="Times New Roman CYR" w:cs="Times New Roman CYR"/>
              </w:rPr>
            </w:pPr>
            <w:r w:rsidRPr="00F51011">
              <w:rPr>
                <w:rFonts w:ascii="Times New Roman CYR" w:hAnsi="Times New Roman CYR" w:cs="Times New Roman CYR"/>
              </w:rPr>
              <w:t> </w:t>
            </w:r>
          </w:p>
        </w:tc>
        <w:tc>
          <w:tcPr>
            <w:tcW w:w="670" w:type="pct"/>
            <w:tcBorders>
              <w:top w:val="nil"/>
              <w:left w:val="nil"/>
              <w:bottom w:val="single" w:sz="8" w:space="0" w:color="auto"/>
              <w:right w:val="single" w:sz="8" w:space="0" w:color="auto"/>
            </w:tcBorders>
            <w:shd w:val="clear" w:color="auto" w:fill="auto"/>
            <w:vAlign w:val="center"/>
          </w:tcPr>
          <w:p w:rsidR="00C447D2" w:rsidRPr="00F51011" w:rsidRDefault="00C447D2">
            <w:pPr>
              <w:jc w:val="center"/>
              <w:rPr>
                <w:rFonts w:ascii="Times New Roman CYR" w:hAnsi="Times New Roman CYR" w:cs="Times New Roman CYR"/>
              </w:rPr>
            </w:pPr>
            <w:r w:rsidRPr="00F51011">
              <w:rPr>
                <w:rFonts w:ascii="Times New Roman CYR" w:hAnsi="Times New Roman CYR" w:cs="Times New Roman CYR"/>
              </w:rPr>
              <w:t>40,14</w:t>
            </w:r>
          </w:p>
        </w:tc>
      </w:tr>
    </w:tbl>
    <w:p w:rsidR="00035C83" w:rsidRPr="00F51011" w:rsidRDefault="00035C83" w:rsidP="00035C83">
      <w:pPr>
        <w:spacing w:line="216" w:lineRule="auto"/>
        <w:jc w:val="both"/>
        <w:rPr>
          <w:sz w:val="24"/>
          <w:szCs w:val="24"/>
        </w:rPr>
      </w:pPr>
      <w:r w:rsidRPr="00F51011">
        <w:rPr>
          <w:sz w:val="24"/>
          <w:szCs w:val="24"/>
        </w:rPr>
        <w:t xml:space="preserve">Таким образом, износ литеры составит: </w:t>
      </w:r>
      <w:r w:rsidR="00C447D2" w:rsidRPr="00F51011">
        <w:rPr>
          <w:position w:val="-28"/>
          <w:sz w:val="24"/>
          <w:szCs w:val="24"/>
        </w:rPr>
        <w:object w:dxaOrig="2260" w:dyaOrig="660">
          <v:shape id="_x0000_i1027" type="#_x0000_t75" style="width:113.25pt;height:33pt" o:ole="">
            <v:imagedata r:id="rId35" o:title=""/>
          </v:shape>
          <o:OLEObject Type="Embed" ProgID="Equation.3" ShapeID="_x0000_i1027" DrawAspect="Content" ObjectID="_1451727515" r:id="rId36"/>
        </w:object>
      </w:r>
    </w:p>
    <w:p w:rsidR="00BC0636" w:rsidRPr="00F51011" w:rsidRDefault="00E97C59" w:rsidP="00BC0636">
      <w:pPr>
        <w:pStyle w:val="a7"/>
        <w:ind w:firstLine="600"/>
        <w:jc w:val="both"/>
        <w:rPr>
          <w:sz w:val="24"/>
          <w:szCs w:val="24"/>
        </w:rPr>
      </w:pPr>
      <w:r w:rsidRPr="00F51011">
        <w:rPr>
          <w:b/>
          <w:bCs/>
          <w:sz w:val="24"/>
          <w:szCs w:val="24"/>
        </w:rPr>
        <w:t xml:space="preserve">*) </w:t>
      </w:r>
      <w:r w:rsidRPr="00F51011">
        <w:rPr>
          <w:sz w:val="24"/>
          <w:szCs w:val="24"/>
        </w:rPr>
        <w:t xml:space="preserve">Расчет физического износа дымовой трубы </w:t>
      </w:r>
      <w:r w:rsidR="00BC0636" w:rsidRPr="00F51011">
        <w:rPr>
          <w:sz w:val="24"/>
          <w:szCs w:val="24"/>
        </w:rPr>
        <w:t>рассчитываем исходя из нормы амо</w:t>
      </w:r>
      <w:r w:rsidR="00BC0636" w:rsidRPr="00F51011">
        <w:rPr>
          <w:sz w:val="24"/>
          <w:szCs w:val="24"/>
        </w:rPr>
        <w:t>р</w:t>
      </w:r>
      <w:r w:rsidR="00BC0636" w:rsidRPr="00F51011">
        <w:rPr>
          <w:sz w:val="24"/>
          <w:szCs w:val="24"/>
        </w:rPr>
        <w:t>тизации (определяется в зависимости от группы и вида основного фонда)  по ЕНАО [14] по следующей формуле:</w:t>
      </w:r>
    </w:p>
    <w:p w:rsidR="00BC0636" w:rsidRPr="00F51011" w:rsidRDefault="00BC0636" w:rsidP="00BC0636">
      <w:pPr>
        <w:pStyle w:val="a7"/>
        <w:rPr>
          <w:sz w:val="24"/>
          <w:szCs w:val="24"/>
        </w:rPr>
      </w:pPr>
      <w:r w:rsidRPr="00F51011">
        <w:rPr>
          <w:position w:val="-14"/>
          <w:sz w:val="24"/>
          <w:szCs w:val="24"/>
        </w:rPr>
        <w:object w:dxaOrig="1600" w:dyaOrig="380">
          <v:shape id="_x0000_i1028" type="#_x0000_t75" style="width:80.25pt;height:18.75pt" o:ole="">
            <v:imagedata r:id="rId37" o:title=""/>
          </v:shape>
          <o:OLEObject Type="Embed" ProgID="Equation.3" ShapeID="_x0000_i1028" DrawAspect="Content" ObjectID="_1451727516" r:id="rId38"/>
        </w:object>
      </w:r>
      <w:r w:rsidRPr="00F51011">
        <w:rPr>
          <w:sz w:val="24"/>
          <w:szCs w:val="24"/>
        </w:rPr>
        <w:t>,</w:t>
      </w:r>
    </w:p>
    <w:p w:rsidR="00E97C59" w:rsidRPr="00F51011" w:rsidRDefault="00E97C59" w:rsidP="00E97C59">
      <w:pPr>
        <w:pStyle w:val="a7"/>
        <w:jc w:val="both"/>
        <w:rPr>
          <w:sz w:val="24"/>
          <w:szCs w:val="24"/>
        </w:rPr>
      </w:pPr>
      <w:r w:rsidRPr="00F51011">
        <w:rPr>
          <w:sz w:val="24"/>
          <w:szCs w:val="24"/>
        </w:rPr>
        <w:t>, где Т</w:t>
      </w:r>
      <w:r w:rsidRPr="00F51011">
        <w:rPr>
          <w:sz w:val="24"/>
          <w:szCs w:val="24"/>
          <w:vertAlign w:val="subscript"/>
        </w:rPr>
        <w:t xml:space="preserve">Ф </w:t>
      </w:r>
      <w:r w:rsidRPr="00F51011">
        <w:rPr>
          <w:sz w:val="24"/>
          <w:szCs w:val="24"/>
        </w:rPr>
        <w:t>- фактический возраст объекта оценки, лет;</w:t>
      </w:r>
    </w:p>
    <w:p w:rsidR="00E97C59" w:rsidRPr="00F51011" w:rsidRDefault="00E97C59" w:rsidP="00E97C59">
      <w:pPr>
        <w:pStyle w:val="a7"/>
        <w:jc w:val="both"/>
        <w:rPr>
          <w:sz w:val="24"/>
          <w:szCs w:val="24"/>
        </w:rPr>
      </w:pPr>
      <w:r w:rsidRPr="00F51011">
        <w:rPr>
          <w:sz w:val="24"/>
          <w:szCs w:val="24"/>
        </w:rPr>
        <w:t>Н</w:t>
      </w:r>
      <w:r w:rsidRPr="00F51011">
        <w:rPr>
          <w:sz w:val="24"/>
          <w:szCs w:val="24"/>
          <w:vertAlign w:val="subscript"/>
        </w:rPr>
        <w:t>А</w:t>
      </w:r>
      <w:r w:rsidRPr="00F51011">
        <w:rPr>
          <w:sz w:val="24"/>
          <w:szCs w:val="24"/>
        </w:rPr>
        <w:t xml:space="preserve"> – норма амортизационных отчислений, %.</w:t>
      </w:r>
    </w:p>
    <w:p w:rsidR="00BC0636" w:rsidRPr="00F51011" w:rsidRDefault="00BC0636" w:rsidP="00BC0636">
      <w:pPr>
        <w:pStyle w:val="a7"/>
        <w:ind w:firstLine="709"/>
        <w:jc w:val="both"/>
        <w:rPr>
          <w:sz w:val="24"/>
          <w:szCs w:val="24"/>
        </w:rPr>
      </w:pPr>
      <w:r w:rsidRPr="00F51011">
        <w:rPr>
          <w:sz w:val="24"/>
          <w:szCs w:val="24"/>
        </w:rPr>
        <w:t>В данном случае Н</w:t>
      </w:r>
      <w:r w:rsidRPr="00F51011">
        <w:rPr>
          <w:sz w:val="24"/>
          <w:szCs w:val="24"/>
          <w:vertAlign w:val="subscript"/>
        </w:rPr>
        <w:t xml:space="preserve">А  </w:t>
      </w:r>
      <w:r w:rsidRPr="00F51011">
        <w:rPr>
          <w:sz w:val="24"/>
          <w:szCs w:val="24"/>
        </w:rPr>
        <w:t xml:space="preserve">составляет 2,5% (шифр 30101). Таким образом, физический износ равен: </w:t>
      </w:r>
    </w:p>
    <w:p w:rsidR="00BC0636" w:rsidRPr="00F51011" w:rsidRDefault="00BC0636" w:rsidP="00BC0636">
      <w:pPr>
        <w:pStyle w:val="a7"/>
        <w:rPr>
          <w:sz w:val="24"/>
          <w:szCs w:val="24"/>
        </w:rPr>
      </w:pPr>
      <w:r w:rsidRPr="00F51011">
        <w:rPr>
          <w:position w:val="-12"/>
          <w:sz w:val="24"/>
          <w:szCs w:val="24"/>
        </w:rPr>
        <w:object w:dxaOrig="2220" w:dyaOrig="360">
          <v:shape id="_x0000_i1029" type="#_x0000_t75" style="width:111pt;height:18pt" o:ole="">
            <v:imagedata r:id="rId39" o:title=""/>
          </v:shape>
          <o:OLEObject Type="Embed" ProgID="Equation.3" ShapeID="_x0000_i1029" DrawAspect="Content" ObjectID="_1451727517" r:id="rId40"/>
        </w:object>
      </w:r>
      <w:r w:rsidRPr="00F51011">
        <w:rPr>
          <w:sz w:val="24"/>
          <w:szCs w:val="24"/>
        </w:rPr>
        <w:t>,</w:t>
      </w:r>
    </w:p>
    <w:p w:rsidR="00BC0636" w:rsidRPr="00F51011" w:rsidRDefault="00BC0636" w:rsidP="00BC0636">
      <w:pPr>
        <w:pStyle w:val="ae"/>
        <w:numPr>
          <w:ilvl w:val="0"/>
          <w:numId w:val="18"/>
        </w:numPr>
        <w:jc w:val="both"/>
        <w:rPr>
          <w:sz w:val="24"/>
          <w:szCs w:val="24"/>
        </w:rPr>
      </w:pPr>
      <w:r w:rsidRPr="00F51011">
        <w:rPr>
          <w:sz w:val="24"/>
          <w:szCs w:val="24"/>
        </w:rPr>
        <w:t>Функциональный износ</w:t>
      </w:r>
    </w:p>
    <w:p w:rsidR="00BC0636" w:rsidRPr="00F51011" w:rsidRDefault="00BC0636" w:rsidP="001B7A04">
      <w:pPr>
        <w:ind w:firstLine="567"/>
        <w:jc w:val="both"/>
        <w:rPr>
          <w:sz w:val="24"/>
          <w:szCs w:val="24"/>
        </w:rPr>
      </w:pPr>
      <w:r w:rsidRPr="00F51011">
        <w:rPr>
          <w:sz w:val="24"/>
          <w:szCs w:val="24"/>
        </w:rPr>
        <w:t>По мнению Оценщиков, объект не обладает функциональным износом, так как во</w:t>
      </w:r>
      <w:r w:rsidRPr="00F51011">
        <w:rPr>
          <w:sz w:val="24"/>
          <w:szCs w:val="24"/>
        </w:rPr>
        <w:t>з</w:t>
      </w:r>
      <w:r w:rsidRPr="00F51011">
        <w:rPr>
          <w:sz w:val="24"/>
          <w:szCs w:val="24"/>
        </w:rPr>
        <w:t>можно его использование в качестве здания котельной</w:t>
      </w:r>
      <w:r w:rsidR="001B7A04" w:rsidRPr="00F51011">
        <w:rPr>
          <w:sz w:val="24"/>
          <w:szCs w:val="24"/>
        </w:rPr>
        <w:t>.</w:t>
      </w:r>
    </w:p>
    <w:p w:rsidR="00BC0636" w:rsidRPr="00F51011" w:rsidRDefault="00BC0636" w:rsidP="00BC0636">
      <w:pPr>
        <w:pStyle w:val="a7"/>
        <w:numPr>
          <w:ilvl w:val="0"/>
          <w:numId w:val="21"/>
        </w:numPr>
        <w:tabs>
          <w:tab w:val="clear" w:pos="1800"/>
        </w:tabs>
        <w:ind w:left="426"/>
        <w:jc w:val="both"/>
        <w:rPr>
          <w:sz w:val="24"/>
          <w:szCs w:val="24"/>
        </w:rPr>
      </w:pPr>
      <w:r w:rsidRPr="00F51011">
        <w:rPr>
          <w:sz w:val="24"/>
          <w:szCs w:val="24"/>
        </w:rPr>
        <w:t>Внешний износ</w:t>
      </w:r>
    </w:p>
    <w:p w:rsidR="00BC0636" w:rsidRPr="00F51011" w:rsidRDefault="00BC0636" w:rsidP="00BC0636">
      <w:pPr>
        <w:ind w:firstLine="540"/>
        <w:jc w:val="both"/>
        <w:rPr>
          <w:sz w:val="24"/>
          <w:szCs w:val="24"/>
        </w:rPr>
      </w:pPr>
      <w:r w:rsidRPr="00F51011">
        <w:rPr>
          <w:sz w:val="24"/>
          <w:szCs w:val="24"/>
        </w:rPr>
        <w:t>Внешний износ – это потеря стоимости, обусловленная влиянием внешних факторов. Он может быть вызван целям рядом причин, таких как общеэкономические и внутрио</w:t>
      </w:r>
      <w:r w:rsidRPr="00F51011">
        <w:rPr>
          <w:sz w:val="24"/>
          <w:szCs w:val="24"/>
        </w:rPr>
        <w:t>т</w:t>
      </w:r>
      <w:r w:rsidRPr="00F51011">
        <w:rPr>
          <w:sz w:val="24"/>
          <w:szCs w:val="24"/>
        </w:rPr>
        <w:t>раслевые изменения.</w:t>
      </w:r>
    </w:p>
    <w:p w:rsidR="00BC0636" w:rsidRPr="00F51011" w:rsidRDefault="00BC0636" w:rsidP="00BC0636">
      <w:pPr>
        <w:ind w:firstLine="540"/>
        <w:jc w:val="both"/>
        <w:rPr>
          <w:sz w:val="24"/>
          <w:szCs w:val="24"/>
        </w:rPr>
      </w:pPr>
      <w:r w:rsidRPr="00F51011">
        <w:rPr>
          <w:sz w:val="24"/>
          <w:szCs w:val="24"/>
        </w:rPr>
        <w:t xml:space="preserve">Внешний износ недвижимого имущества возникает вследствие макро- и микро-факторов.  </w:t>
      </w:r>
    </w:p>
    <w:p w:rsidR="00BC0636" w:rsidRPr="00F51011" w:rsidRDefault="00BC0636" w:rsidP="00BC0636">
      <w:pPr>
        <w:ind w:firstLine="540"/>
        <w:jc w:val="both"/>
        <w:rPr>
          <w:sz w:val="24"/>
          <w:szCs w:val="24"/>
        </w:rPr>
      </w:pPr>
      <w:r w:rsidRPr="00F51011">
        <w:rPr>
          <w:sz w:val="24"/>
          <w:szCs w:val="24"/>
        </w:rPr>
        <w:t>Макро-факторы – это общее состояние отрасли.</w:t>
      </w:r>
    </w:p>
    <w:p w:rsidR="00BC0636" w:rsidRPr="00F51011" w:rsidRDefault="00BC0636" w:rsidP="00BC0636">
      <w:pPr>
        <w:ind w:firstLine="540"/>
        <w:jc w:val="both"/>
        <w:rPr>
          <w:sz w:val="24"/>
          <w:szCs w:val="24"/>
        </w:rPr>
      </w:pPr>
      <w:r w:rsidRPr="00F51011">
        <w:rPr>
          <w:sz w:val="24"/>
          <w:szCs w:val="24"/>
        </w:rPr>
        <w:t>Микро-факторами может быть признано несоответствие отраслевым, региональным показателям показателей загрузки мощностей и доходности на конкретном предприятии и как следствие наличие внешнего износа объектов недвижимости данного предприятия. Макроэкономические факторы учтены через разницу в уровне доходов населения ко</w:t>
      </w:r>
      <w:r w:rsidRPr="00F51011">
        <w:rPr>
          <w:sz w:val="24"/>
          <w:szCs w:val="24"/>
        </w:rPr>
        <w:t>н</w:t>
      </w:r>
      <w:r w:rsidRPr="00F51011">
        <w:rPr>
          <w:sz w:val="24"/>
          <w:szCs w:val="24"/>
        </w:rPr>
        <w:t>кретного региона по сравнению со среднестрановым.</w:t>
      </w:r>
    </w:p>
    <w:p w:rsidR="00BC0636" w:rsidRPr="00F51011" w:rsidRDefault="00BC0636" w:rsidP="001B7A04">
      <w:pPr>
        <w:ind w:firstLine="540"/>
        <w:rPr>
          <w:sz w:val="24"/>
          <w:szCs w:val="24"/>
        </w:rPr>
      </w:pPr>
      <w:r w:rsidRPr="00F51011">
        <w:rPr>
          <w:sz w:val="24"/>
          <w:szCs w:val="24"/>
        </w:rPr>
        <w:t>Внешний износ определен на основе методики расчета предоставленной регионал</w:t>
      </w:r>
      <w:r w:rsidRPr="00F51011">
        <w:rPr>
          <w:sz w:val="24"/>
          <w:szCs w:val="24"/>
        </w:rPr>
        <w:t>ь</w:t>
      </w:r>
      <w:r w:rsidRPr="00F51011">
        <w:rPr>
          <w:sz w:val="24"/>
          <w:szCs w:val="24"/>
        </w:rPr>
        <w:t>ным экспертно-аналитическим центром «Перспектива».</w:t>
      </w:r>
      <w:r w:rsidR="001B7A04" w:rsidRPr="00F51011">
        <w:rPr>
          <w:sz w:val="24"/>
          <w:szCs w:val="24"/>
        </w:rPr>
        <w:t xml:space="preserve"> </w:t>
      </w:r>
      <w:r w:rsidR="001B7A04" w:rsidRPr="00F51011">
        <w:rPr>
          <w:position w:val="-34"/>
          <w:sz w:val="24"/>
          <w:szCs w:val="24"/>
        </w:rPr>
        <w:object w:dxaOrig="5020" w:dyaOrig="800">
          <v:shape id="_x0000_i1030" type="#_x0000_t75" style="width:256.5pt;height:41.25pt" o:ole="">
            <v:imagedata r:id="rId41" o:title=""/>
          </v:shape>
          <o:OLEObject Type="Embed" ProgID="Equation.3" ShapeID="_x0000_i1030" DrawAspect="Content" ObjectID="_1451727518" r:id="rId42"/>
        </w:object>
      </w:r>
    </w:p>
    <w:p w:rsidR="00BC0636" w:rsidRPr="00F51011" w:rsidRDefault="001B7A04" w:rsidP="001B7A04">
      <w:pPr>
        <w:ind w:firstLine="540"/>
        <w:jc w:val="center"/>
        <w:rPr>
          <w:sz w:val="24"/>
          <w:szCs w:val="24"/>
        </w:rPr>
      </w:pPr>
      <w:r w:rsidRPr="00F51011">
        <w:rPr>
          <w:position w:val="-34"/>
          <w:sz w:val="24"/>
          <w:szCs w:val="24"/>
        </w:rPr>
        <w:object w:dxaOrig="5080" w:dyaOrig="800">
          <v:shape id="_x0000_i1031" type="#_x0000_t75" style="width:264pt;height:41.25pt" o:ole="">
            <v:imagedata r:id="rId43" o:title=""/>
          </v:shape>
          <o:OLEObject Type="Embed" ProgID="Equation.3" ShapeID="_x0000_i1031" DrawAspect="Content" ObjectID="_1451727519" r:id="rId44"/>
        </w:object>
      </w:r>
    </w:p>
    <w:p w:rsidR="00BC0636" w:rsidRPr="00F51011" w:rsidRDefault="00BC0636" w:rsidP="00BC0636">
      <w:pPr>
        <w:ind w:firstLine="540"/>
        <w:jc w:val="both"/>
        <w:rPr>
          <w:sz w:val="24"/>
          <w:szCs w:val="24"/>
        </w:rPr>
      </w:pPr>
      <w:r w:rsidRPr="00F51011">
        <w:rPr>
          <w:sz w:val="24"/>
          <w:szCs w:val="24"/>
        </w:rPr>
        <w:t>где И</w:t>
      </w:r>
      <w:r w:rsidRPr="00F51011">
        <w:rPr>
          <w:sz w:val="24"/>
          <w:szCs w:val="24"/>
          <w:vertAlign w:val="subscript"/>
        </w:rPr>
        <w:t>Вн.Макро%</w:t>
      </w:r>
      <w:r w:rsidRPr="00F51011">
        <w:rPr>
          <w:sz w:val="24"/>
          <w:szCs w:val="24"/>
        </w:rPr>
        <w:t xml:space="preserve"> - внешний макро-износ, %</w:t>
      </w:r>
    </w:p>
    <w:p w:rsidR="00BC0636" w:rsidRPr="00F51011" w:rsidRDefault="00BC0636" w:rsidP="00BC0636">
      <w:pPr>
        <w:ind w:firstLine="540"/>
        <w:jc w:val="both"/>
        <w:rPr>
          <w:sz w:val="24"/>
          <w:szCs w:val="24"/>
        </w:rPr>
      </w:pPr>
      <w:r w:rsidRPr="00F51011">
        <w:rPr>
          <w:sz w:val="24"/>
          <w:szCs w:val="24"/>
        </w:rPr>
        <w:t xml:space="preserve">      И</w:t>
      </w:r>
      <w:r w:rsidRPr="00F51011">
        <w:rPr>
          <w:sz w:val="24"/>
          <w:szCs w:val="24"/>
          <w:vertAlign w:val="subscript"/>
        </w:rPr>
        <w:t>Вн.Микро%</w:t>
      </w:r>
      <w:r w:rsidRPr="00F51011">
        <w:rPr>
          <w:sz w:val="24"/>
          <w:szCs w:val="24"/>
        </w:rPr>
        <w:t xml:space="preserve"> - внешний микро-износ, %</w:t>
      </w:r>
    </w:p>
    <w:p w:rsidR="00BC0636" w:rsidRPr="00F51011" w:rsidRDefault="00BC0636" w:rsidP="00BC0636">
      <w:pPr>
        <w:ind w:firstLine="540"/>
        <w:jc w:val="both"/>
        <w:rPr>
          <w:sz w:val="24"/>
          <w:szCs w:val="24"/>
        </w:rPr>
      </w:pPr>
      <w:r w:rsidRPr="00F51011">
        <w:rPr>
          <w:sz w:val="24"/>
          <w:szCs w:val="24"/>
        </w:rPr>
        <w:t>ЗП</w:t>
      </w:r>
      <w:r w:rsidRPr="00F51011">
        <w:rPr>
          <w:sz w:val="24"/>
          <w:szCs w:val="24"/>
          <w:vertAlign w:val="subscript"/>
        </w:rPr>
        <w:t>Страна</w:t>
      </w:r>
      <w:r w:rsidRPr="00F51011">
        <w:rPr>
          <w:sz w:val="24"/>
          <w:szCs w:val="24"/>
        </w:rPr>
        <w:t xml:space="preserve"> – средняя заработная плата по России, руб.;</w:t>
      </w:r>
    </w:p>
    <w:p w:rsidR="00BC0636" w:rsidRPr="00F51011" w:rsidRDefault="00BC0636" w:rsidP="00BC0636">
      <w:pPr>
        <w:ind w:firstLine="540"/>
        <w:jc w:val="both"/>
        <w:rPr>
          <w:sz w:val="24"/>
          <w:szCs w:val="24"/>
        </w:rPr>
      </w:pPr>
      <w:r w:rsidRPr="00F51011">
        <w:rPr>
          <w:sz w:val="24"/>
          <w:szCs w:val="24"/>
        </w:rPr>
        <w:t>ЗП</w:t>
      </w:r>
      <w:r w:rsidRPr="00F51011">
        <w:rPr>
          <w:sz w:val="24"/>
          <w:szCs w:val="24"/>
          <w:vertAlign w:val="subscript"/>
        </w:rPr>
        <w:t>Регион(Арх.обл)</w:t>
      </w:r>
      <w:r w:rsidRPr="00F51011">
        <w:rPr>
          <w:sz w:val="24"/>
          <w:szCs w:val="24"/>
        </w:rPr>
        <w:t xml:space="preserve"> – средняя заработная плата в Архангельской области, руб.; </w:t>
      </w:r>
    </w:p>
    <w:p w:rsidR="00BC0636" w:rsidRPr="00F51011" w:rsidRDefault="00BC0636" w:rsidP="00BC0636">
      <w:pPr>
        <w:ind w:firstLine="540"/>
        <w:jc w:val="both"/>
        <w:rPr>
          <w:sz w:val="24"/>
          <w:szCs w:val="24"/>
        </w:rPr>
      </w:pPr>
      <w:r w:rsidRPr="00F51011">
        <w:rPr>
          <w:sz w:val="24"/>
          <w:szCs w:val="24"/>
        </w:rPr>
        <w:t>ЗП</w:t>
      </w:r>
      <w:r w:rsidRPr="00F51011">
        <w:rPr>
          <w:sz w:val="24"/>
          <w:szCs w:val="24"/>
          <w:vertAlign w:val="subscript"/>
        </w:rPr>
        <w:t>Отрасль(страна)</w:t>
      </w:r>
      <w:r w:rsidRPr="00F51011">
        <w:rPr>
          <w:sz w:val="24"/>
          <w:szCs w:val="24"/>
        </w:rPr>
        <w:t xml:space="preserve"> – средняя заработная плата в отрасли по РФ, руб.;</w:t>
      </w:r>
    </w:p>
    <w:p w:rsidR="00BC0636" w:rsidRPr="00F51011" w:rsidRDefault="00BC0636" w:rsidP="00BC0636">
      <w:pPr>
        <w:ind w:left="500" w:firstLine="40"/>
        <w:jc w:val="both"/>
        <w:rPr>
          <w:sz w:val="24"/>
          <w:szCs w:val="24"/>
        </w:rPr>
      </w:pPr>
      <w:r w:rsidRPr="00F51011">
        <w:rPr>
          <w:sz w:val="24"/>
          <w:szCs w:val="24"/>
        </w:rPr>
        <w:t>ЗП</w:t>
      </w:r>
      <w:r w:rsidRPr="00F51011">
        <w:rPr>
          <w:sz w:val="24"/>
          <w:szCs w:val="24"/>
          <w:vertAlign w:val="subscript"/>
        </w:rPr>
        <w:t>Отрасль(Арх.обл.)</w:t>
      </w:r>
      <w:r w:rsidRPr="00F51011">
        <w:rPr>
          <w:sz w:val="24"/>
          <w:szCs w:val="24"/>
        </w:rPr>
        <w:t>– средняя заработная плата в отрасли по Архангельской области, руб.              ЗП</w:t>
      </w:r>
      <w:r w:rsidRPr="00F51011">
        <w:rPr>
          <w:sz w:val="24"/>
          <w:szCs w:val="24"/>
          <w:vertAlign w:val="subscript"/>
        </w:rPr>
        <w:t>Отрасль(район)</w:t>
      </w:r>
      <w:r w:rsidRPr="00F51011">
        <w:rPr>
          <w:sz w:val="24"/>
          <w:szCs w:val="24"/>
        </w:rPr>
        <w:t xml:space="preserve"> – средняя заработная плата в отрасли  по </w:t>
      </w:r>
      <w:r w:rsidR="00770D11" w:rsidRPr="00F51011">
        <w:rPr>
          <w:sz w:val="24"/>
          <w:szCs w:val="24"/>
        </w:rPr>
        <w:t>Онежскому</w:t>
      </w:r>
      <w:r w:rsidRPr="00F51011">
        <w:rPr>
          <w:sz w:val="24"/>
          <w:szCs w:val="24"/>
        </w:rPr>
        <w:t xml:space="preserve"> району, руб.</w:t>
      </w:r>
      <w:r w:rsidRPr="00F51011">
        <w:t xml:space="preserve"> </w:t>
      </w:r>
    </w:p>
    <w:p w:rsidR="00BC0636" w:rsidRPr="00F51011" w:rsidRDefault="00BC0636" w:rsidP="00BC0636">
      <w:pPr>
        <w:ind w:firstLine="540"/>
        <w:jc w:val="both"/>
        <w:rPr>
          <w:sz w:val="24"/>
          <w:szCs w:val="24"/>
        </w:rPr>
      </w:pPr>
      <w:r w:rsidRPr="00F51011">
        <w:rPr>
          <w:sz w:val="24"/>
          <w:szCs w:val="24"/>
        </w:rPr>
        <w:t xml:space="preserve">Данные о средних величинах получены  по данным сайта Росстата </w:t>
      </w:r>
      <w:hyperlink r:id="rId45" w:history="1">
        <w:r w:rsidRPr="00F51011">
          <w:rPr>
            <w:rStyle w:val="afa"/>
            <w:lang w:val="en-US"/>
          </w:rPr>
          <w:t>www</w:t>
        </w:r>
        <w:r w:rsidRPr="00F51011">
          <w:rPr>
            <w:rStyle w:val="afa"/>
          </w:rPr>
          <w:t>.</w:t>
        </w:r>
        <w:r w:rsidRPr="00F51011">
          <w:rPr>
            <w:rStyle w:val="afa"/>
            <w:lang w:val="en-US"/>
          </w:rPr>
          <w:t>gks</w:t>
        </w:r>
        <w:r w:rsidRPr="00F51011">
          <w:rPr>
            <w:rStyle w:val="afa"/>
          </w:rPr>
          <w:t>.</w:t>
        </w:r>
        <w:r w:rsidRPr="00F51011">
          <w:rPr>
            <w:rStyle w:val="afa"/>
            <w:lang w:val="en-US"/>
          </w:rPr>
          <w:t>ru</w:t>
        </w:r>
      </w:hyperlink>
      <w:r w:rsidRPr="00F51011">
        <w:rPr>
          <w:sz w:val="24"/>
          <w:szCs w:val="24"/>
        </w:rPr>
        <w:t xml:space="preserve"> и Те</w:t>
      </w:r>
      <w:r w:rsidRPr="00F51011">
        <w:rPr>
          <w:sz w:val="24"/>
          <w:szCs w:val="24"/>
        </w:rPr>
        <w:t>р</w:t>
      </w:r>
      <w:r w:rsidRPr="00F51011">
        <w:rPr>
          <w:sz w:val="24"/>
          <w:szCs w:val="24"/>
        </w:rPr>
        <w:t>риториального органа Федеральной службы государственной статистики по Архангел</w:t>
      </w:r>
      <w:r w:rsidRPr="00F51011">
        <w:rPr>
          <w:sz w:val="24"/>
          <w:szCs w:val="24"/>
        </w:rPr>
        <w:t>ь</w:t>
      </w:r>
      <w:r w:rsidRPr="00F51011">
        <w:rPr>
          <w:sz w:val="24"/>
          <w:szCs w:val="24"/>
        </w:rPr>
        <w:t>ской об</w:t>
      </w:r>
      <w:r w:rsidR="00770D11" w:rsidRPr="00F51011">
        <w:rPr>
          <w:sz w:val="24"/>
          <w:szCs w:val="24"/>
        </w:rPr>
        <w:t>ласти (приведены в приложении к отчету).</w:t>
      </w:r>
    </w:p>
    <w:p w:rsidR="00BC0636" w:rsidRPr="00F51011" w:rsidRDefault="00C25ED9" w:rsidP="00BC0636">
      <w:pPr>
        <w:ind w:firstLine="540"/>
        <w:jc w:val="center"/>
        <w:rPr>
          <w:sz w:val="24"/>
          <w:szCs w:val="24"/>
        </w:rPr>
      </w:pPr>
      <w:r w:rsidRPr="00F51011">
        <w:rPr>
          <w:position w:val="-28"/>
          <w:sz w:val="24"/>
          <w:szCs w:val="24"/>
        </w:rPr>
        <w:object w:dxaOrig="4360" w:dyaOrig="680">
          <v:shape id="_x0000_i1032" type="#_x0000_t75" style="width:201.75pt;height:31.5pt" o:ole="">
            <v:imagedata r:id="rId46" o:title=""/>
          </v:shape>
          <o:OLEObject Type="Embed" ProgID="Equation.3" ShapeID="_x0000_i1032" DrawAspect="Content" ObjectID="_1451727520" r:id="rId47"/>
        </w:object>
      </w:r>
      <w:r w:rsidR="00BC0636" w:rsidRPr="00F51011">
        <w:rPr>
          <w:sz w:val="24"/>
          <w:szCs w:val="24"/>
        </w:rPr>
        <w:t xml:space="preserve"> или </w:t>
      </w:r>
      <w:r w:rsidRPr="00F51011">
        <w:rPr>
          <w:sz w:val="24"/>
          <w:szCs w:val="24"/>
        </w:rPr>
        <w:t>13</w:t>
      </w:r>
      <w:r w:rsidR="00770D11" w:rsidRPr="00F51011">
        <w:rPr>
          <w:sz w:val="24"/>
          <w:szCs w:val="24"/>
        </w:rPr>
        <w:t>,4</w:t>
      </w:r>
      <w:r w:rsidR="00BC0636" w:rsidRPr="00F51011">
        <w:rPr>
          <w:sz w:val="24"/>
          <w:szCs w:val="24"/>
        </w:rPr>
        <w:t>%</w:t>
      </w:r>
    </w:p>
    <w:p w:rsidR="00BC0636" w:rsidRPr="00F51011" w:rsidRDefault="00C25ED9" w:rsidP="00BC0636">
      <w:pPr>
        <w:ind w:firstLine="540"/>
        <w:jc w:val="center"/>
        <w:rPr>
          <w:sz w:val="24"/>
          <w:szCs w:val="24"/>
        </w:rPr>
      </w:pPr>
      <w:r w:rsidRPr="00F51011">
        <w:rPr>
          <w:position w:val="-28"/>
          <w:sz w:val="24"/>
          <w:szCs w:val="24"/>
        </w:rPr>
        <w:object w:dxaOrig="4380" w:dyaOrig="680">
          <v:shape id="_x0000_i1033" type="#_x0000_t75" style="width:204pt;height:31.5pt" o:ole="">
            <v:imagedata r:id="rId48" o:title=""/>
          </v:shape>
          <o:OLEObject Type="Embed" ProgID="Equation.3" ShapeID="_x0000_i1033" DrawAspect="Content" ObjectID="_1451727521" r:id="rId49"/>
        </w:object>
      </w:r>
      <w:r w:rsidR="00BC0636" w:rsidRPr="00F51011">
        <w:rPr>
          <w:sz w:val="24"/>
          <w:szCs w:val="24"/>
        </w:rPr>
        <w:t xml:space="preserve"> или </w:t>
      </w:r>
      <w:r w:rsidRPr="00F51011">
        <w:rPr>
          <w:sz w:val="24"/>
          <w:szCs w:val="24"/>
        </w:rPr>
        <w:t>42,2</w:t>
      </w:r>
      <w:r w:rsidR="00BC0636" w:rsidRPr="00F51011">
        <w:rPr>
          <w:sz w:val="24"/>
          <w:szCs w:val="24"/>
        </w:rPr>
        <w:t>%</w:t>
      </w:r>
    </w:p>
    <w:p w:rsidR="00BC0636" w:rsidRPr="00F51011" w:rsidRDefault="00BC0636" w:rsidP="00BC0636">
      <w:pPr>
        <w:ind w:firstLine="540"/>
        <w:jc w:val="both"/>
        <w:rPr>
          <w:sz w:val="24"/>
          <w:szCs w:val="24"/>
        </w:rPr>
      </w:pPr>
      <w:r w:rsidRPr="00F51011">
        <w:rPr>
          <w:sz w:val="24"/>
          <w:szCs w:val="24"/>
        </w:rPr>
        <w:t>Таким образом, общий внешний износ составляет:</w:t>
      </w:r>
    </w:p>
    <w:p w:rsidR="00BC0636" w:rsidRPr="00F51011" w:rsidRDefault="00BC0636" w:rsidP="00BC0636">
      <w:pPr>
        <w:ind w:firstLine="540"/>
        <w:jc w:val="center"/>
        <w:rPr>
          <w:sz w:val="24"/>
          <w:szCs w:val="24"/>
        </w:rPr>
      </w:pPr>
      <w:r w:rsidRPr="00F51011">
        <w:rPr>
          <w:sz w:val="24"/>
          <w:szCs w:val="24"/>
        </w:rPr>
        <w:t>И</w:t>
      </w:r>
      <w:r w:rsidRPr="00F51011">
        <w:rPr>
          <w:sz w:val="24"/>
          <w:szCs w:val="24"/>
          <w:vertAlign w:val="subscript"/>
        </w:rPr>
        <w:t>вн.</w:t>
      </w:r>
      <w:r w:rsidRPr="00F51011">
        <w:rPr>
          <w:sz w:val="24"/>
          <w:szCs w:val="24"/>
        </w:rPr>
        <w:t xml:space="preserve"> = 1- (1-0,</w:t>
      </w:r>
      <w:r w:rsidR="00C25ED9" w:rsidRPr="00F51011">
        <w:rPr>
          <w:sz w:val="24"/>
          <w:szCs w:val="24"/>
        </w:rPr>
        <w:t>13</w:t>
      </w:r>
      <w:r w:rsidR="00770D11" w:rsidRPr="00F51011">
        <w:rPr>
          <w:sz w:val="24"/>
          <w:szCs w:val="24"/>
        </w:rPr>
        <w:t>4</w:t>
      </w:r>
      <w:r w:rsidRPr="00F51011">
        <w:rPr>
          <w:sz w:val="24"/>
          <w:szCs w:val="24"/>
        </w:rPr>
        <w:t>)</w:t>
      </w:r>
      <w:r w:rsidRPr="00F51011">
        <w:rPr>
          <w:rFonts w:ascii="Times New Roman CYR" w:hAnsi="Times New Roman CYR" w:cs="Times New Roman CYR"/>
          <w:sz w:val="24"/>
          <w:szCs w:val="24"/>
        </w:rPr>
        <w:t xml:space="preserve"> ∙ (1-0,</w:t>
      </w:r>
      <w:r w:rsidR="00C25ED9" w:rsidRPr="00F51011">
        <w:rPr>
          <w:rFonts w:ascii="Times New Roman CYR" w:hAnsi="Times New Roman CYR" w:cs="Times New Roman CYR"/>
          <w:sz w:val="24"/>
          <w:szCs w:val="24"/>
        </w:rPr>
        <w:t>422</w:t>
      </w:r>
      <w:r w:rsidRPr="00F51011">
        <w:rPr>
          <w:rFonts w:ascii="Times New Roman CYR" w:hAnsi="Times New Roman CYR" w:cs="Times New Roman CYR"/>
          <w:sz w:val="24"/>
          <w:szCs w:val="24"/>
        </w:rPr>
        <w:t>) =</w:t>
      </w:r>
      <w:r w:rsidR="00C25ED9" w:rsidRPr="00F51011">
        <w:rPr>
          <w:rFonts w:ascii="Times New Roman CYR" w:hAnsi="Times New Roman CYR" w:cs="Times New Roman CYR"/>
          <w:sz w:val="24"/>
          <w:szCs w:val="24"/>
        </w:rPr>
        <w:t xml:space="preserve"> 0,50</w:t>
      </w:r>
      <w:r w:rsidRPr="00F51011">
        <w:rPr>
          <w:rFonts w:ascii="Times New Roman CYR" w:hAnsi="Times New Roman CYR" w:cs="Times New Roman CYR"/>
          <w:sz w:val="24"/>
          <w:szCs w:val="24"/>
        </w:rPr>
        <w:t xml:space="preserve"> или </w:t>
      </w:r>
      <w:r w:rsidR="00C25ED9" w:rsidRPr="00F51011">
        <w:rPr>
          <w:rFonts w:ascii="Times New Roman CYR" w:hAnsi="Times New Roman CYR" w:cs="Times New Roman CYR"/>
          <w:sz w:val="24"/>
          <w:szCs w:val="24"/>
        </w:rPr>
        <w:t>50</w:t>
      </w:r>
      <w:r w:rsidRPr="00F51011">
        <w:rPr>
          <w:rFonts w:ascii="Times New Roman CYR" w:hAnsi="Times New Roman CYR" w:cs="Times New Roman CYR"/>
          <w:sz w:val="24"/>
          <w:szCs w:val="24"/>
        </w:rPr>
        <w:t>%</w:t>
      </w:r>
    </w:p>
    <w:p w:rsidR="00BC0636" w:rsidRPr="00F51011" w:rsidRDefault="00BC0636" w:rsidP="00BC0636">
      <w:pPr>
        <w:pStyle w:val="ae"/>
        <w:ind w:firstLine="540"/>
        <w:jc w:val="both"/>
        <w:rPr>
          <w:sz w:val="24"/>
          <w:szCs w:val="24"/>
        </w:rPr>
      </w:pPr>
      <w:r w:rsidRPr="00F51011">
        <w:rPr>
          <w:sz w:val="24"/>
          <w:szCs w:val="24"/>
        </w:rPr>
        <w:t>Стоимость объекта с учетом накопленного износа:</w:t>
      </w:r>
    </w:p>
    <w:p w:rsidR="00BC0636" w:rsidRPr="00F51011" w:rsidRDefault="00BC0636" w:rsidP="009F4D74">
      <w:pPr>
        <w:jc w:val="center"/>
        <w:rPr>
          <w:sz w:val="24"/>
          <w:szCs w:val="24"/>
        </w:rPr>
      </w:pPr>
      <w:r w:rsidRPr="00F51011">
        <w:rPr>
          <w:sz w:val="24"/>
          <w:szCs w:val="24"/>
        </w:rPr>
        <w:t>С</w:t>
      </w:r>
      <w:r w:rsidRPr="00F51011">
        <w:rPr>
          <w:sz w:val="24"/>
          <w:szCs w:val="24"/>
          <w:vertAlign w:val="subscript"/>
        </w:rPr>
        <w:t>ЗД</w:t>
      </w:r>
      <w:r w:rsidRPr="00F51011">
        <w:rPr>
          <w:sz w:val="24"/>
          <w:szCs w:val="24"/>
        </w:rPr>
        <w:t xml:space="preserve"> </w:t>
      </w:r>
      <w:r w:rsidR="009F4D74" w:rsidRPr="00F51011">
        <w:rPr>
          <w:sz w:val="24"/>
          <w:szCs w:val="24"/>
        </w:rPr>
        <w:t xml:space="preserve">= </w:t>
      </w:r>
      <w:r w:rsidR="009F4D74" w:rsidRPr="00F51011">
        <w:rPr>
          <w:rFonts w:ascii="Times New Roman CYR" w:hAnsi="Times New Roman CYR" w:cs="Times New Roman CYR"/>
          <w:sz w:val="24"/>
          <w:szCs w:val="24"/>
        </w:rPr>
        <w:t xml:space="preserve">1 756 231,39 </w:t>
      </w:r>
      <w:r w:rsidRPr="00F51011">
        <w:rPr>
          <w:rFonts w:ascii="Times New Roman CYR" w:hAnsi="Times New Roman CYR" w:cs="Times New Roman CYR"/>
          <w:sz w:val="24"/>
          <w:szCs w:val="24"/>
        </w:rPr>
        <w:t>* (1-0</w:t>
      </w:r>
      <w:r w:rsidR="00FE6F6C" w:rsidRPr="00F51011">
        <w:rPr>
          <w:rFonts w:ascii="Times New Roman CYR" w:hAnsi="Times New Roman CYR" w:cs="Times New Roman CYR"/>
          <w:sz w:val="24"/>
          <w:szCs w:val="24"/>
        </w:rPr>
        <w:t>,42</w:t>
      </w:r>
      <w:r w:rsidR="00C25ED9" w:rsidRPr="00F51011">
        <w:rPr>
          <w:rFonts w:ascii="Times New Roman CYR" w:hAnsi="Times New Roman CYR" w:cs="Times New Roman CYR"/>
          <w:sz w:val="24"/>
          <w:szCs w:val="24"/>
        </w:rPr>
        <w:t>)*(1- 0,50</w:t>
      </w:r>
      <w:r w:rsidRPr="00F51011">
        <w:rPr>
          <w:rFonts w:ascii="Times New Roman CYR" w:hAnsi="Times New Roman CYR" w:cs="Times New Roman CYR"/>
          <w:sz w:val="24"/>
          <w:szCs w:val="24"/>
        </w:rPr>
        <w:t xml:space="preserve">) </w:t>
      </w:r>
      <w:r w:rsidRPr="00F51011">
        <w:rPr>
          <w:sz w:val="24"/>
          <w:szCs w:val="24"/>
        </w:rPr>
        <w:t xml:space="preserve">= </w:t>
      </w:r>
      <w:r w:rsidR="009F4D74" w:rsidRPr="00F51011">
        <w:rPr>
          <w:sz w:val="24"/>
          <w:szCs w:val="24"/>
        </w:rPr>
        <w:t xml:space="preserve">509 307,10 </w:t>
      </w:r>
      <w:r w:rsidRPr="00F51011">
        <w:rPr>
          <w:sz w:val="24"/>
          <w:szCs w:val="24"/>
        </w:rPr>
        <w:t>руб.</w:t>
      </w:r>
    </w:p>
    <w:p w:rsidR="00BC0636" w:rsidRPr="00F51011" w:rsidRDefault="00BC0636" w:rsidP="00BC0636">
      <w:pPr>
        <w:jc w:val="center"/>
        <w:rPr>
          <w:rFonts w:ascii="Times New Roman CYR" w:hAnsi="Times New Roman CYR" w:cs="Times New Roman CYR"/>
          <w:b/>
          <w:sz w:val="24"/>
          <w:szCs w:val="24"/>
        </w:rPr>
      </w:pPr>
      <w:r w:rsidRPr="00F51011">
        <w:rPr>
          <w:rFonts w:ascii="Times New Roman CYR" w:hAnsi="Times New Roman CYR" w:cs="Times New Roman CYR"/>
          <w:b/>
          <w:sz w:val="24"/>
          <w:szCs w:val="24"/>
        </w:rPr>
        <w:t xml:space="preserve">Расчет стоимости права </w:t>
      </w:r>
      <w:r w:rsidRPr="00F51011">
        <w:rPr>
          <w:rFonts w:ascii="Times New Roman CYR" w:hAnsi="Times New Roman CYR" w:cs="Times New Roman CYR"/>
          <w:b/>
          <w:color w:val="0000FF"/>
          <w:sz w:val="24"/>
          <w:szCs w:val="24"/>
        </w:rPr>
        <w:t>аренды</w:t>
      </w:r>
      <w:r w:rsidRPr="00F51011">
        <w:rPr>
          <w:rFonts w:ascii="Times New Roman CYR" w:hAnsi="Times New Roman CYR" w:cs="Times New Roman CYR"/>
          <w:b/>
          <w:sz w:val="24"/>
          <w:szCs w:val="24"/>
        </w:rPr>
        <w:t xml:space="preserve"> на  земельный участок </w:t>
      </w:r>
    </w:p>
    <w:p w:rsidR="00BC0636" w:rsidRPr="00F51011" w:rsidRDefault="00BC0636" w:rsidP="001B7A04">
      <w:pPr>
        <w:spacing w:line="228" w:lineRule="auto"/>
        <w:ind w:firstLine="567"/>
        <w:jc w:val="both"/>
        <w:rPr>
          <w:sz w:val="24"/>
          <w:szCs w:val="24"/>
        </w:rPr>
      </w:pPr>
      <w:r w:rsidRPr="00F51011">
        <w:rPr>
          <w:sz w:val="24"/>
          <w:szCs w:val="24"/>
        </w:rPr>
        <w:t>В соответствии со ст.35 ЗК РФ при переходе права собственности на здание, стро</w:t>
      </w:r>
      <w:r w:rsidRPr="00F51011">
        <w:rPr>
          <w:sz w:val="24"/>
          <w:szCs w:val="24"/>
        </w:rPr>
        <w:t>е</w:t>
      </w:r>
      <w:r w:rsidRPr="00F51011">
        <w:rPr>
          <w:sz w:val="24"/>
          <w:szCs w:val="24"/>
        </w:rPr>
        <w:t>ние, сооружение, находящиеся на чужом земельном участке, к другому лицу оно приобр</w:t>
      </w:r>
      <w:r w:rsidRPr="00F51011">
        <w:rPr>
          <w:sz w:val="24"/>
          <w:szCs w:val="24"/>
        </w:rPr>
        <w:t>е</w:t>
      </w:r>
      <w:r w:rsidRPr="00F51011">
        <w:rPr>
          <w:sz w:val="24"/>
          <w:szCs w:val="24"/>
        </w:rPr>
        <w:t>тает право на использование соответствующей части земельного участка, занятой здан</w:t>
      </w:r>
      <w:r w:rsidRPr="00F51011">
        <w:rPr>
          <w:sz w:val="24"/>
          <w:szCs w:val="24"/>
        </w:rPr>
        <w:t>и</w:t>
      </w:r>
      <w:r w:rsidRPr="00F51011">
        <w:rPr>
          <w:sz w:val="24"/>
          <w:szCs w:val="24"/>
        </w:rPr>
        <w:t xml:space="preserve">ем, сооружением и необходимой для их использования, на тех же условиях и в том же объеме, что и прежний собственник.  </w:t>
      </w:r>
    </w:p>
    <w:p w:rsidR="00BC0636" w:rsidRPr="00F51011" w:rsidRDefault="00BC0636" w:rsidP="001B7A04">
      <w:pPr>
        <w:spacing w:line="228" w:lineRule="auto"/>
        <w:ind w:firstLine="567"/>
        <w:jc w:val="both"/>
        <w:rPr>
          <w:sz w:val="24"/>
          <w:szCs w:val="24"/>
        </w:rPr>
      </w:pPr>
      <w:r w:rsidRPr="00F51011">
        <w:rPr>
          <w:sz w:val="24"/>
          <w:szCs w:val="24"/>
        </w:rPr>
        <w:t xml:space="preserve">Оценке подлежит стоимость прав </w:t>
      </w:r>
      <w:r w:rsidRPr="00F51011">
        <w:rPr>
          <w:color w:val="0000FF"/>
          <w:sz w:val="24"/>
          <w:szCs w:val="24"/>
        </w:rPr>
        <w:t>аренды</w:t>
      </w:r>
      <w:r w:rsidRPr="00F51011">
        <w:rPr>
          <w:sz w:val="24"/>
          <w:szCs w:val="24"/>
        </w:rPr>
        <w:t xml:space="preserve"> земельного участка. </w:t>
      </w:r>
    </w:p>
    <w:p w:rsidR="00BC0636" w:rsidRPr="00F51011" w:rsidRDefault="00BC0636" w:rsidP="001B7A04">
      <w:pPr>
        <w:spacing w:line="228" w:lineRule="auto"/>
        <w:ind w:firstLine="540"/>
        <w:jc w:val="both"/>
        <w:rPr>
          <w:sz w:val="24"/>
          <w:szCs w:val="24"/>
        </w:rPr>
      </w:pPr>
      <w:r w:rsidRPr="00F51011">
        <w:rPr>
          <w:sz w:val="24"/>
          <w:szCs w:val="24"/>
        </w:rPr>
        <w:t>На основе анализа рынка земельных участков в г. Архангельска установлено, что предложения об аренде земельных участков аналогичных оцениваемому земельному участку отсутствуют. Поэтому для расчетов рыночной ставки арендной платы используем метод капитализации земельной ренты, для этого  рыночную стоимость права собственн</w:t>
      </w:r>
      <w:r w:rsidRPr="00F51011">
        <w:rPr>
          <w:sz w:val="24"/>
          <w:szCs w:val="24"/>
        </w:rPr>
        <w:t>о</w:t>
      </w:r>
      <w:r w:rsidRPr="00F51011">
        <w:rPr>
          <w:sz w:val="24"/>
          <w:szCs w:val="24"/>
        </w:rPr>
        <w:t>сти земельного участка  умножают на коэффициент капитализации.</w:t>
      </w:r>
    </w:p>
    <w:p w:rsidR="00BC0636" w:rsidRPr="00F51011" w:rsidRDefault="00BC0636" w:rsidP="001B7A04">
      <w:pPr>
        <w:spacing w:line="228" w:lineRule="auto"/>
        <w:ind w:firstLine="720"/>
        <w:jc w:val="both"/>
        <w:rPr>
          <w:b/>
          <w:i/>
          <w:sz w:val="24"/>
          <w:szCs w:val="24"/>
        </w:rPr>
      </w:pPr>
      <w:r w:rsidRPr="00F51011">
        <w:rPr>
          <w:b/>
          <w:i/>
          <w:sz w:val="24"/>
          <w:szCs w:val="24"/>
        </w:rPr>
        <w:t>Метод капитализации земельной ренты</w:t>
      </w:r>
    </w:p>
    <w:p w:rsidR="00BC0636" w:rsidRPr="00F51011" w:rsidRDefault="00BC0636" w:rsidP="001B7A04">
      <w:pPr>
        <w:spacing w:line="228" w:lineRule="auto"/>
        <w:ind w:firstLine="540"/>
        <w:jc w:val="both"/>
        <w:rPr>
          <w:sz w:val="24"/>
          <w:szCs w:val="24"/>
        </w:rPr>
      </w:pPr>
      <w:r w:rsidRPr="00F51011">
        <w:rPr>
          <w:sz w:val="24"/>
          <w:szCs w:val="24"/>
        </w:rPr>
        <w:t>Рыночная стоимость земельного участка определяется методом капитализации з</w:t>
      </w:r>
      <w:r w:rsidRPr="00F51011">
        <w:rPr>
          <w:sz w:val="24"/>
          <w:szCs w:val="24"/>
        </w:rPr>
        <w:t>е</w:t>
      </w:r>
      <w:r w:rsidRPr="00F51011">
        <w:rPr>
          <w:sz w:val="24"/>
          <w:szCs w:val="24"/>
        </w:rPr>
        <w:t xml:space="preserve">мельной ренты. </w:t>
      </w:r>
    </w:p>
    <w:p w:rsidR="00BC0636" w:rsidRPr="00F51011" w:rsidRDefault="00BC0636" w:rsidP="001B7A04">
      <w:pPr>
        <w:spacing w:line="228" w:lineRule="auto"/>
        <w:ind w:firstLine="540"/>
        <w:jc w:val="both"/>
        <w:rPr>
          <w:sz w:val="24"/>
          <w:szCs w:val="24"/>
        </w:rPr>
      </w:pPr>
      <w:r w:rsidRPr="00F51011">
        <w:rPr>
          <w:sz w:val="24"/>
          <w:szCs w:val="24"/>
        </w:rPr>
        <w:t xml:space="preserve">С = </w:t>
      </w:r>
      <w:r w:rsidRPr="00F51011">
        <w:rPr>
          <w:sz w:val="24"/>
          <w:szCs w:val="24"/>
          <w:lang w:val="en-US"/>
        </w:rPr>
        <w:t>S</w:t>
      </w:r>
      <w:r w:rsidRPr="00F51011">
        <w:rPr>
          <w:sz w:val="24"/>
          <w:szCs w:val="24"/>
        </w:rPr>
        <w:t>* (Ар</w:t>
      </w:r>
      <w:r w:rsidRPr="00F51011">
        <w:rPr>
          <w:sz w:val="24"/>
          <w:szCs w:val="24"/>
          <w:vertAlign w:val="subscript"/>
        </w:rPr>
        <w:t>рын</w:t>
      </w:r>
      <w:r w:rsidRPr="00F51011">
        <w:rPr>
          <w:sz w:val="24"/>
          <w:szCs w:val="24"/>
        </w:rPr>
        <w:t xml:space="preserve"> – Ар</w:t>
      </w:r>
      <w:r w:rsidRPr="00F51011">
        <w:rPr>
          <w:sz w:val="24"/>
          <w:szCs w:val="24"/>
          <w:vertAlign w:val="subscript"/>
        </w:rPr>
        <w:t>норм</w:t>
      </w:r>
      <w:r w:rsidRPr="00F51011">
        <w:rPr>
          <w:sz w:val="24"/>
          <w:szCs w:val="24"/>
        </w:rPr>
        <w:t>)/К</w:t>
      </w:r>
    </w:p>
    <w:p w:rsidR="00BC0636" w:rsidRPr="00F51011" w:rsidRDefault="00BC0636" w:rsidP="001B7A04">
      <w:pPr>
        <w:spacing w:line="228" w:lineRule="auto"/>
        <w:ind w:firstLine="540"/>
        <w:jc w:val="both"/>
        <w:rPr>
          <w:sz w:val="24"/>
          <w:szCs w:val="24"/>
        </w:rPr>
      </w:pPr>
      <w:r w:rsidRPr="00F51011">
        <w:rPr>
          <w:sz w:val="24"/>
          <w:szCs w:val="24"/>
        </w:rPr>
        <w:t xml:space="preserve">где: </w:t>
      </w:r>
      <w:r w:rsidRPr="00F51011">
        <w:rPr>
          <w:sz w:val="24"/>
          <w:szCs w:val="24"/>
        </w:rPr>
        <w:tab/>
        <w:t>Ар</w:t>
      </w:r>
      <w:r w:rsidRPr="00F51011">
        <w:rPr>
          <w:sz w:val="24"/>
          <w:szCs w:val="24"/>
          <w:vertAlign w:val="subscript"/>
        </w:rPr>
        <w:t xml:space="preserve">рын </w:t>
      </w:r>
      <w:r w:rsidRPr="00F51011">
        <w:rPr>
          <w:sz w:val="24"/>
          <w:szCs w:val="24"/>
        </w:rPr>
        <w:t xml:space="preserve"> - рыночная арендная ставка земельного участка, руб.,</w:t>
      </w:r>
    </w:p>
    <w:p w:rsidR="00BC0636" w:rsidRPr="00F51011" w:rsidRDefault="00BC0636" w:rsidP="001B7A04">
      <w:pPr>
        <w:spacing w:line="228" w:lineRule="auto"/>
        <w:ind w:firstLine="540"/>
        <w:jc w:val="both"/>
        <w:rPr>
          <w:sz w:val="24"/>
          <w:szCs w:val="24"/>
        </w:rPr>
      </w:pPr>
      <w:r w:rsidRPr="00F51011">
        <w:rPr>
          <w:sz w:val="24"/>
          <w:szCs w:val="24"/>
        </w:rPr>
        <w:tab/>
      </w:r>
      <w:r w:rsidRPr="00F51011">
        <w:rPr>
          <w:sz w:val="24"/>
          <w:szCs w:val="24"/>
        </w:rPr>
        <w:tab/>
        <w:t>Ар</w:t>
      </w:r>
      <w:r w:rsidRPr="00F51011">
        <w:rPr>
          <w:sz w:val="24"/>
          <w:szCs w:val="24"/>
          <w:vertAlign w:val="subscript"/>
        </w:rPr>
        <w:t xml:space="preserve">норм </w:t>
      </w:r>
      <w:r w:rsidRPr="00F51011">
        <w:rPr>
          <w:sz w:val="24"/>
          <w:szCs w:val="24"/>
        </w:rPr>
        <w:t xml:space="preserve"> - нормативная (договорная) арендная ставка земельного участка, руб.</w:t>
      </w:r>
    </w:p>
    <w:p w:rsidR="00BC0636" w:rsidRPr="00F51011" w:rsidRDefault="00BC0636" w:rsidP="001B7A04">
      <w:pPr>
        <w:spacing w:line="228" w:lineRule="auto"/>
        <w:ind w:firstLine="540"/>
        <w:jc w:val="both"/>
        <w:rPr>
          <w:sz w:val="24"/>
          <w:szCs w:val="24"/>
        </w:rPr>
      </w:pPr>
      <w:r w:rsidRPr="00F51011">
        <w:rPr>
          <w:sz w:val="24"/>
          <w:szCs w:val="24"/>
        </w:rPr>
        <w:tab/>
      </w:r>
      <w:r w:rsidRPr="00F51011">
        <w:rPr>
          <w:sz w:val="24"/>
          <w:szCs w:val="24"/>
        </w:rPr>
        <w:tab/>
      </w:r>
      <w:r w:rsidRPr="00F51011">
        <w:rPr>
          <w:sz w:val="24"/>
          <w:szCs w:val="24"/>
          <w:lang w:val="en-US"/>
        </w:rPr>
        <w:t>S</w:t>
      </w:r>
      <w:r w:rsidRPr="00F51011">
        <w:rPr>
          <w:sz w:val="24"/>
          <w:szCs w:val="24"/>
        </w:rPr>
        <w:t xml:space="preserve"> – площадь земельного участка, кв.м.</w:t>
      </w:r>
    </w:p>
    <w:p w:rsidR="00BC0636" w:rsidRPr="00F51011" w:rsidRDefault="00BC0636" w:rsidP="001B7A04">
      <w:pPr>
        <w:spacing w:line="228" w:lineRule="auto"/>
        <w:ind w:firstLine="540"/>
        <w:jc w:val="both"/>
        <w:rPr>
          <w:sz w:val="24"/>
          <w:szCs w:val="24"/>
        </w:rPr>
      </w:pPr>
      <w:r w:rsidRPr="00F51011">
        <w:rPr>
          <w:sz w:val="24"/>
          <w:szCs w:val="24"/>
        </w:rPr>
        <w:tab/>
      </w:r>
      <w:r w:rsidRPr="00F51011">
        <w:rPr>
          <w:sz w:val="24"/>
          <w:szCs w:val="24"/>
        </w:rPr>
        <w:tab/>
        <w:t>К – коэффициент капитализации.</w:t>
      </w:r>
    </w:p>
    <w:p w:rsidR="00BC0636" w:rsidRPr="00F51011" w:rsidRDefault="00BC0636" w:rsidP="001B7A04">
      <w:pPr>
        <w:pStyle w:val="34"/>
        <w:spacing w:after="0" w:line="228" w:lineRule="auto"/>
        <w:ind w:left="0" w:firstLine="540"/>
        <w:jc w:val="both"/>
        <w:rPr>
          <w:b/>
          <w:i/>
          <w:sz w:val="24"/>
          <w:szCs w:val="24"/>
        </w:rPr>
      </w:pPr>
      <w:r w:rsidRPr="00F51011">
        <w:rPr>
          <w:b/>
          <w:i/>
          <w:sz w:val="24"/>
          <w:szCs w:val="24"/>
        </w:rPr>
        <w:t>Определение рыночной стоимости прав собственности на земельный участок</w:t>
      </w:r>
    </w:p>
    <w:p w:rsidR="00CC3B9A" w:rsidRPr="00F51011" w:rsidRDefault="00CC3B9A" w:rsidP="001B7A04">
      <w:pPr>
        <w:pStyle w:val="34"/>
        <w:spacing w:after="0" w:line="228" w:lineRule="auto"/>
        <w:ind w:left="0" w:firstLine="540"/>
        <w:jc w:val="both"/>
        <w:rPr>
          <w:sz w:val="24"/>
          <w:szCs w:val="24"/>
        </w:rPr>
      </w:pPr>
      <w:r w:rsidRPr="00F51011">
        <w:rPr>
          <w:sz w:val="24"/>
          <w:szCs w:val="24"/>
        </w:rPr>
        <w:t>В результате анализа рынка, оценщиком не было обнаружено предложений о прод</w:t>
      </w:r>
      <w:r w:rsidRPr="00F51011">
        <w:rPr>
          <w:sz w:val="24"/>
          <w:szCs w:val="24"/>
        </w:rPr>
        <w:t>а</w:t>
      </w:r>
      <w:r w:rsidRPr="00F51011">
        <w:rPr>
          <w:sz w:val="24"/>
          <w:szCs w:val="24"/>
        </w:rPr>
        <w:t xml:space="preserve">же земельных участков в данном районе Архангельской области (Онежский р-н, пос.Шомоша). </w:t>
      </w:r>
    </w:p>
    <w:p w:rsidR="00CC3B9A" w:rsidRPr="00F51011" w:rsidRDefault="00CC3B9A" w:rsidP="001B7A04">
      <w:pPr>
        <w:pStyle w:val="34"/>
        <w:spacing w:after="0" w:line="228" w:lineRule="auto"/>
        <w:ind w:left="0" w:firstLine="540"/>
        <w:jc w:val="both"/>
        <w:rPr>
          <w:sz w:val="24"/>
          <w:szCs w:val="24"/>
        </w:rPr>
      </w:pPr>
      <w:r w:rsidRPr="00F51011">
        <w:rPr>
          <w:sz w:val="24"/>
          <w:szCs w:val="24"/>
        </w:rPr>
        <w:t>Согласно ФСО №4 кадастровая оценка земель является массовой оценкой. Результ</w:t>
      </w:r>
      <w:r w:rsidRPr="00F51011">
        <w:rPr>
          <w:sz w:val="24"/>
          <w:szCs w:val="24"/>
        </w:rPr>
        <w:t>а</w:t>
      </w:r>
      <w:r w:rsidRPr="00F51011">
        <w:rPr>
          <w:sz w:val="24"/>
          <w:szCs w:val="24"/>
        </w:rPr>
        <w:t>том кадастровой оценки является получение кадастровой стоимости земли оценочной з</w:t>
      </w:r>
      <w:r w:rsidRPr="00F51011">
        <w:rPr>
          <w:sz w:val="24"/>
          <w:szCs w:val="24"/>
        </w:rPr>
        <w:t>о</w:t>
      </w:r>
      <w:r w:rsidRPr="00F51011">
        <w:rPr>
          <w:sz w:val="24"/>
          <w:szCs w:val="24"/>
        </w:rPr>
        <w:t>ны, т.е. рыночной стоимости единицы площади типичного для данной зоны земельного участка, установленной по уровню текущих рыночных цен на аналогичные земельные участки. Таким образом, было принято решение использовать в качестве рыночной к</w:t>
      </w:r>
      <w:r w:rsidRPr="00F51011">
        <w:rPr>
          <w:sz w:val="24"/>
          <w:szCs w:val="24"/>
        </w:rPr>
        <w:t>а</w:t>
      </w:r>
      <w:r w:rsidRPr="00F51011">
        <w:rPr>
          <w:sz w:val="24"/>
          <w:szCs w:val="24"/>
        </w:rPr>
        <w:t>дастровую стоимость земельного участка.</w:t>
      </w:r>
    </w:p>
    <w:p w:rsidR="00CC3B9A" w:rsidRPr="00F51011" w:rsidRDefault="00CC3B9A" w:rsidP="001B7A04">
      <w:pPr>
        <w:pStyle w:val="34"/>
        <w:spacing w:after="0" w:line="228" w:lineRule="auto"/>
        <w:ind w:left="0" w:firstLine="540"/>
        <w:jc w:val="both"/>
        <w:rPr>
          <w:sz w:val="24"/>
          <w:szCs w:val="24"/>
        </w:rPr>
      </w:pPr>
      <w:r w:rsidRPr="00F51011">
        <w:rPr>
          <w:sz w:val="24"/>
          <w:szCs w:val="24"/>
        </w:rPr>
        <w:t xml:space="preserve">Данные земельные участки предназначены для производственной деятельности. </w:t>
      </w:r>
    </w:p>
    <w:p w:rsidR="00CC3B9A" w:rsidRPr="00F51011" w:rsidRDefault="00CC3B9A" w:rsidP="001B7A04">
      <w:pPr>
        <w:pStyle w:val="a7"/>
        <w:spacing w:line="228" w:lineRule="auto"/>
        <w:ind w:firstLine="567"/>
        <w:jc w:val="both"/>
        <w:rPr>
          <w:sz w:val="24"/>
          <w:szCs w:val="24"/>
        </w:rPr>
      </w:pPr>
      <w:r w:rsidRPr="00F51011">
        <w:rPr>
          <w:sz w:val="24"/>
          <w:szCs w:val="24"/>
        </w:rPr>
        <w:t>Согласно данным свидетельства о праве собственности на земельные участки, а та</w:t>
      </w:r>
      <w:r w:rsidRPr="00F51011">
        <w:rPr>
          <w:sz w:val="24"/>
          <w:szCs w:val="24"/>
        </w:rPr>
        <w:t>к</w:t>
      </w:r>
      <w:r w:rsidRPr="00F51011">
        <w:rPr>
          <w:sz w:val="24"/>
          <w:szCs w:val="24"/>
        </w:rPr>
        <w:t xml:space="preserve">же данных информационного портала Росреестра </w:t>
      </w:r>
      <w:hyperlink r:id="rId50" w:history="1">
        <w:r w:rsidRPr="00F51011">
          <w:rPr>
            <w:rStyle w:val="afa"/>
            <w:sz w:val="24"/>
            <w:szCs w:val="24"/>
            <w:lang w:val="en-US"/>
          </w:rPr>
          <w:t>http</w:t>
        </w:r>
        <w:r w:rsidRPr="00F51011">
          <w:rPr>
            <w:rStyle w:val="afa"/>
            <w:sz w:val="24"/>
            <w:szCs w:val="24"/>
          </w:rPr>
          <w:t>://</w:t>
        </w:r>
        <w:r w:rsidRPr="00F51011">
          <w:rPr>
            <w:rStyle w:val="afa"/>
            <w:sz w:val="24"/>
            <w:szCs w:val="24"/>
            <w:lang w:val="en-US"/>
          </w:rPr>
          <w:t>map</w:t>
        </w:r>
        <w:r w:rsidRPr="00F51011">
          <w:rPr>
            <w:rStyle w:val="afa"/>
            <w:sz w:val="24"/>
            <w:szCs w:val="24"/>
          </w:rPr>
          <w:t>/</w:t>
        </w:r>
        <w:r w:rsidRPr="00F51011">
          <w:rPr>
            <w:rStyle w:val="afa"/>
            <w:sz w:val="24"/>
            <w:szCs w:val="24"/>
            <w:lang w:val="en-US"/>
          </w:rPr>
          <w:t>rosreestr</w:t>
        </w:r>
        <w:r w:rsidRPr="00F51011">
          <w:rPr>
            <w:rStyle w:val="afa"/>
            <w:sz w:val="24"/>
            <w:szCs w:val="24"/>
          </w:rPr>
          <w:t>.</w:t>
        </w:r>
        <w:r w:rsidRPr="00F51011">
          <w:rPr>
            <w:rStyle w:val="afa"/>
            <w:sz w:val="24"/>
            <w:szCs w:val="24"/>
            <w:lang w:val="en-US"/>
          </w:rPr>
          <w:t>ru</w:t>
        </w:r>
      </w:hyperlink>
      <w:r w:rsidRPr="00F51011">
        <w:rPr>
          <w:sz w:val="24"/>
          <w:szCs w:val="24"/>
        </w:rPr>
        <w:t>, характеристики оцениваемых земельного участка следующие:</w:t>
      </w:r>
    </w:p>
    <w:tbl>
      <w:tblPr>
        <w:tblpPr w:leftFromText="180" w:rightFromText="180" w:vertAnchor="text" w:horzAnchor="margin" w:tblpXSpec="center" w:tblpY="73"/>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1544"/>
        <w:gridCol w:w="1110"/>
        <w:gridCol w:w="2628"/>
        <w:gridCol w:w="2089"/>
        <w:gridCol w:w="1609"/>
      </w:tblGrid>
      <w:tr w:rsidR="00CC3B9A" w:rsidRPr="00F51011" w:rsidTr="001B7A04">
        <w:tc>
          <w:tcPr>
            <w:tcW w:w="284" w:type="pct"/>
            <w:vAlign w:val="center"/>
          </w:tcPr>
          <w:p w:rsidR="00CC3B9A" w:rsidRPr="00F51011" w:rsidRDefault="00CC3B9A" w:rsidP="003B768D">
            <w:pPr>
              <w:jc w:val="center"/>
              <w:rPr>
                <w:sz w:val="24"/>
                <w:szCs w:val="24"/>
              </w:rPr>
            </w:pPr>
            <w:r w:rsidRPr="00F51011">
              <w:rPr>
                <w:sz w:val="24"/>
                <w:szCs w:val="24"/>
              </w:rPr>
              <w:lastRenderedPageBreak/>
              <w:t>№ п/п</w:t>
            </w:r>
          </w:p>
        </w:tc>
        <w:tc>
          <w:tcPr>
            <w:tcW w:w="811" w:type="pct"/>
            <w:vAlign w:val="center"/>
          </w:tcPr>
          <w:p w:rsidR="00CC3B9A" w:rsidRPr="00F51011" w:rsidRDefault="00CC3B9A" w:rsidP="003B768D">
            <w:pPr>
              <w:jc w:val="center"/>
              <w:rPr>
                <w:b/>
              </w:rPr>
            </w:pPr>
            <w:r w:rsidRPr="00F51011">
              <w:rPr>
                <w:b/>
              </w:rPr>
              <w:t>Объект</w:t>
            </w:r>
          </w:p>
          <w:p w:rsidR="00CC3B9A" w:rsidRPr="00F51011" w:rsidRDefault="00CC3B9A" w:rsidP="003B768D">
            <w:pPr>
              <w:jc w:val="center"/>
              <w:rPr>
                <w:b/>
              </w:rPr>
            </w:pPr>
            <w:r w:rsidRPr="00F51011">
              <w:rPr>
                <w:b/>
              </w:rPr>
              <w:t xml:space="preserve"> недвижим</w:t>
            </w:r>
            <w:r w:rsidRPr="00F51011">
              <w:rPr>
                <w:b/>
              </w:rPr>
              <w:t>о</w:t>
            </w:r>
            <w:r w:rsidRPr="00F51011">
              <w:rPr>
                <w:b/>
              </w:rPr>
              <w:t>сти</w:t>
            </w:r>
          </w:p>
        </w:tc>
        <w:tc>
          <w:tcPr>
            <w:tcW w:w="583" w:type="pct"/>
            <w:vAlign w:val="center"/>
          </w:tcPr>
          <w:p w:rsidR="00CC3B9A" w:rsidRPr="00F51011" w:rsidRDefault="00CC3B9A" w:rsidP="003B768D">
            <w:pPr>
              <w:jc w:val="center"/>
              <w:rPr>
                <w:b/>
              </w:rPr>
            </w:pPr>
            <w:r w:rsidRPr="00F51011">
              <w:rPr>
                <w:b/>
              </w:rPr>
              <w:t>Площадь, кв.м.</w:t>
            </w:r>
          </w:p>
        </w:tc>
        <w:tc>
          <w:tcPr>
            <w:tcW w:w="1380" w:type="pct"/>
            <w:vAlign w:val="center"/>
          </w:tcPr>
          <w:p w:rsidR="00CC3B9A" w:rsidRPr="00F51011" w:rsidRDefault="00CC3B9A" w:rsidP="003B768D">
            <w:pPr>
              <w:jc w:val="center"/>
              <w:rPr>
                <w:b/>
              </w:rPr>
            </w:pPr>
            <w:r w:rsidRPr="00F51011">
              <w:rPr>
                <w:b/>
              </w:rPr>
              <w:t>Категория земель</w:t>
            </w:r>
          </w:p>
        </w:tc>
        <w:tc>
          <w:tcPr>
            <w:tcW w:w="1097" w:type="pct"/>
            <w:vAlign w:val="center"/>
          </w:tcPr>
          <w:p w:rsidR="00CC3B9A" w:rsidRPr="00F51011" w:rsidRDefault="00CC3B9A" w:rsidP="003B768D">
            <w:pPr>
              <w:jc w:val="center"/>
              <w:rPr>
                <w:b/>
              </w:rPr>
            </w:pPr>
            <w:r w:rsidRPr="00F51011">
              <w:rPr>
                <w:b/>
              </w:rPr>
              <w:t>Кадастровый номер</w:t>
            </w:r>
          </w:p>
        </w:tc>
        <w:tc>
          <w:tcPr>
            <w:tcW w:w="846" w:type="pct"/>
            <w:vAlign w:val="center"/>
          </w:tcPr>
          <w:p w:rsidR="00CC3B9A" w:rsidRPr="00F51011" w:rsidRDefault="00CC3B9A" w:rsidP="003B768D">
            <w:pPr>
              <w:jc w:val="center"/>
              <w:rPr>
                <w:b/>
              </w:rPr>
            </w:pPr>
            <w:r w:rsidRPr="00F51011">
              <w:rPr>
                <w:b/>
              </w:rPr>
              <w:t>Кадастровая стоимость, руб</w:t>
            </w:r>
            <w:r w:rsidR="00C40A24" w:rsidRPr="00F51011">
              <w:rPr>
                <w:b/>
              </w:rPr>
              <w:t>.</w:t>
            </w:r>
          </w:p>
        </w:tc>
      </w:tr>
      <w:tr w:rsidR="00CC3B9A" w:rsidRPr="00F51011" w:rsidTr="001B7A04">
        <w:tc>
          <w:tcPr>
            <w:tcW w:w="284" w:type="pct"/>
            <w:vAlign w:val="center"/>
          </w:tcPr>
          <w:p w:rsidR="00CC3B9A" w:rsidRPr="00F51011" w:rsidRDefault="00CC3B9A" w:rsidP="003B768D">
            <w:pPr>
              <w:jc w:val="center"/>
              <w:rPr>
                <w:sz w:val="24"/>
                <w:szCs w:val="24"/>
              </w:rPr>
            </w:pPr>
            <w:r w:rsidRPr="00F51011">
              <w:rPr>
                <w:sz w:val="24"/>
                <w:szCs w:val="24"/>
              </w:rPr>
              <w:t>1.</w:t>
            </w:r>
          </w:p>
        </w:tc>
        <w:tc>
          <w:tcPr>
            <w:tcW w:w="811" w:type="pct"/>
            <w:vAlign w:val="center"/>
          </w:tcPr>
          <w:p w:rsidR="00CC3B9A" w:rsidRPr="00F51011" w:rsidRDefault="00CC3B9A" w:rsidP="003B768D">
            <w:pPr>
              <w:rPr>
                <w:sz w:val="22"/>
                <w:szCs w:val="22"/>
              </w:rPr>
            </w:pPr>
            <w:r w:rsidRPr="00F51011">
              <w:rPr>
                <w:sz w:val="22"/>
                <w:szCs w:val="22"/>
              </w:rPr>
              <w:t>Земельный участок</w:t>
            </w:r>
          </w:p>
        </w:tc>
        <w:tc>
          <w:tcPr>
            <w:tcW w:w="583" w:type="pct"/>
            <w:vAlign w:val="center"/>
          </w:tcPr>
          <w:p w:rsidR="00CC3B9A" w:rsidRPr="00F51011" w:rsidRDefault="00CC3B9A" w:rsidP="003B768D">
            <w:pPr>
              <w:ind w:left="-57" w:right="-57"/>
              <w:jc w:val="center"/>
              <w:rPr>
                <w:sz w:val="22"/>
                <w:szCs w:val="22"/>
              </w:rPr>
            </w:pPr>
            <w:r w:rsidRPr="00F51011">
              <w:rPr>
                <w:sz w:val="22"/>
                <w:szCs w:val="22"/>
              </w:rPr>
              <w:t>600</w:t>
            </w:r>
          </w:p>
        </w:tc>
        <w:tc>
          <w:tcPr>
            <w:tcW w:w="1380" w:type="pct"/>
            <w:vAlign w:val="center"/>
          </w:tcPr>
          <w:p w:rsidR="00CC3B9A" w:rsidRPr="00F51011" w:rsidRDefault="00CC3B9A" w:rsidP="003B768D">
            <w:pPr>
              <w:ind w:left="-57" w:right="-57"/>
              <w:jc w:val="center"/>
              <w:rPr>
                <w:sz w:val="16"/>
                <w:szCs w:val="16"/>
              </w:rPr>
            </w:pPr>
            <w:r w:rsidRPr="00F51011">
              <w:rPr>
                <w:sz w:val="16"/>
                <w:szCs w:val="16"/>
              </w:rPr>
              <w:t>Земли населенных пунктов</w:t>
            </w:r>
          </w:p>
        </w:tc>
        <w:tc>
          <w:tcPr>
            <w:tcW w:w="1097" w:type="pct"/>
            <w:vAlign w:val="center"/>
          </w:tcPr>
          <w:p w:rsidR="00CC3B9A" w:rsidRPr="00F51011" w:rsidRDefault="00016E82" w:rsidP="00016E82">
            <w:pPr>
              <w:jc w:val="center"/>
              <w:rPr>
                <w:sz w:val="22"/>
                <w:szCs w:val="22"/>
              </w:rPr>
            </w:pPr>
            <w:r w:rsidRPr="00F51011">
              <w:rPr>
                <w:sz w:val="22"/>
                <w:szCs w:val="22"/>
              </w:rPr>
              <w:t>29:13</w:t>
            </w:r>
            <w:r w:rsidR="00CC3B9A" w:rsidRPr="00F51011">
              <w:rPr>
                <w:sz w:val="22"/>
                <w:szCs w:val="22"/>
              </w:rPr>
              <w:t>:</w:t>
            </w:r>
            <w:r w:rsidRPr="00F51011">
              <w:rPr>
                <w:sz w:val="22"/>
                <w:szCs w:val="22"/>
              </w:rPr>
              <w:t>220501:310</w:t>
            </w:r>
          </w:p>
        </w:tc>
        <w:tc>
          <w:tcPr>
            <w:tcW w:w="846" w:type="pct"/>
            <w:vAlign w:val="center"/>
          </w:tcPr>
          <w:p w:rsidR="00CC3B9A" w:rsidRPr="00F51011" w:rsidRDefault="00016E82" w:rsidP="003B768D">
            <w:pPr>
              <w:jc w:val="center"/>
              <w:rPr>
                <w:sz w:val="22"/>
                <w:szCs w:val="22"/>
              </w:rPr>
            </w:pPr>
            <w:r w:rsidRPr="00F51011">
              <w:rPr>
                <w:sz w:val="22"/>
                <w:szCs w:val="22"/>
              </w:rPr>
              <w:t>49 038</w:t>
            </w:r>
          </w:p>
        </w:tc>
      </w:tr>
    </w:tbl>
    <w:p w:rsidR="00C40A24" w:rsidRPr="00F51011" w:rsidRDefault="00C40A24" w:rsidP="00BC0636">
      <w:pPr>
        <w:ind w:firstLine="540"/>
        <w:jc w:val="both"/>
        <w:rPr>
          <w:b/>
          <w:i/>
          <w:sz w:val="24"/>
          <w:szCs w:val="24"/>
        </w:rPr>
      </w:pPr>
    </w:p>
    <w:p w:rsidR="00BC0636" w:rsidRPr="00F51011" w:rsidRDefault="00BC0636" w:rsidP="00BC0636">
      <w:pPr>
        <w:ind w:firstLine="540"/>
        <w:jc w:val="both"/>
        <w:rPr>
          <w:b/>
          <w:i/>
          <w:sz w:val="24"/>
          <w:szCs w:val="24"/>
        </w:rPr>
      </w:pPr>
      <w:r w:rsidRPr="00F51011">
        <w:rPr>
          <w:b/>
          <w:i/>
          <w:sz w:val="24"/>
          <w:szCs w:val="24"/>
        </w:rPr>
        <w:t>Расчет  коэффициента капитализации для земельного участка.</w:t>
      </w:r>
    </w:p>
    <w:p w:rsidR="00BC0636" w:rsidRPr="00F51011" w:rsidRDefault="00BC0636" w:rsidP="00BC0636">
      <w:pPr>
        <w:pStyle w:val="a7"/>
        <w:ind w:firstLine="567"/>
        <w:jc w:val="both"/>
        <w:rPr>
          <w:sz w:val="24"/>
          <w:szCs w:val="24"/>
        </w:rPr>
      </w:pPr>
      <w:r w:rsidRPr="00F51011">
        <w:rPr>
          <w:sz w:val="24"/>
          <w:szCs w:val="24"/>
        </w:rPr>
        <w:t>Ставка капитализации для земельного участка может быть рассчитана несколькими методами.</w:t>
      </w:r>
    </w:p>
    <w:p w:rsidR="00BC0636" w:rsidRPr="00F51011" w:rsidRDefault="00BC0636" w:rsidP="00BC0636">
      <w:pPr>
        <w:pStyle w:val="a7"/>
        <w:ind w:firstLine="567"/>
        <w:jc w:val="both"/>
        <w:rPr>
          <w:sz w:val="24"/>
          <w:szCs w:val="24"/>
        </w:rPr>
      </w:pPr>
      <w:r w:rsidRPr="00F51011">
        <w:rPr>
          <w:sz w:val="24"/>
          <w:szCs w:val="24"/>
        </w:rPr>
        <w:t>1) Рассмотрение земельного участка, как разновидность денежного капитала и ра</w:t>
      </w:r>
      <w:r w:rsidRPr="00F51011">
        <w:rPr>
          <w:sz w:val="24"/>
          <w:szCs w:val="24"/>
        </w:rPr>
        <w:t>с</w:t>
      </w:r>
      <w:r w:rsidRPr="00F51011">
        <w:rPr>
          <w:sz w:val="24"/>
          <w:szCs w:val="24"/>
        </w:rPr>
        <w:t>чет ставки капитализации, исходя из характеристик денежного рынка и даты проведения оценки. В России данный метод не используется из-за нестабильности денежного рынка.</w:t>
      </w:r>
    </w:p>
    <w:p w:rsidR="00BC0636" w:rsidRPr="00F51011" w:rsidRDefault="00BC0636" w:rsidP="00BC0636">
      <w:pPr>
        <w:pStyle w:val="a7"/>
        <w:ind w:firstLine="567"/>
        <w:jc w:val="both"/>
        <w:rPr>
          <w:sz w:val="24"/>
          <w:szCs w:val="24"/>
        </w:rPr>
      </w:pPr>
      <w:r w:rsidRPr="00F51011">
        <w:rPr>
          <w:sz w:val="24"/>
          <w:szCs w:val="24"/>
        </w:rPr>
        <w:t>2) Условная капитализация исходя из установленного государством срока капитал</w:t>
      </w:r>
      <w:r w:rsidRPr="00F51011">
        <w:rPr>
          <w:sz w:val="24"/>
          <w:szCs w:val="24"/>
        </w:rPr>
        <w:t>и</w:t>
      </w:r>
      <w:r w:rsidRPr="00F51011">
        <w:rPr>
          <w:sz w:val="24"/>
          <w:szCs w:val="24"/>
        </w:rPr>
        <w:t>зации. В РФ данный метод применяется при кадастровой оценке земельных участков.</w:t>
      </w:r>
    </w:p>
    <w:p w:rsidR="00BC0636" w:rsidRPr="00F51011" w:rsidRDefault="00BC0636" w:rsidP="00BC0636">
      <w:pPr>
        <w:pStyle w:val="a7"/>
        <w:ind w:firstLine="567"/>
        <w:jc w:val="both"/>
        <w:rPr>
          <w:sz w:val="24"/>
          <w:szCs w:val="24"/>
        </w:rPr>
      </w:pPr>
      <w:r w:rsidRPr="00F51011">
        <w:rPr>
          <w:sz w:val="24"/>
          <w:szCs w:val="24"/>
        </w:rPr>
        <w:t>3) Расчет ставки капитализации методом кумулятивного построения. В данном сл</w:t>
      </w:r>
      <w:r w:rsidRPr="00F51011">
        <w:rPr>
          <w:sz w:val="24"/>
          <w:szCs w:val="24"/>
        </w:rPr>
        <w:t>у</w:t>
      </w:r>
      <w:r w:rsidRPr="00F51011">
        <w:rPr>
          <w:sz w:val="24"/>
          <w:szCs w:val="24"/>
        </w:rPr>
        <w:t>чае ставка капитализации будет складываться из следующих составляющих: безрисковая ставка, премия за региональный риск, премия за низкую ликвидность. В отличие от ставки капитализации для улучшений, ставка капитализации для земельного участка рассчитыв</w:t>
      </w:r>
      <w:r w:rsidRPr="00F51011">
        <w:rPr>
          <w:sz w:val="24"/>
          <w:szCs w:val="24"/>
        </w:rPr>
        <w:t>а</w:t>
      </w:r>
      <w:r w:rsidRPr="00F51011">
        <w:rPr>
          <w:sz w:val="24"/>
          <w:szCs w:val="24"/>
        </w:rPr>
        <w:t>ется без учета нормы возврата, так как земля не изнашивается.</w:t>
      </w:r>
    </w:p>
    <w:p w:rsidR="00BC0636" w:rsidRPr="00F51011" w:rsidRDefault="00BC0636" w:rsidP="00BC0636">
      <w:pPr>
        <w:pStyle w:val="a7"/>
        <w:ind w:firstLine="567"/>
        <w:jc w:val="both"/>
        <w:rPr>
          <w:sz w:val="24"/>
          <w:szCs w:val="24"/>
        </w:rPr>
      </w:pPr>
      <w:r w:rsidRPr="00F51011">
        <w:rPr>
          <w:sz w:val="24"/>
          <w:szCs w:val="24"/>
        </w:rPr>
        <w:t>4) Метод анализа сравнительных продаж (метод экстракции).</w:t>
      </w:r>
    </w:p>
    <w:p w:rsidR="006263AF" w:rsidRPr="00F51011" w:rsidRDefault="006263AF" w:rsidP="00BC0636">
      <w:pPr>
        <w:pStyle w:val="a7"/>
        <w:ind w:firstLine="567"/>
        <w:jc w:val="both"/>
        <w:rPr>
          <w:sz w:val="24"/>
          <w:szCs w:val="24"/>
        </w:rPr>
      </w:pPr>
    </w:p>
    <w:p w:rsidR="00BC0636" w:rsidRPr="00F51011" w:rsidRDefault="00BC0636" w:rsidP="006263AF">
      <w:pPr>
        <w:pStyle w:val="a7"/>
        <w:ind w:firstLine="567"/>
        <w:jc w:val="both"/>
        <w:rPr>
          <w:sz w:val="24"/>
          <w:szCs w:val="24"/>
        </w:rPr>
      </w:pPr>
      <w:r w:rsidRPr="00F51011">
        <w:rPr>
          <w:sz w:val="24"/>
          <w:szCs w:val="24"/>
        </w:rPr>
        <w:t>В расчетах при определении ставки капитализации для земельного участка Специ</w:t>
      </w:r>
      <w:r w:rsidRPr="00F51011">
        <w:rPr>
          <w:sz w:val="24"/>
          <w:szCs w:val="24"/>
        </w:rPr>
        <w:t>а</w:t>
      </w:r>
      <w:r w:rsidRPr="00F51011">
        <w:rPr>
          <w:sz w:val="24"/>
          <w:szCs w:val="24"/>
        </w:rPr>
        <w:t xml:space="preserve">листы использовали </w:t>
      </w:r>
      <w:r w:rsidRPr="00F51011">
        <w:rPr>
          <w:i/>
          <w:sz w:val="24"/>
          <w:szCs w:val="24"/>
        </w:rPr>
        <w:t>метод кумулятивного построения</w:t>
      </w:r>
      <w:r w:rsidRPr="00F51011">
        <w:rPr>
          <w:sz w:val="24"/>
          <w:szCs w:val="24"/>
        </w:rPr>
        <w:t>.</w:t>
      </w:r>
    </w:p>
    <w:p w:rsidR="00BC0636" w:rsidRPr="00F51011" w:rsidRDefault="00BC0636" w:rsidP="00BC0636">
      <w:pPr>
        <w:ind w:firstLine="567"/>
        <w:jc w:val="both"/>
        <w:rPr>
          <w:bCs/>
          <w:i/>
          <w:sz w:val="24"/>
          <w:szCs w:val="24"/>
        </w:rPr>
      </w:pPr>
      <w:r w:rsidRPr="00F51011">
        <w:rPr>
          <w:bCs/>
          <w:i/>
          <w:sz w:val="24"/>
          <w:szCs w:val="24"/>
        </w:rPr>
        <w:t>Определение безрисковой ставки</w:t>
      </w:r>
    </w:p>
    <w:p w:rsidR="00BC0636" w:rsidRPr="00F51011" w:rsidRDefault="00BC0636" w:rsidP="00BC0636">
      <w:pPr>
        <w:ind w:firstLine="567"/>
        <w:jc w:val="both"/>
        <w:rPr>
          <w:sz w:val="24"/>
          <w:szCs w:val="24"/>
        </w:rPr>
      </w:pPr>
      <w:r w:rsidRPr="00F51011">
        <w:rPr>
          <w:sz w:val="24"/>
          <w:szCs w:val="24"/>
        </w:rPr>
        <w:t>Для определения безрисковой ставки можно пользоваться как среднеевропейскими показателями по безрисковым операциям, так и российскими. В случае использования среднеевропейских показателей к безрисковой ставке прибавляется премия за риск инв</w:t>
      </w:r>
      <w:r w:rsidRPr="00F51011">
        <w:rPr>
          <w:sz w:val="24"/>
          <w:szCs w:val="24"/>
        </w:rPr>
        <w:t>е</w:t>
      </w:r>
      <w:r w:rsidRPr="00F51011">
        <w:rPr>
          <w:sz w:val="24"/>
          <w:szCs w:val="24"/>
        </w:rPr>
        <w:t>стирования в данную страну, так называемый страновой риск.</w:t>
      </w:r>
    </w:p>
    <w:p w:rsidR="00BC0636" w:rsidRPr="00F51011" w:rsidRDefault="00BC0636" w:rsidP="00BC0636">
      <w:pPr>
        <w:ind w:firstLine="567"/>
        <w:jc w:val="both"/>
        <w:rPr>
          <w:sz w:val="24"/>
          <w:szCs w:val="24"/>
        </w:rPr>
      </w:pPr>
      <w:r w:rsidRPr="00F51011">
        <w:rPr>
          <w:sz w:val="24"/>
          <w:szCs w:val="24"/>
        </w:rPr>
        <w:t>В качестве возможных безрисковых ставок в пределах РФ принято рассматривать следующие инструменты:</w:t>
      </w:r>
    </w:p>
    <w:p w:rsidR="00BC0636" w:rsidRPr="00F51011" w:rsidRDefault="00BC0636" w:rsidP="00BC0636">
      <w:pPr>
        <w:ind w:firstLine="567"/>
        <w:jc w:val="both"/>
        <w:rPr>
          <w:sz w:val="24"/>
          <w:szCs w:val="24"/>
        </w:rPr>
      </w:pPr>
      <w:r w:rsidRPr="00F51011">
        <w:rPr>
          <w:sz w:val="24"/>
          <w:szCs w:val="24"/>
        </w:rPr>
        <w:t> * Депозиты Сбербанка РФ и других надежных российских банков.</w:t>
      </w:r>
    </w:p>
    <w:p w:rsidR="00BC0636" w:rsidRPr="00F51011" w:rsidRDefault="00BC0636" w:rsidP="00BC0636">
      <w:pPr>
        <w:ind w:firstLine="567"/>
        <w:jc w:val="both"/>
        <w:rPr>
          <w:sz w:val="24"/>
          <w:szCs w:val="24"/>
        </w:rPr>
      </w:pPr>
      <w:r w:rsidRPr="00F51011">
        <w:rPr>
          <w:sz w:val="24"/>
          <w:szCs w:val="24"/>
        </w:rPr>
        <w:t>Применение ставок по депозитам Сбербанка РФ и других российских банков дост</w:t>
      </w:r>
      <w:r w:rsidRPr="00F51011">
        <w:rPr>
          <w:sz w:val="24"/>
          <w:szCs w:val="24"/>
        </w:rPr>
        <w:t>а</w:t>
      </w:r>
      <w:r w:rsidRPr="00F51011">
        <w:rPr>
          <w:sz w:val="24"/>
          <w:szCs w:val="24"/>
        </w:rPr>
        <w:t>точно ограничено в связи с непродолжительностью сроков, на которые принимаются д</w:t>
      </w:r>
      <w:r w:rsidRPr="00F51011">
        <w:rPr>
          <w:sz w:val="24"/>
          <w:szCs w:val="24"/>
        </w:rPr>
        <w:t>е</w:t>
      </w:r>
      <w:r w:rsidRPr="00F51011">
        <w:rPr>
          <w:sz w:val="24"/>
          <w:szCs w:val="24"/>
        </w:rPr>
        <w:t>позиты (как правило, до одного-двух лет). Все это сужает возможности применения да</w:t>
      </w:r>
      <w:r w:rsidRPr="00F51011">
        <w:rPr>
          <w:sz w:val="24"/>
          <w:szCs w:val="24"/>
        </w:rPr>
        <w:t>н</w:t>
      </w:r>
      <w:r w:rsidRPr="00F51011">
        <w:rPr>
          <w:sz w:val="24"/>
          <w:szCs w:val="24"/>
        </w:rPr>
        <w:t>ных инструментов.</w:t>
      </w:r>
      <w:r w:rsidRPr="00F51011">
        <w:rPr>
          <w:sz w:val="24"/>
          <w:szCs w:val="24"/>
        </w:rPr>
        <w:br/>
        <w:t>  * Западные финансовые инструменты (государственные облигации развитых стран, LIBOR).</w:t>
      </w:r>
    </w:p>
    <w:p w:rsidR="00BC0636" w:rsidRPr="00F51011" w:rsidRDefault="00BC0636" w:rsidP="00BC0636">
      <w:pPr>
        <w:ind w:firstLine="567"/>
        <w:jc w:val="both"/>
        <w:rPr>
          <w:sz w:val="24"/>
          <w:szCs w:val="24"/>
        </w:rPr>
      </w:pPr>
      <w:r w:rsidRPr="00F51011">
        <w:rPr>
          <w:sz w:val="24"/>
          <w:szCs w:val="24"/>
        </w:rPr>
        <w:t>Сложности при использовании ставки LIBOR (Libor Inter Bank Offered Rate - ставка Лондонского межбанковского рынка по предоставлению кредитов) обуславливается ее краткосрочностью (не более одного года), а также более высокими уровнями риска по сравнению с вложениями в государственные ценные бумаги. Среди государственных о</w:t>
      </w:r>
      <w:r w:rsidRPr="00F51011">
        <w:rPr>
          <w:sz w:val="24"/>
          <w:szCs w:val="24"/>
        </w:rPr>
        <w:t>б</w:t>
      </w:r>
      <w:r w:rsidRPr="00F51011">
        <w:rPr>
          <w:sz w:val="24"/>
          <w:szCs w:val="24"/>
        </w:rPr>
        <w:t>лигаций в оценочной практике наиболее целесообразно использовать 10-летние казначе</w:t>
      </w:r>
      <w:r w:rsidRPr="00F51011">
        <w:rPr>
          <w:sz w:val="24"/>
          <w:szCs w:val="24"/>
        </w:rPr>
        <w:t>й</w:t>
      </w:r>
      <w:r w:rsidRPr="00F51011">
        <w:rPr>
          <w:sz w:val="24"/>
          <w:szCs w:val="24"/>
        </w:rPr>
        <w:t>ские облигации США.</w:t>
      </w:r>
    </w:p>
    <w:p w:rsidR="00BC0636" w:rsidRPr="00F51011" w:rsidRDefault="00BC0636" w:rsidP="00BC0636">
      <w:pPr>
        <w:ind w:firstLine="567"/>
        <w:jc w:val="both"/>
        <w:rPr>
          <w:sz w:val="24"/>
          <w:szCs w:val="24"/>
        </w:rPr>
      </w:pPr>
      <w:r w:rsidRPr="00F51011">
        <w:rPr>
          <w:sz w:val="24"/>
          <w:szCs w:val="24"/>
        </w:rPr>
        <w:t> * Ставки по межбанковским кредитам РФ (MIBID, MIBOR, MIACR).</w:t>
      </w:r>
    </w:p>
    <w:p w:rsidR="00BC0636" w:rsidRPr="00F51011" w:rsidRDefault="00BC0636" w:rsidP="00BC0636">
      <w:pPr>
        <w:ind w:firstLine="567"/>
        <w:jc w:val="both"/>
        <w:rPr>
          <w:sz w:val="24"/>
          <w:szCs w:val="24"/>
        </w:rPr>
      </w:pPr>
      <w:r w:rsidRPr="00F51011">
        <w:rPr>
          <w:sz w:val="24"/>
          <w:szCs w:val="24"/>
        </w:rPr>
        <w:t>Ставки рассчитываются сроком от 1 дня до 1 года. Очевидно, что использование значений данных ставок для расчета безрисковой доходности не является целесообра</w:t>
      </w:r>
      <w:r w:rsidRPr="00F51011">
        <w:rPr>
          <w:sz w:val="24"/>
          <w:szCs w:val="24"/>
        </w:rPr>
        <w:t>з</w:t>
      </w:r>
      <w:r w:rsidRPr="00F51011">
        <w:rPr>
          <w:sz w:val="24"/>
          <w:szCs w:val="24"/>
        </w:rPr>
        <w:t>ным, прежде всего вследствие их краткосрочного характера. Кроме того, доходность, з</w:t>
      </w:r>
      <w:r w:rsidRPr="00F51011">
        <w:rPr>
          <w:sz w:val="24"/>
          <w:szCs w:val="24"/>
        </w:rPr>
        <w:t>а</w:t>
      </w:r>
      <w:r w:rsidRPr="00F51011">
        <w:rPr>
          <w:sz w:val="24"/>
          <w:szCs w:val="24"/>
        </w:rPr>
        <w:t>ложенная в межбанковских кредитах, учитывает риск их невозврата, что также обусла</w:t>
      </w:r>
      <w:r w:rsidRPr="00F51011">
        <w:rPr>
          <w:sz w:val="24"/>
          <w:szCs w:val="24"/>
        </w:rPr>
        <w:t>в</w:t>
      </w:r>
      <w:r w:rsidRPr="00F51011">
        <w:rPr>
          <w:sz w:val="24"/>
          <w:szCs w:val="24"/>
        </w:rPr>
        <w:t>ливает необходимость отказа от использования данного инструмента в процессе оценки.</w:t>
      </w:r>
      <w:r w:rsidRPr="00F51011">
        <w:rPr>
          <w:sz w:val="24"/>
          <w:szCs w:val="24"/>
        </w:rPr>
        <w:br/>
        <w:t>  * Ставка рефинансирования ЦБ РФ.</w:t>
      </w:r>
    </w:p>
    <w:p w:rsidR="00BC0636" w:rsidRPr="00F51011" w:rsidRDefault="00BC0636" w:rsidP="00BC0636">
      <w:pPr>
        <w:ind w:firstLine="567"/>
        <w:jc w:val="both"/>
        <w:rPr>
          <w:sz w:val="24"/>
          <w:szCs w:val="24"/>
        </w:rPr>
      </w:pPr>
      <w:r w:rsidRPr="00F51011">
        <w:rPr>
          <w:sz w:val="24"/>
          <w:szCs w:val="24"/>
        </w:rPr>
        <w:t xml:space="preserve">Ставка рефинансирования - процентная ставка, которую использует Центральный банк при предоставлении кредитов коммерческим банкам в порядке рефинансирования. Данная ставка могла бы по своей экономической сущности применяться, пожалуй, только при оценке кредитно-финансовых институтов, а также ставка рефинансирования является </w:t>
      </w:r>
      <w:r w:rsidRPr="00F51011">
        <w:rPr>
          <w:sz w:val="24"/>
          <w:szCs w:val="24"/>
        </w:rPr>
        <w:lastRenderedPageBreak/>
        <w:t>инструментом денежно-кредитной политики Центрального банка и, следовательно, и</w:t>
      </w:r>
      <w:r w:rsidRPr="00F51011">
        <w:rPr>
          <w:sz w:val="24"/>
          <w:szCs w:val="24"/>
        </w:rPr>
        <w:t>с</w:t>
      </w:r>
      <w:r w:rsidRPr="00F51011">
        <w:rPr>
          <w:sz w:val="24"/>
          <w:szCs w:val="24"/>
        </w:rPr>
        <w:t>пользуется последним для целенаправленного воздействия на финансово-банковскую сферу и далеко не всегда отражает реальную ситуацию, сложившуюся на рынке.</w:t>
      </w:r>
      <w:r w:rsidRPr="00F51011">
        <w:rPr>
          <w:sz w:val="24"/>
          <w:szCs w:val="24"/>
        </w:rPr>
        <w:br/>
        <w:t>  * Государственные облигации РФ.</w:t>
      </w:r>
    </w:p>
    <w:p w:rsidR="00BC0636" w:rsidRPr="00F51011" w:rsidRDefault="00BC0636" w:rsidP="00BC0636">
      <w:pPr>
        <w:ind w:firstLine="567"/>
        <w:jc w:val="both"/>
        <w:rPr>
          <w:sz w:val="24"/>
          <w:szCs w:val="24"/>
        </w:rPr>
      </w:pPr>
      <w:r w:rsidRPr="00F51011">
        <w:rPr>
          <w:sz w:val="24"/>
          <w:szCs w:val="24"/>
        </w:rPr>
        <w:t>Государственные облигации РФ представлены рублевыми и валютными финанс</w:t>
      </w:r>
      <w:r w:rsidRPr="00F51011">
        <w:rPr>
          <w:sz w:val="24"/>
          <w:szCs w:val="24"/>
        </w:rPr>
        <w:t>о</w:t>
      </w:r>
      <w:r w:rsidRPr="00F51011">
        <w:rPr>
          <w:sz w:val="24"/>
          <w:szCs w:val="24"/>
        </w:rPr>
        <w:t>выми инструментами. По мнению оценщиков, данные ценные бумаги в связи с ростом экономики в РФ являются наиболее стабильными, кроме того, представленные рублевым финансовыми инструментами, они не требуют поправки на страновой риск.</w:t>
      </w:r>
    </w:p>
    <w:p w:rsidR="00BC0636" w:rsidRPr="00F51011" w:rsidRDefault="00BC0636" w:rsidP="00BC0636">
      <w:pPr>
        <w:ind w:firstLine="567"/>
        <w:jc w:val="both"/>
        <w:rPr>
          <w:snapToGrid w:val="0"/>
          <w:color w:val="000000"/>
          <w:sz w:val="24"/>
          <w:szCs w:val="24"/>
        </w:rPr>
      </w:pPr>
      <w:r w:rsidRPr="00F51011">
        <w:rPr>
          <w:color w:val="000000"/>
          <w:sz w:val="24"/>
          <w:szCs w:val="24"/>
        </w:rPr>
        <w:t>В качестве безрисковой ставки в расчетах используется ставка доходности по долг</w:t>
      </w:r>
      <w:r w:rsidRPr="00F51011">
        <w:rPr>
          <w:color w:val="000000"/>
          <w:sz w:val="24"/>
          <w:szCs w:val="24"/>
        </w:rPr>
        <w:t>о</w:t>
      </w:r>
      <w:r w:rsidRPr="00F51011">
        <w:rPr>
          <w:color w:val="000000"/>
          <w:sz w:val="24"/>
          <w:szCs w:val="24"/>
        </w:rPr>
        <w:t xml:space="preserve">срочной ставке </w:t>
      </w:r>
      <w:r w:rsidR="006263AF" w:rsidRPr="00F51011">
        <w:rPr>
          <w:color w:val="000000"/>
          <w:sz w:val="24"/>
          <w:szCs w:val="24"/>
        </w:rPr>
        <w:t>ГКО 7,57% на 28</w:t>
      </w:r>
      <w:r w:rsidRPr="00F51011">
        <w:rPr>
          <w:color w:val="000000"/>
          <w:sz w:val="24"/>
          <w:szCs w:val="24"/>
        </w:rPr>
        <w:t xml:space="preserve"> </w:t>
      </w:r>
      <w:r w:rsidR="006263AF" w:rsidRPr="00F51011">
        <w:rPr>
          <w:color w:val="000000"/>
          <w:sz w:val="24"/>
          <w:szCs w:val="24"/>
        </w:rPr>
        <w:t>ноября 2013</w:t>
      </w:r>
      <w:r w:rsidRPr="00F51011">
        <w:rPr>
          <w:color w:val="000000"/>
          <w:sz w:val="24"/>
          <w:szCs w:val="24"/>
        </w:rPr>
        <w:t xml:space="preserve">  г.</w:t>
      </w:r>
      <w:r w:rsidRPr="00F51011">
        <w:rPr>
          <w:snapToGrid w:val="0"/>
          <w:color w:val="000000"/>
          <w:sz w:val="24"/>
          <w:szCs w:val="24"/>
        </w:rPr>
        <w:t xml:space="preserve"> </w:t>
      </w:r>
    </w:p>
    <w:p w:rsidR="00BC0636" w:rsidRPr="00F51011" w:rsidRDefault="00BC0636" w:rsidP="00BC0636">
      <w:pPr>
        <w:jc w:val="both"/>
        <w:rPr>
          <w:color w:val="0000FF"/>
          <w:u w:val="single"/>
        </w:rPr>
      </w:pPr>
      <w:r w:rsidRPr="00F51011">
        <w:rPr>
          <w:snapToGrid w:val="0"/>
          <w:color w:val="000000"/>
          <w:sz w:val="24"/>
          <w:szCs w:val="24"/>
        </w:rPr>
        <w:t>(</w:t>
      </w:r>
      <w:hyperlink r:id="rId51" w:history="1">
        <w:r w:rsidR="00F65858" w:rsidRPr="00F51011">
          <w:rPr>
            <w:rStyle w:val="afa"/>
          </w:rPr>
          <w:t>http://cbr.ru/hd_base/default.aspx?prtid=gkoofz_mr</w:t>
        </w:r>
      </w:hyperlink>
      <w:r w:rsidRPr="00F51011">
        <w:rPr>
          <w:snapToGrid w:val="0"/>
          <w:color w:val="000000"/>
          <w:sz w:val="24"/>
          <w:szCs w:val="24"/>
        </w:rPr>
        <w:t>).</w:t>
      </w:r>
    </w:p>
    <w:p w:rsidR="00BC0636" w:rsidRPr="00F51011" w:rsidRDefault="00BC0636" w:rsidP="00BC0636">
      <w:pPr>
        <w:ind w:firstLine="567"/>
        <w:jc w:val="both"/>
        <w:rPr>
          <w:sz w:val="24"/>
          <w:szCs w:val="24"/>
        </w:rPr>
      </w:pPr>
      <w:r w:rsidRPr="00F51011">
        <w:rPr>
          <w:sz w:val="24"/>
          <w:szCs w:val="24"/>
        </w:rPr>
        <w:t>Расчет премии за риск для улучшений  представлен в Таблице «Факторы риска, вл</w:t>
      </w:r>
      <w:r w:rsidRPr="00F51011">
        <w:rPr>
          <w:sz w:val="24"/>
          <w:szCs w:val="24"/>
        </w:rPr>
        <w:t>и</w:t>
      </w:r>
      <w:r w:rsidRPr="00F51011">
        <w:rPr>
          <w:sz w:val="24"/>
          <w:szCs w:val="24"/>
        </w:rPr>
        <w:t>яющие на объект недвижимости».</w:t>
      </w:r>
    </w:p>
    <w:p w:rsidR="00BC0636" w:rsidRPr="00F51011" w:rsidRDefault="006263AF" w:rsidP="00BC0636">
      <w:pPr>
        <w:jc w:val="both"/>
        <w:rPr>
          <w:rFonts w:ascii="Times New Roman CYR" w:hAnsi="Times New Roman CYR" w:cs="Times New Roman CYR"/>
          <w:b/>
          <w:sz w:val="24"/>
          <w:szCs w:val="24"/>
        </w:rPr>
      </w:pPr>
      <w:r w:rsidRPr="00F51011">
        <w:rPr>
          <w:rFonts w:ascii="Times New Roman CYR" w:hAnsi="Times New Roman CYR" w:cs="Times New Roman CYR"/>
          <w:b/>
          <w:sz w:val="24"/>
          <w:szCs w:val="24"/>
        </w:rPr>
        <w:t>Таблица 12.3</w:t>
      </w:r>
      <w:r w:rsidR="00BC0636" w:rsidRPr="00F51011">
        <w:rPr>
          <w:rFonts w:ascii="Times New Roman CYR" w:hAnsi="Times New Roman CYR" w:cs="Times New Roman CYR"/>
          <w:b/>
          <w:sz w:val="24"/>
          <w:szCs w:val="24"/>
        </w:rPr>
        <w:t xml:space="preserve"> - Факторы риска, влияющие на стоимость и доходность земельного участка</w:t>
      </w:r>
    </w:p>
    <w:tbl>
      <w:tblPr>
        <w:tblW w:w="9578" w:type="dxa"/>
        <w:tblInd w:w="103" w:type="dxa"/>
        <w:tblLayout w:type="fixed"/>
        <w:tblLook w:val="0000" w:firstRow="0" w:lastRow="0" w:firstColumn="0" w:lastColumn="0" w:noHBand="0" w:noVBand="0"/>
      </w:tblPr>
      <w:tblGrid>
        <w:gridCol w:w="3407"/>
        <w:gridCol w:w="1795"/>
        <w:gridCol w:w="415"/>
        <w:gridCol w:w="416"/>
        <w:gridCol w:w="568"/>
        <w:gridCol w:w="416"/>
        <w:gridCol w:w="416"/>
        <w:gridCol w:w="415"/>
        <w:gridCol w:w="416"/>
        <w:gridCol w:w="416"/>
        <w:gridCol w:w="416"/>
        <w:gridCol w:w="482"/>
      </w:tblGrid>
      <w:tr w:rsidR="00BC0636" w:rsidRPr="00F51011" w:rsidTr="00BA5808">
        <w:trPr>
          <w:trHeight w:val="315"/>
        </w:trPr>
        <w:tc>
          <w:tcPr>
            <w:tcW w:w="3407" w:type="dxa"/>
            <w:tcBorders>
              <w:top w:val="single" w:sz="4" w:space="0" w:color="auto"/>
              <w:left w:val="single" w:sz="4" w:space="0" w:color="auto"/>
              <w:bottom w:val="single" w:sz="4" w:space="0" w:color="auto"/>
              <w:right w:val="single" w:sz="4" w:space="0" w:color="auto"/>
            </w:tcBorders>
            <w:shd w:val="clear" w:color="auto" w:fill="auto"/>
            <w:vAlign w:val="bottom"/>
          </w:tcPr>
          <w:p w:rsidR="00BC0636" w:rsidRPr="00F51011" w:rsidRDefault="00BC0636" w:rsidP="00BC0636">
            <w:pPr>
              <w:rPr>
                <w:rFonts w:ascii="Times New Roman CYR" w:hAnsi="Times New Roman CYR" w:cs="Times New Roman CYR"/>
              </w:rPr>
            </w:pPr>
            <w:r w:rsidRPr="00F51011">
              <w:rPr>
                <w:rFonts w:ascii="Times New Roman CYR" w:hAnsi="Times New Roman CYR" w:cs="Times New Roman CYR"/>
              </w:rPr>
              <w:t>Вид и наименование риска</w:t>
            </w:r>
          </w:p>
        </w:tc>
        <w:tc>
          <w:tcPr>
            <w:tcW w:w="1795" w:type="dxa"/>
            <w:tcBorders>
              <w:top w:val="single" w:sz="4" w:space="0" w:color="auto"/>
              <w:left w:val="nil"/>
              <w:bottom w:val="single" w:sz="4" w:space="0" w:color="auto"/>
              <w:right w:val="single" w:sz="4" w:space="0" w:color="auto"/>
            </w:tcBorders>
            <w:shd w:val="clear" w:color="auto" w:fill="auto"/>
            <w:vAlign w:val="bottom"/>
          </w:tcPr>
          <w:p w:rsidR="00BC0636" w:rsidRPr="00F51011" w:rsidRDefault="00BC0636" w:rsidP="00BC0636">
            <w:pPr>
              <w:rPr>
                <w:rFonts w:ascii="Times New Roman CYR" w:hAnsi="Times New Roman CYR" w:cs="Times New Roman CYR"/>
              </w:rPr>
            </w:pPr>
            <w:r w:rsidRPr="00F51011">
              <w:rPr>
                <w:rFonts w:ascii="Times New Roman CYR" w:hAnsi="Times New Roman CYR" w:cs="Times New Roman CYR"/>
              </w:rPr>
              <w:t>Категория риска</w:t>
            </w:r>
          </w:p>
        </w:tc>
        <w:tc>
          <w:tcPr>
            <w:tcW w:w="415" w:type="dxa"/>
            <w:tcBorders>
              <w:top w:val="single" w:sz="4" w:space="0" w:color="auto"/>
              <w:left w:val="nil"/>
              <w:bottom w:val="single" w:sz="4" w:space="0" w:color="auto"/>
              <w:right w:val="single" w:sz="4" w:space="0" w:color="auto"/>
            </w:tcBorders>
            <w:shd w:val="clear" w:color="auto" w:fill="auto"/>
            <w:noWrap/>
            <w:vAlign w:val="bottom"/>
          </w:tcPr>
          <w:p w:rsidR="00BC0636" w:rsidRPr="00F51011" w:rsidRDefault="00BC0636" w:rsidP="00BC0636">
            <w:pPr>
              <w:jc w:val="right"/>
              <w:rPr>
                <w:rFonts w:ascii="Times New Roman CYR" w:hAnsi="Times New Roman CYR" w:cs="Times New Roman CYR"/>
              </w:rPr>
            </w:pPr>
            <w:r w:rsidRPr="00F51011">
              <w:rPr>
                <w:rFonts w:ascii="Times New Roman CYR" w:hAnsi="Times New Roman CYR" w:cs="Times New Roman CYR"/>
              </w:rPr>
              <w:t>1</w:t>
            </w:r>
          </w:p>
        </w:tc>
        <w:tc>
          <w:tcPr>
            <w:tcW w:w="416" w:type="dxa"/>
            <w:tcBorders>
              <w:top w:val="single" w:sz="4" w:space="0" w:color="auto"/>
              <w:left w:val="nil"/>
              <w:bottom w:val="single" w:sz="4" w:space="0" w:color="auto"/>
              <w:right w:val="single" w:sz="4" w:space="0" w:color="auto"/>
            </w:tcBorders>
            <w:shd w:val="clear" w:color="auto" w:fill="auto"/>
            <w:noWrap/>
            <w:vAlign w:val="bottom"/>
          </w:tcPr>
          <w:p w:rsidR="00BC0636" w:rsidRPr="00F51011" w:rsidRDefault="00BC0636" w:rsidP="00BC0636">
            <w:pPr>
              <w:jc w:val="right"/>
              <w:rPr>
                <w:rFonts w:ascii="Times New Roman CYR" w:hAnsi="Times New Roman CYR" w:cs="Times New Roman CYR"/>
              </w:rPr>
            </w:pPr>
            <w:r w:rsidRPr="00F51011">
              <w:rPr>
                <w:rFonts w:ascii="Times New Roman CYR" w:hAnsi="Times New Roman CYR" w:cs="Times New Roman CYR"/>
              </w:rPr>
              <w:t>2</w:t>
            </w:r>
          </w:p>
        </w:tc>
        <w:tc>
          <w:tcPr>
            <w:tcW w:w="568" w:type="dxa"/>
            <w:tcBorders>
              <w:top w:val="single" w:sz="4" w:space="0" w:color="auto"/>
              <w:left w:val="nil"/>
              <w:bottom w:val="single" w:sz="4" w:space="0" w:color="auto"/>
              <w:right w:val="single" w:sz="4" w:space="0" w:color="auto"/>
            </w:tcBorders>
            <w:shd w:val="clear" w:color="auto" w:fill="auto"/>
            <w:noWrap/>
            <w:vAlign w:val="bottom"/>
          </w:tcPr>
          <w:p w:rsidR="00BC0636" w:rsidRPr="00F51011" w:rsidRDefault="00BC0636" w:rsidP="00BC0636">
            <w:pPr>
              <w:jc w:val="center"/>
              <w:rPr>
                <w:rFonts w:ascii="Times New Roman CYR" w:hAnsi="Times New Roman CYR" w:cs="Times New Roman CYR"/>
              </w:rPr>
            </w:pPr>
            <w:r w:rsidRPr="00F51011">
              <w:rPr>
                <w:rFonts w:ascii="Times New Roman CYR" w:hAnsi="Times New Roman CYR" w:cs="Times New Roman CYR"/>
              </w:rPr>
              <w:t>3</w:t>
            </w:r>
          </w:p>
        </w:tc>
        <w:tc>
          <w:tcPr>
            <w:tcW w:w="416" w:type="dxa"/>
            <w:tcBorders>
              <w:top w:val="single" w:sz="4" w:space="0" w:color="auto"/>
              <w:left w:val="nil"/>
              <w:bottom w:val="single" w:sz="4" w:space="0" w:color="auto"/>
              <w:right w:val="single" w:sz="4" w:space="0" w:color="auto"/>
            </w:tcBorders>
            <w:shd w:val="clear" w:color="auto" w:fill="auto"/>
            <w:noWrap/>
            <w:vAlign w:val="bottom"/>
          </w:tcPr>
          <w:p w:rsidR="00BC0636" w:rsidRPr="00F51011" w:rsidRDefault="00BC0636" w:rsidP="00BC0636">
            <w:pPr>
              <w:jc w:val="right"/>
              <w:rPr>
                <w:rFonts w:ascii="Times New Roman CYR" w:hAnsi="Times New Roman CYR" w:cs="Times New Roman CYR"/>
              </w:rPr>
            </w:pPr>
            <w:r w:rsidRPr="00F51011">
              <w:rPr>
                <w:rFonts w:ascii="Times New Roman CYR" w:hAnsi="Times New Roman CYR" w:cs="Times New Roman CYR"/>
              </w:rPr>
              <w:t>4</w:t>
            </w:r>
          </w:p>
        </w:tc>
        <w:tc>
          <w:tcPr>
            <w:tcW w:w="416" w:type="dxa"/>
            <w:tcBorders>
              <w:top w:val="single" w:sz="4" w:space="0" w:color="auto"/>
              <w:left w:val="nil"/>
              <w:bottom w:val="single" w:sz="4" w:space="0" w:color="auto"/>
              <w:right w:val="single" w:sz="4" w:space="0" w:color="auto"/>
            </w:tcBorders>
            <w:shd w:val="clear" w:color="auto" w:fill="auto"/>
            <w:noWrap/>
            <w:vAlign w:val="bottom"/>
          </w:tcPr>
          <w:p w:rsidR="00BC0636" w:rsidRPr="00F51011" w:rsidRDefault="00BC0636" w:rsidP="00BC0636">
            <w:pPr>
              <w:jc w:val="center"/>
              <w:rPr>
                <w:rFonts w:ascii="Times New Roman CYR" w:hAnsi="Times New Roman CYR" w:cs="Times New Roman CYR"/>
              </w:rPr>
            </w:pPr>
            <w:r w:rsidRPr="00F51011">
              <w:rPr>
                <w:rFonts w:ascii="Times New Roman CYR" w:hAnsi="Times New Roman CYR" w:cs="Times New Roman CYR"/>
              </w:rPr>
              <w:t>5</w:t>
            </w:r>
          </w:p>
        </w:tc>
        <w:tc>
          <w:tcPr>
            <w:tcW w:w="415" w:type="dxa"/>
            <w:tcBorders>
              <w:top w:val="single" w:sz="4" w:space="0" w:color="auto"/>
              <w:left w:val="nil"/>
              <w:bottom w:val="single" w:sz="4" w:space="0" w:color="auto"/>
              <w:right w:val="single" w:sz="4" w:space="0" w:color="auto"/>
            </w:tcBorders>
            <w:shd w:val="clear" w:color="auto" w:fill="auto"/>
            <w:noWrap/>
            <w:vAlign w:val="bottom"/>
          </w:tcPr>
          <w:p w:rsidR="00BC0636" w:rsidRPr="00F51011" w:rsidRDefault="00BC0636" w:rsidP="00BC0636">
            <w:pPr>
              <w:jc w:val="right"/>
              <w:rPr>
                <w:rFonts w:ascii="Times New Roman CYR" w:hAnsi="Times New Roman CYR" w:cs="Times New Roman CYR"/>
              </w:rPr>
            </w:pPr>
            <w:r w:rsidRPr="00F51011">
              <w:rPr>
                <w:rFonts w:ascii="Times New Roman CYR" w:hAnsi="Times New Roman CYR" w:cs="Times New Roman CYR"/>
              </w:rPr>
              <w:t>6</w:t>
            </w:r>
          </w:p>
        </w:tc>
        <w:tc>
          <w:tcPr>
            <w:tcW w:w="416" w:type="dxa"/>
            <w:tcBorders>
              <w:top w:val="single" w:sz="4" w:space="0" w:color="auto"/>
              <w:left w:val="nil"/>
              <w:bottom w:val="single" w:sz="4" w:space="0" w:color="auto"/>
              <w:right w:val="single" w:sz="4" w:space="0" w:color="auto"/>
            </w:tcBorders>
            <w:shd w:val="clear" w:color="auto" w:fill="auto"/>
            <w:noWrap/>
            <w:vAlign w:val="bottom"/>
          </w:tcPr>
          <w:p w:rsidR="00BC0636" w:rsidRPr="00F51011" w:rsidRDefault="00BC0636" w:rsidP="00BC0636">
            <w:pPr>
              <w:jc w:val="right"/>
              <w:rPr>
                <w:rFonts w:ascii="Times New Roman CYR" w:hAnsi="Times New Roman CYR" w:cs="Times New Roman CYR"/>
              </w:rPr>
            </w:pPr>
            <w:r w:rsidRPr="00F51011">
              <w:rPr>
                <w:rFonts w:ascii="Times New Roman CYR" w:hAnsi="Times New Roman CYR" w:cs="Times New Roman CYR"/>
              </w:rPr>
              <w:t>7</w:t>
            </w:r>
          </w:p>
        </w:tc>
        <w:tc>
          <w:tcPr>
            <w:tcW w:w="416" w:type="dxa"/>
            <w:tcBorders>
              <w:top w:val="single" w:sz="4" w:space="0" w:color="auto"/>
              <w:left w:val="nil"/>
              <w:bottom w:val="single" w:sz="4" w:space="0" w:color="auto"/>
              <w:right w:val="single" w:sz="4" w:space="0" w:color="auto"/>
            </w:tcBorders>
            <w:shd w:val="clear" w:color="auto" w:fill="auto"/>
            <w:noWrap/>
            <w:vAlign w:val="bottom"/>
          </w:tcPr>
          <w:p w:rsidR="00BC0636" w:rsidRPr="00F51011" w:rsidRDefault="00BC0636" w:rsidP="00BC0636">
            <w:pPr>
              <w:jc w:val="right"/>
              <w:rPr>
                <w:rFonts w:ascii="Times New Roman CYR" w:hAnsi="Times New Roman CYR" w:cs="Times New Roman CYR"/>
              </w:rPr>
            </w:pPr>
            <w:r w:rsidRPr="00F51011">
              <w:rPr>
                <w:rFonts w:ascii="Times New Roman CYR" w:hAnsi="Times New Roman CYR" w:cs="Times New Roman CYR"/>
              </w:rPr>
              <w:t>8</w:t>
            </w:r>
          </w:p>
        </w:tc>
        <w:tc>
          <w:tcPr>
            <w:tcW w:w="416" w:type="dxa"/>
            <w:tcBorders>
              <w:top w:val="single" w:sz="4" w:space="0" w:color="auto"/>
              <w:left w:val="nil"/>
              <w:bottom w:val="single" w:sz="4" w:space="0" w:color="auto"/>
              <w:right w:val="single" w:sz="4" w:space="0" w:color="auto"/>
            </w:tcBorders>
            <w:shd w:val="clear" w:color="auto" w:fill="auto"/>
            <w:noWrap/>
            <w:vAlign w:val="bottom"/>
          </w:tcPr>
          <w:p w:rsidR="00BC0636" w:rsidRPr="00F51011" w:rsidRDefault="00BC0636" w:rsidP="00BC0636">
            <w:pPr>
              <w:jc w:val="right"/>
              <w:rPr>
                <w:rFonts w:ascii="Times New Roman CYR" w:hAnsi="Times New Roman CYR" w:cs="Times New Roman CYR"/>
              </w:rPr>
            </w:pPr>
            <w:r w:rsidRPr="00F51011">
              <w:rPr>
                <w:rFonts w:ascii="Times New Roman CYR" w:hAnsi="Times New Roman CYR" w:cs="Times New Roman CYR"/>
              </w:rPr>
              <w:t>9</w:t>
            </w:r>
          </w:p>
        </w:tc>
        <w:tc>
          <w:tcPr>
            <w:tcW w:w="482" w:type="dxa"/>
            <w:tcBorders>
              <w:top w:val="single" w:sz="4" w:space="0" w:color="auto"/>
              <w:left w:val="nil"/>
              <w:bottom w:val="single" w:sz="4" w:space="0" w:color="auto"/>
              <w:right w:val="single" w:sz="4" w:space="0" w:color="auto"/>
            </w:tcBorders>
            <w:shd w:val="clear" w:color="auto" w:fill="auto"/>
            <w:noWrap/>
            <w:vAlign w:val="bottom"/>
          </w:tcPr>
          <w:p w:rsidR="00BC0636" w:rsidRPr="00F51011" w:rsidRDefault="00BC0636" w:rsidP="00BC0636">
            <w:pPr>
              <w:jc w:val="right"/>
              <w:rPr>
                <w:rFonts w:ascii="Times New Roman CYR" w:hAnsi="Times New Roman CYR" w:cs="Times New Roman CYR"/>
              </w:rPr>
            </w:pPr>
            <w:r w:rsidRPr="00F51011">
              <w:rPr>
                <w:rFonts w:ascii="Times New Roman CYR" w:hAnsi="Times New Roman CYR" w:cs="Times New Roman CYR"/>
              </w:rPr>
              <w:t>10</w:t>
            </w:r>
          </w:p>
        </w:tc>
      </w:tr>
      <w:tr w:rsidR="00BC0636" w:rsidRPr="00F51011" w:rsidTr="00BA5808">
        <w:trPr>
          <w:trHeight w:val="292"/>
        </w:trPr>
        <w:tc>
          <w:tcPr>
            <w:tcW w:w="3407" w:type="dxa"/>
            <w:tcBorders>
              <w:top w:val="nil"/>
              <w:left w:val="single" w:sz="4" w:space="0" w:color="auto"/>
              <w:bottom w:val="single" w:sz="4" w:space="0" w:color="auto"/>
              <w:right w:val="single" w:sz="4" w:space="0" w:color="auto"/>
            </w:tcBorders>
            <w:shd w:val="clear" w:color="auto" w:fill="auto"/>
            <w:vAlign w:val="bottom"/>
          </w:tcPr>
          <w:p w:rsidR="00BC0636" w:rsidRPr="00F51011" w:rsidRDefault="00BC0636" w:rsidP="00BC0636">
            <w:pPr>
              <w:rPr>
                <w:rFonts w:ascii="Times New Roman CYR" w:hAnsi="Times New Roman CYR" w:cs="Times New Roman CYR"/>
                <w:b/>
                <w:bCs/>
              </w:rPr>
            </w:pPr>
            <w:r w:rsidRPr="00F51011">
              <w:rPr>
                <w:rFonts w:ascii="Times New Roman CYR" w:hAnsi="Times New Roman CYR" w:cs="Times New Roman CYR"/>
                <w:b/>
                <w:bCs/>
              </w:rPr>
              <w:t>Систематический риск</w:t>
            </w:r>
          </w:p>
        </w:tc>
        <w:tc>
          <w:tcPr>
            <w:tcW w:w="1795" w:type="dxa"/>
            <w:tcBorders>
              <w:top w:val="nil"/>
              <w:left w:val="nil"/>
              <w:bottom w:val="single" w:sz="4" w:space="0" w:color="auto"/>
              <w:right w:val="single" w:sz="4" w:space="0" w:color="auto"/>
            </w:tcBorders>
            <w:shd w:val="clear" w:color="auto" w:fill="auto"/>
            <w:vAlign w:val="bottom"/>
          </w:tcPr>
          <w:p w:rsidR="00BC0636" w:rsidRPr="00F51011" w:rsidRDefault="00BC0636" w:rsidP="00BC0636">
            <w:pPr>
              <w:rPr>
                <w:rFonts w:ascii="Times New Roman CYR" w:hAnsi="Times New Roman CYR" w:cs="Times New Roman CYR"/>
              </w:rPr>
            </w:pPr>
            <w:r w:rsidRPr="00F51011">
              <w:rPr>
                <w:rFonts w:ascii="Times New Roman CYR" w:hAnsi="Times New Roman CYR" w:cs="Times New Roman CYR"/>
              </w:rPr>
              <w:t> </w:t>
            </w:r>
          </w:p>
        </w:tc>
        <w:tc>
          <w:tcPr>
            <w:tcW w:w="415" w:type="dxa"/>
            <w:tcBorders>
              <w:top w:val="nil"/>
              <w:left w:val="nil"/>
              <w:bottom w:val="single" w:sz="4" w:space="0" w:color="auto"/>
              <w:right w:val="single" w:sz="4" w:space="0" w:color="auto"/>
            </w:tcBorders>
            <w:shd w:val="clear" w:color="auto" w:fill="auto"/>
            <w:noWrap/>
            <w:vAlign w:val="bottom"/>
          </w:tcPr>
          <w:p w:rsidR="00BC0636" w:rsidRPr="00F51011" w:rsidRDefault="00BC0636" w:rsidP="00BC0636">
            <w:pPr>
              <w:rPr>
                <w:rFonts w:ascii="Times New Roman CYR" w:hAnsi="Times New Roman CYR" w:cs="Times New Roman CYR"/>
                <w:sz w:val="24"/>
                <w:szCs w:val="24"/>
              </w:rPr>
            </w:pPr>
            <w:r w:rsidRPr="00F51011">
              <w:rPr>
                <w:rFonts w:ascii="Times New Roman CYR" w:hAnsi="Times New Roman CYR" w:cs="Times New Roman CYR"/>
              </w:rPr>
              <w:t> </w:t>
            </w:r>
          </w:p>
        </w:tc>
        <w:tc>
          <w:tcPr>
            <w:tcW w:w="416" w:type="dxa"/>
            <w:tcBorders>
              <w:top w:val="nil"/>
              <w:left w:val="nil"/>
              <w:bottom w:val="single" w:sz="4" w:space="0" w:color="auto"/>
              <w:right w:val="single" w:sz="4" w:space="0" w:color="auto"/>
            </w:tcBorders>
            <w:shd w:val="clear" w:color="auto" w:fill="auto"/>
            <w:noWrap/>
            <w:vAlign w:val="bottom"/>
          </w:tcPr>
          <w:p w:rsidR="00BC0636" w:rsidRPr="00F51011" w:rsidRDefault="00BC0636" w:rsidP="00BC0636">
            <w:pPr>
              <w:rPr>
                <w:rFonts w:ascii="Times New Roman CYR" w:hAnsi="Times New Roman CYR" w:cs="Times New Roman CYR"/>
                <w:sz w:val="24"/>
                <w:szCs w:val="24"/>
              </w:rPr>
            </w:pPr>
            <w:r w:rsidRPr="00F51011">
              <w:rPr>
                <w:rFonts w:ascii="Times New Roman CYR" w:hAnsi="Times New Roman CYR" w:cs="Times New Roman CYR"/>
              </w:rPr>
              <w:t> </w:t>
            </w:r>
          </w:p>
        </w:tc>
        <w:tc>
          <w:tcPr>
            <w:tcW w:w="568" w:type="dxa"/>
            <w:tcBorders>
              <w:top w:val="nil"/>
              <w:left w:val="nil"/>
              <w:bottom w:val="single" w:sz="4" w:space="0" w:color="auto"/>
              <w:right w:val="single" w:sz="4" w:space="0" w:color="auto"/>
            </w:tcBorders>
            <w:shd w:val="clear" w:color="auto" w:fill="auto"/>
            <w:noWrap/>
            <w:vAlign w:val="bottom"/>
          </w:tcPr>
          <w:p w:rsidR="00BC0636" w:rsidRPr="00F51011" w:rsidRDefault="00BC0636" w:rsidP="00BC0636">
            <w:pPr>
              <w:rPr>
                <w:rFonts w:ascii="Times New Roman CYR" w:hAnsi="Times New Roman CYR" w:cs="Times New Roman CYR"/>
                <w:sz w:val="24"/>
                <w:szCs w:val="24"/>
              </w:rPr>
            </w:pPr>
            <w:r w:rsidRPr="00F51011">
              <w:rPr>
                <w:rFonts w:ascii="Times New Roman CYR" w:hAnsi="Times New Roman CYR" w:cs="Times New Roman CYR"/>
              </w:rPr>
              <w:t> </w:t>
            </w:r>
          </w:p>
        </w:tc>
        <w:tc>
          <w:tcPr>
            <w:tcW w:w="416" w:type="dxa"/>
            <w:tcBorders>
              <w:top w:val="nil"/>
              <w:left w:val="nil"/>
              <w:bottom w:val="single" w:sz="4" w:space="0" w:color="auto"/>
              <w:right w:val="single" w:sz="4" w:space="0" w:color="auto"/>
            </w:tcBorders>
            <w:shd w:val="clear" w:color="auto" w:fill="auto"/>
            <w:noWrap/>
            <w:vAlign w:val="bottom"/>
          </w:tcPr>
          <w:p w:rsidR="00BC0636" w:rsidRPr="00F51011" w:rsidRDefault="00BC0636" w:rsidP="00BC0636">
            <w:pPr>
              <w:rPr>
                <w:rFonts w:ascii="Times New Roman CYR" w:hAnsi="Times New Roman CYR" w:cs="Times New Roman CYR"/>
                <w:sz w:val="24"/>
                <w:szCs w:val="24"/>
              </w:rPr>
            </w:pPr>
            <w:r w:rsidRPr="00F51011">
              <w:rPr>
                <w:rFonts w:ascii="Times New Roman CYR" w:hAnsi="Times New Roman CYR" w:cs="Times New Roman CYR"/>
              </w:rPr>
              <w:t> </w:t>
            </w:r>
          </w:p>
        </w:tc>
        <w:tc>
          <w:tcPr>
            <w:tcW w:w="416" w:type="dxa"/>
            <w:tcBorders>
              <w:top w:val="nil"/>
              <w:left w:val="nil"/>
              <w:bottom w:val="single" w:sz="4" w:space="0" w:color="auto"/>
              <w:right w:val="single" w:sz="4" w:space="0" w:color="auto"/>
            </w:tcBorders>
            <w:shd w:val="clear" w:color="auto" w:fill="auto"/>
            <w:noWrap/>
            <w:vAlign w:val="bottom"/>
          </w:tcPr>
          <w:p w:rsidR="00BC0636" w:rsidRPr="00F51011" w:rsidRDefault="00BC0636" w:rsidP="00BC0636">
            <w:pPr>
              <w:jc w:val="center"/>
              <w:rPr>
                <w:rFonts w:ascii="Times New Roman CYR" w:hAnsi="Times New Roman CYR" w:cs="Times New Roman CYR"/>
                <w:sz w:val="24"/>
                <w:szCs w:val="24"/>
              </w:rPr>
            </w:pPr>
          </w:p>
        </w:tc>
        <w:tc>
          <w:tcPr>
            <w:tcW w:w="415" w:type="dxa"/>
            <w:tcBorders>
              <w:top w:val="nil"/>
              <w:left w:val="nil"/>
              <w:bottom w:val="single" w:sz="4" w:space="0" w:color="auto"/>
              <w:right w:val="single" w:sz="4" w:space="0" w:color="auto"/>
            </w:tcBorders>
            <w:shd w:val="clear" w:color="auto" w:fill="auto"/>
            <w:noWrap/>
            <w:vAlign w:val="bottom"/>
          </w:tcPr>
          <w:p w:rsidR="00BC0636" w:rsidRPr="00F51011" w:rsidRDefault="00BC0636" w:rsidP="00BC0636">
            <w:pPr>
              <w:rPr>
                <w:rFonts w:ascii="Times New Roman CYR" w:hAnsi="Times New Roman CYR" w:cs="Times New Roman CYR"/>
                <w:sz w:val="24"/>
                <w:szCs w:val="24"/>
              </w:rPr>
            </w:pPr>
            <w:r w:rsidRPr="00F51011">
              <w:rPr>
                <w:rFonts w:ascii="Times New Roman CYR" w:hAnsi="Times New Roman CYR" w:cs="Times New Roman CYR"/>
              </w:rPr>
              <w:t> </w:t>
            </w:r>
          </w:p>
        </w:tc>
        <w:tc>
          <w:tcPr>
            <w:tcW w:w="416" w:type="dxa"/>
            <w:tcBorders>
              <w:top w:val="nil"/>
              <w:left w:val="nil"/>
              <w:bottom w:val="single" w:sz="4" w:space="0" w:color="auto"/>
              <w:right w:val="single" w:sz="4" w:space="0" w:color="auto"/>
            </w:tcBorders>
            <w:shd w:val="clear" w:color="auto" w:fill="auto"/>
            <w:noWrap/>
            <w:vAlign w:val="bottom"/>
          </w:tcPr>
          <w:p w:rsidR="00BC0636" w:rsidRPr="00F51011" w:rsidRDefault="00BC0636" w:rsidP="00BC0636">
            <w:pPr>
              <w:rPr>
                <w:rFonts w:ascii="Times New Roman CYR" w:hAnsi="Times New Roman CYR" w:cs="Times New Roman CYR"/>
                <w:sz w:val="24"/>
                <w:szCs w:val="24"/>
              </w:rPr>
            </w:pPr>
            <w:r w:rsidRPr="00F51011">
              <w:rPr>
                <w:rFonts w:ascii="Times New Roman CYR" w:hAnsi="Times New Roman CYR" w:cs="Times New Roman CYR"/>
              </w:rPr>
              <w:t> </w:t>
            </w:r>
          </w:p>
        </w:tc>
        <w:tc>
          <w:tcPr>
            <w:tcW w:w="416" w:type="dxa"/>
            <w:tcBorders>
              <w:top w:val="nil"/>
              <w:left w:val="nil"/>
              <w:bottom w:val="single" w:sz="4" w:space="0" w:color="auto"/>
              <w:right w:val="single" w:sz="4" w:space="0" w:color="auto"/>
            </w:tcBorders>
            <w:shd w:val="clear" w:color="auto" w:fill="auto"/>
            <w:noWrap/>
            <w:vAlign w:val="bottom"/>
          </w:tcPr>
          <w:p w:rsidR="00BC0636" w:rsidRPr="00F51011" w:rsidRDefault="00BC0636" w:rsidP="00BC0636">
            <w:pPr>
              <w:rPr>
                <w:rFonts w:ascii="Times New Roman CYR" w:hAnsi="Times New Roman CYR" w:cs="Times New Roman CYR"/>
                <w:sz w:val="24"/>
                <w:szCs w:val="24"/>
              </w:rPr>
            </w:pPr>
            <w:r w:rsidRPr="00F51011">
              <w:rPr>
                <w:rFonts w:ascii="Times New Roman CYR" w:hAnsi="Times New Roman CYR" w:cs="Times New Roman CYR"/>
              </w:rPr>
              <w:t> </w:t>
            </w:r>
          </w:p>
        </w:tc>
        <w:tc>
          <w:tcPr>
            <w:tcW w:w="416" w:type="dxa"/>
            <w:tcBorders>
              <w:top w:val="nil"/>
              <w:left w:val="nil"/>
              <w:bottom w:val="single" w:sz="4" w:space="0" w:color="auto"/>
              <w:right w:val="single" w:sz="4" w:space="0" w:color="auto"/>
            </w:tcBorders>
            <w:shd w:val="clear" w:color="auto" w:fill="auto"/>
            <w:noWrap/>
            <w:vAlign w:val="bottom"/>
          </w:tcPr>
          <w:p w:rsidR="00BC0636" w:rsidRPr="00F51011" w:rsidRDefault="00BC0636" w:rsidP="00BC0636">
            <w:pPr>
              <w:rPr>
                <w:rFonts w:ascii="Times New Roman CYR" w:hAnsi="Times New Roman CYR" w:cs="Times New Roman CYR"/>
                <w:sz w:val="24"/>
                <w:szCs w:val="24"/>
              </w:rPr>
            </w:pPr>
            <w:r w:rsidRPr="00F51011">
              <w:rPr>
                <w:rFonts w:ascii="Times New Roman CYR" w:hAnsi="Times New Roman CYR" w:cs="Times New Roman CYR"/>
              </w:rPr>
              <w:t> </w:t>
            </w:r>
          </w:p>
        </w:tc>
        <w:tc>
          <w:tcPr>
            <w:tcW w:w="482" w:type="dxa"/>
            <w:tcBorders>
              <w:top w:val="nil"/>
              <w:left w:val="nil"/>
              <w:bottom w:val="single" w:sz="4" w:space="0" w:color="auto"/>
              <w:right w:val="single" w:sz="4" w:space="0" w:color="auto"/>
            </w:tcBorders>
            <w:shd w:val="clear" w:color="auto" w:fill="auto"/>
            <w:noWrap/>
            <w:vAlign w:val="bottom"/>
          </w:tcPr>
          <w:p w:rsidR="00BC0636" w:rsidRPr="00F51011" w:rsidRDefault="00BC0636" w:rsidP="00BC0636">
            <w:pPr>
              <w:rPr>
                <w:rFonts w:ascii="Times New Roman CYR" w:hAnsi="Times New Roman CYR" w:cs="Times New Roman CYR"/>
                <w:sz w:val="24"/>
                <w:szCs w:val="24"/>
              </w:rPr>
            </w:pPr>
            <w:r w:rsidRPr="00F51011">
              <w:rPr>
                <w:rFonts w:ascii="Times New Roman CYR" w:hAnsi="Times New Roman CYR" w:cs="Times New Roman CYR"/>
              </w:rPr>
              <w:t> </w:t>
            </w:r>
          </w:p>
        </w:tc>
      </w:tr>
      <w:tr w:rsidR="006263AF" w:rsidRPr="00F51011" w:rsidTr="00BA5808">
        <w:trPr>
          <w:trHeight w:val="315"/>
        </w:trPr>
        <w:tc>
          <w:tcPr>
            <w:tcW w:w="3407" w:type="dxa"/>
            <w:tcBorders>
              <w:top w:val="nil"/>
              <w:left w:val="single" w:sz="4" w:space="0" w:color="auto"/>
              <w:bottom w:val="single" w:sz="4" w:space="0" w:color="auto"/>
              <w:right w:val="single" w:sz="4" w:space="0" w:color="auto"/>
            </w:tcBorders>
            <w:shd w:val="clear" w:color="auto" w:fill="auto"/>
            <w:vAlign w:val="bottom"/>
          </w:tcPr>
          <w:p w:rsidR="006263AF" w:rsidRPr="00F51011" w:rsidRDefault="006263AF" w:rsidP="00BC0636">
            <w:pPr>
              <w:rPr>
                <w:rFonts w:ascii="Times New Roman CYR" w:hAnsi="Times New Roman CYR" w:cs="Times New Roman CYR"/>
              </w:rPr>
            </w:pPr>
            <w:r w:rsidRPr="00F51011">
              <w:rPr>
                <w:rFonts w:ascii="Times New Roman CYR" w:hAnsi="Times New Roman CYR" w:cs="Times New Roman CYR"/>
              </w:rPr>
              <w:t>Ухудшение общей экономической</w:t>
            </w:r>
          </w:p>
          <w:p w:rsidR="006263AF" w:rsidRPr="00F51011" w:rsidRDefault="006263AF" w:rsidP="00BC0636">
            <w:pPr>
              <w:rPr>
                <w:rFonts w:ascii="Times New Roman CYR" w:hAnsi="Times New Roman CYR" w:cs="Times New Roman CYR"/>
              </w:rPr>
            </w:pPr>
            <w:r w:rsidRPr="00F51011">
              <w:rPr>
                <w:rFonts w:ascii="Times New Roman CYR" w:hAnsi="Times New Roman CYR" w:cs="Times New Roman CYR"/>
              </w:rPr>
              <w:t xml:space="preserve"> ситуации</w:t>
            </w:r>
          </w:p>
        </w:tc>
        <w:tc>
          <w:tcPr>
            <w:tcW w:w="1795" w:type="dxa"/>
            <w:tcBorders>
              <w:top w:val="nil"/>
              <w:left w:val="nil"/>
              <w:bottom w:val="single" w:sz="4" w:space="0" w:color="auto"/>
              <w:right w:val="single" w:sz="4" w:space="0" w:color="auto"/>
            </w:tcBorders>
            <w:shd w:val="clear" w:color="auto" w:fill="auto"/>
            <w:vAlign w:val="bottom"/>
          </w:tcPr>
          <w:p w:rsidR="006263AF" w:rsidRPr="00F51011" w:rsidRDefault="006263AF" w:rsidP="00BC0636">
            <w:pPr>
              <w:rPr>
                <w:rFonts w:ascii="Times New Roman CYR" w:hAnsi="Times New Roman CYR" w:cs="Times New Roman CYR"/>
              </w:rPr>
            </w:pPr>
            <w:r w:rsidRPr="00F51011">
              <w:rPr>
                <w:rFonts w:ascii="Times New Roman CYR" w:hAnsi="Times New Roman CYR" w:cs="Times New Roman CYR"/>
              </w:rPr>
              <w:t>Динамичный</w:t>
            </w:r>
          </w:p>
        </w:tc>
        <w:tc>
          <w:tcPr>
            <w:tcW w:w="415" w:type="dxa"/>
            <w:tcBorders>
              <w:top w:val="nil"/>
              <w:left w:val="nil"/>
              <w:bottom w:val="single" w:sz="4" w:space="0" w:color="auto"/>
              <w:right w:val="single" w:sz="4" w:space="0" w:color="auto"/>
            </w:tcBorders>
            <w:shd w:val="clear" w:color="auto" w:fill="auto"/>
            <w:noWrap/>
            <w:vAlign w:val="center"/>
          </w:tcPr>
          <w:p w:rsidR="006263AF" w:rsidRPr="00F51011" w:rsidRDefault="006263AF">
            <w:pPr>
              <w:jc w:val="center"/>
              <w:rPr>
                <w:rFonts w:ascii="Times New Roman CYR" w:hAnsi="Times New Roman CYR" w:cs="Times New Roman CYR"/>
                <w:sz w:val="24"/>
                <w:szCs w:val="24"/>
              </w:rPr>
            </w:pPr>
            <w:r w:rsidRPr="00F51011">
              <w:rPr>
                <w:rFonts w:ascii="Times New Roman CYR" w:hAnsi="Times New Roman CYR" w:cs="Times New Roman CYR"/>
              </w:rPr>
              <w:t> </w:t>
            </w:r>
          </w:p>
        </w:tc>
        <w:tc>
          <w:tcPr>
            <w:tcW w:w="416" w:type="dxa"/>
            <w:tcBorders>
              <w:top w:val="nil"/>
              <w:left w:val="nil"/>
              <w:bottom w:val="single" w:sz="4" w:space="0" w:color="auto"/>
              <w:right w:val="single" w:sz="4" w:space="0" w:color="auto"/>
            </w:tcBorders>
            <w:shd w:val="clear" w:color="auto" w:fill="auto"/>
            <w:noWrap/>
            <w:vAlign w:val="center"/>
          </w:tcPr>
          <w:p w:rsidR="006263AF" w:rsidRPr="00F51011" w:rsidRDefault="006263AF">
            <w:pPr>
              <w:jc w:val="center"/>
              <w:rPr>
                <w:rFonts w:ascii="Times New Roman CYR" w:hAnsi="Times New Roman CYR" w:cs="Times New Roman CYR"/>
                <w:sz w:val="24"/>
                <w:szCs w:val="24"/>
              </w:rPr>
            </w:pPr>
            <w:r w:rsidRPr="00F51011">
              <w:rPr>
                <w:rFonts w:ascii="Times New Roman CYR" w:hAnsi="Times New Roman CYR" w:cs="Times New Roman CYR"/>
              </w:rPr>
              <w:t> </w:t>
            </w:r>
          </w:p>
        </w:tc>
        <w:tc>
          <w:tcPr>
            <w:tcW w:w="568" w:type="dxa"/>
            <w:tcBorders>
              <w:top w:val="nil"/>
              <w:left w:val="nil"/>
              <w:bottom w:val="single" w:sz="4" w:space="0" w:color="auto"/>
              <w:right w:val="single" w:sz="4" w:space="0" w:color="auto"/>
            </w:tcBorders>
            <w:shd w:val="clear" w:color="auto" w:fill="auto"/>
            <w:noWrap/>
            <w:vAlign w:val="center"/>
          </w:tcPr>
          <w:p w:rsidR="006263AF" w:rsidRPr="00F51011" w:rsidRDefault="006263AF">
            <w:pPr>
              <w:jc w:val="center"/>
              <w:rPr>
                <w:rFonts w:ascii="Times New Roman CYR" w:hAnsi="Times New Roman CYR" w:cs="Times New Roman CYR"/>
                <w:sz w:val="24"/>
                <w:szCs w:val="24"/>
              </w:rPr>
            </w:pPr>
            <w:r w:rsidRPr="00F51011">
              <w:rPr>
                <w:rFonts w:ascii="Times New Roman CYR" w:hAnsi="Times New Roman CYR" w:cs="Times New Roman CYR"/>
              </w:rPr>
              <w:t> </w:t>
            </w:r>
          </w:p>
        </w:tc>
        <w:tc>
          <w:tcPr>
            <w:tcW w:w="416" w:type="dxa"/>
            <w:tcBorders>
              <w:top w:val="nil"/>
              <w:left w:val="nil"/>
              <w:bottom w:val="single" w:sz="4" w:space="0" w:color="auto"/>
              <w:right w:val="single" w:sz="4" w:space="0" w:color="auto"/>
            </w:tcBorders>
            <w:shd w:val="clear" w:color="auto" w:fill="auto"/>
            <w:noWrap/>
            <w:vAlign w:val="bottom"/>
          </w:tcPr>
          <w:p w:rsidR="006263AF" w:rsidRPr="00F51011" w:rsidRDefault="006263AF">
            <w:pPr>
              <w:jc w:val="right"/>
              <w:rPr>
                <w:rFonts w:ascii="Times New Roman CYR" w:hAnsi="Times New Roman CYR" w:cs="Times New Roman CYR"/>
              </w:rPr>
            </w:pPr>
            <w:r w:rsidRPr="00F51011">
              <w:rPr>
                <w:rFonts w:ascii="Times New Roman CYR" w:hAnsi="Times New Roman CYR" w:cs="Times New Roman CYR"/>
              </w:rPr>
              <w:t>1</w:t>
            </w:r>
          </w:p>
        </w:tc>
        <w:tc>
          <w:tcPr>
            <w:tcW w:w="416" w:type="dxa"/>
            <w:tcBorders>
              <w:top w:val="nil"/>
              <w:left w:val="nil"/>
              <w:bottom w:val="single" w:sz="4" w:space="0" w:color="auto"/>
              <w:right w:val="single" w:sz="4" w:space="0" w:color="auto"/>
            </w:tcBorders>
            <w:shd w:val="clear" w:color="auto" w:fill="auto"/>
            <w:noWrap/>
            <w:vAlign w:val="bottom"/>
          </w:tcPr>
          <w:p w:rsidR="006263AF" w:rsidRPr="00F51011" w:rsidRDefault="006263AF">
            <w:pPr>
              <w:rPr>
                <w:rFonts w:ascii="Times New Roman CYR" w:hAnsi="Times New Roman CYR" w:cs="Times New Roman CYR"/>
              </w:rPr>
            </w:pPr>
            <w:r w:rsidRPr="00F51011">
              <w:rPr>
                <w:rFonts w:ascii="Times New Roman CYR" w:hAnsi="Times New Roman CYR" w:cs="Times New Roman CYR"/>
              </w:rPr>
              <w:t> </w:t>
            </w:r>
          </w:p>
        </w:tc>
        <w:tc>
          <w:tcPr>
            <w:tcW w:w="415" w:type="dxa"/>
            <w:tcBorders>
              <w:top w:val="nil"/>
              <w:left w:val="nil"/>
              <w:bottom w:val="single" w:sz="4" w:space="0" w:color="auto"/>
              <w:right w:val="single" w:sz="4" w:space="0" w:color="auto"/>
            </w:tcBorders>
            <w:shd w:val="clear" w:color="auto" w:fill="auto"/>
            <w:noWrap/>
            <w:vAlign w:val="center"/>
          </w:tcPr>
          <w:p w:rsidR="006263AF" w:rsidRPr="00F51011" w:rsidRDefault="006263AF">
            <w:pPr>
              <w:jc w:val="center"/>
              <w:rPr>
                <w:rFonts w:ascii="Times New Roman CYR" w:hAnsi="Times New Roman CYR" w:cs="Times New Roman CYR"/>
                <w:sz w:val="24"/>
                <w:szCs w:val="24"/>
              </w:rPr>
            </w:pPr>
            <w:r w:rsidRPr="00F51011">
              <w:rPr>
                <w:rFonts w:ascii="Times New Roman CYR" w:hAnsi="Times New Roman CYR" w:cs="Times New Roman CYR"/>
              </w:rPr>
              <w:t> </w:t>
            </w:r>
          </w:p>
        </w:tc>
        <w:tc>
          <w:tcPr>
            <w:tcW w:w="416" w:type="dxa"/>
            <w:tcBorders>
              <w:top w:val="nil"/>
              <w:left w:val="nil"/>
              <w:bottom w:val="single" w:sz="4" w:space="0" w:color="auto"/>
              <w:right w:val="single" w:sz="4" w:space="0" w:color="auto"/>
            </w:tcBorders>
            <w:shd w:val="clear" w:color="auto" w:fill="auto"/>
            <w:noWrap/>
            <w:vAlign w:val="center"/>
          </w:tcPr>
          <w:p w:rsidR="006263AF" w:rsidRPr="00F51011" w:rsidRDefault="006263AF">
            <w:pPr>
              <w:jc w:val="center"/>
              <w:rPr>
                <w:rFonts w:ascii="Times New Roman CYR" w:hAnsi="Times New Roman CYR" w:cs="Times New Roman CYR"/>
                <w:sz w:val="24"/>
                <w:szCs w:val="24"/>
              </w:rPr>
            </w:pPr>
            <w:r w:rsidRPr="00F51011">
              <w:rPr>
                <w:rFonts w:ascii="Times New Roman CYR" w:hAnsi="Times New Roman CYR" w:cs="Times New Roman CYR"/>
              </w:rPr>
              <w:t> </w:t>
            </w:r>
          </w:p>
        </w:tc>
        <w:tc>
          <w:tcPr>
            <w:tcW w:w="416" w:type="dxa"/>
            <w:tcBorders>
              <w:top w:val="nil"/>
              <w:left w:val="nil"/>
              <w:bottom w:val="single" w:sz="4" w:space="0" w:color="auto"/>
              <w:right w:val="single" w:sz="4" w:space="0" w:color="auto"/>
            </w:tcBorders>
            <w:shd w:val="clear" w:color="auto" w:fill="auto"/>
            <w:noWrap/>
            <w:vAlign w:val="center"/>
          </w:tcPr>
          <w:p w:rsidR="006263AF" w:rsidRPr="00F51011" w:rsidRDefault="006263AF">
            <w:pPr>
              <w:jc w:val="center"/>
              <w:rPr>
                <w:rFonts w:ascii="Times New Roman CYR" w:hAnsi="Times New Roman CYR" w:cs="Times New Roman CYR"/>
                <w:sz w:val="24"/>
                <w:szCs w:val="24"/>
              </w:rPr>
            </w:pPr>
            <w:r w:rsidRPr="00F51011">
              <w:rPr>
                <w:rFonts w:ascii="Times New Roman CYR" w:hAnsi="Times New Roman CYR" w:cs="Times New Roman CYR"/>
              </w:rPr>
              <w:t> </w:t>
            </w:r>
          </w:p>
        </w:tc>
        <w:tc>
          <w:tcPr>
            <w:tcW w:w="416" w:type="dxa"/>
            <w:tcBorders>
              <w:top w:val="nil"/>
              <w:left w:val="nil"/>
              <w:bottom w:val="single" w:sz="4" w:space="0" w:color="auto"/>
              <w:right w:val="single" w:sz="4" w:space="0" w:color="auto"/>
            </w:tcBorders>
            <w:shd w:val="clear" w:color="auto" w:fill="auto"/>
            <w:noWrap/>
            <w:vAlign w:val="center"/>
          </w:tcPr>
          <w:p w:rsidR="006263AF" w:rsidRPr="00F51011" w:rsidRDefault="006263AF">
            <w:pPr>
              <w:jc w:val="center"/>
              <w:rPr>
                <w:rFonts w:ascii="Times New Roman CYR" w:hAnsi="Times New Roman CYR" w:cs="Times New Roman CYR"/>
                <w:sz w:val="24"/>
                <w:szCs w:val="24"/>
              </w:rPr>
            </w:pPr>
            <w:r w:rsidRPr="00F51011">
              <w:rPr>
                <w:rFonts w:ascii="Times New Roman CYR" w:hAnsi="Times New Roman CYR" w:cs="Times New Roman CYR"/>
              </w:rPr>
              <w:t> </w:t>
            </w:r>
          </w:p>
        </w:tc>
        <w:tc>
          <w:tcPr>
            <w:tcW w:w="482" w:type="dxa"/>
            <w:tcBorders>
              <w:top w:val="nil"/>
              <w:left w:val="nil"/>
              <w:bottom w:val="single" w:sz="4" w:space="0" w:color="auto"/>
              <w:right w:val="single" w:sz="4" w:space="0" w:color="auto"/>
            </w:tcBorders>
            <w:shd w:val="clear" w:color="auto" w:fill="auto"/>
            <w:noWrap/>
            <w:vAlign w:val="center"/>
          </w:tcPr>
          <w:p w:rsidR="006263AF" w:rsidRPr="00F51011" w:rsidRDefault="006263AF">
            <w:pPr>
              <w:jc w:val="center"/>
              <w:rPr>
                <w:rFonts w:ascii="Times New Roman CYR" w:hAnsi="Times New Roman CYR" w:cs="Times New Roman CYR"/>
                <w:sz w:val="24"/>
                <w:szCs w:val="24"/>
              </w:rPr>
            </w:pPr>
            <w:r w:rsidRPr="00F51011">
              <w:rPr>
                <w:rFonts w:ascii="Times New Roman CYR" w:hAnsi="Times New Roman CYR" w:cs="Times New Roman CYR"/>
              </w:rPr>
              <w:t> </w:t>
            </w:r>
          </w:p>
        </w:tc>
      </w:tr>
      <w:tr w:rsidR="006263AF" w:rsidRPr="00F51011" w:rsidTr="00BA5808">
        <w:trPr>
          <w:trHeight w:val="315"/>
        </w:trPr>
        <w:tc>
          <w:tcPr>
            <w:tcW w:w="3407" w:type="dxa"/>
            <w:tcBorders>
              <w:top w:val="nil"/>
              <w:left w:val="single" w:sz="4" w:space="0" w:color="auto"/>
              <w:bottom w:val="single" w:sz="4" w:space="0" w:color="auto"/>
              <w:right w:val="single" w:sz="4" w:space="0" w:color="auto"/>
            </w:tcBorders>
            <w:shd w:val="clear" w:color="auto" w:fill="auto"/>
            <w:vAlign w:val="bottom"/>
          </w:tcPr>
          <w:p w:rsidR="006263AF" w:rsidRPr="00F51011" w:rsidRDefault="006263AF" w:rsidP="00BC0636">
            <w:pPr>
              <w:rPr>
                <w:rFonts w:ascii="Times New Roman CYR" w:hAnsi="Times New Roman CYR" w:cs="Times New Roman CYR"/>
              </w:rPr>
            </w:pPr>
            <w:r w:rsidRPr="00F51011">
              <w:rPr>
                <w:rFonts w:ascii="Times New Roman CYR" w:hAnsi="Times New Roman CYR" w:cs="Times New Roman CYR"/>
              </w:rPr>
              <w:t>Увеличение числа конкурирующих</w:t>
            </w:r>
          </w:p>
          <w:p w:rsidR="006263AF" w:rsidRPr="00F51011" w:rsidRDefault="006263AF" w:rsidP="00BC0636">
            <w:pPr>
              <w:rPr>
                <w:rFonts w:ascii="Times New Roman CYR" w:hAnsi="Times New Roman CYR" w:cs="Times New Roman CYR"/>
              </w:rPr>
            </w:pPr>
            <w:r w:rsidRPr="00F51011">
              <w:rPr>
                <w:rFonts w:ascii="Times New Roman CYR" w:hAnsi="Times New Roman CYR" w:cs="Times New Roman CYR"/>
              </w:rPr>
              <w:t xml:space="preserve"> объектов</w:t>
            </w:r>
          </w:p>
        </w:tc>
        <w:tc>
          <w:tcPr>
            <w:tcW w:w="1795" w:type="dxa"/>
            <w:tcBorders>
              <w:top w:val="nil"/>
              <w:left w:val="nil"/>
              <w:bottom w:val="single" w:sz="4" w:space="0" w:color="auto"/>
              <w:right w:val="single" w:sz="4" w:space="0" w:color="auto"/>
            </w:tcBorders>
            <w:shd w:val="clear" w:color="auto" w:fill="auto"/>
            <w:vAlign w:val="bottom"/>
          </w:tcPr>
          <w:p w:rsidR="006263AF" w:rsidRPr="00F51011" w:rsidRDefault="006263AF" w:rsidP="00BC0636">
            <w:pPr>
              <w:rPr>
                <w:rFonts w:ascii="Times New Roman CYR" w:hAnsi="Times New Roman CYR" w:cs="Times New Roman CYR"/>
              </w:rPr>
            </w:pPr>
            <w:r w:rsidRPr="00F51011">
              <w:rPr>
                <w:rFonts w:ascii="Times New Roman CYR" w:hAnsi="Times New Roman CYR" w:cs="Times New Roman CYR"/>
              </w:rPr>
              <w:t>Динамичный</w:t>
            </w:r>
          </w:p>
        </w:tc>
        <w:tc>
          <w:tcPr>
            <w:tcW w:w="415" w:type="dxa"/>
            <w:tcBorders>
              <w:top w:val="nil"/>
              <w:left w:val="nil"/>
              <w:bottom w:val="single" w:sz="4" w:space="0" w:color="auto"/>
              <w:right w:val="single" w:sz="4" w:space="0" w:color="auto"/>
            </w:tcBorders>
            <w:shd w:val="clear" w:color="auto" w:fill="auto"/>
            <w:noWrap/>
            <w:vAlign w:val="center"/>
          </w:tcPr>
          <w:p w:rsidR="006263AF" w:rsidRPr="00F51011" w:rsidRDefault="006263AF">
            <w:pPr>
              <w:jc w:val="center"/>
              <w:rPr>
                <w:rFonts w:ascii="Times New Roman CYR" w:hAnsi="Times New Roman CYR" w:cs="Times New Roman CYR"/>
                <w:sz w:val="24"/>
                <w:szCs w:val="24"/>
              </w:rPr>
            </w:pPr>
            <w:r w:rsidRPr="00F51011">
              <w:rPr>
                <w:rFonts w:ascii="Times New Roman CYR" w:hAnsi="Times New Roman CYR" w:cs="Times New Roman CYR"/>
              </w:rPr>
              <w:t> </w:t>
            </w:r>
          </w:p>
        </w:tc>
        <w:tc>
          <w:tcPr>
            <w:tcW w:w="416" w:type="dxa"/>
            <w:tcBorders>
              <w:top w:val="nil"/>
              <w:left w:val="nil"/>
              <w:bottom w:val="single" w:sz="4" w:space="0" w:color="auto"/>
              <w:right w:val="single" w:sz="4" w:space="0" w:color="auto"/>
            </w:tcBorders>
            <w:shd w:val="clear" w:color="auto" w:fill="auto"/>
            <w:noWrap/>
            <w:vAlign w:val="center"/>
          </w:tcPr>
          <w:p w:rsidR="006263AF" w:rsidRPr="00F51011" w:rsidRDefault="006263AF">
            <w:pPr>
              <w:jc w:val="center"/>
              <w:rPr>
                <w:rFonts w:ascii="Times New Roman CYR" w:hAnsi="Times New Roman CYR" w:cs="Times New Roman CYR"/>
                <w:sz w:val="24"/>
                <w:szCs w:val="24"/>
              </w:rPr>
            </w:pPr>
            <w:r w:rsidRPr="00F51011">
              <w:rPr>
                <w:rFonts w:ascii="Times New Roman CYR" w:hAnsi="Times New Roman CYR" w:cs="Times New Roman CYR"/>
              </w:rPr>
              <w:t> </w:t>
            </w:r>
          </w:p>
        </w:tc>
        <w:tc>
          <w:tcPr>
            <w:tcW w:w="568" w:type="dxa"/>
            <w:tcBorders>
              <w:top w:val="nil"/>
              <w:left w:val="nil"/>
              <w:bottom w:val="single" w:sz="4" w:space="0" w:color="auto"/>
              <w:right w:val="single" w:sz="4" w:space="0" w:color="auto"/>
            </w:tcBorders>
            <w:shd w:val="clear" w:color="auto" w:fill="auto"/>
            <w:noWrap/>
            <w:vAlign w:val="center"/>
          </w:tcPr>
          <w:p w:rsidR="006263AF" w:rsidRPr="00F51011" w:rsidRDefault="006263AF">
            <w:pPr>
              <w:jc w:val="center"/>
              <w:rPr>
                <w:rFonts w:ascii="Times New Roman CYR" w:hAnsi="Times New Roman CYR" w:cs="Times New Roman CYR"/>
                <w:sz w:val="24"/>
                <w:szCs w:val="24"/>
              </w:rPr>
            </w:pPr>
            <w:r w:rsidRPr="00F51011">
              <w:rPr>
                <w:rFonts w:ascii="Times New Roman CYR" w:hAnsi="Times New Roman CYR" w:cs="Times New Roman CYR"/>
              </w:rPr>
              <w:t>1</w:t>
            </w:r>
          </w:p>
        </w:tc>
        <w:tc>
          <w:tcPr>
            <w:tcW w:w="416" w:type="dxa"/>
            <w:tcBorders>
              <w:top w:val="nil"/>
              <w:left w:val="nil"/>
              <w:bottom w:val="single" w:sz="4" w:space="0" w:color="auto"/>
              <w:right w:val="single" w:sz="4" w:space="0" w:color="auto"/>
            </w:tcBorders>
            <w:shd w:val="clear" w:color="auto" w:fill="auto"/>
            <w:noWrap/>
            <w:vAlign w:val="bottom"/>
          </w:tcPr>
          <w:p w:rsidR="006263AF" w:rsidRPr="00F51011" w:rsidRDefault="006263AF">
            <w:pPr>
              <w:rPr>
                <w:rFonts w:ascii="Times New Roman CYR" w:hAnsi="Times New Roman CYR" w:cs="Times New Roman CYR"/>
              </w:rPr>
            </w:pPr>
            <w:r w:rsidRPr="00F51011">
              <w:rPr>
                <w:rFonts w:ascii="Times New Roman CYR" w:hAnsi="Times New Roman CYR" w:cs="Times New Roman CYR"/>
              </w:rPr>
              <w:t> </w:t>
            </w:r>
          </w:p>
        </w:tc>
        <w:tc>
          <w:tcPr>
            <w:tcW w:w="416" w:type="dxa"/>
            <w:tcBorders>
              <w:top w:val="nil"/>
              <w:left w:val="nil"/>
              <w:bottom w:val="single" w:sz="4" w:space="0" w:color="auto"/>
              <w:right w:val="single" w:sz="4" w:space="0" w:color="auto"/>
            </w:tcBorders>
            <w:shd w:val="clear" w:color="auto" w:fill="auto"/>
            <w:noWrap/>
            <w:vAlign w:val="bottom"/>
          </w:tcPr>
          <w:p w:rsidR="006263AF" w:rsidRPr="00F51011" w:rsidRDefault="006263AF">
            <w:pPr>
              <w:rPr>
                <w:rFonts w:ascii="Times New Roman CYR" w:hAnsi="Times New Roman CYR" w:cs="Times New Roman CYR"/>
              </w:rPr>
            </w:pPr>
            <w:r w:rsidRPr="00F51011">
              <w:rPr>
                <w:rFonts w:ascii="Times New Roman CYR" w:hAnsi="Times New Roman CYR" w:cs="Times New Roman CYR"/>
              </w:rPr>
              <w:t> </w:t>
            </w:r>
          </w:p>
        </w:tc>
        <w:tc>
          <w:tcPr>
            <w:tcW w:w="415" w:type="dxa"/>
            <w:tcBorders>
              <w:top w:val="nil"/>
              <w:left w:val="nil"/>
              <w:bottom w:val="single" w:sz="4" w:space="0" w:color="auto"/>
              <w:right w:val="single" w:sz="4" w:space="0" w:color="auto"/>
            </w:tcBorders>
            <w:shd w:val="clear" w:color="auto" w:fill="auto"/>
            <w:noWrap/>
            <w:vAlign w:val="center"/>
          </w:tcPr>
          <w:p w:rsidR="006263AF" w:rsidRPr="00F51011" w:rsidRDefault="006263AF">
            <w:pPr>
              <w:jc w:val="center"/>
              <w:rPr>
                <w:rFonts w:ascii="Times New Roman CYR" w:hAnsi="Times New Roman CYR" w:cs="Times New Roman CYR"/>
                <w:sz w:val="24"/>
                <w:szCs w:val="24"/>
              </w:rPr>
            </w:pPr>
            <w:r w:rsidRPr="00F51011">
              <w:rPr>
                <w:rFonts w:ascii="Times New Roman CYR" w:hAnsi="Times New Roman CYR" w:cs="Times New Roman CYR"/>
              </w:rPr>
              <w:t> </w:t>
            </w:r>
          </w:p>
        </w:tc>
        <w:tc>
          <w:tcPr>
            <w:tcW w:w="416" w:type="dxa"/>
            <w:tcBorders>
              <w:top w:val="nil"/>
              <w:left w:val="nil"/>
              <w:bottom w:val="single" w:sz="4" w:space="0" w:color="auto"/>
              <w:right w:val="single" w:sz="4" w:space="0" w:color="auto"/>
            </w:tcBorders>
            <w:shd w:val="clear" w:color="auto" w:fill="auto"/>
            <w:noWrap/>
            <w:vAlign w:val="center"/>
          </w:tcPr>
          <w:p w:rsidR="006263AF" w:rsidRPr="00F51011" w:rsidRDefault="006263AF">
            <w:pPr>
              <w:jc w:val="center"/>
              <w:rPr>
                <w:rFonts w:ascii="Times New Roman CYR" w:hAnsi="Times New Roman CYR" w:cs="Times New Roman CYR"/>
                <w:sz w:val="24"/>
                <w:szCs w:val="24"/>
              </w:rPr>
            </w:pPr>
            <w:r w:rsidRPr="00F51011">
              <w:rPr>
                <w:rFonts w:ascii="Times New Roman CYR" w:hAnsi="Times New Roman CYR" w:cs="Times New Roman CYR"/>
              </w:rPr>
              <w:t> </w:t>
            </w:r>
          </w:p>
        </w:tc>
        <w:tc>
          <w:tcPr>
            <w:tcW w:w="416" w:type="dxa"/>
            <w:tcBorders>
              <w:top w:val="nil"/>
              <w:left w:val="nil"/>
              <w:bottom w:val="single" w:sz="4" w:space="0" w:color="auto"/>
              <w:right w:val="single" w:sz="4" w:space="0" w:color="auto"/>
            </w:tcBorders>
            <w:shd w:val="clear" w:color="auto" w:fill="auto"/>
            <w:noWrap/>
            <w:vAlign w:val="center"/>
          </w:tcPr>
          <w:p w:rsidR="006263AF" w:rsidRPr="00F51011" w:rsidRDefault="006263AF">
            <w:pPr>
              <w:jc w:val="center"/>
              <w:rPr>
                <w:rFonts w:ascii="Times New Roman CYR" w:hAnsi="Times New Roman CYR" w:cs="Times New Roman CYR"/>
                <w:sz w:val="24"/>
                <w:szCs w:val="24"/>
              </w:rPr>
            </w:pPr>
            <w:r w:rsidRPr="00F51011">
              <w:rPr>
                <w:rFonts w:ascii="Times New Roman CYR" w:hAnsi="Times New Roman CYR" w:cs="Times New Roman CYR"/>
              </w:rPr>
              <w:t> </w:t>
            </w:r>
          </w:p>
        </w:tc>
        <w:tc>
          <w:tcPr>
            <w:tcW w:w="416" w:type="dxa"/>
            <w:tcBorders>
              <w:top w:val="nil"/>
              <w:left w:val="nil"/>
              <w:bottom w:val="single" w:sz="4" w:space="0" w:color="auto"/>
              <w:right w:val="single" w:sz="4" w:space="0" w:color="auto"/>
            </w:tcBorders>
            <w:shd w:val="clear" w:color="auto" w:fill="auto"/>
            <w:noWrap/>
            <w:vAlign w:val="center"/>
          </w:tcPr>
          <w:p w:rsidR="006263AF" w:rsidRPr="00F51011" w:rsidRDefault="006263AF">
            <w:pPr>
              <w:jc w:val="center"/>
              <w:rPr>
                <w:rFonts w:ascii="Times New Roman CYR" w:hAnsi="Times New Roman CYR" w:cs="Times New Roman CYR"/>
                <w:sz w:val="24"/>
                <w:szCs w:val="24"/>
              </w:rPr>
            </w:pPr>
            <w:r w:rsidRPr="00F51011">
              <w:rPr>
                <w:rFonts w:ascii="Times New Roman CYR" w:hAnsi="Times New Roman CYR" w:cs="Times New Roman CYR"/>
              </w:rPr>
              <w:t> </w:t>
            </w:r>
          </w:p>
        </w:tc>
        <w:tc>
          <w:tcPr>
            <w:tcW w:w="482" w:type="dxa"/>
            <w:tcBorders>
              <w:top w:val="nil"/>
              <w:left w:val="nil"/>
              <w:bottom w:val="single" w:sz="4" w:space="0" w:color="auto"/>
              <w:right w:val="single" w:sz="4" w:space="0" w:color="auto"/>
            </w:tcBorders>
            <w:shd w:val="clear" w:color="auto" w:fill="auto"/>
            <w:noWrap/>
            <w:vAlign w:val="center"/>
          </w:tcPr>
          <w:p w:rsidR="006263AF" w:rsidRPr="00F51011" w:rsidRDefault="006263AF">
            <w:pPr>
              <w:jc w:val="center"/>
              <w:rPr>
                <w:rFonts w:ascii="Times New Roman CYR" w:hAnsi="Times New Roman CYR" w:cs="Times New Roman CYR"/>
                <w:sz w:val="24"/>
                <w:szCs w:val="24"/>
              </w:rPr>
            </w:pPr>
            <w:r w:rsidRPr="00F51011">
              <w:rPr>
                <w:rFonts w:ascii="Times New Roman CYR" w:hAnsi="Times New Roman CYR" w:cs="Times New Roman CYR"/>
              </w:rPr>
              <w:t> </w:t>
            </w:r>
          </w:p>
        </w:tc>
      </w:tr>
      <w:tr w:rsidR="006263AF" w:rsidRPr="00F51011" w:rsidTr="00BA5808">
        <w:trPr>
          <w:trHeight w:val="452"/>
        </w:trPr>
        <w:tc>
          <w:tcPr>
            <w:tcW w:w="3407" w:type="dxa"/>
            <w:tcBorders>
              <w:top w:val="nil"/>
              <w:left w:val="single" w:sz="4" w:space="0" w:color="auto"/>
              <w:bottom w:val="single" w:sz="4" w:space="0" w:color="auto"/>
              <w:right w:val="single" w:sz="4" w:space="0" w:color="auto"/>
            </w:tcBorders>
            <w:shd w:val="clear" w:color="auto" w:fill="auto"/>
            <w:vAlign w:val="bottom"/>
          </w:tcPr>
          <w:p w:rsidR="006263AF" w:rsidRPr="00F51011" w:rsidRDefault="006263AF" w:rsidP="00BC0636">
            <w:pPr>
              <w:rPr>
                <w:rFonts w:ascii="Times New Roman CYR" w:hAnsi="Times New Roman CYR" w:cs="Times New Roman CYR"/>
              </w:rPr>
            </w:pPr>
            <w:r w:rsidRPr="00F51011">
              <w:rPr>
                <w:rFonts w:ascii="Times New Roman CYR" w:hAnsi="Times New Roman CYR" w:cs="Times New Roman CYR"/>
              </w:rPr>
              <w:t>Изменение федерального и местного законодательства</w:t>
            </w:r>
          </w:p>
        </w:tc>
        <w:tc>
          <w:tcPr>
            <w:tcW w:w="1795" w:type="dxa"/>
            <w:tcBorders>
              <w:top w:val="nil"/>
              <w:left w:val="nil"/>
              <w:bottom w:val="single" w:sz="4" w:space="0" w:color="auto"/>
              <w:right w:val="single" w:sz="4" w:space="0" w:color="auto"/>
            </w:tcBorders>
            <w:shd w:val="clear" w:color="auto" w:fill="auto"/>
            <w:vAlign w:val="bottom"/>
          </w:tcPr>
          <w:p w:rsidR="006263AF" w:rsidRPr="00F51011" w:rsidRDefault="006263AF" w:rsidP="00BC0636">
            <w:pPr>
              <w:rPr>
                <w:rFonts w:ascii="Times New Roman CYR" w:hAnsi="Times New Roman CYR" w:cs="Times New Roman CYR"/>
              </w:rPr>
            </w:pPr>
            <w:r w:rsidRPr="00F51011">
              <w:rPr>
                <w:rFonts w:ascii="Times New Roman CYR" w:hAnsi="Times New Roman CYR" w:cs="Times New Roman CYR"/>
              </w:rPr>
              <w:t>Динамичный</w:t>
            </w:r>
          </w:p>
        </w:tc>
        <w:tc>
          <w:tcPr>
            <w:tcW w:w="415" w:type="dxa"/>
            <w:tcBorders>
              <w:top w:val="nil"/>
              <w:left w:val="nil"/>
              <w:bottom w:val="single" w:sz="4" w:space="0" w:color="auto"/>
              <w:right w:val="single" w:sz="4" w:space="0" w:color="auto"/>
            </w:tcBorders>
            <w:shd w:val="clear" w:color="auto" w:fill="auto"/>
            <w:noWrap/>
            <w:vAlign w:val="center"/>
          </w:tcPr>
          <w:p w:rsidR="006263AF" w:rsidRPr="00F51011" w:rsidRDefault="006263AF">
            <w:pPr>
              <w:jc w:val="center"/>
              <w:rPr>
                <w:rFonts w:ascii="Times New Roman CYR" w:hAnsi="Times New Roman CYR" w:cs="Times New Roman CYR"/>
                <w:sz w:val="24"/>
                <w:szCs w:val="24"/>
              </w:rPr>
            </w:pPr>
            <w:r w:rsidRPr="00F51011">
              <w:rPr>
                <w:rFonts w:ascii="Times New Roman CYR" w:hAnsi="Times New Roman CYR" w:cs="Times New Roman CYR"/>
              </w:rPr>
              <w:t> </w:t>
            </w:r>
          </w:p>
        </w:tc>
        <w:tc>
          <w:tcPr>
            <w:tcW w:w="416" w:type="dxa"/>
            <w:tcBorders>
              <w:top w:val="nil"/>
              <w:left w:val="nil"/>
              <w:bottom w:val="single" w:sz="4" w:space="0" w:color="auto"/>
              <w:right w:val="single" w:sz="4" w:space="0" w:color="auto"/>
            </w:tcBorders>
            <w:shd w:val="clear" w:color="auto" w:fill="auto"/>
            <w:noWrap/>
            <w:vAlign w:val="center"/>
          </w:tcPr>
          <w:p w:rsidR="006263AF" w:rsidRPr="00F51011" w:rsidRDefault="006263AF">
            <w:pPr>
              <w:jc w:val="center"/>
              <w:rPr>
                <w:rFonts w:ascii="Times New Roman CYR" w:hAnsi="Times New Roman CYR" w:cs="Times New Roman CYR"/>
                <w:sz w:val="24"/>
                <w:szCs w:val="24"/>
              </w:rPr>
            </w:pPr>
            <w:r w:rsidRPr="00F51011">
              <w:rPr>
                <w:rFonts w:ascii="Times New Roman CYR" w:hAnsi="Times New Roman CYR" w:cs="Times New Roman CYR"/>
              </w:rPr>
              <w:t> </w:t>
            </w:r>
          </w:p>
        </w:tc>
        <w:tc>
          <w:tcPr>
            <w:tcW w:w="568" w:type="dxa"/>
            <w:tcBorders>
              <w:top w:val="nil"/>
              <w:left w:val="nil"/>
              <w:bottom w:val="single" w:sz="4" w:space="0" w:color="auto"/>
              <w:right w:val="single" w:sz="4" w:space="0" w:color="auto"/>
            </w:tcBorders>
            <w:shd w:val="clear" w:color="auto" w:fill="auto"/>
            <w:noWrap/>
            <w:vAlign w:val="bottom"/>
          </w:tcPr>
          <w:p w:rsidR="006263AF" w:rsidRPr="00F51011" w:rsidRDefault="006263AF">
            <w:pPr>
              <w:jc w:val="right"/>
              <w:rPr>
                <w:rFonts w:ascii="Times New Roman CYR" w:hAnsi="Times New Roman CYR" w:cs="Times New Roman CYR"/>
              </w:rPr>
            </w:pPr>
            <w:r w:rsidRPr="00F51011">
              <w:rPr>
                <w:rFonts w:ascii="Times New Roman CYR" w:hAnsi="Times New Roman CYR" w:cs="Times New Roman CYR"/>
              </w:rPr>
              <w:t>1</w:t>
            </w:r>
          </w:p>
        </w:tc>
        <w:tc>
          <w:tcPr>
            <w:tcW w:w="416" w:type="dxa"/>
            <w:tcBorders>
              <w:top w:val="nil"/>
              <w:left w:val="nil"/>
              <w:bottom w:val="single" w:sz="4" w:space="0" w:color="auto"/>
              <w:right w:val="single" w:sz="4" w:space="0" w:color="auto"/>
            </w:tcBorders>
            <w:shd w:val="clear" w:color="auto" w:fill="auto"/>
            <w:noWrap/>
            <w:vAlign w:val="bottom"/>
          </w:tcPr>
          <w:p w:rsidR="006263AF" w:rsidRPr="00F51011" w:rsidRDefault="006263AF">
            <w:pPr>
              <w:rPr>
                <w:rFonts w:ascii="Times New Roman CYR" w:hAnsi="Times New Roman CYR" w:cs="Times New Roman CYR"/>
              </w:rPr>
            </w:pPr>
            <w:r w:rsidRPr="00F51011">
              <w:rPr>
                <w:rFonts w:ascii="Times New Roman CYR" w:hAnsi="Times New Roman CYR" w:cs="Times New Roman CYR"/>
              </w:rPr>
              <w:t> </w:t>
            </w:r>
          </w:p>
        </w:tc>
        <w:tc>
          <w:tcPr>
            <w:tcW w:w="416" w:type="dxa"/>
            <w:tcBorders>
              <w:top w:val="nil"/>
              <w:left w:val="nil"/>
              <w:bottom w:val="single" w:sz="4" w:space="0" w:color="auto"/>
              <w:right w:val="single" w:sz="4" w:space="0" w:color="auto"/>
            </w:tcBorders>
            <w:shd w:val="clear" w:color="auto" w:fill="auto"/>
            <w:noWrap/>
            <w:vAlign w:val="center"/>
          </w:tcPr>
          <w:p w:rsidR="006263AF" w:rsidRPr="00F51011" w:rsidRDefault="006263AF">
            <w:pPr>
              <w:jc w:val="center"/>
              <w:rPr>
                <w:rFonts w:ascii="Times New Roman CYR" w:hAnsi="Times New Roman CYR" w:cs="Times New Roman CYR"/>
                <w:sz w:val="24"/>
                <w:szCs w:val="24"/>
              </w:rPr>
            </w:pPr>
            <w:r w:rsidRPr="00F51011">
              <w:rPr>
                <w:rFonts w:ascii="Times New Roman CYR" w:hAnsi="Times New Roman CYR" w:cs="Times New Roman CYR"/>
              </w:rPr>
              <w:t> </w:t>
            </w:r>
          </w:p>
        </w:tc>
        <w:tc>
          <w:tcPr>
            <w:tcW w:w="415" w:type="dxa"/>
            <w:tcBorders>
              <w:top w:val="nil"/>
              <w:left w:val="nil"/>
              <w:bottom w:val="single" w:sz="4" w:space="0" w:color="auto"/>
              <w:right w:val="single" w:sz="4" w:space="0" w:color="auto"/>
            </w:tcBorders>
            <w:shd w:val="clear" w:color="auto" w:fill="auto"/>
            <w:noWrap/>
            <w:vAlign w:val="center"/>
          </w:tcPr>
          <w:p w:rsidR="006263AF" w:rsidRPr="00F51011" w:rsidRDefault="006263AF">
            <w:pPr>
              <w:jc w:val="center"/>
              <w:rPr>
                <w:rFonts w:ascii="Times New Roman CYR" w:hAnsi="Times New Roman CYR" w:cs="Times New Roman CYR"/>
                <w:sz w:val="24"/>
                <w:szCs w:val="24"/>
              </w:rPr>
            </w:pPr>
            <w:r w:rsidRPr="00F51011">
              <w:rPr>
                <w:rFonts w:ascii="Times New Roman CYR" w:hAnsi="Times New Roman CYR" w:cs="Times New Roman CYR"/>
              </w:rPr>
              <w:t> </w:t>
            </w:r>
          </w:p>
        </w:tc>
        <w:tc>
          <w:tcPr>
            <w:tcW w:w="416" w:type="dxa"/>
            <w:tcBorders>
              <w:top w:val="nil"/>
              <w:left w:val="nil"/>
              <w:bottom w:val="single" w:sz="4" w:space="0" w:color="auto"/>
              <w:right w:val="single" w:sz="4" w:space="0" w:color="auto"/>
            </w:tcBorders>
            <w:shd w:val="clear" w:color="auto" w:fill="auto"/>
            <w:noWrap/>
            <w:vAlign w:val="center"/>
          </w:tcPr>
          <w:p w:rsidR="006263AF" w:rsidRPr="00F51011" w:rsidRDefault="006263AF">
            <w:pPr>
              <w:jc w:val="center"/>
              <w:rPr>
                <w:rFonts w:ascii="Times New Roman CYR" w:hAnsi="Times New Roman CYR" w:cs="Times New Roman CYR"/>
                <w:sz w:val="24"/>
                <w:szCs w:val="24"/>
              </w:rPr>
            </w:pPr>
            <w:r w:rsidRPr="00F51011">
              <w:rPr>
                <w:rFonts w:ascii="Times New Roman CYR" w:hAnsi="Times New Roman CYR" w:cs="Times New Roman CYR"/>
              </w:rPr>
              <w:t> </w:t>
            </w:r>
          </w:p>
        </w:tc>
        <w:tc>
          <w:tcPr>
            <w:tcW w:w="416" w:type="dxa"/>
            <w:tcBorders>
              <w:top w:val="nil"/>
              <w:left w:val="nil"/>
              <w:bottom w:val="single" w:sz="4" w:space="0" w:color="auto"/>
              <w:right w:val="single" w:sz="4" w:space="0" w:color="auto"/>
            </w:tcBorders>
            <w:shd w:val="clear" w:color="auto" w:fill="auto"/>
            <w:noWrap/>
            <w:vAlign w:val="center"/>
          </w:tcPr>
          <w:p w:rsidR="006263AF" w:rsidRPr="00F51011" w:rsidRDefault="006263AF">
            <w:pPr>
              <w:jc w:val="center"/>
              <w:rPr>
                <w:rFonts w:ascii="Times New Roman CYR" w:hAnsi="Times New Roman CYR" w:cs="Times New Roman CYR"/>
                <w:sz w:val="24"/>
                <w:szCs w:val="24"/>
              </w:rPr>
            </w:pPr>
            <w:r w:rsidRPr="00F51011">
              <w:rPr>
                <w:rFonts w:ascii="Times New Roman CYR" w:hAnsi="Times New Roman CYR" w:cs="Times New Roman CYR"/>
              </w:rPr>
              <w:t> </w:t>
            </w:r>
          </w:p>
        </w:tc>
        <w:tc>
          <w:tcPr>
            <w:tcW w:w="416" w:type="dxa"/>
            <w:tcBorders>
              <w:top w:val="nil"/>
              <w:left w:val="nil"/>
              <w:bottom w:val="single" w:sz="4" w:space="0" w:color="auto"/>
              <w:right w:val="single" w:sz="4" w:space="0" w:color="auto"/>
            </w:tcBorders>
            <w:shd w:val="clear" w:color="auto" w:fill="auto"/>
            <w:noWrap/>
            <w:vAlign w:val="center"/>
          </w:tcPr>
          <w:p w:rsidR="006263AF" w:rsidRPr="00F51011" w:rsidRDefault="006263AF">
            <w:pPr>
              <w:jc w:val="center"/>
              <w:rPr>
                <w:rFonts w:ascii="Times New Roman CYR" w:hAnsi="Times New Roman CYR" w:cs="Times New Roman CYR"/>
                <w:sz w:val="24"/>
                <w:szCs w:val="24"/>
              </w:rPr>
            </w:pPr>
            <w:r w:rsidRPr="00F51011">
              <w:rPr>
                <w:rFonts w:ascii="Times New Roman CYR" w:hAnsi="Times New Roman CYR" w:cs="Times New Roman CYR"/>
              </w:rPr>
              <w:t> </w:t>
            </w:r>
          </w:p>
        </w:tc>
        <w:tc>
          <w:tcPr>
            <w:tcW w:w="482" w:type="dxa"/>
            <w:tcBorders>
              <w:top w:val="nil"/>
              <w:left w:val="nil"/>
              <w:bottom w:val="single" w:sz="4" w:space="0" w:color="auto"/>
              <w:right w:val="single" w:sz="4" w:space="0" w:color="auto"/>
            </w:tcBorders>
            <w:shd w:val="clear" w:color="auto" w:fill="auto"/>
            <w:noWrap/>
            <w:vAlign w:val="center"/>
          </w:tcPr>
          <w:p w:rsidR="006263AF" w:rsidRPr="00F51011" w:rsidRDefault="006263AF">
            <w:pPr>
              <w:jc w:val="center"/>
              <w:rPr>
                <w:rFonts w:ascii="Times New Roman CYR" w:hAnsi="Times New Roman CYR" w:cs="Times New Roman CYR"/>
                <w:sz w:val="24"/>
                <w:szCs w:val="24"/>
              </w:rPr>
            </w:pPr>
            <w:r w:rsidRPr="00F51011">
              <w:rPr>
                <w:rFonts w:ascii="Times New Roman CYR" w:hAnsi="Times New Roman CYR" w:cs="Times New Roman CYR"/>
              </w:rPr>
              <w:t> </w:t>
            </w:r>
          </w:p>
        </w:tc>
      </w:tr>
      <w:tr w:rsidR="006263AF" w:rsidRPr="00F51011" w:rsidTr="00BA5808">
        <w:trPr>
          <w:trHeight w:val="315"/>
        </w:trPr>
        <w:tc>
          <w:tcPr>
            <w:tcW w:w="3407" w:type="dxa"/>
            <w:tcBorders>
              <w:top w:val="nil"/>
              <w:left w:val="single" w:sz="4" w:space="0" w:color="auto"/>
              <w:bottom w:val="single" w:sz="4" w:space="0" w:color="auto"/>
              <w:right w:val="single" w:sz="4" w:space="0" w:color="auto"/>
            </w:tcBorders>
            <w:shd w:val="clear" w:color="auto" w:fill="auto"/>
            <w:vAlign w:val="bottom"/>
          </w:tcPr>
          <w:p w:rsidR="006263AF" w:rsidRPr="00F51011" w:rsidRDefault="006263AF" w:rsidP="00BC0636">
            <w:pPr>
              <w:rPr>
                <w:rFonts w:ascii="Times New Roman CYR" w:hAnsi="Times New Roman CYR" w:cs="Times New Roman CYR"/>
                <w:b/>
                <w:bCs/>
              </w:rPr>
            </w:pPr>
            <w:r w:rsidRPr="00F51011">
              <w:rPr>
                <w:rFonts w:ascii="Times New Roman CYR" w:hAnsi="Times New Roman CYR" w:cs="Times New Roman CYR"/>
                <w:b/>
                <w:bCs/>
              </w:rPr>
              <w:t>Несистематический риск</w:t>
            </w:r>
          </w:p>
        </w:tc>
        <w:tc>
          <w:tcPr>
            <w:tcW w:w="1795" w:type="dxa"/>
            <w:tcBorders>
              <w:top w:val="nil"/>
              <w:left w:val="nil"/>
              <w:bottom w:val="single" w:sz="4" w:space="0" w:color="auto"/>
              <w:right w:val="single" w:sz="4" w:space="0" w:color="auto"/>
            </w:tcBorders>
            <w:shd w:val="clear" w:color="auto" w:fill="auto"/>
            <w:vAlign w:val="bottom"/>
          </w:tcPr>
          <w:p w:rsidR="006263AF" w:rsidRPr="00F51011" w:rsidRDefault="006263AF" w:rsidP="00BC0636">
            <w:pPr>
              <w:rPr>
                <w:rFonts w:ascii="Times New Roman CYR" w:hAnsi="Times New Roman CYR" w:cs="Times New Roman CYR"/>
              </w:rPr>
            </w:pPr>
            <w:r w:rsidRPr="00F51011">
              <w:rPr>
                <w:rFonts w:ascii="Times New Roman CYR" w:hAnsi="Times New Roman CYR" w:cs="Times New Roman CYR"/>
              </w:rPr>
              <w:t> </w:t>
            </w:r>
          </w:p>
        </w:tc>
        <w:tc>
          <w:tcPr>
            <w:tcW w:w="415" w:type="dxa"/>
            <w:tcBorders>
              <w:top w:val="nil"/>
              <w:left w:val="nil"/>
              <w:bottom w:val="single" w:sz="4" w:space="0" w:color="auto"/>
              <w:right w:val="single" w:sz="4" w:space="0" w:color="auto"/>
            </w:tcBorders>
            <w:shd w:val="clear" w:color="auto" w:fill="auto"/>
            <w:vAlign w:val="center"/>
          </w:tcPr>
          <w:p w:rsidR="006263AF" w:rsidRPr="00F51011" w:rsidRDefault="006263AF">
            <w:pPr>
              <w:jc w:val="center"/>
              <w:rPr>
                <w:rFonts w:ascii="Times New Roman CYR" w:hAnsi="Times New Roman CYR" w:cs="Times New Roman CYR"/>
                <w:sz w:val="24"/>
                <w:szCs w:val="24"/>
              </w:rPr>
            </w:pPr>
            <w:r w:rsidRPr="00F51011">
              <w:rPr>
                <w:rFonts w:ascii="Times New Roman CYR" w:hAnsi="Times New Roman CYR" w:cs="Times New Roman CYR"/>
              </w:rPr>
              <w:t> </w:t>
            </w:r>
          </w:p>
        </w:tc>
        <w:tc>
          <w:tcPr>
            <w:tcW w:w="416" w:type="dxa"/>
            <w:tcBorders>
              <w:top w:val="nil"/>
              <w:left w:val="nil"/>
              <w:bottom w:val="single" w:sz="4" w:space="0" w:color="auto"/>
              <w:right w:val="single" w:sz="4" w:space="0" w:color="auto"/>
            </w:tcBorders>
            <w:shd w:val="clear" w:color="auto" w:fill="auto"/>
            <w:vAlign w:val="center"/>
          </w:tcPr>
          <w:p w:rsidR="006263AF" w:rsidRPr="00F51011" w:rsidRDefault="006263AF">
            <w:pPr>
              <w:jc w:val="center"/>
              <w:rPr>
                <w:rFonts w:ascii="Times New Roman CYR" w:hAnsi="Times New Roman CYR" w:cs="Times New Roman CYR"/>
                <w:sz w:val="24"/>
                <w:szCs w:val="24"/>
              </w:rPr>
            </w:pPr>
            <w:r w:rsidRPr="00F51011">
              <w:rPr>
                <w:rFonts w:ascii="Times New Roman CYR" w:hAnsi="Times New Roman CYR" w:cs="Times New Roman CYR"/>
              </w:rPr>
              <w:t> </w:t>
            </w:r>
          </w:p>
        </w:tc>
        <w:tc>
          <w:tcPr>
            <w:tcW w:w="568" w:type="dxa"/>
            <w:tcBorders>
              <w:top w:val="nil"/>
              <w:left w:val="nil"/>
              <w:bottom w:val="single" w:sz="4" w:space="0" w:color="auto"/>
              <w:right w:val="single" w:sz="4" w:space="0" w:color="auto"/>
            </w:tcBorders>
            <w:shd w:val="clear" w:color="auto" w:fill="auto"/>
            <w:vAlign w:val="center"/>
          </w:tcPr>
          <w:p w:rsidR="006263AF" w:rsidRPr="00F51011" w:rsidRDefault="006263AF">
            <w:pPr>
              <w:jc w:val="center"/>
              <w:rPr>
                <w:rFonts w:ascii="Times New Roman CYR" w:hAnsi="Times New Roman CYR" w:cs="Times New Roman CYR"/>
                <w:sz w:val="24"/>
                <w:szCs w:val="24"/>
              </w:rPr>
            </w:pPr>
            <w:r w:rsidRPr="00F51011">
              <w:rPr>
                <w:rFonts w:ascii="Times New Roman CYR" w:hAnsi="Times New Roman CYR" w:cs="Times New Roman CYR"/>
              </w:rPr>
              <w:t> </w:t>
            </w:r>
          </w:p>
        </w:tc>
        <w:tc>
          <w:tcPr>
            <w:tcW w:w="416" w:type="dxa"/>
            <w:tcBorders>
              <w:top w:val="nil"/>
              <w:left w:val="nil"/>
              <w:bottom w:val="single" w:sz="4" w:space="0" w:color="auto"/>
              <w:right w:val="single" w:sz="4" w:space="0" w:color="auto"/>
            </w:tcBorders>
            <w:shd w:val="clear" w:color="auto" w:fill="auto"/>
            <w:vAlign w:val="center"/>
          </w:tcPr>
          <w:p w:rsidR="006263AF" w:rsidRPr="00F51011" w:rsidRDefault="006263AF">
            <w:pPr>
              <w:jc w:val="center"/>
              <w:rPr>
                <w:rFonts w:ascii="Times New Roman CYR" w:hAnsi="Times New Roman CYR" w:cs="Times New Roman CYR"/>
                <w:sz w:val="24"/>
                <w:szCs w:val="24"/>
              </w:rPr>
            </w:pPr>
            <w:r w:rsidRPr="00F51011">
              <w:rPr>
                <w:rFonts w:ascii="Times New Roman CYR" w:hAnsi="Times New Roman CYR" w:cs="Times New Roman CYR"/>
              </w:rPr>
              <w:t> </w:t>
            </w:r>
          </w:p>
        </w:tc>
        <w:tc>
          <w:tcPr>
            <w:tcW w:w="416" w:type="dxa"/>
            <w:tcBorders>
              <w:top w:val="nil"/>
              <w:left w:val="nil"/>
              <w:bottom w:val="single" w:sz="4" w:space="0" w:color="auto"/>
              <w:right w:val="single" w:sz="4" w:space="0" w:color="auto"/>
            </w:tcBorders>
            <w:shd w:val="clear" w:color="auto" w:fill="auto"/>
            <w:vAlign w:val="center"/>
          </w:tcPr>
          <w:p w:rsidR="006263AF" w:rsidRPr="00F51011" w:rsidRDefault="006263AF">
            <w:pPr>
              <w:jc w:val="center"/>
              <w:rPr>
                <w:rFonts w:ascii="Times New Roman CYR" w:hAnsi="Times New Roman CYR" w:cs="Times New Roman CYR"/>
                <w:sz w:val="24"/>
                <w:szCs w:val="24"/>
              </w:rPr>
            </w:pPr>
            <w:r w:rsidRPr="00F51011">
              <w:rPr>
                <w:rFonts w:ascii="Times New Roman CYR" w:hAnsi="Times New Roman CYR" w:cs="Times New Roman CYR"/>
              </w:rPr>
              <w:t> </w:t>
            </w:r>
          </w:p>
        </w:tc>
        <w:tc>
          <w:tcPr>
            <w:tcW w:w="415" w:type="dxa"/>
            <w:tcBorders>
              <w:top w:val="nil"/>
              <w:left w:val="nil"/>
              <w:bottom w:val="single" w:sz="4" w:space="0" w:color="auto"/>
              <w:right w:val="single" w:sz="4" w:space="0" w:color="auto"/>
            </w:tcBorders>
            <w:shd w:val="clear" w:color="auto" w:fill="auto"/>
            <w:vAlign w:val="center"/>
          </w:tcPr>
          <w:p w:rsidR="006263AF" w:rsidRPr="00F51011" w:rsidRDefault="006263AF">
            <w:pPr>
              <w:jc w:val="center"/>
              <w:rPr>
                <w:rFonts w:ascii="Times New Roman CYR" w:hAnsi="Times New Roman CYR" w:cs="Times New Roman CYR"/>
                <w:sz w:val="24"/>
                <w:szCs w:val="24"/>
              </w:rPr>
            </w:pPr>
            <w:r w:rsidRPr="00F51011">
              <w:rPr>
                <w:rFonts w:ascii="Times New Roman CYR" w:hAnsi="Times New Roman CYR" w:cs="Times New Roman CYR"/>
              </w:rPr>
              <w:t> </w:t>
            </w:r>
          </w:p>
        </w:tc>
        <w:tc>
          <w:tcPr>
            <w:tcW w:w="416" w:type="dxa"/>
            <w:tcBorders>
              <w:top w:val="nil"/>
              <w:left w:val="nil"/>
              <w:bottom w:val="single" w:sz="4" w:space="0" w:color="auto"/>
              <w:right w:val="single" w:sz="4" w:space="0" w:color="auto"/>
            </w:tcBorders>
            <w:shd w:val="clear" w:color="auto" w:fill="auto"/>
            <w:vAlign w:val="center"/>
          </w:tcPr>
          <w:p w:rsidR="006263AF" w:rsidRPr="00F51011" w:rsidRDefault="006263AF">
            <w:pPr>
              <w:jc w:val="center"/>
              <w:rPr>
                <w:rFonts w:ascii="Times New Roman CYR" w:hAnsi="Times New Roman CYR" w:cs="Times New Roman CYR"/>
                <w:sz w:val="24"/>
                <w:szCs w:val="24"/>
              </w:rPr>
            </w:pPr>
            <w:r w:rsidRPr="00F51011">
              <w:rPr>
                <w:rFonts w:ascii="Times New Roman CYR" w:hAnsi="Times New Roman CYR" w:cs="Times New Roman CYR"/>
              </w:rPr>
              <w:t> </w:t>
            </w:r>
          </w:p>
        </w:tc>
        <w:tc>
          <w:tcPr>
            <w:tcW w:w="416" w:type="dxa"/>
            <w:tcBorders>
              <w:top w:val="nil"/>
              <w:left w:val="nil"/>
              <w:bottom w:val="single" w:sz="4" w:space="0" w:color="auto"/>
              <w:right w:val="single" w:sz="4" w:space="0" w:color="auto"/>
            </w:tcBorders>
            <w:shd w:val="clear" w:color="auto" w:fill="auto"/>
            <w:vAlign w:val="center"/>
          </w:tcPr>
          <w:p w:rsidR="006263AF" w:rsidRPr="00F51011" w:rsidRDefault="006263AF">
            <w:pPr>
              <w:jc w:val="center"/>
              <w:rPr>
                <w:rFonts w:ascii="Times New Roman CYR" w:hAnsi="Times New Roman CYR" w:cs="Times New Roman CYR"/>
                <w:sz w:val="24"/>
                <w:szCs w:val="24"/>
              </w:rPr>
            </w:pPr>
            <w:r w:rsidRPr="00F51011">
              <w:rPr>
                <w:rFonts w:ascii="Times New Roman CYR" w:hAnsi="Times New Roman CYR" w:cs="Times New Roman CYR"/>
              </w:rPr>
              <w:t> </w:t>
            </w:r>
          </w:p>
        </w:tc>
        <w:tc>
          <w:tcPr>
            <w:tcW w:w="416" w:type="dxa"/>
            <w:tcBorders>
              <w:top w:val="nil"/>
              <w:left w:val="nil"/>
              <w:bottom w:val="single" w:sz="4" w:space="0" w:color="auto"/>
              <w:right w:val="single" w:sz="4" w:space="0" w:color="auto"/>
            </w:tcBorders>
            <w:shd w:val="clear" w:color="auto" w:fill="auto"/>
            <w:vAlign w:val="center"/>
          </w:tcPr>
          <w:p w:rsidR="006263AF" w:rsidRPr="00F51011" w:rsidRDefault="006263AF">
            <w:pPr>
              <w:jc w:val="center"/>
              <w:rPr>
                <w:rFonts w:ascii="Times New Roman CYR" w:hAnsi="Times New Roman CYR" w:cs="Times New Roman CYR"/>
                <w:sz w:val="24"/>
                <w:szCs w:val="24"/>
              </w:rPr>
            </w:pPr>
            <w:r w:rsidRPr="00F51011">
              <w:rPr>
                <w:rFonts w:ascii="Times New Roman CYR" w:hAnsi="Times New Roman CYR" w:cs="Times New Roman CYR"/>
              </w:rPr>
              <w:t> </w:t>
            </w:r>
          </w:p>
        </w:tc>
        <w:tc>
          <w:tcPr>
            <w:tcW w:w="482" w:type="dxa"/>
            <w:tcBorders>
              <w:top w:val="nil"/>
              <w:left w:val="nil"/>
              <w:bottom w:val="single" w:sz="4" w:space="0" w:color="auto"/>
              <w:right w:val="single" w:sz="4" w:space="0" w:color="auto"/>
            </w:tcBorders>
            <w:shd w:val="clear" w:color="auto" w:fill="auto"/>
            <w:vAlign w:val="center"/>
          </w:tcPr>
          <w:p w:rsidR="006263AF" w:rsidRPr="00F51011" w:rsidRDefault="006263AF">
            <w:pPr>
              <w:jc w:val="center"/>
              <w:rPr>
                <w:rFonts w:ascii="Times New Roman CYR" w:hAnsi="Times New Roman CYR" w:cs="Times New Roman CYR"/>
                <w:sz w:val="24"/>
                <w:szCs w:val="24"/>
              </w:rPr>
            </w:pPr>
            <w:r w:rsidRPr="00F51011">
              <w:rPr>
                <w:rFonts w:ascii="Times New Roman CYR" w:hAnsi="Times New Roman CYR" w:cs="Times New Roman CYR"/>
              </w:rPr>
              <w:t> </w:t>
            </w:r>
          </w:p>
        </w:tc>
      </w:tr>
      <w:tr w:rsidR="006263AF" w:rsidRPr="00F51011" w:rsidTr="00BA5808">
        <w:trPr>
          <w:trHeight w:val="349"/>
        </w:trPr>
        <w:tc>
          <w:tcPr>
            <w:tcW w:w="3407" w:type="dxa"/>
            <w:tcBorders>
              <w:top w:val="single" w:sz="4" w:space="0" w:color="auto"/>
              <w:left w:val="single" w:sz="4" w:space="0" w:color="auto"/>
              <w:bottom w:val="single" w:sz="4" w:space="0" w:color="auto"/>
              <w:right w:val="single" w:sz="4" w:space="0" w:color="auto"/>
            </w:tcBorders>
            <w:shd w:val="clear" w:color="auto" w:fill="auto"/>
            <w:vAlign w:val="bottom"/>
          </w:tcPr>
          <w:p w:rsidR="006263AF" w:rsidRPr="00F51011" w:rsidRDefault="006263AF" w:rsidP="00BC0636">
            <w:pPr>
              <w:rPr>
                <w:rFonts w:ascii="Times New Roman CYR" w:hAnsi="Times New Roman CYR" w:cs="Times New Roman CYR"/>
              </w:rPr>
            </w:pPr>
            <w:r w:rsidRPr="00F51011">
              <w:rPr>
                <w:rFonts w:ascii="Times New Roman CYR" w:hAnsi="Times New Roman CYR" w:cs="Times New Roman CYR"/>
              </w:rPr>
              <w:t>Природные и чрезвычайные антр</w:t>
            </w:r>
            <w:r w:rsidRPr="00F51011">
              <w:rPr>
                <w:rFonts w:ascii="Times New Roman CYR" w:hAnsi="Times New Roman CYR" w:cs="Times New Roman CYR"/>
              </w:rPr>
              <w:t>о</w:t>
            </w:r>
            <w:r w:rsidRPr="00F51011">
              <w:rPr>
                <w:rFonts w:ascii="Times New Roman CYR" w:hAnsi="Times New Roman CYR" w:cs="Times New Roman CYR"/>
              </w:rPr>
              <w:t>погенные ситуации</w:t>
            </w:r>
          </w:p>
        </w:tc>
        <w:tc>
          <w:tcPr>
            <w:tcW w:w="1795" w:type="dxa"/>
            <w:tcBorders>
              <w:top w:val="single" w:sz="4" w:space="0" w:color="auto"/>
              <w:left w:val="nil"/>
              <w:bottom w:val="single" w:sz="4" w:space="0" w:color="auto"/>
              <w:right w:val="single" w:sz="4" w:space="0" w:color="auto"/>
            </w:tcBorders>
            <w:shd w:val="clear" w:color="auto" w:fill="auto"/>
            <w:vAlign w:val="bottom"/>
          </w:tcPr>
          <w:p w:rsidR="006263AF" w:rsidRPr="00F51011" w:rsidRDefault="006263AF" w:rsidP="00BC0636">
            <w:pPr>
              <w:rPr>
                <w:rFonts w:ascii="Times New Roman CYR" w:hAnsi="Times New Roman CYR" w:cs="Times New Roman CYR"/>
              </w:rPr>
            </w:pPr>
            <w:r w:rsidRPr="00F51011">
              <w:rPr>
                <w:rFonts w:ascii="Times New Roman CYR" w:hAnsi="Times New Roman CYR" w:cs="Times New Roman CYR"/>
              </w:rPr>
              <w:t>Статичный</w:t>
            </w:r>
          </w:p>
        </w:tc>
        <w:tc>
          <w:tcPr>
            <w:tcW w:w="415" w:type="dxa"/>
            <w:tcBorders>
              <w:top w:val="single" w:sz="4" w:space="0" w:color="auto"/>
              <w:left w:val="nil"/>
              <w:bottom w:val="single" w:sz="4" w:space="0" w:color="auto"/>
              <w:right w:val="single" w:sz="4" w:space="0" w:color="auto"/>
            </w:tcBorders>
            <w:shd w:val="clear" w:color="auto" w:fill="auto"/>
            <w:noWrap/>
            <w:vAlign w:val="center"/>
          </w:tcPr>
          <w:p w:rsidR="006263AF" w:rsidRPr="00F51011" w:rsidRDefault="006263AF">
            <w:pPr>
              <w:jc w:val="center"/>
              <w:rPr>
                <w:rFonts w:ascii="Times New Roman CYR" w:hAnsi="Times New Roman CYR" w:cs="Times New Roman CYR"/>
                <w:sz w:val="24"/>
                <w:szCs w:val="24"/>
              </w:rPr>
            </w:pPr>
            <w:r w:rsidRPr="00F51011">
              <w:rPr>
                <w:rFonts w:ascii="Times New Roman CYR" w:hAnsi="Times New Roman CYR" w:cs="Times New Roman CYR"/>
              </w:rPr>
              <w:t> </w:t>
            </w:r>
          </w:p>
        </w:tc>
        <w:tc>
          <w:tcPr>
            <w:tcW w:w="416" w:type="dxa"/>
            <w:tcBorders>
              <w:top w:val="single" w:sz="4" w:space="0" w:color="auto"/>
              <w:left w:val="nil"/>
              <w:bottom w:val="single" w:sz="4" w:space="0" w:color="auto"/>
              <w:right w:val="single" w:sz="4" w:space="0" w:color="auto"/>
            </w:tcBorders>
            <w:shd w:val="clear" w:color="auto" w:fill="auto"/>
            <w:noWrap/>
            <w:vAlign w:val="center"/>
          </w:tcPr>
          <w:p w:rsidR="006263AF" w:rsidRPr="00F51011" w:rsidRDefault="006263AF">
            <w:pPr>
              <w:jc w:val="center"/>
              <w:rPr>
                <w:rFonts w:ascii="Times New Roman CYR" w:hAnsi="Times New Roman CYR" w:cs="Times New Roman CYR"/>
                <w:sz w:val="24"/>
                <w:szCs w:val="24"/>
              </w:rPr>
            </w:pPr>
            <w:r w:rsidRPr="00F51011">
              <w:rPr>
                <w:rFonts w:ascii="Times New Roman CYR" w:hAnsi="Times New Roman CYR" w:cs="Times New Roman CYR"/>
              </w:rPr>
              <w:t>1</w:t>
            </w:r>
          </w:p>
        </w:tc>
        <w:tc>
          <w:tcPr>
            <w:tcW w:w="568" w:type="dxa"/>
            <w:tcBorders>
              <w:top w:val="single" w:sz="4" w:space="0" w:color="auto"/>
              <w:left w:val="nil"/>
              <w:bottom w:val="single" w:sz="4" w:space="0" w:color="auto"/>
              <w:right w:val="single" w:sz="4" w:space="0" w:color="auto"/>
            </w:tcBorders>
            <w:shd w:val="clear" w:color="auto" w:fill="auto"/>
            <w:noWrap/>
            <w:vAlign w:val="bottom"/>
          </w:tcPr>
          <w:p w:rsidR="006263AF" w:rsidRPr="00F51011" w:rsidRDefault="006263AF">
            <w:pPr>
              <w:rPr>
                <w:rFonts w:ascii="Times New Roman CYR" w:hAnsi="Times New Roman CYR" w:cs="Times New Roman CYR"/>
              </w:rPr>
            </w:pPr>
            <w:r w:rsidRPr="00F51011">
              <w:rPr>
                <w:rFonts w:ascii="Times New Roman CYR" w:hAnsi="Times New Roman CYR" w:cs="Times New Roman CYR"/>
              </w:rPr>
              <w:t> </w:t>
            </w:r>
          </w:p>
        </w:tc>
        <w:tc>
          <w:tcPr>
            <w:tcW w:w="416" w:type="dxa"/>
            <w:tcBorders>
              <w:top w:val="single" w:sz="4" w:space="0" w:color="auto"/>
              <w:left w:val="nil"/>
              <w:bottom w:val="single" w:sz="4" w:space="0" w:color="auto"/>
              <w:right w:val="single" w:sz="4" w:space="0" w:color="auto"/>
            </w:tcBorders>
            <w:shd w:val="clear" w:color="auto" w:fill="auto"/>
            <w:noWrap/>
            <w:vAlign w:val="bottom"/>
          </w:tcPr>
          <w:p w:rsidR="006263AF" w:rsidRPr="00F51011" w:rsidRDefault="006263AF">
            <w:pPr>
              <w:rPr>
                <w:rFonts w:ascii="Times New Roman CYR" w:hAnsi="Times New Roman CYR" w:cs="Times New Roman CYR"/>
              </w:rPr>
            </w:pPr>
            <w:r w:rsidRPr="00F51011">
              <w:rPr>
                <w:rFonts w:ascii="Times New Roman CYR" w:hAnsi="Times New Roman CYR" w:cs="Times New Roman CYR"/>
              </w:rPr>
              <w:t> </w:t>
            </w:r>
          </w:p>
        </w:tc>
        <w:tc>
          <w:tcPr>
            <w:tcW w:w="416" w:type="dxa"/>
            <w:tcBorders>
              <w:top w:val="single" w:sz="4" w:space="0" w:color="auto"/>
              <w:left w:val="nil"/>
              <w:bottom w:val="single" w:sz="4" w:space="0" w:color="auto"/>
              <w:right w:val="single" w:sz="4" w:space="0" w:color="auto"/>
            </w:tcBorders>
            <w:shd w:val="clear" w:color="auto" w:fill="auto"/>
            <w:noWrap/>
            <w:vAlign w:val="center"/>
          </w:tcPr>
          <w:p w:rsidR="006263AF" w:rsidRPr="00F51011" w:rsidRDefault="006263AF">
            <w:pPr>
              <w:jc w:val="center"/>
              <w:rPr>
                <w:rFonts w:ascii="Times New Roman CYR" w:hAnsi="Times New Roman CYR" w:cs="Times New Roman CYR"/>
                <w:sz w:val="24"/>
                <w:szCs w:val="24"/>
              </w:rPr>
            </w:pPr>
            <w:r w:rsidRPr="00F51011">
              <w:rPr>
                <w:rFonts w:ascii="Times New Roman CYR" w:hAnsi="Times New Roman CYR" w:cs="Times New Roman CYR"/>
              </w:rPr>
              <w:t> </w:t>
            </w:r>
          </w:p>
        </w:tc>
        <w:tc>
          <w:tcPr>
            <w:tcW w:w="415" w:type="dxa"/>
            <w:tcBorders>
              <w:top w:val="single" w:sz="4" w:space="0" w:color="auto"/>
              <w:left w:val="nil"/>
              <w:bottom w:val="single" w:sz="4" w:space="0" w:color="auto"/>
              <w:right w:val="single" w:sz="4" w:space="0" w:color="auto"/>
            </w:tcBorders>
            <w:shd w:val="clear" w:color="auto" w:fill="auto"/>
            <w:noWrap/>
            <w:vAlign w:val="center"/>
          </w:tcPr>
          <w:p w:rsidR="006263AF" w:rsidRPr="00F51011" w:rsidRDefault="006263AF">
            <w:pPr>
              <w:jc w:val="center"/>
              <w:rPr>
                <w:rFonts w:ascii="Times New Roman CYR" w:hAnsi="Times New Roman CYR" w:cs="Times New Roman CYR"/>
                <w:sz w:val="24"/>
                <w:szCs w:val="24"/>
              </w:rPr>
            </w:pPr>
            <w:r w:rsidRPr="00F51011">
              <w:rPr>
                <w:rFonts w:ascii="Times New Roman CYR" w:hAnsi="Times New Roman CYR" w:cs="Times New Roman CYR"/>
              </w:rPr>
              <w:t> </w:t>
            </w:r>
          </w:p>
        </w:tc>
        <w:tc>
          <w:tcPr>
            <w:tcW w:w="416" w:type="dxa"/>
            <w:tcBorders>
              <w:top w:val="single" w:sz="4" w:space="0" w:color="auto"/>
              <w:left w:val="nil"/>
              <w:bottom w:val="single" w:sz="4" w:space="0" w:color="auto"/>
              <w:right w:val="single" w:sz="4" w:space="0" w:color="auto"/>
            </w:tcBorders>
            <w:shd w:val="clear" w:color="auto" w:fill="auto"/>
            <w:noWrap/>
            <w:vAlign w:val="center"/>
          </w:tcPr>
          <w:p w:rsidR="006263AF" w:rsidRPr="00F51011" w:rsidRDefault="006263AF">
            <w:pPr>
              <w:jc w:val="center"/>
              <w:rPr>
                <w:rFonts w:ascii="Times New Roman CYR" w:hAnsi="Times New Roman CYR" w:cs="Times New Roman CYR"/>
                <w:sz w:val="24"/>
                <w:szCs w:val="24"/>
              </w:rPr>
            </w:pPr>
            <w:r w:rsidRPr="00F51011">
              <w:rPr>
                <w:rFonts w:ascii="Times New Roman CYR" w:hAnsi="Times New Roman CYR" w:cs="Times New Roman CYR"/>
              </w:rPr>
              <w:t> </w:t>
            </w:r>
          </w:p>
        </w:tc>
        <w:tc>
          <w:tcPr>
            <w:tcW w:w="416" w:type="dxa"/>
            <w:tcBorders>
              <w:top w:val="single" w:sz="4" w:space="0" w:color="auto"/>
              <w:left w:val="nil"/>
              <w:bottom w:val="single" w:sz="4" w:space="0" w:color="auto"/>
              <w:right w:val="single" w:sz="4" w:space="0" w:color="auto"/>
            </w:tcBorders>
            <w:shd w:val="clear" w:color="auto" w:fill="auto"/>
            <w:noWrap/>
            <w:vAlign w:val="center"/>
          </w:tcPr>
          <w:p w:rsidR="006263AF" w:rsidRPr="00F51011" w:rsidRDefault="006263AF">
            <w:pPr>
              <w:jc w:val="center"/>
              <w:rPr>
                <w:rFonts w:ascii="Times New Roman CYR" w:hAnsi="Times New Roman CYR" w:cs="Times New Roman CYR"/>
                <w:sz w:val="24"/>
                <w:szCs w:val="24"/>
              </w:rPr>
            </w:pPr>
            <w:r w:rsidRPr="00F51011">
              <w:rPr>
                <w:rFonts w:ascii="Times New Roman CYR" w:hAnsi="Times New Roman CYR" w:cs="Times New Roman CYR"/>
              </w:rPr>
              <w:t> </w:t>
            </w:r>
          </w:p>
        </w:tc>
        <w:tc>
          <w:tcPr>
            <w:tcW w:w="416" w:type="dxa"/>
            <w:tcBorders>
              <w:top w:val="single" w:sz="4" w:space="0" w:color="auto"/>
              <w:left w:val="nil"/>
              <w:bottom w:val="single" w:sz="4" w:space="0" w:color="auto"/>
              <w:right w:val="single" w:sz="4" w:space="0" w:color="auto"/>
            </w:tcBorders>
            <w:shd w:val="clear" w:color="auto" w:fill="auto"/>
            <w:noWrap/>
            <w:vAlign w:val="center"/>
          </w:tcPr>
          <w:p w:rsidR="006263AF" w:rsidRPr="00F51011" w:rsidRDefault="006263AF">
            <w:pPr>
              <w:jc w:val="center"/>
              <w:rPr>
                <w:rFonts w:ascii="Times New Roman CYR" w:hAnsi="Times New Roman CYR" w:cs="Times New Roman CYR"/>
                <w:sz w:val="24"/>
                <w:szCs w:val="24"/>
              </w:rPr>
            </w:pPr>
            <w:r w:rsidRPr="00F51011">
              <w:rPr>
                <w:rFonts w:ascii="Times New Roman CYR" w:hAnsi="Times New Roman CYR" w:cs="Times New Roman CYR"/>
              </w:rPr>
              <w:t> </w:t>
            </w:r>
          </w:p>
        </w:tc>
        <w:tc>
          <w:tcPr>
            <w:tcW w:w="482" w:type="dxa"/>
            <w:tcBorders>
              <w:top w:val="single" w:sz="4" w:space="0" w:color="auto"/>
              <w:left w:val="nil"/>
              <w:bottom w:val="single" w:sz="4" w:space="0" w:color="auto"/>
              <w:right w:val="single" w:sz="4" w:space="0" w:color="auto"/>
            </w:tcBorders>
            <w:shd w:val="clear" w:color="auto" w:fill="auto"/>
            <w:noWrap/>
            <w:vAlign w:val="center"/>
          </w:tcPr>
          <w:p w:rsidR="006263AF" w:rsidRPr="00F51011" w:rsidRDefault="006263AF">
            <w:pPr>
              <w:jc w:val="center"/>
              <w:rPr>
                <w:rFonts w:ascii="Times New Roman CYR" w:hAnsi="Times New Roman CYR" w:cs="Times New Roman CYR"/>
                <w:sz w:val="24"/>
                <w:szCs w:val="24"/>
              </w:rPr>
            </w:pPr>
            <w:r w:rsidRPr="00F51011">
              <w:rPr>
                <w:rFonts w:ascii="Times New Roman CYR" w:hAnsi="Times New Roman CYR" w:cs="Times New Roman CYR"/>
              </w:rPr>
              <w:t> </w:t>
            </w:r>
          </w:p>
        </w:tc>
      </w:tr>
      <w:tr w:rsidR="006263AF" w:rsidRPr="00F51011" w:rsidTr="00BA5808">
        <w:trPr>
          <w:trHeight w:val="315"/>
        </w:trPr>
        <w:tc>
          <w:tcPr>
            <w:tcW w:w="3407" w:type="dxa"/>
            <w:tcBorders>
              <w:top w:val="nil"/>
              <w:left w:val="single" w:sz="4" w:space="0" w:color="auto"/>
              <w:bottom w:val="single" w:sz="4" w:space="0" w:color="auto"/>
              <w:right w:val="single" w:sz="4" w:space="0" w:color="auto"/>
            </w:tcBorders>
            <w:shd w:val="clear" w:color="auto" w:fill="auto"/>
            <w:vAlign w:val="bottom"/>
          </w:tcPr>
          <w:p w:rsidR="006263AF" w:rsidRPr="00F51011" w:rsidRDefault="006263AF" w:rsidP="00BC0636">
            <w:pPr>
              <w:rPr>
                <w:rFonts w:ascii="Times New Roman CYR" w:hAnsi="Times New Roman CYR" w:cs="Times New Roman CYR"/>
                <w:sz w:val="24"/>
                <w:szCs w:val="24"/>
              </w:rPr>
            </w:pPr>
            <w:r w:rsidRPr="00F51011">
              <w:rPr>
                <w:rFonts w:ascii="Times New Roman CYR" w:hAnsi="Times New Roman CYR" w:cs="Times New Roman CYR"/>
              </w:rPr>
              <w:t>Обременения</w:t>
            </w:r>
          </w:p>
        </w:tc>
        <w:tc>
          <w:tcPr>
            <w:tcW w:w="1795" w:type="dxa"/>
            <w:tcBorders>
              <w:top w:val="nil"/>
              <w:left w:val="nil"/>
              <w:bottom w:val="single" w:sz="4" w:space="0" w:color="auto"/>
              <w:right w:val="single" w:sz="4" w:space="0" w:color="auto"/>
            </w:tcBorders>
            <w:shd w:val="clear" w:color="auto" w:fill="auto"/>
            <w:vAlign w:val="bottom"/>
          </w:tcPr>
          <w:p w:rsidR="006263AF" w:rsidRPr="00F51011" w:rsidRDefault="006263AF" w:rsidP="00BC0636">
            <w:pPr>
              <w:rPr>
                <w:rFonts w:ascii="Times New Roman CYR" w:hAnsi="Times New Roman CYR" w:cs="Times New Roman CYR"/>
                <w:sz w:val="24"/>
                <w:szCs w:val="24"/>
              </w:rPr>
            </w:pPr>
            <w:r w:rsidRPr="00F51011">
              <w:rPr>
                <w:rFonts w:ascii="Times New Roman CYR" w:hAnsi="Times New Roman CYR" w:cs="Times New Roman CYR"/>
              </w:rPr>
              <w:t>Статичный</w:t>
            </w:r>
          </w:p>
        </w:tc>
        <w:tc>
          <w:tcPr>
            <w:tcW w:w="415" w:type="dxa"/>
            <w:tcBorders>
              <w:top w:val="nil"/>
              <w:left w:val="nil"/>
              <w:bottom w:val="single" w:sz="4" w:space="0" w:color="auto"/>
              <w:right w:val="single" w:sz="4" w:space="0" w:color="auto"/>
            </w:tcBorders>
            <w:shd w:val="clear" w:color="auto" w:fill="auto"/>
            <w:noWrap/>
            <w:vAlign w:val="center"/>
          </w:tcPr>
          <w:p w:rsidR="006263AF" w:rsidRPr="00F51011" w:rsidRDefault="006263AF">
            <w:pPr>
              <w:jc w:val="center"/>
              <w:rPr>
                <w:rFonts w:ascii="Times New Roman CYR" w:hAnsi="Times New Roman CYR" w:cs="Times New Roman CYR"/>
                <w:sz w:val="24"/>
                <w:szCs w:val="24"/>
              </w:rPr>
            </w:pPr>
            <w:r w:rsidRPr="00F51011">
              <w:rPr>
                <w:rFonts w:ascii="Times New Roman CYR" w:hAnsi="Times New Roman CYR" w:cs="Times New Roman CYR"/>
              </w:rPr>
              <w:t> </w:t>
            </w:r>
          </w:p>
        </w:tc>
        <w:tc>
          <w:tcPr>
            <w:tcW w:w="416" w:type="dxa"/>
            <w:tcBorders>
              <w:top w:val="nil"/>
              <w:left w:val="nil"/>
              <w:bottom w:val="single" w:sz="4" w:space="0" w:color="auto"/>
              <w:right w:val="single" w:sz="4" w:space="0" w:color="auto"/>
            </w:tcBorders>
            <w:shd w:val="clear" w:color="auto" w:fill="auto"/>
            <w:noWrap/>
            <w:vAlign w:val="center"/>
          </w:tcPr>
          <w:p w:rsidR="006263AF" w:rsidRPr="00F51011" w:rsidRDefault="006263AF">
            <w:pPr>
              <w:jc w:val="center"/>
              <w:rPr>
                <w:rFonts w:ascii="Times New Roman CYR" w:hAnsi="Times New Roman CYR" w:cs="Times New Roman CYR"/>
                <w:sz w:val="24"/>
                <w:szCs w:val="24"/>
              </w:rPr>
            </w:pPr>
            <w:r w:rsidRPr="00F51011">
              <w:rPr>
                <w:rFonts w:ascii="Times New Roman CYR" w:hAnsi="Times New Roman CYR" w:cs="Times New Roman CYR"/>
              </w:rPr>
              <w:t> </w:t>
            </w:r>
          </w:p>
        </w:tc>
        <w:tc>
          <w:tcPr>
            <w:tcW w:w="568" w:type="dxa"/>
            <w:tcBorders>
              <w:top w:val="nil"/>
              <w:left w:val="nil"/>
              <w:bottom w:val="single" w:sz="4" w:space="0" w:color="auto"/>
              <w:right w:val="single" w:sz="4" w:space="0" w:color="auto"/>
            </w:tcBorders>
            <w:shd w:val="clear" w:color="auto" w:fill="auto"/>
            <w:noWrap/>
            <w:vAlign w:val="center"/>
          </w:tcPr>
          <w:p w:rsidR="006263AF" w:rsidRPr="00F51011" w:rsidRDefault="006263AF">
            <w:pPr>
              <w:jc w:val="center"/>
              <w:rPr>
                <w:rFonts w:ascii="Times New Roman CYR" w:hAnsi="Times New Roman CYR" w:cs="Times New Roman CYR"/>
                <w:sz w:val="24"/>
                <w:szCs w:val="24"/>
              </w:rPr>
            </w:pPr>
            <w:r w:rsidRPr="00F51011">
              <w:rPr>
                <w:rFonts w:ascii="Times New Roman CYR" w:hAnsi="Times New Roman CYR" w:cs="Times New Roman CYR"/>
              </w:rPr>
              <w:t>1</w:t>
            </w:r>
          </w:p>
        </w:tc>
        <w:tc>
          <w:tcPr>
            <w:tcW w:w="416" w:type="dxa"/>
            <w:tcBorders>
              <w:top w:val="nil"/>
              <w:left w:val="nil"/>
              <w:bottom w:val="single" w:sz="4" w:space="0" w:color="auto"/>
              <w:right w:val="single" w:sz="4" w:space="0" w:color="auto"/>
            </w:tcBorders>
            <w:shd w:val="clear" w:color="auto" w:fill="auto"/>
            <w:noWrap/>
            <w:vAlign w:val="center"/>
          </w:tcPr>
          <w:p w:rsidR="006263AF" w:rsidRPr="00F51011" w:rsidRDefault="006263AF">
            <w:pPr>
              <w:jc w:val="center"/>
              <w:rPr>
                <w:rFonts w:ascii="Times New Roman CYR" w:hAnsi="Times New Roman CYR" w:cs="Times New Roman CYR"/>
                <w:sz w:val="24"/>
                <w:szCs w:val="24"/>
              </w:rPr>
            </w:pPr>
            <w:r w:rsidRPr="00F51011">
              <w:rPr>
                <w:rFonts w:ascii="Times New Roman CYR" w:hAnsi="Times New Roman CYR" w:cs="Times New Roman CYR"/>
              </w:rPr>
              <w:t> </w:t>
            </w:r>
          </w:p>
        </w:tc>
        <w:tc>
          <w:tcPr>
            <w:tcW w:w="416" w:type="dxa"/>
            <w:tcBorders>
              <w:top w:val="nil"/>
              <w:left w:val="nil"/>
              <w:bottom w:val="single" w:sz="4" w:space="0" w:color="auto"/>
              <w:right w:val="single" w:sz="4" w:space="0" w:color="auto"/>
            </w:tcBorders>
            <w:shd w:val="clear" w:color="auto" w:fill="auto"/>
            <w:noWrap/>
            <w:vAlign w:val="center"/>
          </w:tcPr>
          <w:p w:rsidR="006263AF" w:rsidRPr="00F51011" w:rsidRDefault="006263AF">
            <w:pPr>
              <w:jc w:val="center"/>
              <w:rPr>
                <w:rFonts w:ascii="Times New Roman CYR" w:hAnsi="Times New Roman CYR" w:cs="Times New Roman CYR"/>
                <w:sz w:val="24"/>
                <w:szCs w:val="24"/>
              </w:rPr>
            </w:pPr>
            <w:r w:rsidRPr="00F51011">
              <w:rPr>
                <w:rFonts w:ascii="Times New Roman CYR" w:hAnsi="Times New Roman CYR" w:cs="Times New Roman CYR"/>
              </w:rPr>
              <w:t> </w:t>
            </w:r>
          </w:p>
        </w:tc>
        <w:tc>
          <w:tcPr>
            <w:tcW w:w="415" w:type="dxa"/>
            <w:tcBorders>
              <w:top w:val="nil"/>
              <w:left w:val="nil"/>
              <w:bottom w:val="single" w:sz="4" w:space="0" w:color="auto"/>
              <w:right w:val="single" w:sz="4" w:space="0" w:color="auto"/>
            </w:tcBorders>
            <w:shd w:val="clear" w:color="auto" w:fill="auto"/>
            <w:noWrap/>
            <w:vAlign w:val="bottom"/>
          </w:tcPr>
          <w:p w:rsidR="006263AF" w:rsidRPr="00F51011" w:rsidRDefault="006263AF">
            <w:pPr>
              <w:rPr>
                <w:rFonts w:ascii="Times New Roman CYR" w:hAnsi="Times New Roman CYR" w:cs="Times New Roman CYR"/>
              </w:rPr>
            </w:pPr>
            <w:r w:rsidRPr="00F51011">
              <w:rPr>
                <w:rFonts w:ascii="Times New Roman CYR" w:hAnsi="Times New Roman CYR" w:cs="Times New Roman CYR"/>
              </w:rPr>
              <w:t> </w:t>
            </w:r>
          </w:p>
        </w:tc>
        <w:tc>
          <w:tcPr>
            <w:tcW w:w="416" w:type="dxa"/>
            <w:tcBorders>
              <w:top w:val="nil"/>
              <w:left w:val="nil"/>
              <w:bottom w:val="single" w:sz="4" w:space="0" w:color="auto"/>
              <w:right w:val="single" w:sz="4" w:space="0" w:color="auto"/>
            </w:tcBorders>
            <w:shd w:val="clear" w:color="auto" w:fill="auto"/>
            <w:noWrap/>
            <w:vAlign w:val="center"/>
          </w:tcPr>
          <w:p w:rsidR="006263AF" w:rsidRPr="00F51011" w:rsidRDefault="006263AF">
            <w:pPr>
              <w:jc w:val="center"/>
              <w:rPr>
                <w:rFonts w:ascii="Times New Roman CYR" w:hAnsi="Times New Roman CYR" w:cs="Times New Roman CYR"/>
                <w:sz w:val="24"/>
                <w:szCs w:val="24"/>
              </w:rPr>
            </w:pPr>
            <w:r w:rsidRPr="00F51011">
              <w:rPr>
                <w:rFonts w:ascii="Times New Roman CYR" w:hAnsi="Times New Roman CYR" w:cs="Times New Roman CYR"/>
              </w:rPr>
              <w:t> </w:t>
            </w:r>
          </w:p>
        </w:tc>
        <w:tc>
          <w:tcPr>
            <w:tcW w:w="416" w:type="dxa"/>
            <w:tcBorders>
              <w:top w:val="nil"/>
              <w:left w:val="nil"/>
              <w:bottom w:val="single" w:sz="4" w:space="0" w:color="auto"/>
              <w:right w:val="single" w:sz="4" w:space="0" w:color="auto"/>
            </w:tcBorders>
            <w:shd w:val="clear" w:color="auto" w:fill="auto"/>
            <w:noWrap/>
            <w:vAlign w:val="center"/>
          </w:tcPr>
          <w:p w:rsidR="006263AF" w:rsidRPr="00F51011" w:rsidRDefault="006263AF">
            <w:pPr>
              <w:jc w:val="center"/>
              <w:rPr>
                <w:rFonts w:ascii="Times New Roman CYR" w:hAnsi="Times New Roman CYR" w:cs="Times New Roman CYR"/>
                <w:sz w:val="24"/>
                <w:szCs w:val="24"/>
              </w:rPr>
            </w:pPr>
            <w:r w:rsidRPr="00F51011">
              <w:rPr>
                <w:rFonts w:ascii="Times New Roman CYR" w:hAnsi="Times New Roman CYR" w:cs="Times New Roman CYR"/>
              </w:rPr>
              <w:t> </w:t>
            </w:r>
          </w:p>
        </w:tc>
        <w:tc>
          <w:tcPr>
            <w:tcW w:w="416" w:type="dxa"/>
            <w:tcBorders>
              <w:top w:val="nil"/>
              <w:left w:val="nil"/>
              <w:bottom w:val="single" w:sz="4" w:space="0" w:color="auto"/>
              <w:right w:val="single" w:sz="4" w:space="0" w:color="auto"/>
            </w:tcBorders>
            <w:shd w:val="clear" w:color="auto" w:fill="auto"/>
            <w:noWrap/>
            <w:vAlign w:val="center"/>
          </w:tcPr>
          <w:p w:rsidR="006263AF" w:rsidRPr="00F51011" w:rsidRDefault="006263AF">
            <w:pPr>
              <w:jc w:val="center"/>
              <w:rPr>
                <w:rFonts w:ascii="Times New Roman CYR" w:hAnsi="Times New Roman CYR" w:cs="Times New Roman CYR"/>
                <w:sz w:val="24"/>
                <w:szCs w:val="24"/>
              </w:rPr>
            </w:pPr>
            <w:r w:rsidRPr="00F51011">
              <w:rPr>
                <w:rFonts w:ascii="Times New Roman CYR" w:hAnsi="Times New Roman CYR" w:cs="Times New Roman CYR"/>
              </w:rPr>
              <w:t> </w:t>
            </w:r>
          </w:p>
        </w:tc>
        <w:tc>
          <w:tcPr>
            <w:tcW w:w="482" w:type="dxa"/>
            <w:tcBorders>
              <w:top w:val="nil"/>
              <w:left w:val="nil"/>
              <w:bottom w:val="single" w:sz="4" w:space="0" w:color="auto"/>
              <w:right w:val="single" w:sz="4" w:space="0" w:color="auto"/>
            </w:tcBorders>
            <w:shd w:val="clear" w:color="auto" w:fill="auto"/>
            <w:noWrap/>
            <w:vAlign w:val="center"/>
          </w:tcPr>
          <w:p w:rsidR="006263AF" w:rsidRPr="00F51011" w:rsidRDefault="006263AF">
            <w:pPr>
              <w:jc w:val="center"/>
              <w:rPr>
                <w:rFonts w:ascii="Times New Roman CYR" w:hAnsi="Times New Roman CYR" w:cs="Times New Roman CYR"/>
                <w:sz w:val="24"/>
                <w:szCs w:val="24"/>
              </w:rPr>
            </w:pPr>
            <w:r w:rsidRPr="00F51011">
              <w:rPr>
                <w:rFonts w:ascii="Times New Roman CYR" w:hAnsi="Times New Roman CYR" w:cs="Times New Roman CYR"/>
              </w:rPr>
              <w:t> </w:t>
            </w:r>
          </w:p>
        </w:tc>
      </w:tr>
      <w:tr w:rsidR="006263AF" w:rsidRPr="00F51011" w:rsidTr="00BA5808">
        <w:trPr>
          <w:trHeight w:val="315"/>
        </w:trPr>
        <w:tc>
          <w:tcPr>
            <w:tcW w:w="3407" w:type="dxa"/>
            <w:tcBorders>
              <w:top w:val="nil"/>
              <w:left w:val="single" w:sz="4" w:space="0" w:color="auto"/>
              <w:bottom w:val="single" w:sz="4" w:space="0" w:color="auto"/>
              <w:right w:val="single" w:sz="4" w:space="0" w:color="auto"/>
            </w:tcBorders>
            <w:shd w:val="clear" w:color="auto" w:fill="auto"/>
            <w:vAlign w:val="bottom"/>
          </w:tcPr>
          <w:p w:rsidR="006263AF" w:rsidRPr="00F51011" w:rsidRDefault="006263AF" w:rsidP="00BC0636">
            <w:pPr>
              <w:rPr>
                <w:rFonts w:ascii="Times New Roman CYR" w:hAnsi="Times New Roman CYR" w:cs="Times New Roman CYR"/>
              </w:rPr>
            </w:pPr>
            <w:r w:rsidRPr="00F51011">
              <w:rPr>
                <w:rFonts w:ascii="Times New Roman CYR" w:hAnsi="Times New Roman CYR" w:cs="Times New Roman CYR"/>
              </w:rPr>
              <w:t>Неполучение арендных платежей</w:t>
            </w:r>
          </w:p>
        </w:tc>
        <w:tc>
          <w:tcPr>
            <w:tcW w:w="1795" w:type="dxa"/>
            <w:tcBorders>
              <w:top w:val="nil"/>
              <w:left w:val="nil"/>
              <w:bottom w:val="single" w:sz="4" w:space="0" w:color="auto"/>
              <w:right w:val="single" w:sz="4" w:space="0" w:color="auto"/>
            </w:tcBorders>
            <w:shd w:val="clear" w:color="auto" w:fill="auto"/>
            <w:vAlign w:val="bottom"/>
          </w:tcPr>
          <w:p w:rsidR="006263AF" w:rsidRPr="00F51011" w:rsidRDefault="006263AF" w:rsidP="00BC0636">
            <w:pPr>
              <w:rPr>
                <w:rFonts w:ascii="Times New Roman CYR" w:hAnsi="Times New Roman CYR" w:cs="Times New Roman CYR"/>
              </w:rPr>
            </w:pPr>
            <w:r w:rsidRPr="00F51011">
              <w:rPr>
                <w:rFonts w:ascii="Times New Roman CYR" w:hAnsi="Times New Roman CYR" w:cs="Times New Roman CYR"/>
              </w:rPr>
              <w:t>Динамичный</w:t>
            </w:r>
          </w:p>
        </w:tc>
        <w:tc>
          <w:tcPr>
            <w:tcW w:w="415" w:type="dxa"/>
            <w:tcBorders>
              <w:top w:val="nil"/>
              <w:left w:val="nil"/>
              <w:bottom w:val="single" w:sz="4" w:space="0" w:color="auto"/>
              <w:right w:val="single" w:sz="4" w:space="0" w:color="auto"/>
            </w:tcBorders>
            <w:shd w:val="clear" w:color="auto" w:fill="auto"/>
            <w:noWrap/>
            <w:vAlign w:val="center"/>
          </w:tcPr>
          <w:p w:rsidR="006263AF" w:rsidRPr="00F51011" w:rsidRDefault="006263AF">
            <w:pPr>
              <w:jc w:val="center"/>
              <w:rPr>
                <w:rFonts w:ascii="Times New Roman CYR" w:hAnsi="Times New Roman CYR" w:cs="Times New Roman CYR"/>
                <w:sz w:val="24"/>
                <w:szCs w:val="24"/>
              </w:rPr>
            </w:pPr>
            <w:r w:rsidRPr="00F51011">
              <w:rPr>
                <w:rFonts w:ascii="Times New Roman CYR" w:hAnsi="Times New Roman CYR" w:cs="Times New Roman CYR"/>
              </w:rPr>
              <w:t> </w:t>
            </w:r>
          </w:p>
        </w:tc>
        <w:tc>
          <w:tcPr>
            <w:tcW w:w="416" w:type="dxa"/>
            <w:tcBorders>
              <w:top w:val="nil"/>
              <w:left w:val="nil"/>
              <w:bottom w:val="single" w:sz="4" w:space="0" w:color="auto"/>
              <w:right w:val="single" w:sz="4" w:space="0" w:color="auto"/>
            </w:tcBorders>
            <w:shd w:val="clear" w:color="auto" w:fill="auto"/>
            <w:noWrap/>
            <w:vAlign w:val="center"/>
          </w:tcPr>
          <w:p w:rsidR="006263AF" w:rsidRPr="00F51011" w:rsidRDefault="006263AF">
            <w:pPr>
              <w:jc w:val="center"/>
              <w:rPr>
                <w:rFonts w:ascii="Times New Roman CYR" w:hAnsi="Times New Roman CYR" w:cs="Times New Roman CYR"/>
                <w:sz w:val="24"/>
                <w:szCs w:val="24"/>
              </w:rPr>
            </w:pPr>
            <w:r w:rsidRPr="00F51011">
              <w:rPr>
                <w:rFonts w:ascii="Times New Roman CYR" w:hAnsi="Times New Roman CYR" w:cs="Times New Roman CYR"/>
              </w:rPr>
              <w:t>1</w:t>
            </w:r>
          </w:p>
        </w:tc>
        <w:tc>
          <w:tcPr>
            <w:tcW w:w="568" w:type="dxa"/>
            <w:tcBorders>
              <w:top w:val="nil"/>
              <w:left w:val="nil"/>
              <w:bottom w:val="single" w:sz="4" w:space="0" w:color="auto"/>
              <w:right w:val="single" w:sz="4" w:space="0" w:color="auto"/>
            </w:tcBorders>
            <w:shd w:val="clear" w:color="auto" w:fill="auto"/>
            <w:noWrap/>
            <w:vAlign w:val="center"/>
          </w:tcPr>
          <w:p w:rsidR="006263AF" w:rsidRPr="00F51011" w:rsidRDefault="006263AF">
            <w:pPr>
              <w:jc w:val="center"/>
              <w:rPr>
                <w:rFonts w:ascii="Times New Roman CYR" w:hAnsi="Times New Roman CYR" w:cs="Times New Roman CYR"/>
                <w:sz w:val="24"/>
                <w:szCs w:val="24"/>
              </w:rPr>
            </w:pPr>
            <w:r w:rsidRPr="00F51011">
              <w:rPr>
                <w:rFonts w:ascii="Times New Roman CYR" w:hAnsi="Times New Roman CYR" w:cs="Times New Roman CYR"/>
              </w:rPr>
              <w:t> </w:t>
            </w:r>
          </w:p>
        </w:tc>
        <w:tc>
          <w:tcPr>
            <w:tcW w:w="416" w:type="dxa"/>
            <w:tcBorders>
              <w:top w:val="nil"/>
              <w:left w:val="nil"/>
              <w:bottom w:val="single" w:sz="4" w:space="0" w:color="auto"/>
              <w:right w:val="single" w:sz="4" w:space="0" w:color="auto"/>
            </w:tcBorders>
            <w:shd w:val="clear" w:color="auto" w:fill="auto"/>
            <w:noWrap/>
            <w:vAlign w:val="center"/>
          </w:tcPr>
          <w:p w:rsidR="006263AF" w:rsidRPr="00F51011" w:rsidRDefault="006263AF">
            <w:pPr>
              <w:jc w:val="center"/>
              <w:rPr>
                <w:rFonts w:ascii="Times New Roman CYR" w:hAnsi="Times New Roman CYR" w:cs="Times New Roman CYR"/>
                <w:sz w:val="24"/>
                <w:szCs w:val="24"/>
              </w:rPr>
            </w:pPr>
            <w:r w:rsidRPr="00F51011">
              <w:rPr>
                <w:rFonts w:ascii="Times New Roman CYR" w:hAnsi="Times New Roman CYR" w:cs="Times New Roman CYR"/>
              </w:rPr>
              <w:t> </w:t>
            </w:r>
          </w:p>
        </w:tc>
        <w:tc>
          <w:tcPr>
            <w:tcW w:w="416" w:type="dxa"/>
            <w:tcBorders>
              <w:top w:val="nil"/>
              <w:left w:val="nil"/>
              <w:bottom w:val="single" w:sz="4" w:space="0" w:color="auto"/>
              <w:right w:val="single" w:sz="4" w:space="0" w:color="auto"/>
            </w:tcBorders>
            <w:shd w:val="clear" w:color="auto" w:fill="auto"/>
            <w:noWrap/>
            <w:vAlign w:val="bottom"/>
          </w:tcPr>
          <w:p w:rsidR="006263AF" w:rsidRPr="00F51011" w:rsidRDefault="006263AF">
            <w:pPr>
              <w:rPr>
                <w:rFonts w:ascii="Times New Roman CYR" w:hAnsi="Times New Roman CYR" w:cs="Times New Roman CYR"/>
              </w:rPr>
            </w:pPr>
            <w:r w:rsidRPr="00F51011">
              <w:rPr>
                <w:rFonts w:ascii="Times New Roman CYR" w:hAnsi="Times New Roman CYR" w:cs="Times New Roman CYR"/>
              </w:rPr>
              <w:t> </w:t>
            </w:r>
          </w:p>
        </w:tc>
        <w:tc>
          <w:tcPr>
            <w:tcW w:w="415" w:type="dxa"/>
            <w:tcBorders>
              <w:top w:val="nil"/>
              <w:left w:val="nil"/>
              <w:bottom w:val="single" w:sz="4" w:space="0" w:color="auto"/>
              <w:right w:val="single" w:sz="4" w:space="0" w:color="auto"/>
            </w:tcBorders>
            <w:shd w:val="clear" w:color="auto" w:fill="auto"/>
            <w:noWrap/>
            <w:vAlign w:val="center"/>
          </w:tcPr>
          <w:p w:rsidR="006263AF" w:rsidRPr="00F51011" w:rsidRDefault="006263AF">
            <w:pPr>
              <w:jc w:val="center"/>
              <w:rPr>
                <w:rFonts w:ascii="Times New Roman CYR" w:hAnsi="Times New Roman CYR" w:cs="Times New Roman CYR"/>
                <w:sz w:val="24"/>
                <w:szCs w:val="24"/>
              </w:rPr>
            </w:pPr>
            <w:r w:rsidRPr="00F51011">
              <w:rPr>
                <w:rFonts w:ascii="Times New Roman CYR" w:hAnsi="Times New Roman CYR" w:cs="Times New Roman CYR"/>
              </w:rPr>
              <w:t> </w:t>
            </w:r>
          </w:p>
        </w:tc>
        <w:tc>
          <w:tcPr>
            <w:tcW w:w="416" w:type="dxa"/>
            <w:tcBorders>
              <w:top w:val="nil"/>
              <w:left w:val="nil"/>
              <w:bottom w:val="single" w:sz="4" w:space="0" w:color="auto"/>
              <w:right w:val="single" w:sz="4" w:space="0" w:color="auto"/>
            </w:tcBorders>
            <w:shd w:val="clear" w:color="auto" w:fill="auto"/>
            <w:noWrap/>
            <w:vAlign w:val="center"/>
          </w:tcPr>
          <w:p w:rsidR="006263AF" w:rsidRPr="00F51011" w:rsidRDefault="006263AF">
            <w:pPr>
              <w:jc w:val="center"/>
              <w:rPr>
                <w:rFonts w:ascii="Times New Roman CYR" w:hAnsi="Times New Roman CYR" w:cs="Times New Roman CYR"/>
                <w:sz w:val="24"/>
                <w:szCs w:val="24"/>
              </w:rPr>
            </w:pPr>
            <w:r w:rsidRPr="00F51011">
              <w:rPr>
                <w:rFonts w:ascii="Times New Roman CYR" w:hAnsi="Times New Roman CYR" w:cs="Times New Roman CYR"/>
              </w:rPr>
              <w:t> </w:t>
            </w:r>
          </w:p>
        </w:tc>
        <w:tc>
          <w:tcPr>
            <w:tcW w:w="416" w:type="dxa"/>
            <w:tcBorders>
              <w:top w:val="nil"/>
              <w:left w:val="nil"/>
              <w:bottom w:val="single" w:sz="4" w:space="0" w:color="auto"/>
              <w:right w:val="single" w:sz="4" w:space="0" w:color="auto"/>
            </w:tcBorders>
            <w:shd w:val="clear" w:color="auto" w:fill="auto"/>
            <w:noWrap/>
            <w:vAlign w:val="center"/>
          </w:tcPr>
          <w:p w:rsidR="006263AF" w:rsidRPr="00F51011" w:rsidRDefault="006263AF">
            <w:pPr>
              <w:jc w:val="center"/>
              <w:rPr>
                <w:rFonts w:ascii="Times New Roman CYR" w:hAnsi="Times New Roman CYR" w:cs="Times New Roman CYR"/>
                <w:sz w:val="24"/>
                <w:szCs w:val="24"/>
              </w:rPr>
            </w:pPr>
            <w:r w:rsidRPr="00F51011">
              <w:rPr>
                <w:rFonts w:ascii="Times New Roman CYR" w:hAnsi="Times New Roman CYR" w:cs="Times New Roman CYR"/>
              </w:rPr>
              <w:t> </w:t>
            </w:r>
          </w:p>
        </w:tc>
        <w:tc>
          <w:tcPr>
            <w:tcW w:w="416" w:type="dxa"/>
            <w:tcBorders>
              <w:top w:val="nil"/>
              <w:left w:val="nil"/>
              <w:bottom w:val="single" w:sz="4" w:space="0" w:color="auto"/>
              <w:right w:val="single" w:sz="4" w:space="0" w:color="auto"/>
            </w:tcBorders>
            <w:shd w:val="clear" w:color="auto" w:fill="auto"/>
            <w:noWrap/>
            <w:vAlign w:val="center"/>
          </w:tcPr>
          <w:p w:rsidR="006263AF" w:rsidRPr="00F51011" w:rsidRDefault="006263AF">
            <w:pPr>
              <w:jc w:val="center"/>
              <w:rPr>
                <w:rFonts w:ascii="Times New Roman CYR" w:hAnsi="Times New Roman CYR" w:cs="Times New Roman CYR"/>
                <w:sz w:val="24"/>
                <w:szCs w:val="24"/>
              </w:rPr>
            </w:pPr>
            <w:r w:rsidRPr="00F51011">
              <w:rPr>
                <w:rFonts w:ascii="Times New Roman CYR" w:hAnsi="Times New Roman CYR" w:cs="Times New Roman CYR"/>
              </w:rPr>
              <w:t> </w:t>
            </w:r>
          </w:p>
        </w:tc>
        <w:tc>
          <w:tcPr>
            <w:tcW w:w="482" w:type="dxa"/>
            <w:tcBorders>
              <w:top w:val="nil"/>
              <w:left w:val="nil"/>
              <w:bottom w:val="single" w:sz="4" w:space="0" w:color="auto"/>
              <w:right w:val="single" w:sz="4" w:space="0" w:color="auto"/>
            </w:tcBorders>
            <w:shd w:val="clear" w:color="auto" w:fill="auto"/>
            <w:noWrap/>
            <w:vAlign w:val="center"/>
          </w:tcPr>
          <w:p w:rsidR="006263AF" w:rsidRPr="00F51011" w:rsidRDefault="006263AF">
            <w:pPr>
              <w:jc w:val="center"/>
              <w:rPr>
                <w:rFonts w:ascii="Times New Roman CYR" w:hAnsi="Times New Roman CYR" w:cs="Times New Roman CYR"/>
                <w:sz w:val="24"/>
                <w:szCs w:val="24"/>
              </w:rPr>
            </w:pPr>
            <w:r w:rsidRPr="00F51011">
              <w:rPr>
                <w:rFonts w:ascii="Times New Roman CYR" w:hAnsi="Times New Roman CYR" w:cs="Times New Roman CYR"/>
              </w:rPr>
              <w:t> </w:t>
            </w:r>
          </w:p>
        </w:tc>
      </w:tr>
      <w:tr w:rsidR="006263AF" w:rsidRPr="00F51011" w:rsidTr="00BA5808">
        <w:trPr>
          <w:trHeight w:val="315"/>
        </w:trPr>
        <w:tc>
          <w:tcPr>
            <w:tcW w:w="3407" w:type="dxa"/>
            <w:tcBorders>
              <w:top w:val="nil"/>
              <w:left w:val="single" w:sz="4" w:space="0" w:color="auto"/>
              <w:bottom w:val="single" w:sz="4" w:space="0" w:color="auto"/>
              <w:right w:val="single" w:sz="4" w:space="0" w:color="auto"/>
            </w:tcBorders>
            <w:shd w:val="clear" w:color="auto" w:fill="auto"/>
            <w:vAlign w:val="bottom"/>
          </w:tcPr>
          <w:p w:rsidR="006263AF" w:rsidRPr="00F51011" w:rsidRDefault="006263AF" w:rsidP="00BC0636">
            <w:pPr>
              <w:rPr>
                <w:rFonts w:ascii="Times New Roman CYR" w:hAnsi="Times New Roman CYR" w:cs="Times New Roman CYR"/>
              </w:rPr>
            </w:pPr>
            <w:r w:rsidRPr="00F51011">
              <w:rPr>
                <w:rFonts w:ascii="Times New Roman CYR" w:hAnsi="Times New Roman CYR" w:cs="Times New Roman CYR"/>
              </w:rPr>
              <w:t>Неэффективный менеджмент</w:t>
            </w:r>
          </w:p>
        </w:tc>
        <w:tc>
          <w:tcPr>
            <w:tcW w:w="1795" w:type="dxa"/>
            <w:tcBorders>
              <w:top w:val="nil"/>
              <w:left w:val="nil"/>
              <w:bottom w:val="single" w:sz="4" w:space="0" w:color="auto"/>
              <w:right w:val="single" w:sz="4" w:space="0" w:color="auto"/>
            </w:tcBorders>
            <w:shd w:val="clear" w:color="auto" w:fill="auto"/>
            <w:vAlign w:val="bottom"/>
          </w:tcPr>
          <w:p w:rsidR="006263AF" w:rsidRPr="00F51011" w:rsidRDefault="006263AF" w:rsidP="00BC0636">
            <w:pPr>
              <w:rPr>
                <w:rFonts w:ascii="Times New Roman CYR" w:hAnsi="Times New Roman CYR" w:cs="Times New Roman CYR"/>
              </w:rPr>
            </w:pPr>
            <w:r w:rsidRPr="00F51011">
              <w:rPr>
                <w:rFonts w:ascii="Times New Roman CYR" w:hAnsi="Times New Roman CYR" w:cs="Times New Roman CYR"/>
              </w:rPr>
              <w:t>Динамичный</w:t>
            </w:r>
          </w:p>
        </w:tc>
        <w:tc>
          <w:tcPr>
            <w:tcW w:w="415" w:type="dxa"/>
            <w:tcBorders>
              <w:top w:val="nil"/>
              <w:left w:val="nil"/>
              <w:bottom w:val="single" w:sz="4" w:space="0" w:color="auto"/>
              <w:right w:val="single" w:sz="4" w:space="0" w:color="auto"/>
            </w:tcBorders>
            <w:shd w:val="clear" w:color="auto" w:fill="auto"/>
            <w:noWrap/>
            <w:vAlign w:val="center"/>
          </w:tcPr>
          <w:p w:rsidR="006263AF" w:rsidRPr="00F51011" w:rsidRDefault="006263AF">
            <w:pPr>
              <w:jc w:val="center"/>
              <w:rPr>
                <w:rFonts w:ascii="Times New Roman CYR" w:hAnsi="Times New Roman CYR" w:cs="Times New Roman CYR"/>
                <w:sz w:val="24"/>
                <w:szCs w:val="24"/>
              </w:rPr>
            </w:pPr>
            <w:r w:rsidRPr="00F51011">
              <w:rPr>
                <w:rFonts w:ascii="Times New Roman CYR" w:hAnsi="Times New Roman CYR" w:cs="Times New Roman CYR"/>
              </w:rPr>
              <w:t> </w:t>
            </w:r>
          </w:p>
        </w:tc>
        <w:tc>
          <w:tcPr>
            <w:tcW w:w="416" w:type="dxa"/>
            <w:tcBorders>
              <w:top w:val="nil"/>
              <w:left w:val="nil"/>
              <w:bottom w:val="single" w:sz="4" w:space="0" w:color="auto"/>
              <w:right w:val="single" w:sz="4" w:space="0" w:color="auto"/>
            </w:tcBorders>
            <w:shd w:val="clear" w:color="auto" w:fill="auto"/>
            <w:noWrap/>
            <w:vAlign w:val="center"/>
          </w:tcPr>
          <w:p w:rsidR="006263AF" w:rsidRPr="00F51011" w:rsidRDefault="006263AF">
            <w:pPr>
              <w:jc w:val="center"/>
              <w:rPr>
                <w:rFonts w:ascii="Times New Roman CYR" w:hAnsi="Times New Roman CYR" w:cs="Times New Roman CYR"/>
                <w:sz w:val="24"/>
                <w:szCs w:val="24"/>
              </w:rPr>
            </w:pPr>
            <w:r w:rsidRPr="00F51011">
              <w:rPr>
                <w:rFonts w:ascii="Times New Roman CYR" w:hAnsi="Times New Roman CYR" w:cs="Times New Roman CYR"/>
              </w:rPr>
              <w:t> </w:t>
            </w:r>
          </w:p>
        </w:tc>
        <w:tc>
          <w:tcPr>
            <w:tcW w:w="568" w:type="dxa"/>
            <w:tcBorders>
              <w:top w:val="nil"/>
              <w:left w:val="nil"/>
              <w:bottom w:val="single" w:sz="4" w:space="0" w:color="auto"/>
              <w:right w:val="single" w:sz="4" w:space="0" w:color="auto"/>
            </w:tcBorders>
            <w:shd w:val="clear" w:color="auto" w:fill="auto"/>
            <w:noWrap/>
            <w:vAlign w:val="center"/>
          </w:tcPr>
          <w:p w:rsidR="006263AF" w:rsidRPr="00F51011" w:rsidRDefault="006263AF">
            <w:pPr>
              <w:jc w:val="center"/>
              <w:rPr>
                <w:rFonts w:ascii="Times New Roman CYR" w:hAnsi="Times New Roman CYR" w:cs="Times New Roman CYR"/>
                <w:sz w:val="24"/>
                <w:szCs w:val="24"/>
              </w:rPr>
            </w:pPr>
            <w:r w:rsidRPr="00F51011">
              <w:rPr>
                <w:rFonts w:ascii="Times New Roman CYR" w:hAnsi="Times New Roman CYR" w:cs="Times New Roman CYR"/>
              </w:rPr>
              <w:t>1</w:t>
            </w:r>
          </w:p>
        </w:tc>
        <w:tc>
          <w:tcPr>
            <w:tcW w:w="416" w:type="dxa"/>
            <w:tcBorders>
              <w:top w:val="nil"/>
              <w:left w:val="nil"/>
              <w:bottom w:val="single" w:sz="4" w:space="0" w:color="auto"/>
              <w:right w:val="single" w:sz="4" w:space="0" w:color="auto"/>
            </w:tcBorders>
            <w:shd w:val="clear" w:color="auto" w:fill="auto"/>
            <w:noWrap/>
            <w:vAlign w:val="bottom"/>
          </w:tcPr>
          <w:p w:rsidR="006263AF" w:rsidRPr="00F51011" w:rsidRDefault="006263AF">
            <w:pPr>
              <w:rPr>
                <w:rFonts w:ascii="Times New Roman CYR" w:hAnsi="Times New Roman CYR" w:cs="Times New Roman CYR"/>
              </w:rPr>
            </w:pPr>
            <w:r w:rsidRPr="00F51011">
              <w:rPr>
                <w:rFonts w:ascii="Times New Roman CYR" w:hAnsi="Times New Roman CYR" w:cs="Times New Roman CYR"/>
              </w:rPr>
              <w:t> </w:t>
            </w:r>
          </w:p>
        </w:tc>
        <w:tc>
          <w:tcPr>
            <w:tcW w:w="416" w:type="dxa"/>
            <w:tcBorders>
              <w:top w:val="nil"/>
              <w:left w:val="nil"/>
              <w:bottom w:val="single" w:sz="4" w:space="0" w:color="auto"/>
              <w:right w:val="single" w:sz="4" w:space="0" w:color="auto"/>
            </w:tcBorders>
            <w:shd w:val="clear" w:color="auto" w:fill="auto"/>
            <w:noWrap/>
            <w:vAlign w:val="bottom"/>
          </w:tcPr>
          <w:p w:rsidR="006263AF" w:rsidRPr="00F51011" w:rsidRDefault="006263AF">
            <w:pPr>
              <w:rPr>
                <w:rFonts w:ascii="Times New Roman CYR" w:hAnsi="Times New Roman CYR" w:cs="Times New Roman CYR"/>
              </w:rPr>
            </w:pPr>
            <w:r w:rsidRPr="00F51011">
              <w:rPr>
                <w:rFonts w:ascii="Times New Roman CYR" w:hAnsi="Times New Roman CYR" w:cs="Times New Roman CYR"/>
              </w:rPr>
              <w:t> </w:t>
            </w:r>
          </w:p>
        </w:tc>
        <w:tc>
          <w:tcPr>
            <w:tcW w:w="415" w:type="dxa"/>
            <w:tcBorders>
              <w:top w:val="nil"/>
              <w:left w:val="nil"/>
              <w:bottom w:val="single" w:sz="4" w:space="0" w:color="auto"/>
              <w:right w:val="single" w:sz="4" w:space="0" w:color="auto"/>
            </w:tcBorders>
            <w:shd w:val="clear" w:color="auto" w:fill="auto"/>
            <w:noWrap/>
            <w:vAlign w:val="center"/>
          </w:tcPr>
          <w:p w:rsidR="006263AF" w:rsidRPr="00F51011" w:rsidRDefault="006263AF">
            <w:pPr>
              <w:jc w:val="center"/>
              <w:rPr>
                <w:rFonts w:ascii="Times New Roman CYR" w:hAnsi="Times New Roman CYR" w:cs="Times New Roman CYR"/>
                <w:sz w:val="24"/>
                <w:szCs w:val="24"/>
              </w:rPr>
            </w:pPr>
            <w:r w:rsidRPr="00F51011">
              <w:rPr>
                <w:rFonts w:ascii="Times New Roman CYR" w:hAnsi="Times New Roman CYR" w:cs="Times New Roman CYR"/>
              </w:rPr>
              <w:t> </w:t>
            </w:r>
          </w:p>
        </w:tc>
        <w:tc>
          <w:tcPr>
            <w:tcW w:w="416" w:type="dxa"/>
            <w:tcBorders>
              <w:top w:val="nil"/>
              <w:left w:val="nil"/>
              <w:bottom w:val="single" w:sz="4" w:space="0" w:color="auto"/>
              <w:right w:val="single" w:sz="4" w:space="0" w:color="auto"/>
            </w:tcBorders>
            <w:shd w:val="clear" w:color="auto" w:fill="auto"/>
            <w:noWrap/>
            <w:vAlign w:val="center"/>
          </w:tcPr>
          <w:p w:rsidR="006263AF" w:rsidRPr="00F51011" w:rsidRDefault="006263AF">
            <w:pPr>
              <w:jc w:val="center"/>
              <w:rPr>
                <w:rFonts w:ascii="Times New Roman CYR" w:hAnsi="Times New Roman CYR" w:cs="Times New Roman CYR"/>
                <w:sz w:val="24"/>
                <w:szCs w:val="24"/>
              </w:rPr>
            </w:pPr>
            <w:r w:rsidRPr="00F51011">
              <w:rPr>
                <w:rFonts w:ascii="Times New Roman CYR" w:hAnsi="Times New Roman CYR" w:cs="Times New Roman CYR"/>
              </w:rPr>
              <w:t> </w:t>
            </w:r>
          </w:p>
        </w:tc>
        <w:tc>
          <w:tcPr>
            <w:tcW w:w="416" w:type="dxa"/>
            <w:tcBorders>
              <w:top w:val="nil"/>
              <w:left w:val="nil"/>
              <w:bottom w:val="single" w:sz="4" w:space="0" w:color="auto"/>
              <w:right w:val="single" w:sz="4" w:space="0" w:color="auto"/>
            </w:tcBorders>
            <w:shd w:val="clear" w:color="auto" w:fill="auto"/>
            <w:noWrap/>
            <w:vAlign w:val="center"/>
          </w:tcPr>
          <w:p w:rsidR="006263AF" w:rsidRPr="00F51011" w:rsidRDefault="006263AF">
            <w:pPr>
              <w:jc w:val="center"/>
              <w:rPr>
                <w:rFonts w:ascii="Times New Roman CYR" w:hAnsi="Times New Roman CYR" w:cs="Times New Roman CYR"/>
                <w:sz w:val="24"/>
                <w:szCs w:val="24"/>
              </w:rPr>
            </w:pPr>
            <w:r w:rsidRPr="00F51011">
              <w:rPr>
                <w:rFonts w:ascii="Times New Roman CYR" w:hAnsi="Times New Roman CYR" w:cs="Times New Roman CYR"/>
              </w:rPr>
              <w:t> </w:t>
            </w:r>
          </w:p>
        </w:tc>
        <w:tc>
          <w:tcPr>
            <w:tcW w:w="416" w:type="dxa"/>
            <w:tcBorders>
              <w:top w:val="nil"/>
              <w:left w:val="nil"/>
              <w:bottom w:val="single" w:sz="4" w:space="0" w:color="auto"/>
              <w:right w:val="single" w:sz="4" w:space="0" w:color="auto"/>
            </w:tcBorders>
            <w:shd w:val="clear" w:color="auto" w:fill="auto"/>
            <w:noWrap/>
            <w:vAlign w:val="center"/>
          </w:tcPr>
          <w:p w:rsidR="006263AF" w:rsidRPr="00F51011" w:rsidRDefault="006263AF">
            <w:pPr>
              <w:jc w:val="center"/>
              <w:rPr>
                <w:rFonts w:ascii="Times New Roman CYR" w:hAnsi="Times New Roman CYR" w:cs="Times New Roman CYR"/>
                <w:sz w:val="24"/>
                <w:szCs w:val="24"/>
              </w:rPr>
            </w:pPr>
            <w:r w:rsidRPr="00F51011">
              <w:rPr>
                <w:rFonts w:ascii="Times New Roman CYR" w:hAnsi="Times New Roman CYR" w:cs="Times New Roman CYR"/>
              </w:rPr>
              <w:t> </w:t>
            </w:r>
          </w:p>
        </w:tc>
        <w:tc>
          <w:tcPr>
            <w:tcW w:w="482" w:type="dxa"/>
            <w:tcBorders>
              <w:top w:val="nil"/>
              <w:left w:val="nil"/>
              <w:bottom w:val="single" w:sz="4" w:space="0" w:color="auto"/>
              <w:right w:val="single" w:sz="4" w:space="0" w:color="auto"/>
            </w:tcBorders>
            <w:shd w:val="clear" w:color="auto" w:fill="auto"/>
            <w:noWrap/>
            <w:vAlign w:val="center"/>
          </w:tcPr>
          <w:p w:rsidR="006263AF" w:rsidRPr="00F51011" w:rsidRDefault="006263AF">
            <w:pPr>
              <w:jc w:val="center"/>
              <w:rPr>
                <w:rFonts w:ascii="Times New Roman CYR" w:hAnsi="Times New Roman CYR" w:cs="Times New Roman CYR"/>
                <w:sz w:val="24"/>
                <w:szCs w:val="24"/>
              </w:rPr>
            </w:pPr>
            <w:r w:rsidRPr="00F51011">
              <w:rPr>
                <w:rFonts w:ascii="Times New Roman CYR" w:hAnsi="Times New Roman CYR" w:cs="Times New Roman CYR"/>
              </w:rPr>
              <w:t> </w:t>
            </w:r>
          </w:p>
        </w:tc>
      </w:tr>
      <w:tr w:rsidR="006263AF" w:rsidRPr="00F51011" w:rsidTr="00BA5808">
        <w:trPr>
          <w:trHeight w:val="315"/>
        </w:trPr>
        <w:tc>
          <w:tcPr>
            <w:tcW w:w="3407" w:type="dxa"/>
            <w:tcBorders>
              <w:top w:val="nil"/>
              <w:left w:val="single" w:sz="4" w:space="0" w:color="auto"/>
              <w:bottom w:val="single" w:sz="4" w:space="0" w:color="auto"/>
              <w:right w:val="single" w:sz="4" w:space="0" w:color="auto"/>
            </w:tcBorders>
            <w:shd w:val="clear" w:color="auto" w:fill="auto"/>
            <w:vAlign w:val="bottom"/>
          </w:tcPr>
          <w:p w:rsidR="006263AF" w:rsidRPr="00F51011" w:rsidRDefault="006263AF" w:rsidP="00BC0636">
            <w:pPr>
              <w:rPr>
                <w:rFonts w:ascii="Times New Roman CYR" w:hAnsi="Times New Roman CYR" w:cs="Times New Roman CYR"/>
              </w:rPr>
            </w:pPr>
            <w:r w:rsidRPr="00F51011">
              <w:rPr>
                <w:rFonts w:ascii="Times New Roman CYR" w:hAnsi="Times New Roman CYR" w:cs="Times New Roman CYR"/>
              </w:rPr>
              <w:t>Криминогенные факторы</w:t>
            </w:r>
          </w:p>
        </w:tc>
        <w:tc>
          <w:tcPr>
            <w:tcW w:w="1795" w:type="dxa"/>
            <w:tcBorders>
              <w:top w:val="nil"/>
              <w:left w:val="nil"/>
              <w:bottom w:val="single" w:sz="4" w:space="0" w:color="auto"/>
              <w:right w:val="single" w:sz="4" w:space="0" w:color="auto"/>
            </w:tcBorders>
            <w:shd w:val="clear" w:color="auto" w:fill="auto"/>
            <w:vAlign w:val="bottom"/>
          </w:tcPr>
          <w:p w:rsidR="006263AF" w:rsidRPr="00F51011" w:rsidRDefault="006263AF" w:rsidP="00BC0636">
            <w:pPr>
              <w:rPr>
                <w:rFonts w:ascii="Times New Roman CYR" w:hAnsi="Times New Roman CYR" w:cs="Times New Roman CYR"/>
              </w:rPr>
            </w:pPr>
            <w:r w:rsidRPr="00F51011">
              <w:rPr>
                <w:rFonts w:ascii="Times New Roman CYR" w:hAnsi="Times New Roman CYR" w:cs="Times New Roman CYR"/>
              </w:rPr>
              <w:t>Динамичный</w:t>
            </w:r>
          </w:p>
        </w:tc>
        <w:tc>
          <w:tcPr>
            <w:tcW w:w="415" w:type="dxa"/>
            <w:tcBorders>
              <w:top w:val="nil"/>
              <w:left w:val="nil"/>
              <w:bottom w:val="single" w:sz="4" w:space="0" w:color="auto"/>
              <w:right w:val="single" w:sz="4" w:space="0" w:color="auto"/>
            </w:tcBorders>
            <w:shd w:val="clear" w:color="auto" w:fill="auto"/>
            <w:noWrap/>
            <w:vAlign w:val="center"/>
          </w:tcPr>
          <w:p w:rsidR="006263AF" w:rsidRPr="00F51011" w:rsidRDefault="006263AF">
            <w:pPr>
              <w:jc w:val="center"/>
              <w:rPr>
                <w:rFonts w:ascii="Times New Roman CYR" w:hAnsi="Times New Roman CYR" w:cs="Times New Roman CYR"/>
                <w:sz w:val="24"/>
                <w:szCs w:val="24"/>
              </w:rPr>
            </w:pPr>
            <w:r w:rsidRPr="00F51011">
              <w:rPr>
                <w:rFonts w:ascii="Times New Roman CYR" w:hAnsi="Times New Roman CYR" w:cs="Times New Roman CYR"/>
              </w:rPr>
              <w:t> </w:t>
            </w:r>
          </w:p>
        </w:tc>
        <w:tc>
          <w:tcPr>
            <w:tcW w:w="416" w:type="dxa"/>
            <w:tcBorders>
              <w:top w:val="nil"/>
              <w:left w:val="nil"/>
              <w:bottom w:val="single" w:sz="4" w:space="0" w:color="auto"/>
              <w:right w:val="single" w:sz="4" w:space="0" w:color="auto"/>
            </w:tcBorders>
            <w:shd w:val="clear" w:color="auto" w:fill="auto"/>
            <w:noWrap/>
            <w:vAlign w:val="center"/>
          </w:tcPr>
          <w:p w:rsidR="006263AF" w:rsidRPr="00F51011" w:rsidRDefault="006263AF">
            <w:pPr>
              <w:jc w:val="center"/>
              <w:rPr>
                <w:rFonts w:ascii="Times New Roman CYR" w:hAnsi="Times New Roman CYR" w:cs="Times New Roman CYR"/>
                <w:sz w:val="24"/>
                <w:szCs w:val="24"/>
              </w:rPr>
            </w:pPr>
            <w:r w:rsidRPr="00F51011">
              <w:rPr>
                <w:rFonts w:ascii="Times New Roman CYR" w:hAnsi="Times New Roman CYR" w:cs="Times New Roman CYR"/>
              </w:rPr>
              <w:t> </w:t>
            </w:r>
          </w:p>
        </w:tc>
        <w:tc>
          <w:tcPr>
            <w:tcW w:w="568" w:type="dxa"/>
            <w:tcBorders>
              <w:top w:val="nil"/>
              <w:left w:val="nil"/>
              <w:bottom w:val="single" w:sz="4" w:space="0" w:color="auto"/>
              <w:right w:val="single" w:sz="4" w:space="0" w:color="auto"/>
            </w:tcBorders>
            <w:shd w:val="clear" w:color="auto" w:fill="auto"/>
            <w:noWrap/>
            <w:vAlign w:val="center"/>
          </w:tcPr>
          <w:p w:rsidR="006263AF" w:rsidRPr="00F51011" w:rsidRDefault="006263AF">
            <w:pPr>
              <w:jc w:val="center"/>
              <w:rPr>
                <w:rFonts w:ascii="Times New Roman CYR" w:hAnsi="Times New Roman CYR" w:cs="Times New Roman CYR"/>
                <w:sz w:val="24"/>
                <w:szCs w:val="24"/>
              </w:rPr>
            </w:pPr>
            <w:r w:rsidRPr="00F51011">
              <w:rPr>
                <w:rFonts w:ascii="Times New Roman CYR" w:hAnsi="Times New Roman CYR" w:cs="Times New Roman CYR"/>
              </w:rPr>
              <w:t>1</w:t>
            </w:r>
          </w:p>
        </w:tc>
        <w:tc>
          <w:tcPr>
            <w:tcW w:w="416" w:type="dxa"/>
            <w:tcBorders>
              <w:top w:val="nil"/>
              <w:left w:val="nil"/>
              <w:bottom w:val="single" w:sz="4" w:space="0" w:color="auto"/>
              <w:right w:val="single" w:sz="4" w:space="0" w:color="auto"/>
            </w:tcBorders>
            <w:shd w:val="clear" w:color="auto" w:fill="auto"/>
            <w:noWrap/>
            <w:vAlign w:val="bottom"/>
          </w:tcPr>
          <w:p w:rsidR="006263AF" w:rsidRPr="00F51011" w:rsidRDefault="006263AF">
            <w:pPr>
              <w:rPr>
                <w:rFonts w:ascii="Times New Roman CYR" w:hAnsi="Times New Roman CYR" w:cs="Times New Roman CYR"/>
              </w:rPr>
            </w:pPr>
            <w:r w:rsidRPr="00F51011">
              <w:rPr>
                <w:rFonts w:ascii="Times New Roman CYR" w:hAnsi="Times New Roman CYR" w:cs="Times New Roman CYR"/>
              </w:rPr>
              <w:t> </w:t>
            </w:r>
          </w:p>
        </w:tc>
        <w:tc>
          <w:tcPr>
            <w:tcW w:w="416" w:type="dxa"/>
            <w:tcBorders>
              <w:top w:val="nil"/>
              <w:left w:val="nil"/>
              <w:bottom w:val="single" w:sz="4" w:space="0" w:color="auto"/>
              <w:right w:val="single" w:sz="4" w:space="0" w:color="auto"/>
            </w:tcBorders>
            <w:shd w:val="clear" w:color="auto" w:fill="auto"/>
            <w:noWrap/>
            <w:vAlign w:val="bottom"/>
          </w:tcPr>
          <w:p w:rsidR="006263AF" w:rsidRPr="00F51011" w:rsidRDefault="006263AF">
            <w:pPr>
              <w:rPr>
                <w:rFonts w:ascii="Times New Roman CYR" w:hAnsi="Times New Roman CYR" w:cs="Times New Roman CYR"/>
              </w:rPr>
            </w:pPr>
            <w:r w:rsidRPr="00F51011">
              <w:rPr>
                <w:rFonts w:ascii="Times New Roman CYR" w:hAnsi="Times New Roman CYR" w:cs="Times New Roman CYR"/>
              </w:rPr>
              <w:t> </w:t>
            </w:r>
          </w:p>
        </w:tc>
        <w:tc>
          <w:tcPr>
            <w:tcW w:w="415" w:type="dxa"/>
            <w:tcBorders>
              <w:top w:val="nil"/>
              <w:left w:val="nil"/>
              <w:bottom w:val="single" w:sz="4" w:space="0" w:color="auto"/>
              <w:right w:val="single" w:sz="4" w:space="0" w:color="auto"/>
            </w:tcBorders>
            <w:shd w:val="clear" w:color="auto" w:fill="auto"/>
            <w:noWrap/>
            <w:vAlign w:val="center"/>
          </w:tcPr>
          <w:p w:rsidR="006263AF" w:rsidRPr="00F51011" w:rsidRDefault="006263AF">
            <w:pPr>
              <w:jc w:val="center"/>
              <w:rPr>
                <w:rFonts w:ascii="Times New Roman CYR" w:hAnsi="Times New Roman CYR" w:cs="Times New Roman CYR"/>
                <w:sz w:val="24"/>
                <w:szCs w:val="24"/>
              </w:rPr>
            </w:pPr>
            <w:r w:rsidRPr="00F51011">
              <w:rPr>
                <w:rFonts w:ascii="Times New Roman CYR" w:hAnsi="Times New Roman CYR" w:cs="Times New Roman CYR"/>
              </w:rPr>
              <w:t> </w:t>
            </w:r>
          </w:p>
        </w:tc>
        <w:tc>
          <w:tcPr>
            <w:tcW w:w="416" w:type="dxa"/>
            <w:tcBorders>
              <w:top w:val="nil"/>
              <w:left w:val="nil"/>
              <w:bottom w:val="single" w:sz="4" w:space="0" w:color="auto"/>
              <w:right w:val="single" w:sz="4" w:space="0" w:color="auto"/>
            </w:tcBorders>
            <w:shd w:val="clear" w:color="auto" w:fill="auto"/>
            <w:noWrap/>
            <w:vAlign w:val="center"/>
          </w:tcPr>
          <w:p w:rsidR="006263AF" w:rsidRPr="00F51011" w:rsidRDefault="006263AF">
            <w:pPr>
              <w:jc w:val="center"/>
              <w:rPr>
                <w:rFonts w:ascii="Times New Roman CYR" w:hAnsi="Times New Roman CYR" w:cs="Times New Roman CYR"/>
                <w:sz w:val="24"/>
                <w:szCs w:val="24"/>
              </w:rPr>
            </w:pPr>
            <w:r w:rsidRPr="00F51011">
              <w:rPr>
                <w:rFonts w:ascii="Times New Roman CYR" w:hAnsi="Times New Roman CYR" w:cs="Times New Roman CYR"/>
              </w:rPr>
              <w:t> </w:t>
            </w:r>
          </w:p>
        </w:tc>
        <w:tc>
          <w:tcPr>
            <w:tcW w:w="416" w:type="dxa"/>
            <w:tcBorders>
              <w:top w:val="nil"/>
              <w:left w:val="nil"/>
              <w:bottom w:val="single" w:sz="4" w:space="0" w:color="auto"/>
              <w:right w:val="single" w:sz="4" w:space="0" w:color="auto"/>
            </w:tcBorders>
            <w:shd w:val="clear" w:color="auto" w:fill="auto"/>
            <w:noWrap/>
            <w:vAlign w:val="center"/>
          </w:tcPr>
          <w:p w:rsidR="006263AF" w:rsidRPr="00F51011" w:rsidRDefault="006263AF">
            <w:pPr>
              <w:jc w:val="center"/>
              <w:rPr>
                <w:rFonts w:ascii="Times New Roman CYR" w:hAnsi="Times New Roman CYR" w:cs="Times New Roman CYR"/>
                <w:sz w:val="24"/>
                <w:szCs w:val="24"/>
              </w:rPr>
            </w:pPr>
            <w:r w:rsidRPr="00F51011">
              <w:rPr>
                <w:rFonts w:ascii="Times New Roman CYR" w:hAnsi="Times New Roman CYR" w:cs="Times New Roman CYR"/>
              </w:rPr>
              <w:t> </w:t>
            </w:r>
          </w:p>
        </w:tc>
        <w:tc>
          <w:tcPr>
            <w:tcW w:w="416" w:type="dxa"/>
            <w:tcBorders>
              <w:top w:val="nil"/>
              <w:left w:val="nil"/>
              <w:bottom w:val="single" w:sz="4" w:space="0" w:color="auto"/>
              <w:right w:val="single" w:sz="4" w:space="0" w:color="auto"/>
            </w:tcBorders>
            <w:shd w:val="clear" w:color="auto" w:fill="auto"/>
            <w:noWrap/>
            <w:vAlign w:val="center"/>
          </w:tcPr>
          <w:p w:rsidR="006263AF" w:rsidRPr="00F51011" w:rsidRDefault="006263AF">
            <w:pPr>
              <w:jc w:val="center"/>
              <w:rPr>
                <w:rFonts w:ascii="Times New Roman CYR" w:hAnsi="Times New Roman CYR" w:cs="Times New Roman CYR"/>
                <w:sz w:val="24"/>
                <w:szCs w:val="24"/>
              </w:rPr>
            </w:pPr>
            <w:r w:rsidRPr="00F51011">
              <w:rPr>
                <w:rFonts w:ascii="Times New Roman CYR" w:hAnsi="Times New Roman CYR" w:cs="Times New Roman CYR"/>
              </w:rPr>
              <w:t> </w:t>
            </w:r>
          </w:p>
        </w:tc>
        <w:tc>
          <w:tcPr>
            <w:tcW w:w="482" w:type="dxa"/>
            <w:tcBorders>
              <w:top w:val="nil"/>
              <w:left w:val="nil"/>
              <w:bottom w:val="single" w:sz="4" w:space="0" w:color="auto"/>
              <w:right w:val="single" w:sz="4" w:space="0" w:color="auto"/>
            </w:tcBorders>
            <w:shd w:val="clear" w:color="auto" w:fill="auto"/>
            <w:noWrap/>
            <w:vAlign w:val="center"/>
          </w:tcPr>
          <w:p w:rsidR="006263AF" w:rsidRPr="00F51011" w:rsidRDefault="006263AF">
            <w:pPr>
              <w:jc w:val="center"/>
              <w:rPr>
                <w:rFonts w:ascii="Times New Roman CYR" w:hAnsi="Times New Roman CYR" w:cs="Times New Roman CYR"/>
                <w:sz w:val="24"/>
                <w:szCs w:val="24"/>
              </w:rPr>
            </w:pPr>
            <w:r w:rsidRPr="00F51011">
              <w:rPr>
                <w:rFonts w:ascii="Times New Roman CYR" w:hAnsi="Times New Roman CYR" w:cs="Times New Roman CYR"/>
              </w:rPr>
              <w:t> </w:t>
            </w:r>
          </w:p>
        </w:tc>
      </w:tr>
      <w:tr w:rsidR="006263AF" w:rsidRPr="00F51011" w:rsidTr="00BA5808">
        <w:trPr>
          <w:trHeight w:val="315"/>
        </w:trPr>
        <w:tc>
          <w:tcPr>
            <w:tcW w:w="3407" w:type="dxa"/>
            <w:tcBorders>
              <w:top w:val="nil"/>
              <w:left w:val="single" w:sz="4" w:space="0" w:color="auto"/>
              <w:bottom w:val="single" w:sz="4" w:space="0" w:color="auto"/>
              <w:right w:val="single" w:sz="4" w:space="0" w:color="auto"/>
            </w:tcBorders>
            <w:shd w:val="clear" w:color="auto" w:fill="auto"/>
            <w:vAlign w:val="bottom"/>
          </w:tcPr>
          <w:p w:rsidR="006263AF" w:rsidRPr="00F51011" w:rsidRDefault="006263AF" w:rsidP="00BC0636">
            <w:pPr>
              <w:rPr>
                <w:rFonts w:ascii="Times New Roman CYR" w:hAnsi="Times New Roman CYR" w:cs="Times New Roman CYR"/>
              </w:rPr>
            </w:pPr>
            <w:r w:rsidRPr="00F51011">
              <w:rPr>
                <w:rFonts w:ascii="Times New Roman CYR" w:hAnsi="Times New Roman CYR" w:cs="Times New Roman CYR"/>
              </w:rPr>
              <w:t>Финансовые проверки</w:t>
            </w:r>
          </w:p>
        </w:tc>
        <w:tc>
          <w:tcPr>
            <w:tcW w:w="1795" w:type="dxa"/>
            <w:tcBorders>
              <w:top w:val="nil"/>
              <w:left w:val="nil"/>
              <w:bottom w:val="single" w:sz="4" w:space="0" w:color="auto"/>
              <w:right w:val="single" w:sz="4" w:space="0" w:color="auto"/>
            </w:tcBorders>
            <w:shd w:val="clear" w:color="auto" w:fill="auto"/>
            <w:vAlign w:val="bottom"/>
          </w:tcPr>
          <w:p w:rsidR="006263AF" w:rsidRPr="00F51011" w:rsidRDefault="006263AF" w:rsidP="00BC0636">
            <w:pPr>
              <w:rPr>
                <w:rFonts w:ascii="Times New Roman CYR" w:hAnsi="Times New Roman CYR" w:cs="Times New Roman CYR"/>
              </w:rPr>
            </w:pPr>
            <w:r w:rsidRPr="00F51011">
              <w:rPr>
                <w:rFonts w:ascii="Times New Roman CYR" w:hAnsi="Times New Roman CYR" w:cs="Times New Roman CYR"/>
              </w:rPr>
              <w:t>Динамичный</w:t>
            </w:r>
          </w:p>
        </w:tc>
        <w:tc>
          <w:tcPr>
            <w:tcW w:w="415" w:type="dxa"/>
            <w:tcBorders>
              <w:top w:val="nil"/>
              <w:left w:val="nil"/>
              <w:bottom w:val="single" w:sz="4" w:space="0" w:color="auto"/>
              <w:right w:val="single" w:sz="4" w:space="0" w:color="auto"/>
            </w:tcBorders>
            <w:shd w:val="clear" w:color="auto" w:fill="auto"/>
            <w:noWrap/>
            <w:vAlign w:val="center"/>
          </w:tcPr>
          <w:p w:rsidR="006263AF" w:rsidRPr="00F51011" w:rsidRDefault="006263AF">
            <w:pPr>
              <w:jc w:val="center"/>
              <w:rPr>
                <w:rFonts w:ascii="Times New Roman CYR" w:hAnsi="Times New Roman CYR" w:cs="Times New Roman CYR"/>
                <w:sz w:val="24"/>
                <w:szCs w:val="24"/>
              </w:rPr>
            </w:pPr>
            <w:r w:rsidRPr="00F51011">
              <w:rPr>
                <w:rFonts w:ascii="Times New Roman CYR" w:hAnsi="Times New Roman CYR" w:cs="Times New Roman CYR"/>
              </w:rPr>
              <w:t> </w:t>
            </w:r>
          </w:p>
        </w:tc>
        <w:tc>
          <w:tcPr>
            <w:tcW w:w="416" w:type="dxa"/>
            <w:tcBorders>
              <w:top w:val="nil"/>
              <w:left w:val="nil"/>
              <w:bottom w:val="single" w:sz="4" w:space="0" w:color="auto"/>
              <w:right w:val="single" w:sz="4" w:space="0" w:color="auto"/>
            </w:tcBorders>
            <w:shd w:val="clear" w:color="auto" w:fill="auto"/>
            <w:noWrap/>
            <w:vAlign w:val="center"/>
          </w:tcPr>
          <w:p w:rsidR="006263AF" w:rsidRPr="00F51011" w:rsidRDefault="006263AF">
            <w:pPr>
              <w:jc w:val="center"/>
              <w:rPr>
                <w:rFonts w:ascii="Times New Roman CYR" w:hAnsi="Times New Roman CYR" w:cs="Times New Roman CYR"/>
                <w:sz w:val="24"/>
                <w:szCs w:val="24"/>
              </w:rPr>
            </w:pPr>
            <w:r w:rsidRPr="00F51011">
              <w:rPr>
                <w:rFonts w:ascii="Times New Roman CYR" w:hAnsi="Times New Roman CYR" w:cs="Times New Roman CYR"/>
              </w:rPr>
              <w:t> </w:t>
            </w:r>
          </w:p>
        </w:tc>
        <w:tc>
          <w:tcPr>
            <w:tcW w:w="568" w:type="dxa"/>
            <w:tcBorders>
              <w:top w:val="nil"/>
              <w:left w:val="nil"/>
              <w:bottom w:val="single" w:sz="4" w:space="0" w:color="auto"/>
              <w:right w:val="single" w:sz="4" w:space="0" w:color="auto"/>
            </w:tcBorders>
            <w:shd w:val="clear" w:color="auto" w:fill="auto"/>
            <w:noWrap/>
            <w:vAlign w:val="center"/>
          </w:tcPr>
          <w:p w:rsidR="006263AF" w:rsidRPr="00F51011" w:rsidRDefault="006263AF">
            <w:pPr>
              <w:jc w:val="center"/>
              <w:rPr>
                <w:rFonts w:ascii="Times New Roman CYR" w:hAnsi="Times New Roman CYR" w:cs="Times New Roman CYR"/>
                <w:sz w:val="24"/>
                <w:szCs w:val="24"/>
              </w:rPr>
            </w:pPr>
            <w:r w:rsidRPr="00F51011">
              <w:rPr>
                <w:rFonts w:ascii="Times New Roman CYR" w:hAnsi="Times New Roman CYR" w:cs="Times New Roman CYR"/>
              </w:rPr>
              <w:t>1</w:t>
            </w:r>
          </w:p>
        </w:tc>
        <w:tc>
          <w:tcPr>
            <w:tcW w:w="416" w:type="dxa"/>
            <w:tcBorders>
              <w:top w:val="nil"/>
              <w:left w:val="nil"/>
              <w:bottom w:val="single" w:sz="4" w:space="0" w:color="auto"/>
              <w:right w:val="single" w:sz="4" w:space="0" w:color="auto"/>
            </w:tcBorders>
            <w:shd w:val="clear" w:color="auto" w:fill="auto"/>
            <w:noWrap/>
            <w:vAlign w:val="center"/>
          </w:tcPr>
          <w:p w:rsidR="006263AF" w:rsidRPr="00F51011" w:rsidRDefault="006263AF">
            <w:pPr>
              <w:jc w:val="center"/>
              <w:rPr>
                <w:rFonts w:ascii="Times New Roman CYR" w:hAnsi="Times New Roman CYR" w:cs="Times New Roman CYR"/>
                <w:sz w:val="24"/>
                <w:szCs w:val="24"/>
              </w:rPr>
            </w:pPr>
            <w:r w:rsidRPr="00F51011">
              <w:rPr>
                <w:rFonts w:ascii="Times New Roman CYR" w:hAnsi="Times New Roman CYR" w:cs="Times New Roman CYR"/>
              </w:rPr>
              <w:t> </w:t>
            </w:r>
          </w:p>
        </w:tc>
        <w:tc>
          <w:tcPr>
            <w:tcW w:w="416" w:type="dxa"/>
            <w:tcBorders>
              <w:top w:val="nil"/>
              <w:left w:val="nil"/>
              <w:bottom w:val="single" w:sz="4" w:space="0" w:color="auto"/>
              <w:right w:val="single" w:sz="4" w:space="0" w:color="auto"/>
            </w:tcBorders>
            <w:shd w:val="clear" w:color="auto" w:fill="auto"/>
            <w:noWrap/>
            <w:vAlign w:val="bottom"/>
          </w:tcPr>
          <w:p w:rsidR="006263AF" w:rsidRPr="00F51011" w:rsidRDefault="006263AF">
            <w:pPr>
              <w:rPr>
                <w:rFonts w:ascii="Times New Roman CYR" w:hAnsi="Times New Roman CYR" w:cs="Times New Roman CYR"/>
              </w:rPr>
            </w:pPr>
            <w:r w:rsidRPr="00F51011">
              <w:rPr>
                <w:rFonts w:ascii="Times New Roman CYR" w:hAnsi="Times New Roman CYR" w:cs="Times New Roman CYR"/>
              </w:rPr>
              <w:t> </w:t>
            </w:r>
          </w:p>
        </w:tc>
        <w:tc>
          <w:tcPr>
            <w:tcW w:w="415" w:type="dxa"/>
            <w:tcBorders>
              <w:top w:val="nil"/>
              <w:left w:val="nil"/>
              <w:bottom w:val="single" w:sz="4" w:space="0" w:color="auto"/>
              <w:right w:val="single" w:sz="4" w:space="0" w:color="auto"/>
            </w:tcBorders>
            <w:shd w:val="clear" w:color="auto" w:fill="auto"/>
            <w:noWrap/>
            <w:vAlign w:val="center"/>
          </w:tcPr>
          <w:p w:rsidR="006263AF" w:rsidRPr="00F51011" w:rsidRDefault="006263AF">
            <w:pPr>
              <w:jc w:val="center"/>
              <w:rPr>
                <w:rFonts w:ascii="Times New Roman CYR" w:hAnsi="Times New Roman CYR" w:cs="Times New Roman CYR"/>
                <w:sz w:val="24"/>
                <w:szCs w:val="24"/>
              </w:rPr>
            </w:pPr>
            <w:r w:rsidRPr="00F51011">
              <w:rPr>
                <w:rFonts w:ascii="Times New Roman CYR" w:hAnsi="Times New Roman CYR" w:cs="Times New Roman CYR"/>
              </w:rPr>
              <w:t> </w:t>
            </w:r>
          </w:p>
        </w:tc>
        <w:tc>
          <w:tcPr>
            <w:tcW w:w="416" w:type="dxa"/>
            <w:tcBorders>
              <w:top w:val="nil"/>
              <w:left w:val="nil"/>
              <w:bottom w:val="single" w:sz="4" w:space="0" w:color="auto"/>
              <w:right w:val="single" w:sz="4" w:space="0" w:color="auto"/>
            </w:tcBorders>
            <w:shd w:val="clear" w:color="auto" w:fill="auto"/>
            <w:noWrap/>
            <w:vAlign w:val="center"/>
          </w:tcPr>
          <w:p w:rsidR="006263AF" w:rsidRPr="00F51011" w:rsidRDefault="006263AF">
            <w:pPr>
              <w:jc w:val="center"/>
              <w:rPr>
                <w:rFonts w:ascii="Times New Roman CYR" w:hAnsi="Times New Roman CYR" w:cs="Times New Roman CYR"/>
                <w:sz w:val="24"/>
                <w:szCs w:val="24"/>
              </w:rPr>
            </w:pPr>
            <w:r w:rsidRPr="00F51011">
              <w:rPr>
                <w:rFonts w:ascii="Times New Roman CYR" w:hAnsi="Times New Roman CYR" w:cs="Times New Roman CYR"/>
              </w:rPr>
              <w:t> </w:t>
            </w:r>
          </w:p>
        </w:tc>
        <w:tc>
          <w:tcPr>
            <w:tcW w:w="416" w:type="dxa"/>
            <w:tcBorders>
              <w:top w:val="nil"/>
              <w:left w:val="nil"/>
              <w:bottom w:val="single" w:sz="4" w:space="0" w:color="auto"/>
              <w:right w:val="single" w:sz="4" w:space="0" w:color="auto"/>
            </w:tcBorders>
            <w:shd w:val="clear" w:color="auto" w:fill="auto"/>
            <w:noWrap/>
            <w:vAlign w:val="center"/>
          </w:tcPr>
          <w:p w:rsidR="006263AF" w:rsidRPr="00F51011" w:rsidRDefault="006263AF">
            <w:pPr>
              <w:jc w:val="center"/>
              <w:rPr>
                <w:rFonts w:ascii="Times New Roman CYR" w:hAnsi="Times New Roman CYR" w:cs="Times New Roman CYR"/>
                <w:sz w:val="24"/>
                <w:szCs w:val="24"/>
              </w:rPr>
            </w:pPr>
            <w:r w:rsidRPr="00F51011">
              <w:rPr>
                <w:rFonts w:ascii="Times New Roman CYR" w:hAnsi="Times New Roman CYR" w:cs="Times New Roman CYR"/>
              </w:rPr>
              <w:t> </w:t>
            </w:r>
          </w:p>
        </w:tc>
        <w:tc>
          <w:tcPr>
            <w:tcW w:w="416" w:type="dxa"/>
            <w:tcBorders>
              <w:top w:val="nil"/>
              <w:left w:val="nil"/>
              <w:bottom w:val="single" w:sz="4" w:space="0" w:color="auto"/>
              <w:right w:val="single" w:sz="4" w:space="0" w:color="auto"/>
            </w:tcBorders>
            <w:shd w:val="clear" w:color="auto" w:fill="auto"/>
            <w:noWrap/>
            <w:vAlign w:val="center"/>
          </w:tcPr>
          <w:p w:rsidR="006263AF" w:rsidRPr="00F51011" w:rsidRDefault="006263AF">
            <w:pPr>
              <w:jc w:val="center"/>
              <w:rPr>
                <w:rFonts w:ascii="Times New Roman CYR" w:hAnsi="Times New Roman CYR" w:cs="Times New Roman CYR"/>
                <w:sz w:val="24"/>
                <w:szCs w:val="24"/>
              </w:rPr>
            </w:pPr>
            <w:r w:rsidRPr="00F51011">
              <w:rPr>
                <w:rFonts w:ascii="Times New Roman CYR" w:hAnsi="Times New Roman CYR" w:cs="Times New Roman CYR"/>
              </w:rPr>
              <w:t> </w:t>
            </w:r>
          </w:p>
        </w:tc>
        <w:tc>
          <w:tcPr>
            <w:tcW w:w="482" w:type="dxa"/>
            <w:tcBorders>
              <w:top w:val="nil"/>
              <w:left w:val="nil"/>
              <w:bottom w:val="single" w:sz="4" w:space="0" w:color="auto"/>
              <w:right w:val="single" w:sz="4" w:space="0" w:color="auto"/>
            </w:tcBorders>
            <w:shd w:val="clear" w:color="auto" w:fill="auto"/>
            <w:noWrap/>
            <w:vAlign w:val="center"/>
          </w:tcPr>
          <w:p w:rsidR="006263AF" w:rsidRPr="00F51011" w:rsidRDefault="006263AF">
            <w:pPr>
              <w:jc w:val="center"/>
              <w:rPr>
                <w:rFonts w:ascii="Times New Roman CYR" w:hAnsi="Times New Roman CYR" w:cs="Times New Roman CYR"/>
                <w:sz w:val="24"/>
                <w:szCs w:val="24"/>
              </w:rPr>
            </w:pPr>
            <w:r w:rsidRPr="00F51011">
              <w:rPr>
                <w:rFonts w:ascii="Times New Roman CYR" w:hAnsi="Times New Roman CYR" w:cs="Times New Roman CYR"/>
              </w:rPr>
              <w:t> </w:t>
            </w:r>
          </w:p>
        </w:tc>
      </w:tr>
      <w:tr w:rsidR="006263AF" w:rsidRPr="00F51011" w:rsidTr="00BA5808">
        <w:trPr>
          <w:trHeight w:val="300"/>
        </w:trPr>
        <w:tc>
          <w:tcPr>
            <w:tcW w:w="3407" w:type="dxa"/>
            <w:tcBorders>
              <w:top w:val="nil"/>
              <w:left w:val="single" w:sz="4" w:space="0" w:color="auto"/>
              <w:bottom w:val="single" w:sz="4" w:space="0" w:color="auto"/>
              <w:right w:val="single" w:sz="4" w:space="0" w:color="auto"/>
            </w:tcBorders>
            <w:shd w:val="clear" w:color="auto" w:fill="auto"/>
            <w:vAlign w:val="bottom"/>
          </w:tcPr>
          <w:p w:rsidR="006263AF" w:rsidRPr="00F51011" w:rsidRDefault="006263AF" w:rsidP="00BC0636">
            <w:pPr>
              <w:rPr>
                <w:rFonts w:ascii="Times New Roman CYR" w:hAnsi="Times New Roman CYR" w:cs="Times New Roman CYR"/>
              </w:rPr>
            </w:pPr>
            <w:r w:rsidRPr="00F51011">
              <w:rPr>
                <w:rFonts w:ascii="Times New Roman CYR" w:hAnsi="Times New Roman CYR" w:cs="Times New Roman CYR"/>
              </w:rPr>
              <w:t>Неправильное оформление догов</w:t>
            </w:r>
            <w:r w:rsidRPr="00F51011">
              <w:rPr>
                <w:rFonts w:ascii="Times New Roman CYR" w:hAnsi="Times New Roman CYR" w:cs="Times New Roman CYR"/>
              </w:rPr>
              <w:t>о</w:t>
            </w:r>
            <w:r w:rsidRPr="00F51011">
              <w:rPr>
                <w:rFonts w:ascii="Times New Roman CYR" w:hAnsi="Times New Roman CYR" w:cs="Times New Roman CYR"/>
              </w:rPr>
              <w:t>ров аренды</w:t>
            </w:r>
          </w:p>
        </w:tc>
        <w:tc>
          <w:tcPr>
            <w:tcW w:w="1795" w:type="dxa"/>
            <w:tcBorders>
              <w:top w:val="nil"/>
              <w:left w:val="nil"/>
              <w:bottom w:val="single" w:sz="4" w:space="0" w:color="auto"/>
              <w:right w:val="single" w:sz="4" w:space="0" w:color="auto"/>
            </w:tcBorders>
            <w:shd w:val="clear" w:color="auto" w:fill="auto"/>
            <w:vAlign w:val="bottom"/>
          </w:tcPr>
          <w:p w:rsidR="006263AF" w:rsidRPr="00F51011" w:rsidRDefault="006263AF" w:rsidP="00BC0636">
            <w:pPr>
              <w:rPr>
                <w:rFonts w:ascii="Times New Roman CYR" w:hAnsi="Times New Roman CYR" w:cs="Times New Roman CYR"/>
              </w:rPr>
            </w:pPr>
            <w:r w:rsidRPr="00F51011">
              <w:rPr>
                <w:rFonts w:ascii="Times New Roman CYR" w:hAnsi="Times New Roman CYR" w:cs="Times New Roman CYR"/>
              </w:rPr>
              <w:t>Динамичный</w:t>
            </w:r>
          </w:p>
        </w:tc>
        <w:tc>
          <w:tcPr>
            <w:tcW w:w="415" w:type="dxa"/>
            <w:tcBorders>
              <w:top w:val="nil"/>
              <w:left w:val="nil"/>
              <w:bottom w:val="single" w:sz="4" w:space="0" w:color="auto"/>
              <w:right w:val="single" w:sz="4" w:space="0" w:color="auto"/>
            </w:tcBorders>
            <w:shd w:val="clear" w:color="auto" w:fill="auto"/>
            <w:noWrap/>
            <w:vAlign w:val="center"/>
          </w:tcPr>
          <w:p w:rsidR="006263AF" w:rsidRPr="00F51011" w:rsidRDefault="006263AF">
            <w:pPr>
              <w:jc w:val="center"/>
              <w:rPr>
                <w:rFonts w:ascii="Times New Roman CYR" w:hAnsi="Times New Roman CYR" w:cs="Times New Roman CYR"/>
                <w:sz w:val="24"/>
                <w:szCs w:val="24"/>
              </w:rPr>
            </w:pPr>
            <w:r w:rsidRPr="00F51011">
              <w:rPr>
                <w:rFonts w:ascii="Times New Roman CYR" w:hAnsi="Times New Roman CYR" w:cs="Times New Roman CYR"/>
              </w:rPr>
              <w:t> </w:t>
            </w:r>
          </w:p>
        </w:tc>
        <w:tc>
          <w:tcPr>
            <w:tcW w:w="416" w:type="dxa"/>
            <w:tcBorders>
              <w:top w:val="nil"/>
              <w:left w:val="nil"/>
              <w:bottom w:val="single" w:sz="4" w:space="0" w:color="auto"/>
              <w:right w:val="single" w:sz="4" w:space="0" w:color="auto"/>
            </w:tcBorders>
            <w:shd w:val="clear" w:color="auto" w:fill="auto"/>
            <w:noWrap/>
            <w:vAlign w:val="center"/>
          </w:tcPr>
          <w:p w:rsidR="006263AF" w:rsidRPr="00F51011" w:rsidRDefault="006263AF">
            <w:pPr>
              <w:jc w:val="center"/>
              <w:rPr>
                <w:rFonts w:ascii="Times New Roman CYR" w:hAnsi="Times New Roman CYR" w:cs="Times New Roman CYR"/>
                <w:sz w:val="24"/>
                <w:szCs w:val="24"/>
              </w:rPr>
            </w:pPr>
            <w:r w:rsidRPr="00F51011">
              <w:rPr>
                <w:rFonts w:ascii="Times New Roman CYR" w:hAnsi="Times New Roman CYR" w:cs="Times New Roman CYR"/>
              </w:rPr>
              <w:t> </w:t>
            </w:r>
          </w:p>
        </w:tc>
        <w:tc>
          <w:tcPr>
            <w:tcW w:w="568" w:type="dxa"/>
            <w:tcBorders>
              <w:top w:val="nil"/>
              <w:left w:val="nil"/>
              <w:bottom w:val="single" w:sz="4" w:space="0" w:color="auto"/>
              <w:right w:val="single" w:sz="4" w:space="0" w:color="auto"/>
            </w:tcBorders>
            <w:shd w:val="clear" w:color="auto" w:fill="auto"/>
            <w:noWrap/>
            <w:vAlign w:val="center"/>
          </w:tcPr>
          <w:p w:rsidR="006263AF" w:rsidRPr="00F51011" w:rsidRDefault="006263AF">
            <w:pPr>
              <w:jc w:val="center"/>
              <w:rPr>
                <w:rFonts w:ascii="Times New Roman CYR" w:hAnsi="Times New Roman CYR" w:cs="Times New Roman CYR"/>
                <w:sz w:val="24"/>
                <w:szCs w:val="24"/>
              </w:rPr>
            </w:pPr>
            <w:r w:rsidRPr="00F51011">
              <w:rPr>
                <w:rFonts w:ascii="Times New Roman CYR" w:hAnsi="Times New Roman CYR" w:cs="Times New Roman CYR"/>
              </w:rPr>
              <w:t>1</w:t>
            </w:r>
          </w:p>
        </w:tc>
        <w:tc>
          <w:tcPr>
            <w:tcW w:w="416" w:type="dxa"/>
            <w:tcBorders>
              <w:top w:val="nil"/>
              <w:left w:val="nil"/>
              <w:bottom w:val="single" w:sz="4" w:space="0" w:color="auto"/>
              <w:right w:val="single" w:sz="4" w:space="0" w:color="auto"/>
            </w:tcBorders>
            <w:shd w:val="clear" w:color="auto" w:fill="auto"/>
            <w:noWrap/>
            <w:vAlign w:val="center"/>
          </w:tcPr>
          <w:p w:rsidR="006263AF" w:rsidRPr="00F51011" w:rsidRDefault="006263AF">
            <w:pPr>
              <w:jc w:val="center"/>
              <w:rPr>
                <w:rFonts w:ascii="Times New Roman CYR" w:hAnsi="Times New Roman CYR" w:cs="Times New Roman CYR"/>
                <w:sz w:val="24"/>
                <w:szCs w:val="24"/>
              </w:rPr>
            </w:pPr>
            <w:r w:rsidRPr="00F51011">
              <w:rPr>
                <w:rFonts w:ascii="Times New Roman CYR" w:hAnsi="Times New Roman CYR" w:cs="Times New Roman CYR"/>
              </w:rPr>
              <w:t> </w:t>
            </w:r>
          </w:p>
        </w:tc>
        <w:tc>
          <w:tcPr>
            <w:tcW w:w="416" w:type="dxa"/>
            <w:tcBorders>
              <w:top w:val="nil"/>
              <w:left w:val="nil"/>
              <w:bottom w:val="single" w:sz="4" w:space="0" w:color="auto"/>
              <w:right w:val="single" w:sz="4" w:space="0" w:color="auto"/>
            </w:tcBorders>
            <w:shd w:val="clear" w:color="auto" w:fill="auto"/>
            <w:noWrap/>
            <w:vAlign w:val="bottom"/>
          </w:tcPr>
          <w:p w:rsidR="006263AF" w:rsidRPr="00F51011" w:rsidRDefault="006263AF">
            <w:pPr>
              <w:rPr>
                <w:rFonts w:ascii="Times New Roman CYR" w:hAnsi="Times New Roman CYR" w:cs="Times New Roman CYR"/>
              </w:rPr>
            </w:pPr>
            <w:r w:rsidRPr="00F51011">
              <w:rPr>
                <w:rFonts w:ascii="Times New Roman CYR" w:hAnsi="Times New Roman CYR" w:cs="Times New Roman CYR"/>
              </w:rPr>
              <w:t> </w:t>
            </w:r>
          </w:p>
        </w:tc>
        <w:tc>
          <w:tcPr>
            <w:tcW w:w="415" w:type="dxa"/>
            <w:tcBorders>
              <w:top w:val="nil"/>
              <w:left w:val="nil"/>
              <w:bottom w:val="single" w:sz="4" w:space="0" w:color="auto"/>
              <w:right w:val="single" w:sz="4" w:space="0" w:color="auto"/>
            </w:tcBorders>
            <w:shd w:val="clear" w:color="auto" w:fill="auto"/>
            <w:noWrap/>
            <w:vAlign w:val="center"/>
          </w:tcPr>
          <w:p w:rsidR="006263AF" w:rsidRPr="00F51011" w:rsidRDefault="006263AF">
            <w:pPr>
              <w:jc w:val="center"/>
              <w:rPr>
                <w:rFonts w:ascii="Times New Roman CYR" w:hAnsi="Times New Roman CYR" w:cs="Times New Roman CYR"/>
                <w:sz w:val="24"/>
                <w:szCs w:val="24"/>
              </w:rPr>
            </w:pPr>
            <w:r w:rsidRPr="00F51011">
              <w:rPr>
                <w:rFonts w:ascii="Times New Roman CYR" w:hAnsi="Times New Roman CYR" w:cs="Times New Roman CYR"/>
              </w:rPr>
              <w:t> </w:t>
            </w:r>
          </w:p>
        </w:tc>
        <w:tc>
          <w:tcPr>
            <w:tcW w:w="416" w:type="dxa"/>
            <w:tcBorders>
              <w:top w:val="nil"/>
              <w:left w:val="nil"/>
              <w:bottom w:val="single" w:sz="4" w:space="0" w:color="auto"/>
              <w:right w:val="single" w:sz="4" w:space="0" w:color="auto"/>
            </w:tcBorders>
            <w:shd w:val="clear" w:color="auto" w:fill="auto"/>
            <w:noWrap/>
            <w:vAlign w:val="center"/>
          </w:tcPr>
          <w:p w:rsidR="006263AF" w:rsidRPr="00F51011" w:rsidRDefault="006263AF">
            <w:pPr>
              <w:jc w:val="center"/>
              <w:rPr>
                <w:rFonts w:ascii="Times New Roman CYR" w:hAnsi="Times New Roman CYR" w:cs="Times New Roman CYR"/>
                <w:sz w:val="24"/>
                <w:szCs w:val="24"/>
              </w:rPr>
            </w:pPr>
            <w:r w:rsidRPr="00F51011">
              <w:rPr>
                <w:rFonts w:ascii="Times New Roman CYR" w:hAnsi="Times New Roman CYR" w:cs="Times New Roman CYR"/>
              </w:rPr>
              <w:t> </w:t>
            </w:r>
          </w:p>
        </w:tc>
        <w:tc>
          <w:tcPr>
            <w:tcW w:w="416" w:type="dxa"/>
            <w:tcBorders>
              <w:top w:val="nil"/>
              <w:left w:val="nil"/>
              <w:bottom w:val="single" w:sz="4" w:space="0" w:color="auto"/>
              <w:right w:val="single" w:sz="4" w:space="0" w:color="auto"/>
            </w:tcBorders>
            <w:shd w:val="clear" w:color="auto" w:fill="auto"/>
            <w:noWrap/>
            <w:vAlign w:val="center"/>
          </w:tcPr>
          <w:p w:rsidR="006263AF" w:rsidRPr="00F51011" w:rsidRDefault="006263AF">
            <w:pPr>
              <w:jc w:val="center"/>
              <w:rPr>
                <w:rFonts w:ascii="Times New Roman CYR" w:hAnsi="Times New Roman CYR" w:cs="Times New Roman CYR"/>
                <w:sz w:val="24"/>
                <w:szCs w:val="24"/>
              </w:rPr>
            </w:pPr>
            <w:r w:rsidRPr="00F51011">
              <w:rPr>
                <w:rFonts w:ascii="Times New Roman CYR" w:hAnsi="Times New Roman CYR" w:cs="Times New Roman CYR"/>
              </w:rPr>
              <w:t> </w:t>
            </w:r>
          </w:p>
        </w:tc>
        <w:tc>
          <w:tcPr>
            <w:tcW w:w="416" w:type="dxa"/>
            <w:tcBorders>
              <w:top w:val="nil"/>
              <w:left w:val="nil"/>
              <w:bottom w:val="single" w:sz="4" w:space="0" w:color="auto"/>
              <w:right w:val="single" w:sz="4" w:space="0" w:color="auto"/>
            </w:tcBorders>
            <w:shd w:val="clear" w:color="auto" w:fill="auto"/>
            <w:noWrap/>
            <w:vAlign w:val="center"/>
          </w:tcPr>
          <w:p w:rsidR="006263AF" w:rsidRPr="00F51011" w:rsidRDefault="006263AF">
            <w:pPr>
              <w:jc w:val="center"/>
              <w:rPr>
                <w:rFonts w:ascii="Times New Roman CYR" w:hAnsi="Times New Roman CYR" w:cs="Times New Roman CYR"/>
                <w:sz w:val="24"/>
                <w:szCs w:val="24"/>
              </w:rPr>
            </w:pPr>
            <w:r w:rsidRPr="00F51011">
              <w:rPr>
                <w:rFonts w:ascii="Times New Roman CYR" w:hAnsi="Times New Roman CYR" w:cs="Times New Roman CYR"/>
              </w:rPr>
              <w:t> </w:t>
            </w:r>
          </w:p>
        </w:tc>
        <w:tc>
          <w:tcPr>
            <w:tcW w:w="482" w:type="dxa"/>
            <w:tcBorders>
              <w:top w:val="nil"/>
              <w:left w:val="nil"/>
              <w:bottom w:val="single" w:sz="4" w:space="0" w:color="auto"/>
              <w:right w:val="single" w:sz="4" w:space="0" w:color="auto"/>
            </w:tcBorders>
            <w:shd w:val="clear" w:color="auto" w:fill="auto"/>
            <w:noWrap/>
            <w:vAlign w:val="center"/>
          </w:tcPr>
          <w:p w:rsidR="006263AF" w:rsidRPr="00F51011" w:rsidRDefault="006263AF">
            <w:pPr>
              <w:jc w:val="center"/>
              <w:rPr>
                <w:rFonts w:ascii="Times New Roman CYR" w:hAnsi="Times New Roman CYR" w:cs="Times New Roman CYR"/>
                <w:sz w:val="24"/>
                <w:szCs w:val="24"/>
              </w:rPr>
            </w:pPr>
            <w:r w:rsidRPr="00F51011">
              <w:rPr>
                <w:rFonts w:ascii="Times New Roman CYR" w:hAnsi="Times New Roman CYR" w:cs="Times New Roman CYR"/>
              </w:rPr>
              <w:t> </w:t>
            </w:r>
          </w:p>
        </w:tc>
      </w:tr>
      <w:tr w:rsidR="006263AF" w:rsidRPr="00F51011" w:rsidTr="00BA5808">
        <w:trPr>
          <w:trHeight w:val="337"/>
        </w:trPr>
        <w:tc>
          <w:tcPr>
            <w:tcW w:w="3407" w:type="dxa"/>
            <w:tcBorders>
              <w:top w:val="nil"/>
              <w:left w:val="single" w:sz="4" w:space="0" w:color="auto"/>
              <w:bottom w:val="single" w:sz="4" w:space="0" w:color="auto"/>
              <w:right w:val="single" w:sz="4" w:space="0" w:color="auto"/>
            </w:tcBorders>
            <w:shd w:val="clear" w:color="auto" w:fill="auto"/>
            <w:vAlign w:val="bottom"/>
          </w:tcPr>
          <w:p w:rsidR="006263AF" w:rsidRPr="00F51011" w:rsidRDefault="006263AF" w:rsidP="00BC0636">
            <w:pPr>
              <w:rPr>
                <w:rFonts w:ascii="Times New Roman CYR" w:hAnsi="Times New Roman CYR" w:cs="Times New Roman CYR"/>
              </w:rPr>
            </w:pPr>
            <w:r w:rsidRPr="00F51011">
              <w:rPr>
                <w:rFonts w:ascii="Times New Roman CYR" w:hAnsi="Times New Roman CYR" w:cs="Times New Roman CYR"/>
              </w:rPr>
              <w:t>Количество наблюдений</w:t>
            </w:r>
          </w:p>
        </w:tc>
        <w:tc>
          <w:tcPr>
            <w:tcW w:w="1795" w:type="dxa"/>
            <w:tcBorders>
              <w:top w:val="nil"/>
              <w:left w:val="nil"/>
              <w:bottom w:val="single" w:sz="4" w:space="0" w:color="auto"/>
              <w:right w:val="single" w:sz="4" w:space="0" w:color="auto"/>
            </w:tcBorders>
            <w:shd w:val="clear" w:color="auto" w:fill="auto"/>
            <w:vAlign w:val="bottom"/>
          </w:tcPr>
          <w:p w:rsidR="006263AF" w:rsidRPr="00F51011" w:rsidRDefault="006263AF" w:rsidP="00BC0636">
            <w:pPr>
              <w:rPr>
                <w:rFonts w:ascii="Times New Roman CYR" w:hAnsi="Times New Roman CYR" w:cs="Times New Roman CYR"/>
              </w:rPr>
            </w:pPr>
            <w:r w:rsidRPr="00F51011">
              <w:rPr>
                <w:rFonts w:ascii="Times New Roman CYR" w:hAnsi="Times New Roman CYR" w:cs="Times New Roman CYR"/>
              </w:rPr>
              <w:t> </w:t>
            </w:r>
          </w:p>
        </w:tc>
        <w:tc>
          <w:tcPr>
            <w:tcW w:w="415" w:type="dxa"/>
            <w:tcBorders>
              <w:top w:val="nil"/>
              <w:left w:val="nil"/>
              <w:bottom w:val="single" w:sz="4" w:space="0" w:color="auto"/>
              <w:right w:val="single" w:sz="4" w:space="0" w:color="auto"/>
            </w:tcBorders>
            <w:shd w:val="clear" w:color="auto" w:fill="auto"/>
            <w:noWrap/>
            <w:vAlign w:val="bottom"/>
          </w:tcPr>
          <w:p w:rsidR="006263AF" w:rsidRPr="00F51011" w:rsidRDefault="006263AF">
            <w:pPr>
              <w:jc w:val="center"/>
              <w:rPr>
                <w:rFonts w:ascii="Times New Roman CYR" w:hAnsi="Times New Roman CYR" w:cs="Times New Roman CYR"/>
                <w:sz w:val="24"/>
                <w:szCs w:val="24"/>
              </w:rPr>
            </w:pPr>
            <w:r w:rsidRPr="00F51011">
              <w:rPr>
                <w:rFonts w:ascii="Times New Roman CYR" w:hAnsi="Times New Roman CYR" w:cs="Times New Roman CYR"/>
              </w:rPr>
              <w:t>0</w:t>
            </w:r>
          </w:p>
        </w:tc>
        <w:tc>
          <w:tcPr>
            <w:tcW w:w="416" w:type="dxa"/>
            <w:tcBorders>
              <w:top w:val="nil"/>
              <w:left w:val="nil"/>
              <w:bottom w:val="single" w:sz="4" w:space="0" w:color="auto"/>
              <w:right w:val="single" w:sz="4" w:space="0" w:color="auto"/>
            </w:tcBorders>
            <w:shd w:val="clear" w:color="auto" w:fill="auto"/>
            <w:noWrap/>
            <w:vAlign w:val="bottom"/>
          </w:tcPr>
          <w:p w:rsidR="006263AF" w:rsidRPr="00F51011" w:rsidRDefault="006263AF">
            <w:pPr>
              <w:jc w:val="center"/>
              <w:rPr>
                <w:rFonts w:ascii="Times New Roman CYR" w:hAnsi="Times New Roman CYR" w:cs="Times New Roman CYR"/>
                <w:sz w:val="24"/>
                <w:szCs w:val="24"/>
              </w:rPr>
            </w:pPr>
            <w:r w:rsidRPr="00F51011">
              <w:rPr>
                <w:rFonts w:ascii="Times New Roman CYR" w:hAnsi="Times New Roman CYR" w:cs="Times New Roman CYR"/>
              </w:rPr>
              <w:t>2</w:t>
            </w:r>
          </w:p>
        </w:tc>
        <w:tc>
          <w:tcPr>
            <w:tcW w:w="568" w:type="dxa"/>
            <w:tcBorders>
              <w:top w:val="nil"/>
              <w:left w:val="nil"/>
              <w:bottom w:val="single" w:sz="4" w:space="0" w:color="auto"/>
              <w:right w:val="single" w:sz="4" w:space="0" w:color="auto"/>
            </w:tcBorders>
            <w:shd w:val="clear" w:color="auto" w:fill="auto"/>
            <w:noWrap/>
            <w:vAlign w:val="bottom"/>
          </w:tcPr>
          <w:p w:rsidR="006263AF" w:rsidRPr="00F51011" w:rsidRDefault="006263AF">
            <w:pPr>
              <w:jc w:val="center"/>
              <w:rPr>
                <w:rFonts w:ascii="Times New Roman CYR" w:hAnsi="Times New Roman CYR" w:cs="Times New Roman CYR"/>
                <w:sz w:val="24"/>
                <w:szCs w:val="24"/>
              </w:rPr>
            </w:pPr>
            <w:r w:rsidRPr="00F51011">
              <w:rPr>
                <w:rFonts w:ascii="Times New Roman CYR" w:hAnsi="Times New Roman CYR" w:cs="Times New Roman CYR"/>
              </w:rPr>
              <w:t>7</w:t>
            </w:r>
          </w:p>
        </w:tc>
        <w:tc>
          <w:tcPr>
            <w:tcW w:w="416" w:type="dxa"/>
            <w:tcBorders>
              <w:top w:val="nil"/>
              <w:left w:val="nil"/>
              <w:bottom w:val="single" w:sz="4" w:space="0" w:color="auto"/>
              <w:right w:val="single" w:sz="4" w:space="0" w:color="auto"/>
            </w:tcBorders>
            <w:shd w:val="clear" w:color="auto" w:fill="auto"/>
            <w:noWrap/>
            <w:vAlign w:val="bottom"/>
          </w:tcPr>
          <w:p w:rsidR="006263AF" w:rsidRPr="00F51011" w:rsidRDefault="006263AF">
            <w:pPr>
              <w:jc w:val="center"/>
              <w:rPr>
                <w:rFonts w:ascii="Times New Roman CYR" w:hAnsi="Times New Roman CYR" w:cs="Times New Roman CYR"/>
                <w:sz w:val="24"/>
                <w:szCs w:val="24"/>
              </w:rPr>
            </w:pPr>
            <w:r w:rsidRPr="00F51011">
              <w:rPr>
                <w:rFonts w:ascii="Times New Roman CYR" w:hAnsi="Times New Roman CYR" w:cs="Times New Roman CYR"/>
              </w:rPr>
              <w:t>1</w:t>
            </w:r>
          </w:p>
        </w:tc>
        <w:tc>
          <w:tcPr>
            <w:tcW w:w="416" w:type="dxa"/>
            <w:tcBorders>
              <w:top w:val="nil"/>
              <w:left w:val="nil"/>
              <w:bottom w:val="single" w:sz="4" w:space="0" w:color="auto"/>
              <w:right w:val="single" w:sz="4" w:space="0" w:color="auto"/>
            </w:tcBorders>
            <w:shd w:val="clear" w:color="auto" w:fill="auto"/>
            <w:noWrap/>
            <w:vAlign w:val="bottom"/>
          </w:tcPr>
          <w:p w:rsidR="006263AF" w:rsidRPr="00F51011" w:rsidRDefault="006263AF">
            <w:pPr>
              <w:jc w:val="center"/>
              <w:rPr>
                <w:rFonts w:ascii="Times New Roman CYR" w:hAnsi="Times New Roman CYR" w:cs="Times New Roman CYR"/>
                <w:sz w:val="24"/>
                <w:szCs w:val="24"/>
              </w:rPr>
            </w:pPr>
            <w:r w:rsidRPr="00F51011">
              <w:rPr>
                <w:rFonts w:ascii="Times New Roman CYR" w:hAnsi="Times New Roman CYR" w:cs="Times New Roman CYR"/>
              </w:rPr>
              <w:t>0</w:t>
            </w:r>
          </w:p>
        </w:tc>
        <w:tc>
          <w:tcPr>
            <w:tcW w:w="415" w:type="dxa"/>
            <w:tcBorders>
              <w:top w:val="nil"/>
              <w:left w:val="nil"/>
              <w:bottom w:val="single" w:sz="4" w:space="0" w:color="auto"/>
              <w:right w:val="single" w:sz="4" w:space="0" w:color="auto"/>
            </w:tcBorders>
            <w:shd w:val="clear" w:color="auto" w:fill="auto"/>
            <w:noWrap/>
            <w:vAlign w:val="bottom"/>
          </w:tcPr>
          <w:p w:rsidR="006263AF" w:rsidRPr="00F51011" w:rsidRDefault="006263AF">
            <w:pPr>
              <w:jc w:val="center"/>
              <w:rPr>
                <w:rFonts w:ascii="Times New Roman CYR" w:hAnsi="Times New Roman CYR" w:cs="Times New Roman CYR"/>
                <w:sz w:val="24"/>
                <w:szCs w:val="24"/>
              </w:rPr>
            </w:pPr>
            <w:r w:rsidRPr="00F51011">
              <w:rPr>
                <w:rFonts w:ascii="Times New Roman CYR" w:hAnsi="Times New Roman CYR" w:cs="Times New Roman CYR"/>
              </w:rPr>
              <w:t>0</w:t>
            </w:r>
          </w:p>
        </w:tc>
        <w:tc>
          <w:tcPr>
            <w:tcW w:w="416" w:type="dxa"/>
            <w:tcBorders>
              <w:top w:val="nil"/>
              <w:left w:val="nil"/>
              <w:bottom w:val="single" w:sz="4" w:space="0" w:color="auto"/>
              <w:right w:val="single" w:sz="4" w:space="0" w:color="auto"/>
            </w:tcBorders>
            <w:shd w:val="clear" w:color="auto" w:fill="auto"/>
            <w:noWrap/>
            <w:vAlign w:val="bottom"/>
          </w:tcPr>
          <w:p w:rsidR="006263AF" w:rsidRPr="00F51011" w:rsidRDefault="006263AF">
            <w:pPr>
              <w:jc w:val="center"/>
              <w:rPr>
                <w:rFonts w:ascii="Times New Roman CYR" w:hAnsi="Times New Roman CYR" w:cs="Times New Roman CYR"/>
                <w:sz w:val="24"/>
                <w:szCs w:val="24"/>
              </w:rPr>
            </w:pPr>
            <w:r w:rsidRPr="00F51011">
              <w:rPr>
                <w:rFonts w:ascii="Times New Roman CYR" w:hAnsi="Times New Roman CYR" w:cs="Times New Roman CYR"/>
              </w:rPr>
              <w:t>0</w:t>
            </w:r>
          </w:p>
        </w:tc>
        <w:tc>
          <w:tcPr>
            <w:tcW w:w="416" w:type="dxa"/>
            <w:tcBorders>
              <w:top w:val="nil"/>
              <w:left w:val="nil"/>
              <w:bottom w:val="single" w:sz="4" w:space="0" w:color="auto"/>
              <w:right w:val="single" w:sz="4" w:space="0" w:color="auto"/>
            </w:tcBorders>
            <w:shd w:val="clear" w:color="auto" w:fill="auto"/>
            <w:noWrap/>
            <w:vAlign w:val="bottom"/>
          </w:tcPr>
          <w:p w:rsidR="006263AF" w:rsidRPr="00F51011" w:rsidRDefault="006263AF">
            <w:pPr>
              <w:jc w:val="center"/>
              <w:rPr>
                <w:rFonts w:ascii="Times New Roman CYR" w:hAnsi="Times New Roman CYR" w:cs="Times New Roman CYR"/>
                <w:sz w:val="24"/>
                <w:szCs w:val="24"/>
              </w:rPr>
            </w:pPr>
            <w:r w:rsidRPr="00F51011">
              <w:rPr>
                <w:rFonts w:ascii="Times New Roman CYR" w:hAnsi="Times New Roman CYR" w:cs="Times New Roman CYR"/>
              </w:rPr>
              <w:t>0</w:t>
            </w:r>
          </w:p>
        </w:tc>
        <w:tc>
          <w:tcPr>
            <w:tcW w:w="416" w:type="dxa"/>
            <w:tcBorders>
              <w:top w:val="nil"/>
              <w:left w:val="nil"/>
              <w:bottom w:val="single" w:sz="4" w:space="0" w:color="auto"/>
              <w:right w:val="single" w:sz="4" w:space="0" w:color="auto"/>
            </w:tcBorders>
            <w:shd w:val="clear" w:color="auto" w:fill="auto"/>
            <w:noWrap/>
            <w:vAlign w:val="bottom"/>
          </w:tcPr>
          <w:p w:rsidR="006263AF" w:rsidRPr="00F51011" w:rsidRDefault="006263AF">
            <w:pPr>
              <w:jc w:val="center"/>
              <w:rPr>
                <w:rFonts w:ascii="Times New Roman CYR" w:hAnsi="Times New Roman CYR" w:cs="Times New Roman CYR"/>
                <w:sz w:val="24"/>
                <w:szCs w:val="24"/>
              </w:rPr>
            </w:pPr>
            <w:r w:rsidRPr="00F51011">
              <w:rPr>
                <w:rFonts w:ascii="Times New Roman CYR" w:hAnsi="Times New Roman CYR" w:cs="Times New Roman CYR"/>
              </w:rPr>
              <w:t>0</w:t>
            </w:r>
          </w:p>
        </w:tc>
        <w:tc>
          <w:tcPr>
            <w:tcW w:w="482" w:type="dxa"/>
            <w:tcBorders>
              <w:top w:val="nil"/>
              <w:left w:val="nil"/>
              <w:bottom w:val="single" w:sz="4" w:space="0" w:color="auto"/>
              <w:right w:val="single" w:sz="4" w:space="0" w:color="auto"/>
            </w:tcBorders>
            <w:shd w:val="clear" w:color="auto" w:fill="auto"/>
            <w:noWrap/>
            <w:vAlign w:val="bottom"/>
          </w:tcPr>
          <w:p w:rsidR="006263AF" w:rsidRPr="00F51011" w:rsidRDefault="006263AF">
            <w:pPr>
              <w:jc w:val="center"/>
              <w:rPr>
                <w:rFonts w:ascii="Times New Roman CYR" w:hAnsi="Times New Roman CYR" w:cs="Times New Roman CYR"/>
                <w:sz w:val="24"/>
                <w:szCs w:val="24"/>
              </w:rPr>
            </w:pPr>
            <w:r w:rsidRPr="00F51011">
              <w:rPr>
                <w:rFonts w:ascii="Times New Roman CYR" w:hAnsi="Times New Roman CYR" w:cs="Times New Roman CYR"/>
              </w:rPr>
              <w:t>0</w:t>
            </w:r>
          </w:p>
        </w:tc>
      </w:tr>
      <w:tr w:rsidR="006263AF" w:rsidRPr="00F51011" w:rsidTr="00BA5808">
        <w:trPr>
          <w:trHeight w:val="257"/>
        </w:trPr>
        <w:tc>
          <w:tcPr>
            <w:tcW w:w="3407" w:type="dxa"/>
            <w:tcBorders>
              <w:top w:val="nil"/>
              <w:left w:val="single" w:sz="4" w:space="0" w:color="auto"/>
              <w:bottom w:val="single" w:sz="4" w:space="0" w:color="auto"/>
              <w:right w:val="single" w:sz="4" w:space="0" w:color="auto"/>
            </w:tcBorders>
            <w:shd w:val="clear" w:color="auto" w:fill="auto"/>
            <w:vAlign w:val="bottom"/>
          </w:tcPr>
          <w:p w:rsidR="006263AF" w:rsidRPr="00F51011" w:rsidRDefault="006263AF" w:rsidP="00BC0636">
            <w:pPr>
              <w:rPr>
                <w:rFonts w:ascii="Times New Roman CYR" w:hAnsi="Times New Roman CYR" w:cs="Times New Roman CYR"/>
              </w:rPr>
            </w:pPr>
            <w:r w:rsidRPr="00F51011">
              <w:rPr>
                <w:rFonts w:ascii="Times New Roman CYR" w:hAnsi="Times New Roman CYR" w:cs="Times New Roman CYR"/>
              </w:rPr>
              <w:t>Взвешенный итог</w:t>
            </w:r>
          </w:p>
        </w:tc>
        <w:tc>
          <w:tcPr>
            <w:tcW w:w="1795" w:type="dxa"/>
            <w:tcBorders>
              <w:top w:val="nil"/>
              <w:left w:val="nil"/>
              <w:bottom w:val="single" w:sz="4" w:space="0" w:color="auto"/>
              <w:right w:val="single" w:sz="4" w:space="0" w:color="auto"/>
            </w:tcBorders>
            <w:shd w:val="clear" w:color="auto" w:fill="auto"/>
            <w:vAlign w:val="bottom"/>
          </w:tcPr>
          <w:p w:rsidR="006263AF" w:rsidRPr="00F51011" w:rsidRDefault="006263AF" w:rsidP="00BC0636">
            <w:pPr>
              <w:rPr>
                <w:rFonts w:ascii="Times New Roman CYR" w:hAnsi="Times New Roman CYR" w:cs="Times New Roman CYR"/>
              </w:rPr>
            </w:pPr>
            <w:r w:rsidRPr="00F51011">
              <w:rPr>
                <w:rFonts w:ascii="Times New Roman CYR" w:hAnsi="Times New Roman CYR" w:cs="Times New Roman CYR"/>
              </w:rPr>
              <w:t> </w:t>
            </w:r>
          </w:p>
        </w:tc>
        <w:tc>
          <w:tcPr>
            <w:tcW w:w="415" w:type="dxa"/>
            <w:tcBorders>
              <w:top w:val="nil"/>
              <w:left w:val="nil"/>
              <w:bottom w:val="single" w:sz="4" w:space="0" w:color="auto"/>
              <w:right w:val="single" w:sz="4" w:space="0" w:color="auto"/>
            </w:tcBorders>
            <w:shd w:val="clear" w:color="auto" w:fill="auto"/>
            <w:noWrap/>
            <w:vAlign w:val="bottom"/>
          </w:tcPr>
          <w:p w:rsidR="006263AF" w:rsidRPr="00F51011" w:rsidRDefault="006263AF">
            <w:pPr>
              <w:jc w:val="center"/>
              <w:rPr>
                <w:rFonts w:ascii="Times New Roman CYR" w:hAnsi="Times New Roman CYR" w:cs="Times New Roman CYR"/>
                <w:sz w:val="24"/>
                <w:szCs w:val="24"/>
              </w:rPr>
            </w:pPr>
            <w:r w:rsidRPr="00F51011">
              <w:rPr>
                <w:rFonts w:ascii="Times New Roman CYR" w:hAnsi="Times New Roman CYR" w:cs="Times New Roman CYR"/>
              </w:rPr>
              <w:t>0</w:t>
            </w:r>
          </w:p>
        </w:tc>
        <w:tc>
          <w:tcPr>
            <w:tcW w:w="416" w:type="dxa"/>
            <w:tcBorders>
              <w:top w:val="nil"/>
              <w:left w:val="nil"/>
              <w:bottom w:val="single" w:sz="4" w:space="0" w:color="auto"/>
              <w:right w:val="single" w:sz="4" w:space="0" w:color="auto"/>
            </w:tcBorders>
            <w:shd w:val="clear" w:color="auto" w:fill="auto"/>
            <w:noWrap/>
            <w:vAlign w:val="bottom"/>
          </w:tcPr>
          <w:p w:rsidR="006263AF" w:rsidRPr="00F51011" w:rsidRDefault="006263AF">
            <w:pPr>
              <w:jc w:val="center"/>
              <w:rPr>
                <w:rFonts w:ascii="Times New Roman CYR" w:hAnsi="Times New Roman CYR" w:cs="Times New Roman CYR"/>
                <w:sz w:val="24"/>
                <w:szCs w:val="24"/>
              </w:rPr>
            </w:pPr>
            <w:r w:rsidRPr="00F51011">
              <w:rPr>
                <w:rFonts w:ascii="Times New Roman CYR" w:hAnsi="Times New Roman CYR" w:cs="Times New Roman CYR"/>
              </w:rPr>
              <w:t>4</w:t>
            </w:r>
          </w:p>
        </w:tc>
        <w:tc>
          <w:tcPr>
            <w:tcW w:w="568" w:type="dxa"/>
            <w:tcBorders>
              <w:top w:val="nil"/>
              <w:left w:val="nil"/>
              <w:bottom w:val="single" w:sz="4" w:space="0" w:color="auto"/>
              <w:right w:val="single" w:sz="4" w:space="0" w:color="auto"/>
            </w:tcBorders>
            <w:shd w:val="clear" w:color="auto" w:fill="auto"/>
            <w:noWrap/>
            <w:vAlign w:val="bottom"/>
          </w:tcPr>
          <w:p w:rsidR="006263AF" w:rsidRPr="00F51011" w:rsidRDefault="006263AF">
            <w:pPr>
              <w:jc w:val="center"/>
              <w:rPr>
                <w:rFonts w:ascii="Times New Roman CYR" w:hAnsi="Times New Roman CYR" w:cs="Times New Roman CYR"/>
                <w:sz w:val="24"/>
                <w:szCs w:val="24"/>
              </w:rPr>
            </w:pPr>
            <w:r w:rsidRPr="00F51011">
              <w:rPr>
                <w:rFonts w:ascii="Times New Roman CYR" w:hAnsi="Times New Roman CYR" w:cs="Times New Roman CYR"/>
              </w:rPr>
              <w:t>21</w:t>
            </w:r>
          </w:p>
        </w:tc>
        <w:tc>
          <w:tcPr>
            <w:tcW w:w="416" w:type="dxa"/>
            <w:tcBorders>
              <w:top w:val="nil"/>
              <w:left w:val="nil"/>
              <w:bottom w:val="single" w:sz="4" w:space="0" w:color="auto"/>
              <w:right w:val="single" w:sz="4" w:space="0" w:color="auto"/>
            </w:tcBorders>
            <w:shd w:val="clear" w:color="auto" w:fill="auto"/>
            <w:noWrap/>
            <w:vAlign w:val="bottom"/>
          </w:tcPr>
          <w:p w:rsidR="006263AF" w:rsidRPr="00F51011" w:rsidRDefault="006263AF">
            <w:pPr>
              <w:jc w:val="center"/>
              <w:rPr>
                <w:rFonts w:ascii="Times New Roman CYR" w:hAnsi="Times New Roman CYR" w:cs="Times New Roman CYR"/>
                <w:sz w:val="24"/>
                <w:szCs w:val="24"/>
              </w:rPr>
            </w:pPr>
            <w:r w:rsidRPr="00F51011">
              <w:rPr>
                <w:rFonts w:ascii="Times New Roman CYR" w:hAnsi="Times New Roman CYR" w:cs="Times New Roman CYR"/>
              </w:rPr>
              <w:t>4</w:t>
            </w:r>
          </w:p>
        </w:tc>
        <w:tc>
          <w:tcPr>
            <w:tcW w:w="416" w:type="dxa"/>
            <w:tcBorders>
              <w:top w:val="nil"/>
              <w:left w:val="nil"/>
              <w:bottom w:val="single" w:sz="4" w:space="0" w:color="auto"/>
              <w:right w:val="single" w:sz="4" w:space="0" w:color="auto"/>
            </w:tcBorders>
            <w:shd w:val="clear" w:color="auto" w:fill="auto"/>
            <w:noWrap/>
            <w:vAlign w:val="bottom"/>
          </w:tcPr>
          <w:p w:rsidR="006263AF" w:rsidRPr="00F51011" w:rsidRDefault="006263AF">
            <w:pPr>
              <w:jc w:val="center"/>
              <w:rPr>
                <w:rFonts w:ascii="Times New Roman CYR" w:hAnsi="Times New Roman CYR" w:cs="Times New Roman CYR"/>
                <w:sz w:val="24"/>
                <w:szCs w:val="24"/>
              </w:rPr>
            </w:pPr>
            <w:r w:rsidRPr="00F51011">
              <w:rPr>
                <w:rFonts w:ascii="Times New Roman CYR" w:hAnsi="Times New Roman CYR" w:cs="Times New Roman CYR"/>
              </w:rPr>
              <w:t>0</w:t>
            </w:r>
          </w:p>
        </w:tc>
        <w:tc>
          <w:tcPr>
            <w:tcW w:w="415" w:type="dxa"/>
            <w:tcBorders>
              <w:top w:val="nil"/>
              <w:left w:val="nil"/>
              <w:bottom w:val="single" w:sz="4" w:space="0" w:color="auto"/>
              <w:right w:val="single" w:sz="4" w:space="0" w:color="auto"/>
            </w:tcBorders>
            <w:shd w:val="clear" w:color="auto" w:fill="auto"/>
            <w:noWrap/>
            <w:vAlign w:val="bottom"/>
          </w:tcPr>
          <w:p w:rsidR="006263AF" w:rsidRPr="00F51011" w:rsidRDefault="006263AF">
            <w:pPr>
              <w:jc w:val="center"/>
              <w:rPr>
                <w:rFonts w:ascii="Times New Roman CYR" w:hAnsi="Times New Roman CYR" w:cs="Times New Roman CYR"/>
                <w:sz w:val="24"/>
                <w:szCs w:val="24"/>
              </w:rPr>
            </w:pPr>
            <w:r w:rsidRPr="00F51011">
              <w:rPr>
                <w:rFonts w:ascii="Times New Roman CYR" w:hAnsi="Times New Roman CYR" w:cs="Times New Roman CYR"/>
              </w:rPr>
              <w:t>0</w:t>
            </w:r>
          </w:p>
        </w:tc>
        <w:tc>
          <w:tcPr>
            <w:tcW w:w="416" w:type="dxa"/>
            <w:tcBorders>
              <w:top w:val="nil"/>
              <w:left w:val="nil"/>
              <w:bottom w:val="single" w:sz="4" w:space="0" w:color="auto"/>
              <w:right w:val="single" w:sz="4" w:space="0" w:color="auto"/>
            </w:tcBorders>
            <w:shd w:val="clear" w:color="auto" w:fill="auto"/>
            <w:noWrap/>
            <w:vAlign w:val="bottom"/>
          </w:tcPr>
          <w:p w:rsidR="006263AF" w:rsidRPr="00F51011" w:rsidRDefault="006263AF">
            <w:pPr>
              <w:jc w:val="center"/>
              <w:rPr>
                <w:rFonts w:ascii="Times New Roman CYR" w:hAnsi="Times New Roman CYR" w:cs="Times New Roman CYR"/>
                <w:sz w:val="24"/>
                <w:szCs w:val="24"/>
              </w:rPr>
            </w:pPr>
            <w:r w:rsidRPr="00F51011">
              <w:rPr>
                <w:rFonts w:ascii="Times New Roman CYR" w:hAnsi="Times New Roman CYR" w:cs="Times New Roman CYR"/>
              </w:rPr>
              <w:t>0</w:t>
            </w:r>
          </w:p>
        </w:tc>
        <w:tc>
          <w:tcPr>
            <w:tcW w:w="416" w:type="dxa"/>
            <w:tcBorders>
              <w:top w:val="nil"/>
              <w:left w:val="nil"/>
              <w:bottom w:val="single" w:sz="4" w:space="0" w:color="auto"/>
              <w:right w:val="single" w:sz="4" w:space="0" w:color="auto"/>
            </w:tcBorders>
            <w:shd w:val="clear" w:color="auto" w:fill="auto"/>
            <w:noWrap/>
            <w:vAlign w:val="bottom"/>
          </w:tcPr>
          <w:p w:rsidR="006263AF" w:rsidRPr="00F51011" w:rsidRDefault="006263AF">
            <w:pPr>
              <w:jc w:val="center"/>
              <w:rPr>
                <w:rFonts w:ascii="Times New Roman CYR" w:hAnsi="Times New Roman CYR" w:cs="Times New Roman CYR"/>
                <w:sz w:val="24"/>
                <w:szCs w:val="24"/>
              </w:rPr>
            </w:pPr>
            <w:r w:rsidRPr="00F51011">
              <w:rPr>
                <w:rFonts w:ascii="Times New Roman CYR" w:hAnsi="Times New Roman CYR" w:cs="Times New Roman CYR"/>
              </w:rPr>
              <w:t>0</w:t>
            </w:r>
          </w:p>
        </w:tc>
        <w:tc>
          <w:tcPr>
            <w:tcW w:w="416" w:type="dxa"/>
            <w:tcBorders>
              <w:top w:val="nil"/>
              <w:left w:val="nil"/>
              <w:bottom w:val="single" w:sz="4" w:space="0" w:color="auto"/>
              <w:right w:val="single" w:sz="4" w:space="0" w:color="auto"/>
            </w:tcBorders>
            <w:shd w:val="clear" w:color="auto" w:fill="auto"/>
            <w:noWrap/>
            <w:vAlign w:val="bottom"/>
          </w:tcPr>
          <w:p w:rsidR="006263AF" w:rsidRPr="00F51011" w:rsidRDefault="006263AF">
            <w:pPr>
              <w:jc w:val="center"/>
              <w:rPr>
                <w:rFonts w:ascii="Times New Roman CYR" w:hAnsi="Times New Roman CYR" w:cs="Times New Roman CYR"/>
                <w:sz w:val="24"/>
                <w:szCs w:val="24"/>
              </w:rPr>
            </w:pPr>
            <w:r w:rsidRPr="00F51011">
              <w:rPr>
                <w:rFonts w:ascii="Times New Roman CYR" w:hAnsi="Times New Roman CYR" w:cs="Times New Roman CYR"/>
              </w:rPr>
              <w:t>0</w:t>
            </w:r>
          </w:p>
        </w:tc>
        <w:tc>
          <w:tcPr>
            <w:tcW w:w="482" w:type="dxa"/>
            <w:tcBorders>
              <w:top w:val="nil"/>
              <w:left w:val="nil"/>
              <w:bottom w:val="single" w:sz="4" w:space="0" w:color="auto"/>
              <w:right w:val="single" w:sz="4" w:space="0" w:color="auto"/>
            </w:tcBorders>
            <w:shd w:val="clear" w:color="auto" w:fill="auto"/>
            <w:noWrap/>
            <w:vAlign w:val="bottom"/>
          </w:tcPr>
          <w:p w:rsidR="006263AF" w:rsidRPr="00F51011" w:rsidRDefault="006263AF">
            <w:pPr>
              <w:jc w:val="center"/>
              <w:rPr>
                <w:rFonts w:ascii="Times New Roman CYR" w:hAnsi="Times New Roman CYR" w:cs="Times New Roman CYR"/>
                <w:sz w:val="24"/>
                <w:szCs w:val="24"/>
              </w:rPr>
            </w:pPr>
            <w:r w:rsidRPr="00F51011">
              <w:rPr>
                <w:rFonts w:ascii="Times New Roman CYR" w:hAnsi="Times New Roman CYR" w:cs="Times New Roman CYR"/>
              </w:rPr>
              <w:t>0</w:t>
            </w:r>
          </w:p>
        </w:tc>
      </w:tr>
      <w:tr w:rsidR="006263AF" w:rsidRPr="00F51011" w:rsidTr="00BA5808">
        <w:trPr>
          <w:trHeight w:val="262"/>
        </w:trPr>
        <w:tc>
          <w:tcPr>
            <w:tcW w:w="3407" w:type="dxa"/>
            <w:tcBorders>
              <w:top w:val="nil"/>
              <w:left w:val="single" w:sz="4" w:space="0" w:color="auto"/>
              <w:bottom w:val="single" w:sz="4" w:space="0" w:color="auto"/>
              <w:right w:val="single" w:sz="4" w:space="0" w:color="auto"/>
            </w:tcBorders>
            <w:shd w:val="clear" w:color="auto" w:fill="auto"/>
            <w:vAlign w:val="bottom"/>
          </w:tcPr>
          <w:p w:rsidR="006263AF" w:rsidRPr="00F51011" w:rsidRDefault="006263AF" w:rsidP="00BC0636">
            <w:pPr>
              <w:rPr>
                <w:rFonts w:ascii="Times New Roman CYR" w:hAnsi="Times New Roman CYR" w:cs="Times New Roman CYR"/>
              </w:rPr>
            </w:pPr>
            <w:r w:rsidRPr="00F51011">
              <w:rPr>
                <w:rFonts w:ascii="Times New Roman CYR" w:hAnsi="Times New Roman CYR" w:cs="Times New Roman CYR"/>
              </w:rPr>
              <w:t>Сумма</w:t>
            </w:r>
          </w:p>
        </w:tc>
        <w:tc>
          <w:tcPr>
            <w:tcW w:w="6171" w:type="dxa"/>
            <w:gridSpan w:val="11"/>
            <w:tcBorders>
              <w:top w:val="single" w:sz="4" w:space="0" w:color="auto"/>
              <w:left w:val="nil"/>
              <w:bottom w:val="single" w:sz="4" w:space="0" w:color="auto"/>
              <w:right w:val="single" w:sz="4" w:space="0" w:color="000000"/>
            </w:tcBorders>
            <w:shd w:val="clear" w:color="auto" w:fill="auto"/>
            <w:vAlign w:val="center"/>
          </w:tcPr>
          <w:p w:rsidR="006263AF" w:rsidRPr="00F51011" w:rsidRDefault="006263AF" w:rsidP="006263AF">
            <w:pPr>
              <w:jc w:val="center"/>
              <w:rPr>
                <w:rFonts w:ascii="Times New Roman CYR" w:hAnsi="Times New Roman CYR" w:cs="Times New Roman CYR"/>
                <w:sz w:val="24"/>
                <w:szCs w:val="24"/>
              </w:rPr>
            </w:pPr>
            <w:r w:rsidRPr="00F51011">
              <w:rPr>
                <w:rFonts w:ascii="Times New Roman CYR" w:hAnsi="Times New Roman CYR" w:cs="Times New Roman CYR"/>
              </w:rPr>
              <w:t>29</w:t>
            </w:r>
          </w:p>
        </w:tc>
      </w:tr>
      <w:tr w:rsidR="006263AF" w:rsidRPr="00F51011" w:rsidTr="00BA5808">
        <w:trPr>
          <w:trHeight w:val="315"/>
        </w:trPr>
        <w:tc>
          <w:tcPr>
            <w:tcW w:w="3407" w:type="dxa"/>
            <w:tcBorders>
              <w:top w:val="nil"/>
              <w:left w:val="single" w:sz="4" w:space="0" w:color="auto"/>
              <w:bottom w:val="single" w:sz="4" w:space="0" w:color="auto"/>
              <w:right w:val="single" w:sz="4" w:space="0" w:color="auto"/>
            </w:tcBorders>
            <w:shd w:val="clear" w:color="auto" w:fill="auto"/>
            <w:vAlign w:val="bottom"/>
          </w:tcPr>
          <w:p w:rsidR="006263AF" w:rsidRPr="00F51011" w:rsidRDefault="006263AF" w:rsidP="00BC0636">
            <w:pPr>
              <w:rPr>
                <w:rFonts w:ascii="Times New Roman CYR" w:hAnsi="Times New Roman CYR" w:cs="Times New Roman CYR"/>
              </w:rPr>
            </w:pPr>
            <w:r w:rsidRPr="00F51011">
              <w:rPr>
                <w:rFonts w:ascii="Times New Roman CYR" w:hAnsi="Times New Roman CYR" w:cs="Times New Roman CYR"/>
              </w:rPr>
              <w:t>Количество факторов</w:t>
            </w:r>
          </w:p>
        </w:tc>
        <w:tc>
          <w:tcPr>
            <w:tcW w:w="6171" w:type="dxa"/>
            <w:gridSpan w:val="11"/>
            <w:tcBorders>
              <w:top w:val="single" w:sz="4" w:space="0" w:color="auto"/>
              <w:left w:val="nil"/>
              <w:bottom w:val="single" w:sz="4" w:space="0" w:color="auto"/>
              <w:right w:val="single" w:sz="4" w:space="0" w:color="000000"/>
            </w:tcBorders>
            <w:shd w:val="clear" w:color="auto" w:fill="auto"/>
            <w:vAlign w:val="center"/>
          </w:tcPr>
          <w:p w:rsidR="006263AF" w:rsidRPr="00F51011" w:rsidRDefault="00FE6F6C" w:rsidP="006263AF">
            <w:pPr>
              <w:jc w:val="center"/>
              <w:rPr>
                <w:rFonts w:ascii="Times New Roman CYR" w:hAnsi="Times New Roman CYR" w:cs="Times New Roman CYR"/>
                <w:sz w:val="24"/>
                <w:szCs w:val="24"/>
              </w:rPr>
            </w:pPr>
            <w:r w:rsidRPr="00F51011">
              <w:rPr>
                <w:rFonts w:ascii="Times New Roman CYR" w:hAnsi="Times New Roman CYR" w:cs="Times New Roman CYR"/>
              </w:rPr>
              <w:t>10</w:t>
            </w:r>
          </w:p>
        </w:tc>
      </w:tr>
      <w:tr w:rsidR="00FE6F6C" w:rsidRPr="00F51011" w:rsidTr="00FE6F6C">
        <w:trPr>
          <w:trHeight w:val="203"/>
        </w:trPr>
        <w:tc>
          <w:tcPr>
            <w:tcW w:w="3407" w:type="dxa"/>
            <w:tcBorders>
              <w:top w:val="nil"/>
              <w:left w:val="single" w:sz="4" w:space="0" w:color="auto"/>
              <w:bottom w:val="single" w:sz="4" w:space="0" w:color="auto"/>
              <w:right w:val="single" w:sz="4" w:space="0" w:color="auto"/>
            </w:tcBorders>
            <w:shd w:val="clear" w:color="auto" w:fill="auto"/>
            <w:vAlign w:val="bottom"/>
          </w:tcPr>
          <w:p w:rsidR="00FE6F6C" w:rsidRPr="00F51011" w:rsidRDefault="00FE6F6C" w:rsidP="00BC0636">
            <w:pPr>
              <w:rPr>
                <w:rFonts w:ascii="Times New Roman CYR" w:hAnsi="Times New Roman CYR" w:cs="Times New Roman CYR"/>
              </w:rPr>
            </w:pPr>
            <w:r w:rsidRPr="00F51011">
              <w:rPr>
                <w:rFonts w:ascii="Times New Roman CYR" w:hAnsi="Times New Roman CYR" w:cs="Times New Roman CYR"/>
              </w:rPr>
              <w:t>Средневзвешенное значение балла</w:t>
            </w:r>
          </w:p>
        </w:tc>
        <w:tc>
          <w:tcPr>
            <w:tcW w:w="6171" w:type="dxa"/>
            <w:gridSpan w:val="11"/>
            <w:tcBorders>
              <w:top w:val="single" w:sz="4" w:space="0" w:color="auto"/>
              <w:left w:val="nil"/>
              <w:bottom w:val="single" w:sz="4" w:space="0" w:color="auto"/>
              <w:right w:val="single" w:sz="4" w:space="0" w:color="000000"/>
            </w:tcBorders>
            <w:shd w:val="clear" w:color="auto" w:fill="auto"/>
            <w:vAlign w:val="center"/>
          </w:tcPr>
          <w:p w:rsidR="00FE6F6C" w:rsidRPr="00F51011" w:rsidRDefault="00FE6F6C" w:rsidP="00FE6F6C">
            <w:pPr>
              <w:jc w:val="center"/>
              <w:rPr>
                <w:rFonts w:ascii="Times New Roman CYR" w:hAnsi="Times New Roman CYR" w:cs="Times New Roman CYR"/>
                <w:sz w:val="24"/>
                <w:szCs w:val="24"/>
              </w:rPr>
            </w:pPr>
            <w:r w:rsidRPr="00F51011">
              <w:rPr>
                <w:rFonts w:ascii="Times New Roman CYR" w:hAnsi="Times New Roman CYR" w:cs="Times New Roman CYR"/>
              </w:rPr>
              <w:t>2,9</w:t>
            </w:r>
          </w:p>
        </w:tc>
      </w:tr>
      <w:tr w:rsidR="00FE6F6C" w:rsidRPr="00F51011" w:rsidTr="00FE6F6C">
        <w:trPr>
          <w:trHeight w:val="315"/>
        </w:trPr>
        <w:tc>
          <w:tcPr>
            <w:tcW w:w="3407" w:type="dxa"/>
            <w:tcBorders>
              <w:top w:val="nil"/>
              <w:left w:val="single" w:sz="4" w:space="0" w:color="auto"/>
              <w:bottom w:val="single" w:sz="4" w:space="0" w:color="auto"/>
              <w:right w:val="single" w:sz="4" w:space="0" w:color="auto"/>
            </w:tcBorders>
            <w:shd w:val="clear" w:color="auto" w:fill="auto"/>
            <w:vAlign w:val="bottom"/>
          </w:tcPr>
          <w:p w:rsidR="00FE6F6C" w:rsidRPr="00F51011" w:rsidRDefault="00FE6F6C" w:rsidP="00BC0636">
            <w:pPr>
              <w:rPr>
                <w:rFonts w:ascii="Times New Roman CYR" w:hAnsi="Times New Roman CYR" w:cs="Times New Roman CYR"/>
              </w:rPr>
            </w:pPr>
            <w:r w:rsidRPr="00F51011">
              <w:rPr>
                <w:rFonts w:ascii="Times New Roman CYR" w:hAnsi="Times New Roman CYR" w:cs="Times New Roman CYR"/>
              </w:rPr>
              <w:t>Величина поправки за риск (1 балл = 1%)</w:t>
            </w:r>
          </w:p>
        </w:tc>
        <w:tc>
          <w:tcPr>
            <w:tcW w:w="6171" w:type="dxa"/>
            <w:gridSpan w:val="11"/>
            <w:tcBorders>
              <w:top w:val="single" w:sz="4" w:space="0" w:color="auto"/>
              <w:left w:val="nil"/>
              <w:bottom w:val="single" w:sz="4" w:space="0" w:color="auto"/>
              <w:right w:val="single" w:sz="4" w:space="0" w:color="000000"/>
            </w:tcBorders>
            <w:shd w:val="clear" w:color="auto" w:fill="auto"/>
            <w:vAlign w:val="center"/>
          </w:tcPr>
          <w:p w:rsidR="00FE6F6C" w:rsidRPr="00F51011" w:rsidRDefault="00FE6F6C" w:rsidP="00FE6F6C">
            <w:pPr>
              <w:jc w:val="center"/>
              <w:rPr>
                <w:rFonts w:ascii="Times New Roman CYR" w:hAnsi="Times New Roman CYR" w:cs="Times New Roman CYR"/>
                <w:sz w:val="24"/>
                <w:szCs w:val="24"/>
              </w:rPr>
            </w:pPr>
            <w:r w:rsidRPr="00F51011">
              <w:rPr>
                <w:rFonts w:ascii="Times New Roman CYR" w:hAnsi="Times New Roman CYR" w:cs="Times New Roman CYR"/>
              </w:rPr>
              <w:t>2,9</w:t>
            </w:r>
          </w:p>
        </w:tc>
      </w:tr>
    </w:tbl>
    <w:p w:rsidR="006D3480" w:rsidRPr="00F51011" w:rsidRDefault="006D3480" w:rsidP="006D3480">
      <w:pPr>
        <w:ind w:firstLine="567"/>
        <w:jc w:val="both"/>
        <w:rPr>
          <w:sz w:val="24"/>
          <w:szCs w:val="24"/>
        </w:rPr>
      </w:pPr>
      <w:r w:rsidRPr="00F51011">
        <w:rPr>
          <w:sz w:val="24"/>
          <w:szCs w:val="24"/>
        </w:rPr>
        <w:t>Обоснование факторов риска:</w:t>
      </w:r>
    </w:p>
    <w:p w:rsidR="006D3480" w:rsidRPr="00F51011" w:rsidRDefault="006D3480" w:rsidP="006D3480">
      <w:pPr>
        <w:ind w:firstLine="567"/>
        <w:jc w:val="both"/>
        <w:rPr>
          <w:sz w:val="24"/>
          <w:szCs w:val="24"/>
        </w:rPr>
      </w:pPr>
      <w:r w:rsidRPr="00F51011">
        <w:rPr>
          <w:sz w:val="24"/>
          <w:szCs w:val="24"/>
        </w:rPr>
        <w:t>- риск ухудшения общей экономической ситуации принят на уровне 4, поскольку экономика РФ, достаточно устойчива, о чем свидетельствуют снижение величины инфл</w:t>
      </w:r>
      <w:r w:rsidRPr="00F51011">
        <w:rPr>
          <w:sz w:val="24"/>
          <w:szCs w:val="24"/>
        </w:rPr>
        <w:t>я</w:t>
      </w:r>
      <w:r w:rsidRPr="00F51011">
        <w:rPr>
          <w:sz w:val="24"/>
          <w:szCs w:val="24"/>
        </w:rPr>
        <w:t xml:space="preserve">ции, рост ВВП, а также создание стратегии развития страны на долгосрочный период. </w:t>
      </w:r>
    </w:p>
    <w:p w:rsidR="006D3480" w:rsidRPr="00F51011" w:rsidRDefault="006D3480" w:rsidP="006D3480">
      <w:pPr>
        <w:ind w:firstLine="567"/>
        <w:jc w:val="both"/>
        <w:rPr>
          <w:sz w:val="24"/>
          <w:szCs w:val="24"/>
        </w:rPr>
      </w:pPr>
      <w:r w:rsidRPr="00F51011">
        <w:rPr>
          <w:sz w:val="24"/>
          <w:szCs w:val="24"/>
        </w:rPr>
        <w:t>- риск увеличения числа конкурирующих объектов очень низкий, принят на уровне 3, поскольку объект оценки находится в экономически непривлекательном районе Оне</w:t>
      </w:r>
      <w:r w:rsidRPr="00F51011">
        <w:rPr>
          <w:sz w:val="24"/>
          <w:szCs w:val="24"/>
        </w:rPr>
        <w:t>ж</w:t>
      </w:r>
      <w:r w:rsidRPr="00F51011">
        <w:rPr>
          <w:sz w:val="24"/>
          <w:szCs w:val="24"/>
        </w:rPr>
        <w:t>ский район. Объект оценки относится к сегменту специализированной производственной недвижимости, в результате анализа было установлено, что в данном районе области п</w:t>
      </w:r>
      <w:r w:rsidRPr="00F51011">
        <w:rPr>
          <w:sz w:val="24"/>
          <w:szCs w:val="24"/>
        </w:rPr>
        <w:t>о</w:t>
      </w:r>
      <w:r w:rsidRPr="00F51011">
        <w:rPr>
          <w:sz w:val="24"/>
          <w:szCs w:val="24"/>
        </w:rPr>
        <w:t>явление новых подобных объектов маловероятно, виду непривлекательности местопол</w:t>
      </w:r>
      <w:r w:rsidRPr="00F51011">
        <w:rPr>
          <w:sz w:val="24"/>
          <w:szCs w:val="24"/>
        </w:rPr>
        <w:t>о</w:t>
      </w:r>
      <w:r w:rsidRPr="00F51011">
        <w:rPr>
          <w:sz w:val="24"/>
          <w:szCs w:val="24"/>
        </w:rPr>
        <w:t>жения, а также назначения объекта;</w:t>
      </w:r>
    </w:p>
    <w:p w:rsidR="006D3480" w:rsidRPr="00F51011" w:rsidRDefault="006D3480" w:rsidP="006D3480">
      <w:pPr>
        <w:ind w:firstLine="567"/>
        <w:jc w:val="both"/>
        <w:rPr>
          <w:sz w:val="24"/>
          <w:szCs w:val="24"/>
        </w:rPr>
      </w:pPr>
      <w:r w:rsidRPr="00F51011">
        <w:rPr>
          <w:sz w:val="24"/>
          <w:szCs w:val="24"/>
        </w:rPr>
        <w:t>- риск изменения федерального и местного законодательства принят на уровне 3, я</w:t>
      </w:r>
      <w:r w:rsidRPr="00F51011">
        <w:rPr>
          <w:sz w:val="24"/>
          <w:szCs w:val="24"/>
        </w:rPr>
        <w:t>в</w:t>
      </w:r>
      <w:r w:rsidRPr="00F51011">
        <w:rPr>
          <w:sz w:val="24"/>
          <w:szCs w:val="24"/>
        </w:rPr>
        <w:t>ляется достаточно низким, поскольку в нестоящий момент отмечается стабильность в этой сфере;</w:t>
      </w:r>
    </w:p>
    <w:p w:rsidR="006D3480" w:rsidRPr="00F51011" w:rsidRDefault="006D3480" w:rsidP="006D3480">
      <w:pPr>
        <w:ind w:firstLine="567"/>
        <w:jc w:val="both"/>
        <w:rPr>
          <w:sz w:val="24"/>
          <w:szCs w:val="24"/>
        </w:rPr>
      </w:pPr>
      <w:r w:rsidRPr="00F51011">
        <w:rPr>
          <w:sz w:val="24"/>
          <w:szCs w:val="24"/>
        </w:rPr>
        <w:lastRenderedPageBreak/>
        <w:t xml:space="preserve">- риск природный и чрезвычайных антропогенных ситуация невысок (присваиваем 2 балла), поскольку объект находится в зоне малой сейсмичности, подтопление территорий в весенний период не происходит, другие антропогенные факторы не проявляются. </w:t>
      </w:r>
    </w:p>
    <w:p w:rsidR="006D3480" w:rsidRPr="00F51011" w:rsidRDefault="006D3480" w:rsidP="006D3480">
      <w:pPr>
        <w:ind w:firstLine="567"/>
        <w:jc w:val="both"/>
        <w:rPr>
          <w:sz w:val="24"/>
          <w:szCs w:val="24"/>
        </w:rPr>
      </w:pPr>
      <w:r w:rsidRPr="00F51011">
        <w:rPr>
          <w:sz w:val="24"/>
          <w:szCs w:val="24"/>
        </w:rPr>
        <w:t>-  риск обременений достаточно низкий, принят на уровне 3</w:t>
      </w:r>
      <w:r w:rsidR="006A4E31" w:rsidRPr="00F51011">
        <w:rPr>
          <w:sz w:val="24"/>
          <w:szCs w:val="24"/>
        </w:rPr>
        <w:t>, поскольку объект нах</w:t>
      </w:r>
      <w:r w:rsidR="006A4E31" w:rsidRPr="00F51011">
        <w:rPr>
          <w:sz w:val="24"/>
          <w:szCs w:val="24"/>
        </w:rPr>
        <w:t>о</w:t>
      </w:r>
      <w:r w:rsidR="006A4E31" w:rsidRPr="00F51011">
        <w:rPr>
          <w:sz w:val="24"/>
          <w:szCs w:val="24"/>
        </w:rPr>
        <w:t xml:space="preserve">дится на праве аренды, т.е. ограничено право собственности. Однако подобные земельно-имущественные отношения являются стандартными для </w:t>
      </w:r>
      <w:r w:rsidR="00903028" w:rsidRPr="00F51011">
        <w:rPr>
          <w:sz w:val="24"/>
          <w:szCs w:val="24"/>
        </w:rPr>
        <w:t>унитарных предприятий.</w:t>
      </w:r>
    </w:p>
    <w:p w:rsidR="006D3480" w:rsidRPr="00F51011" w:rsidRDefault="006D3480" w:rsidP="006D3480">
      <w:pPr>
        <w:ind w:firstLine="567"/>
        <w:jc w:val="both"/>
        <w:rPr>
          <w:sz w:val="24"/>
          <w:szCs w:val="24"/>
        </w:rPr>
      </w:pPr>
      <w:r w:rsidRPr="00F51011">
        <w:rPr>
          <w:sz w:val="24"/>
          <w:szCs w:val="24"/>
        </w:rPr>
        <w:t>- риск неполучения арендных платежей доста</w:t>
      </w:r>
      <w:r w:rsidR="00903028" w:rsidRPr="00F51011">
        <w:rPr>
          <w:sz w:val="24"/>
          <w:szCs w:val="24"/>
        </w:rPr>
        <w:t>точно низкий, принят на уровне 2</w:t>
      </w:r>
      <w:r w:rsidRPr="00F51011">
        <w:rPr>
          <w:sz w:val="24"/>
          <w:szCs w:val="24"/>
        </w:rPr>
        <w:t>, п</w:t>
      </w:r>
      <w:r w:rsidRPr="00F51011">
        <w:rPr>
          <w:sz w:val="24"/>
          <w:szCs w:val="24"/>
        </w:rPr>
        <w:t>о</w:t>
      </w:r>
      <w:r w:rsidRPr="00F51011">
        <w:rPr>
          <w:sz w:val="24"/>
          <w:szCs w:val="24"/>
        </w:rPr>
        <w:t>скольку существует практика предоплаты, а также действенные механизмы законодател</w:t>
      </w:r>
      <w:r w:rsidRPr="00F51011">
        <w:rPr>
          <w:sz w:val="24"/>
          <w:szCs w:val="24"/>
        </w:rPr>
        <w:t>ь</w:t>
      </w:r>
      <w:r w:rsidRPr="00F51011">
        <w:rPr>
          <w:sz w:val="24"/>
          <w:szCs w:val="24"/>
        </w:rPr>
        <w:t>ной защиты арендодателя;</w:t>
      </w:r>
    </w:p>
    <w:p w:rsidR="006D3480" w:rsidRPr="00F51011" w:rsidRDefault="006D3480" w:rsidP="006D3480">
      <w:pPr>
        <w:ind w:firstLine="567"/>
        <w:jc w:val="both"/>
        <w:rPr>
          <w:sz w:val="24"/>
          <w:szCs w:val="24"/>
        </w:rPr>
      </w:pPr>
      <w:r w:rsidRPr="00F51011">
        <w:rPr>
          <w:sz w:val="24"/>
          <w:szCs w:val="24"/>
        </w:rPr>
        <w:t>- риск неэффективного менеджмента принят на уровне</w:t>
      </w:r>
      <w:r w:rsidR="00903028" w:rsidRPr="00F51011">
        <w:rPr>
          <w:sz w:val="24"/>
          <w:szCs w:val="24"/>
        </w:rPr>
        <w:t xml:space="preserve"> 3</w:t>
      </w:r>
      <w:r w:rsidRPr="00F51011">
        <w:rPr>
          <w:sz w:val="24"/>
          <w:szCs w:val="24"/>
        </w:rPr>
        <w:t xml:space="preserve">, поскольку </w:t>
      </w:r>
      <w:r w:rsidR="00153736" w:rsidRPr="00F51011">
        <w:rPr>
          <w:sz w:val="24"/>
          <w:szCs w:val="24"/>
        </w:rPr>
        <w:t>управление п</w:t>
      </w:r>
      <w:r w:rsidR="00153736" w:rsidRPr="00F51011">
        <w:rPr>
          <w:sz w:val="24"/>
          <w:szCs w:val="24"/>
        </w:rPr>
        <w:t>о</w:t>
      </w:r>
      <w:r w:rsidR="00153736" w:rsidRPr="00F51011">
        <w:rPr>
          <w:sz w:val="24"/>
          <w:szCs w:val="24"/>
        </w:rPr>
        <w:t>добными объектами коммунального назначения  имеет свою специфику, однако сфера предоставления коммунальных услуг и выработки энергоресурсов и энергоносителей я</w:t>
      </w:r>
      <w:r w:rsidR="00153736" w:rsidRPr="00F51011">
        <w:rPr>
          <w:sz w:val="24"/>
          <w:szCs w:val="24"/>
        </w:rPr>
        <w:t>в</w:t>
      </w:r>
      <w:r w:rsidR="00153736" w:rsidRPr="00F51011">
        <w:rPr>
          <w:sz w:val="24"/>
          <w:szCs w:val="24"/>
        </w:rPr>
        <w:t>ляется достаточно стабильно функционирующей.</w:t>
      </w:r>
      <w:r w:rsidRPr="00F51011">
        <w:rPr>
          <w:sz w:val="24"/>
          <w:szCs w:val="24"/>
        </w:rPr>
        <w:t>;</w:t>
      </w:r>
    </w:p>
    <w:p w:rsidR="006D3480" w:rsidRPr="00F51011" w:rsidRDefault="006D3480" w:rsidP="006D3480">
      <w:pPr>
        <w:ind w:firstLine="567"/>
        <w:jc w:val="both"/>
        <w:rPr>
          <w:sz w:val="24"/>
          <w:szCs w:val="24"/>
        </w:rPr>
      </w:pPr>
      <w:r w:rsidRPr="00F51011">
        <w:rPr>
          <w:sz w:val="24"/>
          <w:szCs w:val="24"/>
        </w:rPr>
        <w:t>-</w:t>
      </w:r>
      <w:r w:rsidR="00903028" w:rsidRPr="00F51011">
        <w:rPr>
          <w:sz w:val="24"/>
          <w:szCs w:val="24"/>
        </w:rPr>
        <w:t xml:space="preserve"> риск криминогенных факторов – 3</w:t>
      </w:r>
      <w:r w:rsidRPr="00F51011">
        <w:rPr>
          <w:sz w:val="24"/>
          <w:szCs w:val="24"/>
        </w:rPr>
        <w:t>, принят на основании общей криминогенной о</w:t>
      </w:r>
      <w:r w:rsidRPr="00F51011">
        <w:rPr>
          <w:sz w:val="24"/>
          <w:szCs w:val="24"/>
        </w:rPr>
        <w:t>б</w:t>
      </w:r>
      <w:r w:rsidRPr="00F51011">
        <w:rPr>
          <w:sz w:val="24"/>
          <w:szCs w:val="24"/>
        </w:rPr>
        <w:t xml:space="preserve">становки данного </w:t>
      </w:r>
      <w:r w:rsidR="00903028" w:rsidRPr="00F51011">
        <w:rPr>
          <w:sz w:val="24"/>
          <w:szCs w:val="24"/>
        </w:rPr>
        <w:t>района области</w:t>
      </w:r>
      <w:r w:rsidRPr="00F51011">
        <w:rPr>
          <w:sz w:val="24"/>
          <w:szCs w:val="24"/>
        </w:rPr>
        <w:t xml:space="preserve"> в целом: кримино</w:t>
      </w:r>
      <w:r w:rsidR="00903028" w:rsidRPr="00F51011">
        <w:rPr>
          <w:sz w:val="24"/>
          <w:szCs w:val="24"/>
        </w:rPr>
        <w:t xml:space="preserve">генная обстановка </w:t>
      </w:r>
      <w:r w:rsidRPr="00F51011">
        <w:rPr>
          <w:sz w:val="24"/>
          <w:szCs w:val="24"/>
        </w:rPr>
        <w:t>снижается, в да</w:t>
      </w:r>
      <w:r w:rsidRPr="00F51011">
        <w:rPr>
          <w:sz w:val="24"/>
          <w:szCs w:val="24"/>
        </w:rPr>
        <w:t>н</w:t>
      </w:r>
      <w:r w:rsidRPr="00F51011">
        <w:rPr>
          <w:sz w:val="24"/>
          <w:szCs w:val="24"/>
        </w:rPr>
        <w:t>ном районе вви</w:t>
      </w:r>
      <w:r w:rsidR="00153736" w:rsidRPr="00F51011">
        <w:rPr>
          <w:sz w:val="24"/>
          <w:szCs w:val="24"/>
        </w:rPr>
        <w:t xml:space="preserve">ду его удаления от областного центра в сельской местности она </w:t>
      </w:r>
      <w:r w:rsidRPr="00F51011">
        <w:rPr>
          <w:sz w:val="24"/>
          <w:szCs w:val="24"/>
        </w:rPr>
        <w:t>значител</w:t>
      </w:r>
      <w:r w:rsidRPr="00F51011">
        <w:rPr>
          <w:sz w:val="24"/>
          <w:szCs w:val="24"/>
        </w:rPr>
        <w:t>ь</w:t>
      </w:r>
      <w:r w:rsidRPr="00F51011">
        <w:rPr>
          <w:sz w:val="24"/>
          <w:szCs w:val="24"/>
        </w:rPr>
        <w:t xml:space="preserve">но </w:t>
      </w:r>
      <w:r w:rsidR="00153736" w:rsidRPr="00F51011">
        <w:rPr>
          <w:sz w:val="24"/>
          <w:szCs w:val="24"/>
        </w:rPr>
        <w:t xml:space="preserve">ниже; </w:t>
      </w:r>
    </w:p>
    <w:p w:rsidR="006D3480" w:rsidRPr="00F51011" w:rsidRDefault="006D3480" w:rsidP="006D3480">
      <w:pPr>
        <w:ind w:firstLine="567"/>
        <w:jc w:val="both"/>
        <w:rPr>
          <w:sz w:val="24"/>
          <w:szCs w:val="24"/>
        </w:rPr>
      </w:pPr>
      <w:r w:rsidRPr="00F51011">
        <w:rPr>
          <w:sz w:val="24"/>
          <w:szCs w:val="24"/>
        </w:rPr>
        <w:t>- риск неправильного оформления до</w:t>
      </w:r>
      <w:r w:rsidR="00153736" w:rsidRPr="00F51011">
        <w:rPr>
          <w:sz w:val="24"/>
          <w:szCs w:val="24"/>
        </w:rPr>
        <w:t>говора аренды принят на уровне 3</w:t>
      </w:r>
      <w:r w:rsidRPr="00F51011">
        <w:rPr>
          <w:sz w:val="24"/>
          <w:szCs w:val="24"/>
        </w:rPr>
        <w:t>, поскольку в настоящий момент существует множество организаций, которые готовы предоставить свои услуги по сопровождению сделки и берут на себя все обязанности по правильному составлению и заключению договора.</w:t>
      </w:r>
    </w:p>
    <w:p w:rsidR="00BC0636" w:rsidRPr="00F51011" w:rsidRDefault="00BC0636" w:rsidP="00BC0636">
      <w:pPr>
        <w:spacing w:before="200"/>
        <w:ind w:firstLine="567"/>
        <w:jc w:val="both"/>
        <w:rPr>
          <w:bCs/>
          <w:i/>
          <w:color w:val="000000"/>
          <w:sz w:val="24"/>
          <w:szCs w:val="24"/>
        </w:rPr>
      </w:pPr>
      <w:r w:rsidRPr="00F51011">
        <w:rPr>
          <w:bCs/>
          <w:i/>
          <w:color w:val="000000"/>
          <w:sz w:val="24"/>
          <w:szCs w:val="24"/>
        </w:rPr>
        <w:t>Определение премии за низкую ликвидность</w:t>
      </w:r>
    </w:p>
    <w:p w:rsidR="00BC0636" w:rsidRPr="00F51011" w:rsidRDefault="00BC0636" w:rsidP="00BC0636">
      <w:pPr>
        <w:spacing w:before="200"/>
        <w:ind w:firstLine="567"/>
        <w:jc w:val="both"/>
        <w:rPr>
          <w:color w:val="000000"/>
          <w:sz w:val="24"/>
          <w:szCs w:val="24"/>
        </w:rPr>
      </w:pPr>
      <w:r w:rsidRPr="00F51011">
        <w:rPr>
          <w:color w:val="000000"/>
          <w:sz w:val="24"/>
          <w:szCs w:val="24"/>
        </w:rPr>
        <w:t>Премия за низкую ликвидность, есть поправка на длительность экспозиции при пр</w:t>
      </w:r>
      <w:r w:rsidRPr="00F51011">
        <w:rPr>
          <w:color w:val="000000"/>
          <w:sz w:val="24"/>
          <w:szCs w:val="24"/>
        </w:rPr>
        <w:t>о</w:t>
      </w:r>
      <w:r w:rsidRPr="00F51011">
        <w:rPr>
          <w:color w:val="000000"/>
          <w:sz w:val="24"/>
          <w:szCs w:val="24"/>
        </w:rPr>
        <w:t>даже объектов недвижимости.</w:t>
      </w:r>
    </w:p>
    <w:p w:rsidR="00BC0636" w:rsidRPr="00F51011" w:rsidRDefault="00BC0636" w:rsidP="00BC0636">
      <w:pPr>
        <w:spacing w:before="200"/>
        <w:ind w:firstLine="567"/>
        <w:jc w:val="both"/>
        <w:rPr>
          <w:color w:val="000000"/>
          <w:sz w:val="24"/>
          <w:szCs w:val="24"/>
        </w:rPr>
      </w:pPr>
      <w:r w:rsidRPr="00F51011">
        <w:rPr>
          <w:color w:val="000000"/>
          <w:sz w:val="24"/>
          <w:szCs w:val="24"/>
        </w:rPr>
        <w:t xml:space="preserve">Данная премия вычисляется по формуле: </w:t>
      </w:r>
    </w:p>
    <w:p w:rsidR="00BC0636" w:rsidRPr="00F51011" w:rsidRDefault="00BC0636" w:rsidP="00BC0636">
      <w:pPr>
        <w:ind w:firstLine="567"/>
        <w:jc w:val="center"/>
        <w:rPr>
          <w:color w:val="000000"/>
          <w:sz w:val="24"/>
          <w:szCs w:val="24"/>
        </w:rPr>
      </w:pPr>
      <w:r w:rsidRPr="00F51011">
        <w:rPr>
          <w:color w:val="000000"/>
          <w:position w:val="-30"/>
          <w:sz w:val="24"/>
          <w:szCs w:val="24"/>
        </w:rPr>
        <w:object w:dxaOrig="1280" w:dyaOrig="720">
          <v:shape id="_x0000_i1034" type="#_x0000_t75" style="width:63.75pt;height:36pt" o:ole="">
            <v:imagedata r:id="rId52" o:title=""/>
          </v:shape>
          <o:OLEObject Type="Embed" ProgID="Equation.3" ShapeID="_x0000_i1034" DrawAspect="Content" ObjectID="_1451727522" r:id="rId53"/>
        </w:object>
      </w:r>
    </w:p>
    <w:p w:rsidR="00BC0636" w:rsidRPr="00F51011" w:rsidRDefault="00BC0636" w:rsidP="00BC0636">
      <w:pPr>
        <w:ind w:firstLine="567"/>
        <w:jc w:val="both"/>
        <w:rPr>
          <w:color w:val="000000"/>
          <w:sz w:val="24"/>
          <w:szCs w:val="24"/>
        </w:rPr>
      </w:pPr>
      <w:r w:rsidRPr="00F51011">
        <w:rPr>
          <w:color w:val="000000"/>
          <w:sz w:val="24"/>
          <w:szCs w:val="24"/>
        </w:rPr>
        <w:t>где: П – премия за низкую ликвидность;</w:t>
      </w:r>
    </w:p>
    <w:p w:rsidR="00BC0636" w:rsidRPr="00F51011" w:rsidRDefault="00BC0636" w:rsidP="00BC0636">
      <w:pPr>
        <w:ind w:firstLine="567"/>
        <w:jc w:val="both"/>
        <w:rPr>
          <w:color w:val="000000"/>
          <w:sz w:val="24"/>
          <w:szCs w:val="24"/>
        </w:rPr>
      </w:pPr>
      <w:r w:rsidRPr="00F51011">
        <w:rPr>
          <w:color w:val="000000"/>
          <w:sz w:val="24"/>
          <w:szCs w:val="24"/>
        </w:rPr>
        <w:t>Rб - безрисковая ставка;</w:t>
      </w:r>
    </w:p>
    <w:p w:rsidR="00BC0636" w:rsidRPr="00F51011" w:rsidRDefault="00BC0636" w:rsidP="00BC0636">
      <w:pPr>
        <w:ind w:firstLine="567"/>
        <w:jc w:val="both"/>
        <w:rPr>
          <w:color w:val="000000"/>
          <w:sz w:val="24"/>
          <w:szCs w:val="24"/>
        </w:rPr>
      </w:pPr>
      <w:r w:rsidRPr="00F51011">
        <w:rPr>
          <w:color w:val="000000"/>
          <w:sz w:val="24"/>
          <w:szCs w:val="24"/>
        </w:rPr>
        <w:t xml:space="preserve">L- период экспозиции (в месяцах); </w:t>
      </w:r>
    </w:p>
    <w:p w:rsidR="00842F4D" w:rsidRPr="00F51011" w:rsidRDefault="00BC0636" w:rsidP="001B7A04">
      <w:pPr>
        <w:ind w:firstLine="567"/>
        <w:jc w:val="both"/>
        <w:rPr>
          <w:color w:val="000000"/>
          <w:sz w:val="24"/>
          <w:szCs w:val="24"/>
        </w:rPr>
      </w:pPr>
      <w:r w:rsidRPr="00F51011">
        <w:rPr>
          <w:color w:val="000000"/>
          <w:sz w:val="24"/>
          <w:szCs w:val="24"/>
        </w:rPr>
        <w:t>Q- общее количество месяцев в году.</w:t>
      </w:r>
    </w:p>
    <w:p w:rsidR="00BC0636" w:rsidRPr="00F51011" w:rsidRDefault="006263AF" w:rsidP="006263AF">
      <w:pPr>
        <w:rPr>
          <w:b/>
          <w:color w:val="000000"/>
          <w:sz w:val="24"/>
          <w:szCs w:val="24"/>
        </w:rPr>
      </w:pPr>
      <w:r w:rsidRPr="00F51011">
        <w:rPr>
          <w:rFonts w:ascii="Times New Roman CYR" w:hAnsi="Times New Roman CYR" w:cs="Times New Roman CYR"/>
          <w:b/>
          <w:sz w:val="24"/>
          <w:szCs w:val="24"/>
        </w:rPr>
        <w:t>Таблица 12.4 – Определение премии за низкую ликвидность</w:t>
      </w:r>
    </w:p>
    <w:tbl>
      <w:tblPr>
        <w:tblW w:w="7980" w:type="dxa"/>
        <w:jc w:val="center"/>
        <w:tblLook w:val="0000" w:firstRow="0" w:lastRow="0" w:firstColumn="0" w:lastColumn="0" w:noHBand="0" w:noVBand="0"/>
      </w:tblPr>
      <w:tblGrid>
        <w:gridCol w:w="4300"/>
        <w:gridCol w:w="3680"/>
      </w:tblGrid>
      <w:tr w:rsidR="006263AF" w:rsidRPr="00F51011" w:rsidTr="006263AF">
        <w:trPr>
          <w:trHeight w:val="20"/>
          <w:jc w:val="center"/>
        </w:trPr>
        <w:tc>
          <w:tcPr>
            <w:tcW w:w="4300" w:type="dxa"/>
            <w:tcBorders>
              <w:top w:val="single" w:sz="4" w:space="0" w:color="auto"/>
              <w:left w:val="single" w:sz="4" w:space="0" w:color="auto"/>
              <w:bottom w:val="single" w:sz="4" w:space="0" w:color="auto"/>
              <w:right w:val="single" w:sz="4" w:space="0" w:color="auto"/>
            </w:tcBorders>
            <w:shd w:val="clear" w:color="auto" w:fill="auto"/>
            <w:vAlign w:val="center"/>
          </w:tcPr>
          <w:p w:rsidR="006263AF" w:rsidRPr="00F51011" w:rsidRDefault="006263AF" w:rsidP="006263AF">
            <w:pPr>
              <w:jc w:val="center"/>
              <w:rPr>
                <w:rFonts w:ascii="Times New Roman CYR" w:hAnsi="Times New Roman CYR" w:cs="Times New Roman CYR"/>
                <w:sz w:val="24"/>
                <w:szCs w:val="24"/>
              </w:rPr>
            </w:pPr>
            <w:r w:rsidRPr="00F51011">
              <w:rPr>
                <w:rFonts w:ascii="Times New Roman CYR" w:hAnsi="Times New Roman CYR" w:cs="Times New Roman CYR"/>
                <w:sz w:val="24"/>
                <w:szCs w:val="24"/>
              </w:rPr>
              <w:t>Безрисковая ставка</w:t>
            </w:r>
          </w:p>
        </w:tc>
        <w:tc>
          <w:tcPr>
            <w:tcW w:w="3680" w:type="dxa"/>
            <w:tcBorders>
              <w:top w:val="single" w:sz="4" w:space="0" w:color="auto"/>
              <w:left w:val="nil"/>
              <w:bottom w:val="single" w:sz="4" w:space="0" w:color="auto"/>
              <w:right w:val="single" w:sz="4" w:space="0" w:color="auto"/>
            </w:tcBorders>
            <w:shd w:val="clear" w:color="auto" w:fill="auto"/>
            <w:noWrap/>
            <w:vAlign w:val="center"/>
          </w:tcPr>
          <w:p w:rsidR="006263AF" w:rsidRPr="00F51011" w:rsidRDefault="006263AF">
            <w:pPr>
              <w:jc w:val="center"/>
              <w:rPr>
                <w:rFonts w:ascii="Times New Roman CYR" w:hAnsi="Times New Roman CYR" w:cs="Times New Roman CYR"/>
                <w:sz w:val="24"/>
                <w:szCs w:val="24"/>
              </w:rPr>
            </w:pPr>
            <w:r w:rsidRPr="00F51011">
              <w:rPr>
                <w:rFonts w:ascii="Times New Roman CYR" w:hAnsi="Times New Roman CYR" w:cs="Times New Roman CYR"/>
                <w:sz w:val="24"/>
                <w:szCs w:val="24"/>
              </w:rPr>
              <w:t>0,0757</w:t>
            </w:r>
          </w:p>
        </w:tc>
      </w:tr>
      <w:tr w:rsidR="006263AF" w:rsidRPr="00F51011" w:rsidTr="006263AF">
        <w:trPr>
          <w:trHeight w:val="20"/>
          <w:jc w:val="center"/>
        </w:trPr>
        <w:tc>
          <w:tcPr>
            <w:tcW w:w="4300" w:type="dxa"/>
            <w:tcBorders>
              <w:top w:val="nil"/>
              <w:left w:val="single" w:sz="4" w:space="0" w:color="auto"/>
              <w:bottom w:val="single" w:sz="4" w:space="0" w:color="auto"/>
              <w:right w:val="single" w:sz="4" w:space="0" w:color="auto"/>
            </w:tcBorders>
            <w:shd w:val="clear" w:color="auto" w:fill="auto"/>
            <w:vAlign w:val="center"/>
          </w:tcPr>
          <w:p w:rsidR="006263AF" w:rsidRPr="00F51011" w:rsidRDefault="006263AF" w:rsidP="006263AF">
            <w:pPr>
              <w:jc w:val="center"/>
              <w:rPr>
                <w:rFonts w:ascii="Times New Roman CYR" w:hAnsi="Times New Roman CYR" w:cs="Times New Roman CYR"/>
                <w:sz w:val="24"/>
                <w:szCs w:val="24"/>
              </w:rPr>
            </w:pPr>
            <w:r w:rsidRPr="00F51011">
              <w:rPr>
                <w:rFonts w:ascii="Times New Roman CYR" w:hAnsi="Times New Roman CYR" w:cs="Times New Roman CYR"/>
                <w:sz w:val="24"/>
                <w:szCs w:val="24"/>
              </w:rPr>
              <w:t>Период экспозиции</w:t>
            </w:r>
          </w:p>
        </w:tc>
        <w:tc>
          <w:tcPr>
            <w:tcW w:w="3680" w:type="dxa"/>
            <w:tcBorders>
              <w:top w:val="nil"/>
              <w:left w:val="nil"/>
              <w:bottom w:val="single" w:sz="4" w:space="0" w:color="auto"/>
              <w:right w:val="single" w:sz="4" w:space="0" w:color="auto"/>
            </w:tcBorders>
            <w:shd w:val="clear" w:color="auto" w:fill="auto"/>
            <w:noWrap/>
            <w:vAlign w:val="center"/>
          </w:tcPr>
          <w:p w:rsidR="006263AF" w:rsidRPr="00F51011" w:rsidRDefault="006263AF">
            <w:pPr>
              <w:jc w:val="center"/>
              <w:rPr>
                <w:rFonts w:ascii="Times New Roman CYR" w:hAnsi="Times New Roman CYR" w:cs="Times New Roman CYR"/>
                <w:sz w:val="24"/>
                <w:szCs w:val="24"/>
              </w:rPr>
            </w:pPr>
            <w:r w:rsidRPr="00F51011">
              <w:rPr>
                <w:rFonts w:ascii="Times New Roman CYR" w:hAnsi="Times New Roman CYR" w:cs="Times New Roman CYR"/>
                <w:sz w:val="24"/>
                <w:szCs w:val="24"/>
              </w:rPr>
              <w:t>8</w:t>
            </w:r>
          </w:p>
        </w:tc>
      </w:tr>
      <w:tr w:rsidR="006263AF" w:rsidRPr="00F51011" w:rsidTr="006263AF">
        <w:trPr>
          <w:trHeight w:val="20"/>
          <w:jc w:val="center"/>
        </w:trPr>
        <w:tc>
          <w:tcPr>
            <w:tcW w:w="4300" w:type="dxa"/>
            <w:tcBorders>
              <w:top w:val="nil"/>
              <w:left w:val="single" w:sz="4" w:space="0" w:color="auto"/>
              <w:bottom w:val="single" w:sz="4" w:space="0" w:color="auto"/>
              <w:right w:val="single" w:sz="4" w:space="0" w:color="auto"/>
            </w:tcBorders>
            <w:shd w:val="clear" w:color="auto" w:fill="auto"/>
            <w:vAlign w:val="center"/>
          </w:tcPr>
          <w:p w:rsidR="006263AF" w:rsidRPr="00F51011" w:rsidRDefault="006263AF" w:rsidP="006263AF">
            <w:pPr>
              <w:jc w:val="center"/>
              <w:rPr>
                <w:rFonts w:ascii="Times New Roman CYR" w:hAnsi="Times New Roman CYR" w:cs="Times New Roman CYR"/>
                <w:sz w:val="24"/>
                <w:szCs w:val="24"/>
              </w:rPr>
            </w:pPr>
            <w:r w:rsidRPr="00F51011">
              <w:rPr>
                <w:rFonts w:ascii="Times New Roman CYR" w:hAnsi="Times New Roman CYR" w:cs="Times New Roman CYR"/>
                <w:sz w:val="24"/>
                <w:szCs w:val="24"/>
              </w:rPr>
              <w:t>Общее количество месяцев в году</w:t>
            </w:r>
          </w:p>
        </w:tc>
        <w:tc>
          <w:tcPr>
            <w:tcW w:w="3680" w:type="dxa"/>
            <w:tcBorders>
              <w:top w:val="nil"/>
              <w:left w:val="nil"/>
              <w:bottom w:val="single" w:sz="4" w:space="0" w:color="auto"/>
              <w:right w:val="single" w:sz="4" w:space="0" w:color="auto"/>
            </w:tcBorders>
            <w:shd w:val="clear" w:color="auto" w:fill="auto"/>
            <w:noWrap/>
            <w:vAlign w:val="center"/>
          </w:tcPr>
          <w:p w:rsidR="006263AF" w:rsidRPr="00F51011" w:rsidRDefault="006263AF">
            <w:pPr>
              <w:jc w:val="center"/>
              <w:rPr>
                <w:rFonts w:ascii="Times New Roman CYR" w:hAnsi="Times New Roman CYR" w:cs="Times New Roman CYR"/>
                <w:sz w:val="24"/>
                <w:szCs w:val="24"/>
              </w:rPr>
            </w:pPr>
            <w:r w:rsidRPr="00F51011">
              <w:rPr>
                <w:rFonts w:ascii="Times New Roman CYR" w:hAnsi="Times New Roman CYR" w:cs="Times New Roman CYR"/>
                <w:sz w:val="24"/>
                <w:szCs w:val="24"/>
              </w:rPr>
              <w:t>12</w:t>
            </w:r>
          </w:p>
        </w:tc>
      </w:tr>
      <w:tr w:rsidR="006263AF" w:rsidRPr="00F51011" w:rsidTr="006263AF">
        <w:trPr>
          <w:trHeight w:val="20"/>
          <w:jc w:val="center"/>
        </w:trPr>
        <w:tc>
          <w:tcPr>
            <w:tcW w:w="4300" w:type="dxa"/>
            <w:tcBorders>
              <w:top w:val="nil"/>
              <w:left w:val="single" w:sz="4" w:space="0" w:color="auto"/>
              <w:bottom w:val="single" w:sz="4" w:space="0" w:color="auto"/>
              <w:right w:val="single" w:sz="4" w:space="0" w:color="auto"/>
            </w:tcBorders>
            <w:shd w:val="clear" w:color="auto" w:fill="auto"/>
            <w:vAlign w:val="center"/>
          </w:tcPr>
          <w:p w:rsidR="006263AF" w:rsidRPr="00F51011" w:rsidRDefault="006263AF" w:rsidP="006263AF">
            <w:pPr>
              <w:jc w:val="center"/>
              <w:rPr>
                <w:rFonts w:ascii="Times New Roman CYR" w:hAnsi="Times New Roman CYR" w:cs="Times New Roman CYR"/>
                <w:sz w:val="24"/>
                <w:szCs w:val="24"/>
              </w:rPr>
            </w:pPr>
            <w:r w:rsidRPr="00F51011">
              <w:rPr>
                <w:rFonts w:ascii="Times New Roman CYR" w:hAnsi="Times New Roman CYR" w:cs="Times New Roman CYR"/>
                <w:sz w:val="24"/>
                <w:szCs w:val="24"/>
              </w:rPr>
              <w:t>Премия за низкую ликвидность, ед.</w:t>
            </w:r>
          </w:p>
        </w:tc>
        <w:tc>
          <w:tcPr>
            <w:tcW w:w="3680" w:type="dxa"/>
            <w:tcBorders>
              <w:top w:val="nil"/>
              <w:left w:val="nil"/>
              <w:bottom w:val="single" w:sz="4" w:space="0" w:color="auto"/>
              <w:right w:val="single" w:sz="4" w:space="0" w:color="auto"/>
            </w:tcBorders>
            <w:shd w:val="clear" w:color="auto" w:fill="auto"/>
            <w:noWrap/>
            <w:vAlign w:val="center"/>
          </w:tcPr>
          <w:p w:rsidR="006263AF" w:rsidRPr="00F51011" w:rsidRDefault="006263AF">
            <w:pPr>
              <w:jc w:val="center"/>
              <w:rPr>
                <w:rFonts w:ascii="Times New Roman CYR" w:hAnsi="Times New Roman CYR" w:cs="Times New Roman CYR"/>
                <w:sz w:val="24"/>
                <w:szCs w:val="24"/>
              </w:rPr>
            </w:pPr>
            <w:r w:rsidRPr="00F51011">
              <w:rPr>
                <w:rFonts w:ascii="Times New Roman CYR" w:hAnsi="Times New Roman CYR" w:cs="Times New Roman CYR"/>
                <w:sz w:val="24"/>
                <w:szCs w:val="24"/>
              </w:rPr>
              <w:t>0,0505</w:t>
            </w:r>
          </w:p>
        </w:tc>
      </w:tr>
      <w:tr w:rsidR="006263AF" w:rsidRPr="00F51011" w:rsidTr="006263AF">
        <w:trPr>
          <w:trHeight w:val="20"/>
          <w:jc w:val="center"/>
        </w:trPr>
        <w:tc>
          <w:tcPr>
            <w:tcW w:w="4300" w:type="dxa"/>
            <w:tcBorders>
              <w:top w:val="nil"/>
              <w:left w:val="single" w:sz="4" w:space="0" w:color="auto"/>
              <w:bottom w:val="single" w:sz="4" w:space="0" w:color="auto"/>
              <w:right w:val="single" w:sz="4" w:space="0" w:color="auto"/>
            </w:tcBorders>
            <w:shd w:val="clear" w:color="auto" w:fill="auto"/>
            <w:vAlign w:val="center"/>
          </w:tcPr>
          <w:p w:rsidR="006263AF" w:rsidRPr="00F51011" w:rsidRDefault="006263AF" w:rsidP="006263AF">
            <w:pPr>
              <w:jc w:val="center"/>
              <w:rPr>
                <w:rFonts w:ascii="Times New Roman CYR" w:hAnsi="Times New Roman CYR" w:cs="Times New Roman CYR"/>
                <w:sz w:val="24"/>
                <w:szCs w:val="24"/>
              </w:rPr>
            </w:pPr>
            <w:r w:rsidRPr="00F51011">
              <w:rPr>
                <w:rFonts w:ascii="Times New Roman CYR" w:hAnsi="Times New Roman CYR" w:cs="Times New Roman CYR"/>
                <w:sz w:val="24"/>
                <w:szCs w:val="24"/>
              </w:rPr>
              <w:t>Премия за низкую ликвидность, %</w:t>
            </w:r>
          </w:p>
        </w:tc>
        <w:tc>
          <w:tcPr>
            <w:tcW w:w="3680" w:type="dxa"/>
            <w:tcBorders>
              <w:top w:val="nil"/>
              <w:left w:val="nil"/>
              <w:bottom w:val="single" w:sz="4" w:space="0" w:color="auto"/>
              <w:right w:val="single" w:sz="4" w:space="0" w:color="auto"/>
            </w:tcBorders>
            <w:shd w:val="clear" w:color="auto" w:fill="auto"/>
            <w:noWrap/>
            <w:vAlign w:val="center"/>
          </w:tcPr>
          <w:p w:rsidR="006263AF" w:rsidRPr="00F51011" w:rsidRDefault="006263AF">
            <w:pPr>
              <w:jc w:val="center"/>
              <w:rPr>
                <w:rFonts w:ascii="Times New Roman CYR" w:hAnsi="Times New Roman CYR" w:cs="Times New Roman CYR"/>
                <w:sz w:val="24"/>
                <w:szCs w:val="24"/>
              </w:rPr>
            </w:pPr>
            <w:r w:rsidRPr="00F51011">
              <w:rPr>
                <w:rFonts w:ascii="Times New Roman CYR" w:hAnsi="Times New Roman CYR" w:cs="Times New Roman CYR"/>
                <w:sz w:val="24"/>
                <w:szCs w:val="24"/>
              </w:rPr>
              <w:t>5,05</w:t>
            </w:r>
          </w:p>
        </w:tc>
      </w:tr>
    </w:tbl>
    <w:p w:rsidR="00BC0636" w:rsidRPr="00F51011" w:rsidRDefault="006263AF" w:rsidP="00BC0636">
      <w:pPr>
        <w:ind w:firstLine="567"/>
        <w:jc w:val="both"/>
        <w:rPr>
          <w:color w:val="000000"/>
          <w:sz w:val="24"/>
          <w:szCs w:val="24"/>
        </w:rPr>
      </w:pPr>
      <w:r w:rsidRPr="00F51011">
        <w:rPr>
          <w:color w:val="000000"/>
          <w:sz w:val="24"/>
          <w:szCs w:val="24"/>
        </w:rPr>
        <w:t>где: 8</w:t>
      </w:r>
      <w:r w:rsidR="00BC0636" w:rsidRPr="00F51011">
        <w:rPr>
          <w:color w:val="000000"/>
          <w:sz w:val="24"/>
          <w:szCs w:val="24"/>
        </w:rPr>
        <w:t xml:space="preserve"> месяцев – период экспозиции объекта. Принят по данным  г</w:t>
      </w:r>
      <w:r w:rsidR="00CE4711" w:rsidRPr="00F51011">
        <w:rPr>
          <w:color w:val="000000"/>
          <w:sz w:val="24"/>
          <w:szCs w:val="24"/>
        </w:rPr>
        <w:t>ородского</w:t>
      </w:r>
      <w:r w:rsidR="002E2BFB" w:rsidRPr="00F51011">
        <w:rPr>
          <w:color w:val="000000"/>
          <w:sz w:val="24"/>
          <w:szCs w:val="24"/>
        </w:rPr>
        <w:t xml:space="preserve"> агентств</w:t>
      </w:r>
      <w:r w:rsidR="00CE4711" w:rsidRPr="00F51011">
        <w:rPr>
          <w:color w:val="000000"/>
          <w:sz w:val="24"/>
          <w:szCs w:val="24"/>
        </w:rPr>
        <w:t>а</w:t>
      </w:r>
      <w:r w:rsidR="002E2BFB" w:rsidRPr="00F51011">
        <w:rPr>
          <w:color w:val="000000"/>
          <w:sz w:val="24"/>
          <w:szCs w:val="24"/>
        </w:rPr>
        <w:t xml:space="preserve"> недвижимости</w:t>
      </w:r>
      <w:r w:rsidR="00153736" w:rsidRPr="00F51011">
        <w:rPr>
          <w:rStyle w:val="afff7"/>
          <w:color w:val="000000"/>
          <w:sz w:val="24"/>
          <w:szCs w:val="24"/>
        </w:rPr>
        <w:footnoteReference w:id="12"/>
      </w:r>
      <w:r w:rsidR="002E2BFB" w:rsidRPr="00F51011">
        <w:rPr>
          <w:color w:val="000000"/>
          <w:sz w:val="24"/>
          <w:szCs w:val="24"/>
        </w:rPr>
        <w:t xml:space="preserve"> </w:t>
      </w:r>
      <w:r w:rsidR="00BC0636" w:rsidRPr="00F51011">
        <w:rPr>
          <w:color w:val="000000"/>
          <w:sz w:val="24"/>
          <w:szCs w:val="24"/>
        </w:rPr>
        <w:t>предложения о продаже подобного объекта недвижимости п</w:t>
      </w:r>
      <w:r w:rsidR="00BC0636" w:rsidRPr="00F51011">
        <w:rPr>
          <w:color w:val="000000"/>
          <w:sz w:val="24"/>
          <w:szCs w:val="24"/>
        </w:rPr>
        <w:t>о</w:t>
      </w:r>
      <w:r w:rsidR="00BC0636" w:rsidRPr="00F51011">
        <w:rPr>
          <w:color w:val="000000"/>
          <w:sz w:val="24"/>
          <w:szCs w:val="24"/>
        </w:rPr>
        <w:t xml:space="preserve">являются в среднем в течение </w:t>
      </w:r>
      <w:r w:rsidRPr="00F51011">
        <w:rPr>
          <w:color w:val="000000"/>
          <w:sz w:val="24"/>
          <w:szCs w:val="24"/>
        </w:rPr>
        <w:t>6-10</w:t>
      </w:r>
      <w:r w:rsidR="00BC0636" w:rsidRPr="00F51011">
        <w:rPr>
          <w:color w:val="000000"/>
          <w:sz w:val="24"/>
          <w:szCs w:val="24"/>
        </w:rPr>
        <w:t xml:space="preserve"> месяцев. </w:t>
      </w:r>
    </w:p>
    <w:p w:rsidR="00BC0636" w:rsidRPr="00F51011" w:rsidRDefault="00BC0636" w:rsidP="00BC0636">
      <w:pPr>
        <w:ind w:firstLine="567"/>
        <w:jc w:val="both"/>
        <w:rPr>
          <w:color w:val="000000"/>
          <w:sz w:val="24"/>
          <w:szCs w:val="24"/>
        </w:rPr>
      </w:pPr>
    </w:p>
    <w:p w:rsidR="00BC0636" w:rsidRPr="00F51011" w:rsidRDefault="006263AF" w:rsidP="00BC0636">
      <w:pPr>
        <w:pStyle w:val="a7"/>
        <w:jc w:val="both"/>
        <w:rPr>
          <w:b/>
          <w:color w:val="000000"/>
          <w:sz w:val="24"/>
          <w:szCs w:val="24"/>
        </w:rPr>
      </w:pPr>
      <w:r w:rsidRPr="00F51011">
        <w:rPr>
          <w:rFonts w:ascii="Times New Roman CYR" w:hAnsi="Times New Roman CYR" w:cs="Times New Roman CYR"/>
          <w:b/>
          <w:sz w:val="24"/>
          <w:szCs w:val="24"/>
        </w:rPr>
        <w:t>Таблица 12.5</w:t>
      </w:r>
      <w:r w:rsidR="00BC0636" w:rsidRPr="00F51011">
        <w:rPr>
          <w:rFonts w:ascii="Times New Roman CYR" w:hAnsi="Times New Roman CYR" w:cs="Times New Roman CYR"/>
          <w:b/>
          <w:sz w:val="24"/>
          <w:szCs w:val="24"/>
        </w:rPr>
        <w:t xml:space="preserve"> - </w:t>
      </w:r>
      <w:r w:rsidR="00BC0636" w:rsidRPr="00F51011">
        <w:rPr>
          <w:b/>
          <w:color w:val="000000"/>
          <w:sz w:val="24"/>
          <w:szCs w:val="24"/>
        </w:rPr>
        <w:t xml:space="preserve">Расчет ставки капитализации </w:t>
      </w:r>
    </w:p>
    <w:tbl>
      <w:tblPr>
        <w:tblW w:w="5000" w:type="pct"/>
        <w:tblLook w:val="0000" w:firstRow="0" w:lastRow="0" w:firstColumn="0" w:lastColumn="0" w:noHBand="0" w:noVBand="0"/>
      </w:tblPr>
      <w:tblGrid>
        <w:gridCol w:w="5900"/>
        <w:gridCol w:w="3671"/>
      </w:tblGrid>
      <w:tr w:rsidR="00BC0636" w:rsidRPr="00F51011" w:rsidTr="00BC0636">
        <w:trPr>
          <w:trHeight w:val="315"/>
        </w:trPr>
        <w:tc>
          <w:tcPr>
            <w:tcW w:w="3082" w:type="pct"/>
            <w:tcBorders>
              <w:top w:val="single" w:sz="4" w:space="0" w:color="auto"/>
              <w:left w:val="single" w:sz="4" w:space="0" w:color="auto"/>
              <w:bottom w:val="single" w:sz="4" w:space="0" w:color="auto"/>
              <w:right w:val="single" w:sz="4" w:space="0" w:color="auto"/>
            </w:tcBorders>
            <w:shd w:val="clear" w:color="auto" w:fill="auto"/>
            <w:vAlign w:val="bottom"/>
          </w:tcPr>
          <w:p w:rsidR="00BC0636" w:rsidRPr="00F51011" w:rsidRDefault="00BC0636" w:rsidP="00BC0636">
            <w:pPr>
              <w:rPr>
                <w:rFonts w:ascii="Times New Roman CYR" w:hAnsi="Times New Roman CYR" w:cs="Times New Roman CYR"/>
                <w:sz w:val="24"/>
                <w:szCs w:val="24"/>
              </w:rPr>
            </w:pPr>
            <w:r w:rsidRPr="00F51011">
              <w:rPr>
                <w:rFonts w:ascii="Times New Roman CYR" w:hAnsi="Times New Roman CYR" w:cs="Times New Roman CYR"/>
                <w:sz w:val="24"/>
                <w:szCs w:val="24"/>
              </w:rPr>
              <w:t xml:space="preserve">Показатель </w:t>
            </w:r>
          </w:p>
        </w:tc>
        <w:tc>
          <w:tcPr>
            <w:tcW w:w="1918" w:type="pct"/>
            <w:tcBorders>
              <w:top w:val="single" w:sz="4" w:space="0" w:color="auto"/>
              <w:left w:val="nil"/>
              <w:bottom w:val="single" w:sz="4" w:space="0" w:color="auto"/>
              <w:right w:val="single" w:sz="4" w:space="0" w:color="auto"/>
            </w:tcBorders>
            <w:shd w:val="clear" w:color="auto" w:fill="auto"/>
            <w:noWrap/>
            <w:vAlign w:val="center"/>
          </w:tcPr>
          <w:p w:rsidR="00BC0636" w:rsidRPr="00F51011" w:rsidRDefault="00BC0636" w:rsidP="00BC0636">
            <w:pPr>
              <w:jc w:val="center"/>
              <w:rPr>
                <w:rFonts w:ascii="Times New Roman CYR" w:hAnsi="Times New Roman CYR" w:cs="Times New Roman CYR"/>
                <w:sz w:val="24"/>
                <w:szCs w:val="24"/>
              </w:rPr>
            </w:pPr>
            <w:r w:rsidRPr="00F51011">
              <w:rPr>
                <w:rFonts w:ascii="Times New Roman CYR" w:hAnsi="Times New Roman CYR" w:cs="Times New Roman CYR"/>
                <w:sz w:val="24"/>
                <w:szCs w:val="24"/>
              </w:rPr>
              <w:t>Значение</w:t>
            </w:r>
          </w:p>
        </w:tc>
      </w:tr>
      <w:tr w:rsidR="00FE6F6C" w:rsidRPr="00F51011" w:rsidTr="00BC0636">
        <w:trPr>
          <w:trHeight w:val="315"/>
        </w:trPr>
        <w:tc>
          <w:tcPr>
            <w:tcW w:w="3082" w:type="pct"/>
            <w:tcBorders>
              <w:top w:val="nil"/>
              <w:left w:val="single" w:sz="4" w:space="0" w:color="auto"/>
              <w:bottom w:val="single" w:sz="4" w:space="0" w:color="auto"/>
              <w:right w:val="single" w:sz="4" w:space="0" w:color="auto"/>
            </w:tcBorders>
            <w:shd w:val="clear" w:color="auto" w:fill="auto"/>
            <w:noWrap/>
            <w:vAlign w:val="bottom"/>
          </w:tcPr>
          <w:p w:rsidR="00FE6F6C" w:rsidRPr="00F51011" w:rsidRDefault="00FE6F6C" w:rsidP="00BC0636">
            <w:pPr>
              <w:rPr>
                <w:rFonts w:ascii="Times New Roman CYR" w:hAnsi="Times New Roman CYR" w:cs="Times New Roman CYR"/>
                <w:sz w:val="24"/>
                <w:szCs w:val="24"/>
              </w:rPr>
            </w:pPr>
            <w:r w:rsidRPr="00F51011">
              <w:rPr>
                <w:rFonts w:ascii="Times New Roman CYR" w:hAnsi="Times New Roman CYR" w:cs="Times New Roman CYR"/>
                <w:sz w:val="24"/>
                <w:szCs w:val="24"/>
              </w:rPr>
              <w:t>Безрисковая ставка</w:t>
            </w:r>
          </w:p>
        </w:tc>
        <w:tc>
          <w:tcPr>
            <w:tcW w:w="1918" w:type="pct"/>
            <w:tcBorders>
              <w:top w:val="nil"/>
              <w:left w:val="nil"/>
              <w:bottom w:val="single" w:sz="4" w:space="0" w:color="auto"/>
              <w:right w:val="single" w:sz="4" w:space="0" w:color="auto"/>
            </w:tcBorders>
            <w:shd w:val="clear" w:color="auto" w:fill="auto"/>
            <w:noWrap/>
            <w:vAlign w:val="center"/>
          </w:tcPr>
          <w:p w:rsidR="00FE6F6C" w:rsidRPr="00F51011" w:rsidRDefault="00FE6F6C">
            <w:pPr>
              <w:jc w:val="center"/>
              <w:rPr>
                <w:rFonts w:ascii="Times New Roman CYR" w:hAnsi="Times New Roman CYR" w:cs="Times New Roman CYR"/>
                <w:sz w:val="24"/>
                <w:szCs w:val="24"/>
              </w:rPr>
            </w:pPr>
            <w:r w:rsidRPr="00F51011">
              <w:rPr>
                <w:rFonts w:ascii="Times New Roman CYR" w:hAnsi="Times New Roman CYR" w:cs="Times New Roman CYR"/>
                <w:sz w:val="24"/>
                <w:szCs w:val="24"/>
              </w:rPr>
              <w:t>7,57</w:t>
            </w:r>
          </w:p>
        </w:tc>
      </w:tr>
      <w:tr w:rsidR="00FE6F6C" w:rsidRPr="00F51011" w:rsidTr="00BC0636">
        <w:trPr>
          <w:trHeight w:val="315"/>
        </w:trPr>
        <w:tc>
          <w:tcPr>
            <w:tcW w:w="3082" w:type="pct"/>
            <w:tcBorders>
              <w:top w:val="nil"/>
              <w:left w:val="single" w:sz="4" w:space="0" w:color="auto"/>
              <w:bottom w:val="single" w:sz="4" w:space="0" w:color="auto"/>
              <w:right w:val="single" w:sz="4" w:space="0" w:color="auto"/>
            </w:tcBorders>
            <w:shd w:val="clear" w:color="auto" w:fill="auto"/>
            <w:noWrap/>
            <w:vAlign w:val="bottom"/>
          </w:tcPr>
          <w:p w:rsidR="00FE6F6C" w:rsidRPr="00F51011" w:rsidRDefault="00FE6F6C" w:rsidP="00BC0636">
            <w:pPr>
              <w:rPr>
                <w:rFonts w:ascii="Times New Roman CYR" w:hAnsi="Times New Roman CYR" w:cs="Times New Roman CYR"/>
                <w:sz w:val="24"/>
                <w:szCs w:val="24"/>
              </w:rPr>
            </w:pPr>
            <w:r w:rsidRPr="00F51011">
              <w:rPr>
                <w:rFonts w:ascii="Times New Roman CYR" w:hAnsi="Times New Roman CYR" w:cs="Times New Roman CYR"/>
                <w:sz w:val="24"/>
                <w:szCs w:val="24"/>
              </w:rPr>
              <w:t>Премия за риск, %</w:t>
            </w:r>
          </w:p>
        </w:tc>
        <w:tc>
          <w:tcPr>
            <w:tcW w:w="1918" w:type="pct"/>
            <w:tcBorders>
              <w:top w:val="nil"/>
              <w:left w:val="nil"/>
              <w:bottom w:val="single" w:sz="4" w:space="0" w:color="auto"/>
              <w:right w:val="single" w:sz="4" w:space="0" w:color="auto"/>
            </w:tcBorders>
            <w:shd w:val="clear" w:color="auto" w:fill="auto"/>
            <w:noWrap/>
            <w:vAlign w:val="center"/>
          </w:tcPr>
          <w:p w:rsidR="00FE6F6C" w:rsidRPr="00F51011" w:rsidRDefault="00FE6F6C">
            <w:pPr>
              <w:jc w:val="center"/>
              <w:rPr>
                <w:rFonts w:ascii="Times New Roman CYR" w:hAnsi="Times New Roman CYR" w:cs="Times New Roman CYR"/>
                <w:sz w:val="24"/>
                <w:szCs w:val="24"/>
              </w:rPr>
            </w:pPr>
            <w:r w:rsidRPr="00F51011">
              <w:rPr>
                <w:rFonts w:ascii="Times New Roman CYR" w:hAnsi="Times New Roman CYR" w:cs="Times New Roman CYR"/>
                <w:sz w:val="24"/>
                <w:szCs w:val="24"/>
              </w:rPr>
              <w:t>2,9</w:t>
            </w:r>
          </w:p>
        </w:tc>
      </w:tr>
      <w:tr w:rsidR="00FE6F6C" w:rsidRPr="00F51011" w:rsidTr="00BC0636">
        <w:trPr>
          <w:trHeight w:val="315"/>
        </w:trPr>
        <w:tc>
          <w:tcPr>
            <w:tcW w:w="3082" w:type="pct"/>
            <w:tcBorders>
              <w:top w:val="nil"/>
              <w:left w:val="single" w:sz="4" w:space="0" w:color="auto"/>
              <w:bottom w:val="single" w:sz="4" w:space="0" w:color="auto"/>
              <w:right w:val="single" w:sz="4" w:space="0" w:color="auto"/>
            </w:tcBorders>
            <w:shd w:val="clear" w:color="auto" w:fill="auto"/>
            <w:noWrap/>
            <w:vAlign w:val="bottom"/>
          </w:tcPr>
          <w:p w:rsidR="00FE6F6C" w:rsidRPr="00F51011" w:rsidRDefault="00FE6F6C" w:rsidP="00BC0636">
            <w:pPr>
              <w:rPr>
                <w:rFonts w:ascii="Times New Roman CYR" w:hAnsi="Times New Roman CYR" w:cs="Times New Roman CYR"/>
                <w:sz w:val="24"/>
                <w:szCs w:val="24"/>
              </w:rPr>
            </w:pPr>
            <w:r w:rsidRPr="00F51011">
              <w:rPr>
                <w:rFonts w:ascii="Times New Roman CYR" w:hAnsi="Times New Roman CYR" w:cs="Times New Roman CYR"/>
                <w:sz w:val="24"/>
                <w:szCs w:val="24"/>
              </w:rPr>
              <w:t>Премия за низкую ликвидность, %</w:t>
            </w:r>
          </w:p>
        </w:tc>
        <w:tc>
          <w:tcPr>
            <w:tcW w:w="1918" w:type="pct"/>
            <w:tcBorders>
              <w:top w:val="nil"/>
              <w:left w:val="nil"/>
              <w:bottom w:val="single" w:sz="4" w:space="0" w:color="auto"/>
              <w:right w:val="single" w:sz="4" w:space="0" w:color="auto"/>
            </w:tcBorders>
            <w:shd w:val="clear" w:color="auto" w:fill="auto"/>
            <w:noWrap/>
            <w:vAlign w:val="center"/>
          </w:tcPr>
          <w:p w:rsidR="00FE6F6C" w:rsidRPr="00F51011" w:rsidRDefault="00FE6F6C">
            <w:pPr>
              <w:jc w:val="center"/>
              <w:rPr>
                <w:rFonts w:ascii="Times New Roman CYR" w:hAnsi="Times New Roman CYR" w:cs="Times New Roman CYR"/>
                <w:sz w:val="24"/>
                <w:szCs w:val="24"/>
              </w:rPr>
            </w:pPr>
            <w:r w:rsidRPr="00F51011">
              <w:rPr>
                <w:rFonts w:ascii="Times New Roman CYR" w:hAnsi="Times New Roman CYR" w:cs="Times New Roman CYR"/>
                <w:sz w:val="24"/>
                <w:szCs w:val="24"/>
              </w:rPr>
              <w:t>5,05</w:t>
            </w:r>
          </w:p>
        </w:tc>
      </w:tr>
      <w:tr w:rsidR="00FE6F6C" w:rsidRPr="00F51011" w:rsidTr="00BC0636">
        <w:trPr>
          <w:trHeight w:val="315"/>
        </w:trPr>
        <w:tc>
          <w:tcPr>
            <w:tcW w:w="3082" w:type="pct"/>
            <w:tcBorders>
              <w:top w:val="nil"/>
              <w:left w:val="single" w:sz="4" w:space="0" w:color="auto"/>
              <w:bottom w:val="single" w:sz="4" w:space="0" w:color="auto"/>
              <w:right w:val="single" w:sz="4" w:space="0" w:color="auto"/>
            </w:tcBorders>
            <w:shd w:val="clear" w:color="auto" w:fill="auto"/>
            <w:noWrap/>
            <w:vAlign w:val="bottom"/>
          </w:tcPr>
          <w:p w:rsidR="00FE6F6C" w:rsidRPr="00F51011" w:rsidRDefault="00FE6F6C" w:rsidP="00BC0636">
            <w:pPr>
              <w:rPr>
                <w:rFonts w:ascii="Times New Roman CYR" w:hAnsi="Times New Roman CYR" w:cs="Times New Roman CYR"/>
                <w:b/>
                <w:bCs/>
                <w:sz w:val="24"/>
                <w:szCs w:val="24"/>
              </w:rPr>
            </w:pPr>
            <w:r w:rsidRPr="00F51011">
              <w:rPr>
                <w:rFonts w:ascii="Times New Roman CYR" w:hAnsi="Times New Roman CYR" w:cs="Times New Roman CYR"/>
                <w:b/>
                <w:bCs/>
                <w:sz w:val="24"/>
                <w:szCs w:val="24"/>
              </w:rPr>
              <w:t>Коэффициент капитализации, %</w:t>
            </w:r>
          </w:p>
        </w:tc>
        <w:tc>
          <w:tcPr>
            <w:tcW w:w="1918" w:type="pct"/>
            <w:tcBorders>
              <w:top w:val="nil"/>
              <w:left w:val="nil"/>
              <w:bottom w:val="single" w:sz="4" w:space="0" w:color="auto"/>
              <w:right w:val="single" w:sz="4" w:space="0" w:color="auto"/>
            </w:tcBorders>
            <w:shd w:val="clear" w:color="auto" w:fill="auto"/>
            <w:noWrap/>
            <w:vAlign w:val="center"/>
          </w:tcPr>
          <w:p w:rsidR="00FE6F6C" w:rsidRPr="00F51011" w:rsidRDefault="00FE6F6C">
            <w:pPr>
              <w:jc w:val="center"/>
              <w:rPr>
                <w:rFonts w:ascii="Times New Roman CYR" w:hAnsi="Times New Roman CYR" w:cs="Times New Roman CYR"/>
                <w:b/>
                <w:bCs/>
                <w:sz w:val="24"/>
                <w:szCs w:val="24"/>
              </w:rPr>
            </w:pPr>
            <w:r w:rsidRPr="00F51011">
              <w:rPr>
                <w:rFonts w:ascii="Times New Roman CYR" w:hAnsi="Times New Roman CYR" w:cs="Times New Roman CYR"/>
                <w:b/>
                <w:bCs/>
                <w:sz w:val="24"/>
                <w:szCs w:val="24"/>
              </w:rPr>
              <w:t>15,52</w:t>
            </w:r>
          </w:p>
        </w:tc>
      </w:tr>
      <w:tr w:rsidR="00FE6F6C" w:rsidRPr="00F51011" w:rsidTr="00BC0636">
        <w:trPr>
          <w:trHeight w:val="315"/>
        </w:trPr>
        <w:tc>
          <w:tcPr>
            <w:tcW w:w="3082" w:type="pct"/>
            <w:tcBorders>
              <w:top w:val="nil"/>
              <w:left w:val="single" w:sz="4" w:space="0" w:color="auto"/>
              <w:bottom w:val="single" w:sz="4" w:space="0" w:color="auto"/>
              <w:right w:val="single" w:sz="4" w:space="0" w:color="auto"/>
            </w:tcBorders>
            <w:shd w:val="clear" w:color="auto" w:fill="auto"/>
            <w:noWrap/>
            <w:vAlign w:val="bottom"/>
          </w:tcPr>
          <w:p w:rsidR="00FE6F6C" w:rsidRPr="00F51011" w:rsidRDefault="00FE6F6C" w:rsidP="00BC0636">
            <w:pPr>
              <w:rPr>
                <w:rFonts w:ascii="Times New Roman CYR" w:hAnsi="Times New Roman CYR" w:cs="Times New Roman CYR"/>
                <w:b/>
                <w:bCs/>
                <w:sz w:val="24"/>
                <w:szCs w:val="24"/>
              </w:rPr>
            </w:pPr>
            <w:r w:rsidRPr="00F51011">
              <w:rPr>
                <w:rFonts w:ascii="Times New Roman CYR" w:hAnsi="Times New Roman CYR" w:cs="Times New Roman CYR"/>
                <w:b/>
                <w:bCs/>
                <w:sz w:val="24"/>
                <w:szCs w:val="24"/>
              </w:rPr>
              <w:t>Коэффициент капитализации, ед.</w:t>
            </w:r>
          </w:p>
        </w:tc>
        <w:tc>
          <w:tcPr>
            <w:tcW w:w="1918" w:type="pct"/>
            <w:tcBorders>
              <w:top w:val="nil"/>
              <w:left w:val="nil"/>
              <w:bottom w:val="single" w:sz="4" w:space="0" w:color="auto"/>
              <w:right w:val="single" w:sz="4" w:space="0" w:color="auto"/>
            </w:tcBorders>
            <w:shd w:val="clear" w:color="auto" w:fill="auto"/>
            <w:noWrap/>
            <w:vAlign w:val="center"/>
          </w:tcPr>
          <w:p w:rsidR="00FE6F6C" w:rsidRPr="00F51011" w:rsidRDefault="00FE6F6C">
            <w:pPr>
              <w:jc w:val="center"/>
              <w:rPr>
                <w:rFonts w:ascii="Times New Roman CYR" w:hAnsi="Times New Roman CYR" w:cs="Times New Roman CYR"/>
                <w:b/>
                <w:bCs/>
                <w:sz w:val="24"/>
                <w:szCs w:val="24"/>
              </w:rPr>
            </w:pPr>
            <w:r w:rsidRPr="00F51011">
              <w:rPr>
                <w:rFonts w:ascii="Times New Roman CYR" w:hAnsi="Times New Roman CYR" w:cs="Times New Roman CYR"/>
                <w:b/>
                <w:bCs/>
                <w:sz w:val="24"/>
                <w:szCs w:val="24"/>
              </w:rPr>
              <w:t>0,1552</w:t>
            </w:r>
          </w:p>
        </w:tc>
      </w:tr>
    </w:tbl>
    <w:p w:rsidR="00BC0636" w:rsidRPr="00F51011" w:rsidRDefault="00BC0636" w:rsidP="00BC0636">
      <w:pPr>
        <w:pStyle w:val="a7"/>
        <w:ind w:firstLine="567"/>
        <w:jc w:val="both"/>
        <w:rPr>
          <w:sz w:val="24"/>
          <w:szCs w:val="24"/>
        </w:rPr>
      </w:pPr>
      <w:r w:rsidRPr="00F51011">
        <w:rPr>
          <w:sz w:val="24"/>
          <w:szCs w:val="24"/>
        </w:rPr>
        <w:lastRenderedPageBreak/>
        <w:t>Таким образом, рыночная ставка арендной платы за пользование земельным учас</w:t>
      </w:r>
      <w:r w:rsidRPr="00F51011">
        <w:rPr>
          <w:sz w:val="24"/>
          <w:szCs w:val="24"/>
        </w:rPr>
        <w:t>т</w:t>
      </w:r>
      <w:r w:rsidRPr="00F51011">
        <w:rPr>
          <w:sz w:val="24"/>
          <w:szCs w:val="24"/>
        </w:rPr>
        <w:t>ком на составит:</w:t>
      </w:r>
    </w:p>
    <w:p w:rsidR="00BC0636" w:rsidRPr="00F51011" w:rsidRDefault="00BC0636" w:rsidP="00BC0636">
      <w:pPr>
        <w:jc w:val="both"/>
        <w:rPr>
          <w:rFonts w:ascii="Arial CYR" w:hAnsi="Arial CYR" w:cs="Arial CYR"/>
        </w:rPr>
      </w:pPr>
      <w:r w:rsidRPr="00F51011">
        <w:rPr>
          <w:sz w:val="24"/>
          <w:szCs w:val="24"/>
        </w:rPr>
        <w:t>А</w:t>
      </w:r>
      <w:r w:rsidRPr="00F51011">
        <w:rPr>
          <w:sz w:val="24"/>
          <w:szCs w:val="24"/>
          <w:vertAlign w:val="subscript"/>
        </w:rPr>
        <w:t xml:space="preserve">рын.кв.м </w:t>
      </w:r>
      <w:r w:rsidRPr="00F51011">
        <w:rPr>
          <w:sz w:val="24"/>
          <w:szCs w:val="24"/>
        </w:rPr>
        <w:t xml:space="preserve"> = С</w:t>
      </w:r>
      <w:r w:rsidRPr="00F51011">
        <w:rPr>
          <w:sz w:val="24"/>
          <w:szCs w:val="24"/>
          <w:vertAlign w:val="subscript"/>
        </w:rPr>
        <w:t>рын</w:t>
      </w:r>
      <w:r w:rsidRPr="00F51011">
        <w:rPr>
          <w:sz w:val="24"/>
          <w:szCs w:val="24"/>
        </w:rPr>
        <w:t xml:space="preserve"> * К = </w:t>
      </w:r>
      <w:r w:rsidR="00CF62D1" w:rsidRPr="00F51011">
        <w:rPr>
          <w:sz w:val="24"/>
          <w:szCs w:val="24"/>
          <w:lang w:eastAsia="zh-CN"/>
        </w:rPr>
        <w:t>81,73</w:t>
      </w:r>
      <w:r w:rsidR="00FE6F6C" w:rsidRPr="00F51011">
        <w:rPr>
          <w:sz w:val="24"/>
          <w:szCs w:val="24"/>
        </w:rPr>
        <w:t>* 0,1552</w:t>
      </w:r>
      <w:r w:rsidRPr="00F51011">
        <w:rPr>
          <w:sz w:val="24"/>
          <w:szCs w:val="24"/>
        </w:rPr>
        <w:t xml:space="preserve"> = </w:t>
      </w:r>
      <w:r w:rsidR="00FE6F6C" w:rsidRPr="00F51011">
        <w:rPr>
          <w:sz w:val="24"/>
          <w:szCs w:val="24"/>
        </w:rPr>
        <w:t>12,68</w:t>
      </w:r>
      <w:r w:rsidRPr="00F51011">
        <w:rPr>
          <w:sz w:val="24"/>
          <w:szCs w:val="24"/>
        </w:rPr>
        <w:t xml:space="preserve"> руб. </w:t>
      </w:r>
    </w:p>
    <w:p w:rsidR="00BC0636" w:rsidRPr="00F51011" w:rsidRDefault="00BC0636" w:rsidP="00BC0636">
      <w:pPr>
        <w:ind w:firstLine="540"/>
        <w:jc w:val="both"/>
        <w:rPr>
          <w:b/>
          <w:i/>
          <w:sz w:val="24"/>
          <w:szCs w:val="24"/>
        </w:rPr>
      </w:pPr>
    </w:p>
    <w:p w:rsidR="00BC0636" w:rsidRPr="00F51011" w:rsidRDefault="00BC0636" w:rsidP="00BC0636">
      <w:pPr>
        <w:ind w:firstLine="540"/>
        <w:jc w:val="both"/>
        <w:rPr>
          <w:b/>
          <w:i/>
          <w:sz w:val="24"/>
          <w:szCs w:val="24"/>
        </w:rPr>
      </w:pPr>
      <w:r w:rsidRPr="00F51011">
        <w:rPr>
          <w:b/>
          <w:i/>
          <w:sz w:val="24"/>
          <w:szCs w:val="24"/>
        </w:rPr>
        <w:t>Расчет нормативной ставки арендной платы за пользование земельным учас</w:t>
      </w:r>
      <w:r w:rsidRPr="00F51011">
        <w:rPr>
          <w:b/>
          <w:i/>
          <w:sz w:val="24"/>
          <w:szCs w:val="24"/>
        </w:rPr>
        <w:t>т</w:t>
      </w:r>
      <w:r w:rsidRPr="00F51011">
        <w:rPr>
          <w:b/>
          <w:i/>
          <w:sz w:val="24"/>
          <w:szCs w:val="24"/>
        </w:rPr>
        <w:t>ком</w:t>
      </w:r>
    </w:p>
    <w:p w:rsidR="00BC0636" w:rsidRPr="00F51011" w:rsidRDefault="00BC0636" w:rsidP="00BC0636">
      <w:pPr>
        <w:pStyle w:val="a7"/>
        <w:ind w:firstLine="567"/>
        <w:jc w:val="both"/>
        <w:rPr>
          <w:sz w:val="24"/>
          <w:szCs w:val="24"/>
        </w:rPr>
      </w:pPr>
      <w:r w:rsidRPr="00F51011">
        <w:rPr>
          <w:sz w:val="24"/>
          <w:szCs w:val="24"/>
        </w:rPr>
        <w:t xml:space="preserve">Согласно </w:t>
      </w:r>
      <w:r w:rsidR="00F94181" w:rsidRPr="00F51011">
        <w:rPr>
          <w:sz w:val="24"/>
          <w:szCs w:val="24"/>
        </w:rPr>
        <w:t xml:space="preserve">Договору аренды земельного участка №233 от 03.12.2013 г. </w:t>
      </w:r>
      <w:r w:rsidRPr="00F51011">
        <w:rPr>
          <w:sz w:val="24"/>
          <w:szCs w:val="24"/>
        </w:rPr>
        <w:t>размер арен</w:t>
      </w:r>
      <w:r w:rsidRPr="00F51011">
        <w:rPr>
          <w:sz w:val="24"/>
          <w:szCs w:val="24"/>
        </w:rPr>
        <w:t>д</w:t>
      </w:r>
      <w:r w:rsidRPr="00F51011">
        <w:rPr>
          <w:sz w:val="24"/>
          <w:szCs w:val="24"/>
        </w:rPr>
        <w:t xml:space="preserve">ной платы, по которой МО «город </w:t>
      </w:r>
      <w:r w:rsidR="00F94181" w:rsidRPr="00F51011">
        <w:rPr>
          <w:sz w:val="24"/>
          <w:szCs w:val="24"/>
        </w:rPr>
        <w:t>Онега и Онежский район</w:t>
      </w:r>
      <w:r w:rsidRPr="00F51011">
        <w:rPr>
          <w:sz w:val="24"/>
          <w:szCs w:val="24"/>
        </w:rPr>
        <w:t>» предоставляет в аренду з</w:t>
      </w:r>
      <w:r w:rsidRPr="00F51011">
        <w:rPr>
          <w:sz w:val="24"/>
          <w:szCs w:val="24"/>
        </w:rPr>
        <w:t>е</w:t>
      </w:r>
      <w:r w:rsidRPr="00F51011">
        <w:rPr>
          <w:sz w:val="24"/>
          <w:szCs w:val="24"/>
        </w:rPr>
        <w:t>мельны</w:t>
      </w:r>
      <w:r w:rsidR="006F3E90" w:rsidRPr="00F51011">
        <w:rPr>
          <w:sz w:val="24"/>
          <w:szCs w:val="24"/>
        </w:rPr>
        <w:t>й</w:t>
      </w:r>
      <w:r w:rsidRPr="00F51011">
        <w:rPr>
          <w:sz w:val="24"/>
          <w:szCs w:val="24"/>
        </w:rPr>
        <w:t xml:space="preserve"> участ</w:t>
      </w:r>
      <w:r w:rsidR="006F3E90" w:rsidRPr="00F51011">
        <w:rPr>
          <w:sz w:val="24"/>
          <w:szCs w:val="24"/>
        </w:rPr>
        <w:t>ок,</w:t>
      </w:r>
      <w:r w:rsidRPr="00F51011">
        <w:rPr>
          <w:sz w:val="24"/>
          <w:szCs w:val="24"/>
        </w:rPr>
        <w:t xml:space="preserve"> рассчитывается по формуле:</w:t>
      </w:r>
    </w:p>
    <w:p w:rsidR="00BC0636" w:rsidRPr="00F51011" w:rsidRDefault="00BC0636" w:rsidP="00BC0636">
      <w:pPr>
        <w:pStyle w:val="a7"/>
        <w:ind w:firstLine="567"/>
        <w:jc w:val="both"/>
        <w:rPr>
          <w:sz w:val="24"/>
          <w:szCs w:val="24"/>
        </w:rPr>
      </w:pPr>
      <w:r w:rsidRPr="00F51011">
        <w:rPr>
          <w:sz w:val="24"/>
          <w:szCs w:val="24"/>
        </w:rPr>
        <w:t>А = Укс x Ст(%) x Sзу x Квр x Кинф, где:</w:t>
      </w:r>
    </w:p>
    <w:p w:rsidR="00BC0636" w:rsidRPr="00F51011" w:rsidRDefault="00BC0636" w:rsidP="00BC0636">
      <w:pPr>
        <w:pStyle w:val="a7"/>
        <w:ind w:firstLine="567"/>
        <w:jc w:val="both"/>
        <w:rPr>
          <w:sz w:val="24"/>
          <w:szCs w:val="24"/>
        </w:rPr>
      </w:pPr>
      <w:r w:rsidRPr="00F51011">
        <w:rPr>
          <w:sz w:val="24"/>
          <w:szCs w:val="24"/>
        </w:rPr>
        <w:t>А - размер арендной платы (в рублях);</w:t>
      </w:r>
    </w:p>
    <w:p w:rsidR="00BC0636" w:rsidRPr="00F51011" w:rsidRDefault="00BC0636" w:rsidP="00BC0636">
      <w:pPr>
        <w:pStyle w:val="a7"/>
        <w:ind w:firstLine="567"/>
        <w:jc w:val="both"/>
        <w:rPr>
          <w:sz w:val="24"/>
          <w:szCs w:val="24"/>
        </w:rPr>
      </w:pPr>
      <w:r w:rsidRPr="00F51011">
        <w:rPr>
          <w:sz w:val="24"/>
          <w:szCs w:val="24"/>
        </w:rPr>
        <w:t>Укс - кадастровая стоимость 1 квадратного метра земельного участка в зависимости от вида разрешенного использования (в рублях);</w:t>
      </w:r>
    </w:p>
    <w:p w:rsidR="00BC0636" w:rsidRPr="00F51011" w:rsidRDefault="00BC0636" w:rsidP="00BC0636">
      <w:pPr>
        <w:pStyle w:val="a7"/>
        <w:ind w:firstLine="567"/>
        <w:jc w:val="both"/>
        <w:rPr>
          <w:sz w:val="24"/>
          <w:szCs w:val="24"/>
        </w:rPr>
      </w:pPr>
      <w:r w:rsidRPr="00F51011">
        <w:rPr>
          <w:sz w:val="24"/>
          <w:szCs w:val="24"/>
        </w:rPr>
        <w:t>Ст - ставка арендной платы за 1 квадратный метр земельного участка по видам ра</w:t>
      </w:r>
      <w:r w:rsidRPr="00F51011">
        <w:rPr>
          <w:sz w:val="24"/>
          <w:szCs w:val="24"/>
        </w:rPr>
        <w:t>з</w:t>
      </w:r>
      <w:r w:rsidRPr="00F51011">
        <w:rPr>
          <w:sz w:val="24"/>
          <w:szCs w:val="24"/>
        </w:rPr>
        <w:t xml:space="preserve">решенного использования в процентах (размеры ставок арендной платы </w:t>
      </w:r>
      <w:r w:rsidR="00F94181" w:rsidRPr="00F51011">
        <w:rPr>
          <w:sz w:val="24"/>
          <w:szCs w:val="24"/>
        </w:rPr>
        <w:t>составляет 3,2%</w:t>
      </w:r>
      <w:r w:rsidR="006F3E90" w:rsidRPr="00F51011">
        <w:rPr>
          <w:sz w:val="24"/>
          <w:szCs w:val="24"/>
        </w:rPr>
        <w:t xml:space="preserve"> согласно Договору аренды земельного участка №233 от 03.12.2013 г.</w:t>
      </w:r>
      <w:r w:rsidR="00F94181" w:rsidRPr="00F51011">
        <w:rPr>
          <w:sz w:val="24"/>
          <w:szCs w:val="24"/>
        </w:rPr>
        <w:t>)</w:t>
      </w:r>
    </w:p>
    <w:p w:rsidR="00BC0636" w:rsidRPr="00F51011" w:rsidRDefault="00BC0636" w:rsidP="00BC0636">
      <w:pPr>
        <w:pStyle w:val="a7"/>
        <w:ind w:firstLine="567"/>
        <w:jc w:val="both"/>
        <w:rPr>
          <w:sz w:val="24"/>
          <w:szCs w:val="24"/>
        </w:rPr>
      </w:pPr>
      <w:r w:rsidRPr="00F51011">
        <w:rPr>
          <w:sz w:val="24"/>
          <w:szCs w:val="24"/>
        </w:rPr>
        <w:t>Sзу - общая площадь земельного участка (в квадратных метрах);</w:t>
      </w:r>
    </w:p>
    <w:p w:rsidR="00BC0636" w:rsidRPr="00F51011" w:rsidRDefault="00BC0636" w:rsidP="00BC0636">
      <w:pPr>
        <w:pStyle w:val="a7"/>
        <w:ind w:firstLine="567"/>
        <w:jc w:val="both"/>
        <w:rPr>
          <w:sz w:val="24"/>
          <w:szCs w:val="24"/>
        </w:rPr>
      </w:pPr>
      <w:r w:rsidRPr="00F51011">
        <w:rPr>
          <w:sz w:val="24"/>
          <w:szCs w:val="24"/>
        </w:rPr>
        <w:t>Квр - коэффициент времени, учитывающий срок аренды земельного участка пр</w:t>
      </w:r>
      <w:r w:rsidRPr="00F51011">
        <w:rPr>
          <w:sz w:val="24"/>
          <w:szCs w:val="24"/>
        </w:rPr>
        <w:t>о</w:t>
      </w:r>
      <w:r w:rsidRPr="00F51011">
        <w:rPr>
          <w:sz w:val="24"/>
          <w:szCs w:val="24"/>
        </w:rPr>
        <w:t>порционально количеству дней в году;</w:t>
      </w:r>
    </w:p>
    <w:p w:rsidR="00BC0636" w:rsidRPr="00F51011" w:rsidRDefault="00BC0636" w:rsidP="00BC0636">
      <w:pPr>
        <w:pStyle w:val="a7"/>
        <w:ind w:firstLine="567"/>
        <w:jc w:val="both"/>
        <w:rPr>
          <w:sz w:val="24"/>
          <w:szCs w:val="24"/>
        </w:rPr>
      </w:pPr>
      <w:r w:rsidRPr="00F51011">
        <w:rPr>
          <w:sz w:val="24"/>
          <w:szCs w:val="24"/>
        </w:rPr>
        <w:t>Кинф. - коэффициент инфляционных процессов, который равен индексу потреб</w:t>
      </w:r>
      <w:r w:rsidRPr="00F51011">
        <w:rPr>
          <w:sz w:val="24"/>
          <w:szCs w:val="24"/>
        </w:rPr>
        <w:t>и</w:t>
      </w:r>
      <w:r w:rsidRPr="00F51011">
        <w:rPr>
          <w:sz w:val="24"/>
          <w:szCs w:val="24"/>
        </w:rPr>
        <w:t>тельских цен за период с начала года (среднегодовой), утверждаемый распоряжением Правительства Архангельской области о прогнозе социально-экономического развития Архангельской области на следующий год и умноженный на коэффициенты инфляцио</w:t>
      </w:r>
      <w:r w:rsidRPr="00F51011">
        <w:rPr>
          <w:sz w:val="24"/>
          <w:szCs w:val="24"/>
        </w:rPr>
        <w:t>н</w:t>
      </w:r>
      <w:r w:rsidRPr="00F51011">
        <w:rPr>
          <w:sz w:val="24"/>
          <w:szCs w:val="24"/>
        </w:rPr>
        <w:t>ных процессов, которые применялись ранее.</w:t>
      </w:r>
    </w:p>
    <w:p w:rsidR="00BC0636" w:rsidRPr="00F51011" w:rsidRDefault="003845C7" w:rsidP="00BC0636">
      <w:pPr>
        <w:pStyle w:val="a7"/>
        <w:ind w:firstLine="567"/>
        <w:jc w:val="both"/>
        <w:rPr>
          <w:sz w:val="24"/>
          <w:szCs w:val="24"/>
        </w:rPr>
      </w:pPr>
      <w:r w:rsidRPr="00F51011">
        <w:rPr>
          <w:sz w:val="24"/>
          <w:szCs w:val="24"/>
        </w:rPr>
        <w:t>Кинф на 2013</w:t>
      </w:r>
      <w:r w:rsidR="00BC0636" w:rsidRPr="00F51011">
        <w:rPr>
          <w:sz w:val="24"/>
          <w:szCs w:val="24"/>
        </w:rPr>
        <w:t xml:space="preserve"> год равен </w:t>
      </w:r>
      <w:r w:rsidRPr="00F51011">
        <w:rPr>
          <w:sz w:val="24"/>
          <w:szCs w:val="24"/>
        </w:rPr>
        <w:t>1</w:t>
      </w:r>
      <w:r w:rsidR="00BC0636" w:rsidRPr="00F51011">
        <w:rPr>
          <w:sz w:val="24"/>
          <w:szCs w:val="24"/>
        </w:rPr>
        <w:t xml:space="preserve"> на постановления Правительства Архангельской обл. от 22.01.2013 №12-пп.</w:t>
      </w:r>
    </w:p>
    <w:p w:rsidR="00BC0636" w:rsidRPr="00F51011" w:rsidRDefault="00BC0636" w:rsidP="00BC0636">
      <w:pPr>
        <w:ind w:firstLine="567"/>
        <w:jc w:val="both"/>
        <w:rPr>
          <w:rFonts w:ascii="Arial CYR" w:hAnsi="Arial CYR" w:cs="Arial CYR"/>
        </w:rPr>
      </w:pPr>
      <w:r w:rsidRPr="00F51011">
        <w:rPr>
          <w:sz w:val="24"/>
          <w:szCs w:val="24"/>
        </w:rPr>
        <w:t>Кадастровы</w:t>
      </w:r>
      <w:r w:rsidR="003845C7" w:rsidRPr="00F51011">
        <w:rPr>
          <w:sz w:val="24"/>
          <w:szCs w:val="24"/>
        </w:rPr>
        <w:t>й номер земельного участка 29:13</w:t>
      </w:r>
      <w:r w:rsidRPr="00F51011">
        <w:rPr>
          <w:sz w:val="24"/>
          <w:szCs w:val="24"/>
        </w:rPr>
        <w:t>:</w:t>
      </w:r>
      <w:r w:rsidR="003845C7" w:rsidRPr="00F51011">
        <w:rPr>
          <w:sz w:val="24"/>
          <w:szCs w:val="24"/>
        </w:rPr>
        <w:t>220501</w:t>
      </w:r>
      <w:r w:rsidRPr="00F51011">
        <w:rPr>
          <w:sz w:val="24"/>
          <w:szCs w:val="24"/>
        </w:rPr>
        <w:t xml:space="preserve">:38, площадь </w:t>
      </w:r>
      <w:r w:rsidR="003845C7" w:rsidRPr="00F51011">
        <w:rPr>
          <w:sz w:val="24"/>
          <w:szCs w:val="24"/>
        </w:rPr>
        <w:t>600</w:t>
      </w:r>
      <w:r w:rsidRPr="00F51011">
        <w:rPr>
          <w:sz w:val="24"/>
          <w:szCs w:val="24"/>
        </w:rPr>
        <w:t xml:space="preserve"> кв.м. На осн</w:t>
      </w:r>
      <w:r w:rsidRPr="00F51011">
        <w:rPr>
          <w:sz w:val="24"/>
          <w:szCs w:val="24"/>
        </w:rPr>
        <w:t>о</w:t>
      </w:r>
      <w:r w:rsidRPr="00F51011">
        <w:rPr>
          <w:sz w:val="24"/>
          <w:szCs w:val="24"/>
        </w:rPr>
        <w:t xml:space="preserve">вании данных сайта Росреестр  </w:t>
      </w:r>
      <w:hyperlink r:id="rId54" w:history="1">
        <w:r w:rsidRPr="00F51011">
          <w:rPr>
            <w:rStyle w:val="afa"/>
            <w:sz w:val="24"/>
            <w:szCs w:val="24"/>
            <w:lang w:val="en-US"/>
          </w:rPr>
          <w:t>http</w:t>
        </w:r>
        <w:r w:rsidRPr="00F51011">
          <w:rPr>
            <w:rStyle w:val="afa"/>
            <w:sz w:val="24"/>
            <w:szCs w:val="24"/>
          </w:rPr>
          <w:t>://</w:t>
        </w:r>
        <w:r w:rsidRPr="00F51011">
          <w:rPr>
            <w:rStyle w:val="afa"/>
            <w:sz w:val="24"/>
            <w:szCs w:val="24"/>
            <w:lang w:val="en-US"/>
          </w:rPr>
          <w:t>map</w:t>
        </w:r>
        <w:r w:rsidRPr="00F51011">
          <w:rPr>
            <w:rStyle w:val="afa"/>
            <w:sz w:val="24"/>
            <w:szCs w:val="24"/>
          </w:rPr>
          <w:t>/</w:t>
        </w:r>
        <w:r w:rsidRPr="00F51011">
          <w:rPr>
            <w:rStyle w:val="afa"/>
            <w:sz w:val="24"/>
            <w:szCs w:val="24"/>
            <w:lang w:val="en-US"/>
          </w:rPr>
          <w:t>rosreestr</w:t>
        </w:r>
        <w:r w:rsidRPr="00F51011">
          <w:rPr>
            <w:rStyle w:val="afa"/>
            <w:sz w:val="24"/>
            <w:szCs w:val="24"/>
          </w:rPr>
          <w:t>.</w:t>
        </w:r>
        <w:r w:rsidRPr="00F51011">
          <w:rPr>
            <w:rStyle w:val="afa"/>
            <w:sz w:val="24"/>
            <w:szCs w:val="24"/>
            <w:lang w:val="en-US"/>
          </w:rPr>
          <w:t>ru</w:t>
        </w:r>
      </w:hyperlink>
      <w:r w:rsidRPr="00F51011">
        <w:rPr>
          <w:sz w:val="24"/>
          <w:szCs w:val="24"/>
        </w:rPr>
        <w:t xml:space="preserve"> кадастровая стоимость составляет </w:t>
      </w:r>
      <w:r w:rsidR="003845C7" w:rsidRPr="00F51011">
        <w:rPr>
          <w:sz w:val="24"/>
          <w:szCs w:val="24"/>
        </w:rPr>
        <w:t>49 038</w:t>
      </w:r>
      <w:r w:rsidRPr="00F51011">
        <w:rPr>
          <w:sz w:val="24"/>
          <w:szCs w:val="24"/>
        </w:rPr>
        <w:t xml:space="preserve"> руб.</w:t>
      </w:r>
    </w:p>
    <w:p w:rsidR="00BC0636" w:rsidRPr="00F51011" w:rsidRDefault="00BC0636" w:rsidP="00BC0636">
      <w:pPr>
        <w:pStyle w:val="a7"/>
        <w:ind w:firstLine="567"/>
        <w:jc w:val="both"/>
        <w:rPr>
          <w:sz w:val="24"/>
          <w:szCs w:val="24"/>
        </w:rPr>
      </w:pPr>
      <w:r w:rsidRPr="00F51011">
        <w:rPr>
          <w:sz w:val="24"/>
          <w:szCs w:val="24"/>
        </w:rPr>
        <w:t>Следовательно, нормативная арендная плата за пользование земельным участком (по состоянию на 2013 г.) для потенциального собственника здания составит:</w:t>
      </w:r>
    </w:p>
    <w:p w:rsidR="00BC0636" w:rsidRPr="00F51011" w:rsidRDefault="00BC0636" w:rsidP="00BC0636">
      <w:pPr>
        <w:jc w:val="both"/>
        <w:rPr>
          <w:rFonts w:ascii="Arial CYR" w:hAnsi="Arial CYR" w:cs="Arial CYR"/>
        </w:rPr>
      </w:pPr>
      <w:r w:rsidRPr="00F51011">
        <w:rPr>
          <w:sz w:val="24"/>
          <w:szCs w:val="24"/>
        </w:rPr>
        <w:t>А</w:t>
      </w:r>
      <w:r w:rsidRPr="00F51011">
        <w:rPr>
          <w:sz w:val="24"/>
          <w:szCs w:val="24"/>
          <w:vertAlign w:val="subscript"/>
        </w:rPr>
        <w:t>норм.</w:t>
      </w:r>
      <w:r w:rsidRPr="00F51011">
        <w:rPr>
          <w:sz w:val="24"/>
          <w:szCs w:val="24"/>
        </w:rPr>
        <w:t xml:space="preserve"> = </w:t>
      </w:r>
      <w:r w:rsidR="003845C7" w:rsidRPr="00F51011">
        <w:rPr>
          <w:sz w:val="24"/>
          <w:szCs w:val="24"/>
        </w:rPr>
        <w:t>81,73*3,2*600* 1*1</w:t>
      </w:r>
      <w:r w:rsidRPr="00F51011">
        <w:rPr>
          <w:sz w:val="24"/>
          <w:szCs w:val="24"/>
        </w:rPr>
        <w:t xml:space="preserve">  = </w:t>
      </w:r>
      <w:r w:rsidRPr="00F51011">
        <w:rPr>
          <w:rFonts w:ascii="Arial CYR" w:hAnsi="Arial CYR" w:cs="Arial CYR"/>
        </w:rPr>
        <w:t xml:space="preserve"> </w:t>
      </w:r>
      <w:r w:rsidR="003845C7" w:rsidRPr="00F51011">
        <w:rPr>
          <w:sz w:val="24"/>
          <w:szCs w:val="24"/>
        </w:rPr>
        <w:t>1 572</w:t>
      </w:r>
      <w:r w:rsidR="003845C7" w:rsidRPr="00F51011">
        <w:rPr>
          <w:rFonts w:ascii="Arial CYR" w:hAnsi="Arial CYR" w:cs="Arial CYR"/>
        </w:rPr>
        <w:t xml:space="preserve"> </w:t>
      </w:r>
      <w:r w:rsidRPr="00F51011">
        <w:rPr>
          <w:sz w:val="24"/>
          <w:szCs w:val="24"/>
        </w:rPr>
        <w:t>руб. в год (за весь земельный участок)</w:t>
      </w:r>
    </w:p>
    <w:p w:rsidR="00BC0636" w:rsidRPr="00F51011" w:rsidRDefault="00BC0636" w:rsidP="00BC0636">
      <w:pPr>
        <w:ind w:firstLine="540"/>
        <w:jc w:val="both"/>
        <w:rPr>
          <w:sz w:val="24"/>
          <w:szCs w:val="24"/>
        </w:rPr>
      </w:pPr>
      <w:r w:rsidRPr="00F51011">
        <w:rPr>
          <w:sz w:val="24"/>
          <w:szCs w:val="24"/>
        </w:rPr>
        <w:t xml:space="preserve">Таким образом, удельный показатель нормативной арендной платы за использование </w:t>
      </w:r>
      <w:r w:rsidR="003845C7" w:rsidRPr="00F51011">
        <w:rPr>
          <w:sz w:val="24"/>
          <w:szCs w:val="24"/>
        </w:rPr>
        <w:t xml:space="preserve">кв.м. </w:t>
      </w:r>
      <w:r w:rsidRPr="00F51011">
        <w:rPr>
          <w:sz w:val="24"/>
          <w:szCs w:val="24"/>
        </w:rPr>
        <w:t>земельного участка составит:</w:t>
      </w:r>
    </w:p>
    <w:p w:rsidR="00BC0636" w:rsidRPr="00F51011" w:rsidRDefault="00BC0636" w:rsidP="00BC0636">
      <w:pPr>
        <w:jc w:val="center"/>
        <w:rPr>
          <w:rFonts w:ascii="Arial CYR" w:hAnsi="Arial CYR" w:cs="Arial CYR"/>
        </w:rPr>
      </w:pPr>
      <w:r w:rsidRPr="00F51011">
        <w:rPr>
          <w:sz w:val="24"/>
          <w:szCs w:val="24"/>
        </w:rPr>
        <w:t>А</w:t>
      </w:r>
      <w:r w:rsidRPr="00F51011">
        <w:rPr>
          <w:sz w:val="24"/>
          <w:szCs w:val="24"/>
          <w:vertAlign w:val="subscript"/>
        </w:rPr>
        <w:t>норм.кв.м</w:t>
      </w:r>
      <w:r w:rsidRPr="00F51011">
        <w:rPr>
          <w:sz w:val="24"/>
          <w:szCs w:val="24"/>
        </w:rPr>
        <w:t xml:space="preserve"> = </w:t>
      </w:r>
      <w:r w:rsidR="003845C7" w:rsidRPr="00F51011">
        <w:rPr>
          <w:sz w:val="24"/>
          <w:szCs w:val="24"/>
        </w:rPr>
        <w:t>2,62</w:t>
      </w:r>
      <w:r w:rsidRPr="00F51011">
        <w:rPr>
          <w:rFonts w:ascii="Arial CYR" w:hAnsi="Arial CYR" w:cs="Arial CYR"/>
        </w:rPr>
        <w:t xml:space="preserve"> </w:t>
      </w:r>
      <w:r w:rsidRPr="00F51011">
        <w:rPr>
          <w:sz w:val="24"/>
          <w:szCs w:val="24"/>
        </w:rPr>
        <w:t xml:space="preserve">руб./кв.м в год </w:t>
      </w:r>
    </w:p>
    <w:p w:rsidR="001A78C5" w:rsidRPr="00F51011" w:rsidRDefault="001A78C5" w:rsidP="00BC0636">
      <w:pPr>
        <w:ind w:firstLine="540"/>
        <w:jc w:val="both"/>
        <w:rPr>
          <w:b/>
          <w:i/>
          <w:sz w:val="24"/>
          <w:szCs w:val="24"/>
        </w:rPr>
      </w:pPr>
    </w:p>
    <w:p w:rsidR="00BC0636" w:rsidRPr="00F51011" w:rsidRDefault="00BC0636" w:rsidP="00BC0636">
      <w:pPr>
        <w:ind w:firstLine="540"/>
        <w:jc w:val="both"/>
        <w:rPr>
          <w:b/>
          <w:i/>
          <w:sz w:val="24"/>
          <w:szCs w:val="24"/>
        </w:rPr>
      </w:pPr>
      <w:r w:rsidRPr="00F51011">
        <w:rPr>
          <w:b/>
          <w:i/>
          <w:sz w:val="24"/>
          <w:szCs w:val="24"/>
        </w:rPr>
        <w:t>Расчет рыночной стоимость права аренды земельного участка</w:t>
      </w:r>
    </w:p>
    <w:p w:rsidR="00BC0636" w:rsidRPr="00F51011" w:rsidRDefault="00BC0636" w:rsidP="005F4743">
      <w:pPr>
        <w:jc w:val="center"/>
        <w:rPr>
          <w:sz w:val="24"/>
          <w:szCs w:val="24"/>
        </w:rPr>
      </w:pPr>
      <w:r w:rsidRPr="00F51011">
        <w:rPr>
          <w:sz w:val="24"/>
          <w:szCs w:val="24"/>
        </w:rPr>
        <w:t>Таким образом, рыночная стоимость права аренды за кв.м. земельного участка составит:</w:t>
      </w:r>
    </w:p>
    <w:p w:rsidR="00BC0636" w:rsidRPr="00F51011" w:rsidRDefault="00BC0636" w:rsidP="00BC0636">
      <w:pPr>
        <w:jc w:val="center"/>
        <w:rPr>
          <w:sz w:val="24"/>
          <w:szCs w:val="24"/>
        </w:rPr>
      </w:pPr>
      <w:r w:rsidRPr="00F51011">
        <w:rPr>
          <w:sz w:val="24"/>
          <w:szCs w:val="24"/>
        </w:rPr>
        <w:t>Скв.м. = (Аррын – Арнорм)/К = (</w:t>
      </w:r>
      <w:r w:rsidR="003845C7" w:rsidRPr="00F51011">
        <w:rPr>
          <w:sz w:val="24"/>
          <w:szCs w:val="24"/>
        </w:rPr>
        <w:t>12,95</w:t>
      </w:r>
      <w:r w:rsidRPr="00F51011">
        <w:rPr>
          <w:sz w:val="24"/>
          <w:szCs w:val="24"/>
        </w:rPr>
        <w:t xml:space="preserve"> – </w:t>
      </w:r>
      <w:r w:rsidR="00FE6F6C" w:rsidRPr="00F51011">
        <w:rPr>
          <w:sz w:val="24"/>
          <w:szCs w:val="24"/>
        </w:rPr>
        <w:t>2,68) / 0,1552</w:t>
      </w:r>
      <w:r w:rsidRPr="00F51011">
        <w:rPr>
          <w:sz w:val="24"/>
          <w:szCs w:val="24"/>
        </w:rPr>
        <w:t xml:space="preserve"> = </w:t>
      </w:r>
      <w:r w:rsidR="00EB7D60" w:rsidRPr="00F51011">
        <w:rPr>
          <w:sz w:val="24"/>
          <w:szCs w:val="24"/>
        </w:rPr>
        <w:t>64,82</w:t>
      </w:r>
      <w:r w:rsidRPr="00F51011">
        <w:rPr>
          <w:sz w:val="24"/>
          <w:szCs w:val="24"/>
        </w:rPr>
        <w:t xml:space="preserve"> руб./кв.м.</w:t>
      </w:r>
    </w:p>
    <w:p w:rsidR="00BC0636" w:rsidRPr="00F51011" w:rsidRDefault="00BC0636" w:rsidP="00BC0636">
      <w:pPr>
        <w:ind w:firstLine="540"/>
        <w:jc w:val="both"/>
        <w:rPr>
          <w:sz w:val="24"/>
          <w:szCs w:val="24"/>
        </w:rPr>
      </w:pPr>
      <w:r w:rsidRPr="00F51011">
        <w:rPr>
          <w:sz w:val="24"/>
          <w:szCs w:val="24"/>
        </w:rPr>
        <w:t>Тогда, рыночная стоимость права аренды земельного участка составит:</w:t>
      </w:r>
    </w:p>
    <w:p w:rsidR="00BC0636" w:rsidRPr="00F51011" w:rsidRDefault="00BC0636" w:rsidP="00BC0636">
      <w:pPr>
        <w:jc w:val="center"/>
        <w:rPr>
          <w:rFonts w:ascii="Arial CYR" w:hAnsi="Arial CYR" w:cs="Arial CYR"/>
          <w:b/>
          <w:bCs/>
        </w:rPr>
      </w:pPr>
      <w:r w:rsidRPr="00F51011">
        <w:rPr>
          <w:sz w:val="24"/>
          <w:szCs w:val="24"/>
        </w:rPr>
        <w:t>С= С</w:t>
      </w:r>
      <w:r w:rsidRPr="00F51011">
        <w:rPr>
          <w:sz w:val="24"/>
          <w:szCs w:val="24"/>
          <w:vertAlign w:val="subscript"/>
        </w:rPr>
        <w:t xml:space="preserve">кв.м. </w:t>
      </w:r>
      <w:r w:rsidRPr="00F51011">
        <w:rPr>
          <w:sz w:val="24"/>
          <w:szCs w:val="24"/>
        </w:rPr>
        <w:t xml:space="preserve">* </w:t>
      </w:r>
      <w:r w:rsidRPr="00F51011">
        <w:rPr>
          <w:sz w:val="24"/>
          <w:szCs w:val="24"/>
          <w:lang w:val="en-US"/>
        </w:rPr>
        <w:t>S</w:t>
      </w:r>
      <w:r w:rsidRPr="00F51011">
        <w:rPr>
          <w:sz w:val="24"/>
          <w:szCs w:val="24"/>
        </w:rPr>
        <w:t xml:space="preserve"> = </w:t>
      </w:r>
      <w:r w:rsidR="00EB7D60" w:rsidRPr="00F51011">
        <w:rPr>
          <w:sz w:val="24"/>
          <w:szCs w:val="24"/>
        </w:rPr>
        <w:t>64,82</w:t>
      </w:r>
      <w:r w:rsidR="003845C7" w:rsidRPr="00F51011">
        <w:rPr>
          <w:sz w:val="24"/>
          <w:szCs w:val="24"/>
        </w:rPr>
        <w:t>* 600</w:t>
      </w:r>
      <w:r w:rsidRPr="00F51011">
        <w:rPr>
          <w:sz w:val="24"/>
          <w:szCs w:val="24"/>
        </w:rPr>
        <w:t xml:space="preserve"> = </w:t>
      </w:r>
      <w:r w:rsidR="00EB7D60" w:rsidRPr="00F51011">
        <w:rPr>
          <w:sz w:val="24"/>
          <w:szCs w:val="24"/>
        </w:rPr>
        <w:t>38 892</w:t>
      </w:r>
      <w:r w:rsidR="003845C7" w:rsidRPr="00F51011">
        <w:rPr>
          <w:sz w:val="24"/>
          <w:szCs w:val="24"/>
        </w:rPr>
        <w:t xml:space="preserve"> </w:t>
      </w:r>
      <w:r w:rsidRPr="00F51011">
        <w:rPr>
          <w:sz w:val="24"/>
          <w:szCs w:val="24"/>
        </w:rPr>
        <w:t>руб.</w:t>
      </w:r>
    </w:p>
    <w:p w:rsidR="00BC0636" w:rsidRPr="00F51011" w:rsidRDefault="00BC0636" w:rsidP="00BC0636">
      <w:pPr>
        <w:pStyle w:val="a7"/>
        <w:ind w:firstLine="567"/>
        <w:jc w:val="both"/>
        <w:rPr>
          <w:sz w:val="24"/>
          <w:szCs w:val="24"/>
        </w:rPr>
      </w:pPr>
      <w:r w:rsidRPr="00F51011">
        <w:rPr>
          <w:sz w:val="24"/>
          <w:szCs w:val="24"/>
        </w:rPr>
        <w:t>Стоимость ЕОН затратным подходом:</w:t>
      </w:r>
    </w:p>
    <w:p w:rsidR="00BC0636" w:rsidRPr="00F51011" w:rsidRDefault="00BC0636" w:rsidP="009F4D74">
      <w:pPr>
        <w:jc w:val="center"/>
        <w:rPr>
          <w:rFonts w:ascii="Times New Roman CYR" w:hAnsi="Times New Roman CYR" w:cs="Times New Roman CYR"/>
          <w:b/>
          <w:bCs/>
        </w:rPr>
      </w:pPr>
      <w:r w:rsidRPr="00F51011">
        <w:rPr>
          <w:sz w:val="24"/>
          <w:szCs w:val="24"/>
        </w:rPr>
        <w:t>С = С</w:t>
      </w:r>
      <w:r w:rsidRPr="00F51011">
        <w:rPr>
          <w:sz w:val="24"/>
          <w:szCs w:val="24"/>
          <w:vertAlign w:val="subscript"/>
        </w:rPr>
        <w:t>ул.</w:t>
      </w:r>
      <w:r w:rsidRPr="00F51011">
        <w:rPr>
          <w:sz w:val="24"/>
          <w:szCs w:val="24"/>
        </w:rPr>
        <w:t xml:space="preserve"> + С</w:t>
      </w:r>
      <w:r w:rsidRPr="00F51011">
        <w:rPr>
          <w:sz w:val="24"/>
          <w:szCs w:val="24"/>
          <w:vertAlign w:val="subscript"/>
        </w:rPr>
        <w:t>зем.</w:t>
      </w:r>
      <w:r w:rsidRPr="00F51011">
        <w:rPr>
          <w:sz w:val="24"/>
          <w:szCs w:val="24"/>
        </w:rPr>
        <w:t xml:space="preserve"> = </w:t>
      </w:r>
      <w:r w:rsidR="009F4D74" w:rsidRPr="00F51011">
        <w:rPr>
          <w:sz w:val="24"/>
          <w:szCs w:val="24"/>
        </w:rPr>
        <w:t xml:space="preserve">509 307,10 </w:t>
      </w:r>
      <w:r w:rsidRPr="00F51011">
        <w:rPr>
          <w:sz w:val="24"/>
          <w:szCs w:val="24"/>
        </w:rPr>
        <w:t xml:space="preserve">+ </w:t>
      </w:r>
      <w:r w:rsidR="00EB7D60" w:rsidRPr="00F51011">
        <w:rPr>
          <w:sz w:val="24"/>
          <w:szCs w:val="24"/>
        </w:rPr>
        <w:t>38</w:t>
      </w:r>
      <w:r w:rsidR="00E01ED6" w:rsidRPr="00F51011">
        <w:rPr>
          <w:sz w:val="24"/>
          <w:szCs w:val="24"/>
        </w:rPr>
        <w:t> </w:t>
      </w:r>
      <w:r w:rsidR="00EB7D60" w:rsidRPr="00F51011">
        <w:rPr>
          <w:sz w:val="24"/>
          <w:szCs w:val="24"/>
        </w:rPr>
        <w:t>892</w:t>
      </w:r>
      <w:r w:rsidR="00E01ED6" w:rsidRPr="00F51011">
        <w:rPr>
          <w:sz w:val="24"/>
          <w:szCs w:val="24"/>
        </w:rPr>
        <w:t>,00</w:t>
      </w:r>
      <w:r w:rsidR="00EB7D60" w:rsidRPr="00F51011">
        <w:rPr>
          <w:sz w:val="24"/>
          <w:szCs w:val="24"/>
        </w:rPr>
        <w:t xml:space="preserve"> </w:t>
      </w:r>
      <w:r w:rsidRPr="00F51011">
        <w:rPr>
          <w:sz w:val="24"/>
          <w:szCs w:val="24"/>
        </w:rPr>
        <w:t xml:space="preserve">= </w:t>
      </w:r>
      <w:r w:rsidR="009F4D74" w:rsidRPr="00F51011">
        <w:rPr>
          <w:sz w:val="24"/>
          <w:szCs w:val="24"/>
        </w:rPr>
        <w:t xml:space="preserve">548 199,10 </w:t>
      </w:r>
      <w:r w:rsidRPr="00F51011">
        <w:rPr>
          <w:sz w:val="24"/>
          <w:szCs w:val="24"/>
        </w:rPr>
        <w:t>руб.</w:t>
      </w:r>
    </w:p>
    <w:p w:rsidR="003845C7" w:rsidRPr="00F51011" w:rsidRDefault="003845C7" w:rsidP="00BC0636">
      <w:pPr>
        <w:ind w:firstLine="720"/>
        <w:jc w:val="both"/>
        <w:rPr>
          <w:b/>
          <w:i/>
          <w:sz w:val="24"/>
          <w:szCs w:val="24"/>
        </w:rPr>
      </w:pPr>
    </w:p>
    <w:p w:rsidR="00BC0636" w:rsidRPr="00F51011" w:rsidRDefault="00BC0636" w:rsidP="00BC0636">
      <w:pPr>
        <w:ind w:firstLine="720"/>
        <w:jc w:val="both"/>
        <w:rPr>
          <w:b/>
          <w:i/>
          <w:sz w:val="24"/>
          <w:szCs w:val="24"/>
        </w:rPr>
      </w:pPr>
      <w:r w:rsidRPr="00F51011">
        <w:rPr>
          <w:b/>
          <w:i/>
          <w:sz w:val="24"/>
          <w:szCs w:val="24"/>
        </w:rPr>
        <w:t>Таким образом, стоимость объекта оценки,  определенная затратным подх</w:t>
      </w:r>
      <w:r w:rsidRPr="00F51011">
        <w:rPr>
          <w:b/>
          <w:i/>
          <w:sz w:val="24"/>
          <w:szCs w:val="24"/>
        </w:rPr>
        <w:t>о</w:t>
      </w:r>
      <w:r w:rsidRPr="00F51011">
        <w:rPr>
          <w:b/>
          <w:i/>
          <w:sz w:val="24"/>
          <w:szCs w:val="24"/>
        </w:rPr>
        <w:t xml:space="preserve">дом, составляет </w:t>
      </w:r>
      <w:r w:rsidR="003845C7" w:rsidRPr="00F51011">
        <w:rPr>
          <w:b/>
          <w:i/>
          <w:sz w:val="24"/>
          <w:szCs w:val="24"/>
        </w:rPr>
        <w:t xml:space="preserve">(с </w:t>
      </w:r>
      <w:r w:rsidR="00C93949" w:rsidRPr="00F51011">
        <w:rPr>
          <w:b/>
          <w:i/>
          <w:sz w:val="24"/>
          <w:szCs w:val="24"/>
        </w:rPr>
        <w:t xml:space="preserve">учетом </w:t>
      </w:r>
      <w:r w:rsidR="003845C7" w:rsidRPr="00F51011">
        <w:rPr>
          <w:b/>
          <w:i/>
          <w:sz w:val="24"/>
          <w:szCs w:val="24"/>
        </w:rPr>
        <w:t xml:space="preserve">НДС) </w:t>
      </w:r>
      <w:r w:rsidR="005C2F64" w:rsidRPr="00F51011">
        <w:rPr>
          <w:b/>
          <w:i/>
          <w:sz w:val="24"/>
          <w:szCs w:val="24"/>
        </w:rPr>
        <w:t xml:space="preserve">548 199,10 </w:t>
      </w:r>
      <w:r w:rsidRPr="00F51011">
        <w:rPr>
          <w:b/>
          <w:i/>
          <w:sz w:val="24"/>
          <w:szCs w:val="24"/>
        </w:rPr>
        <w:t>руб.</w:t>
      </w:r>
    </w:p>
    <w:p w:rsidR="003845C7" w:rsidRPr="00F51011" w:rsidRDefault="003845C7" w:rsidP="00BC0636">
      <w:pPr>
        <w:ind w:firstLine="720"/>
        <w:jc w:val="both"/>
        <w:rPr>
          <w:b/>
          <w:i/>
          <w:sz w:val="24"/>
          <w:szCs w:val="24"/>
        </w:rPr>
      </w:pPr>
    </w:p>
    <w:p w:rsidR="001B7A04" w:rsidRPr="00F51011" w:rsidRDefault="001B7A04">
      <w:pPr>
        <w:spacing w:after="200" w:line="276" w:lineRule="auto"/>
        <w:rPr>
          <w:b/>
          <w:bCs/>
          <w:sz w:val="24"/>
          <w:szCs w:val="24"/>
        </w:rPr>
      </w:pPr>
      <w:r w:rsidRPr="00F51011">
        <w:rPr>
          <w:b/>
          <w:bCs/>
          <w:sz w:val="24"/>
          <w:szCs w:val="24"/>
        </w:rPr>
        <w:br w:type="page"/>
      </w:r>
    </w:p>
    <w:p w:rsidR="00035C83" w:rsidRPr="00F51011" w:rsidRDefault="00035C83" w:rsidP="00035C83">
      <w:pPr>
        <w:pStyle w:val="a7"/>
        <w:jc w:val="both"/>
        <w:rPr>
          <w:b/>
          <w:bCs/>
          <w:sz w:val="24"/>
          <w:szCs w:val="24"/>
        </w:rPr>
      </w:pPr>
      <w:r w:rsidRPr="00F51011">
        <w:rPr>
          <w:b/>
          <w:bCs/>
          <w:sz w:val="24"/>
          <w:szCs w:val="24"/>
        </w:rPr>
        <w:lastRenderedPageBreak/>
        <w:t xml:space="preserve">2. </w:t>
      </w:r>
      <w:r w:rsidR="00D25413" w:rsidRPr="00F51011">
        <w:rPr>
          <w:b/>
          <w:bCs/>
          <w:sz w:val="24"/>
          <w:szCs w:val="24"/>
        </w:rPr>
        <w:t>Водозабор (позиция 2).</w:t>
      </w:r>
    </w:p>
    <w:p w:rsidR="00D25413" w:rsidRPr="00F51011" w:rsidRDefault="00D25413" w:rsidP="00D25413">
      <w:pPr>
        <w:jc w:val="both"/>
        <w:rPr>
          <w:b/>
          <w:sz w:val="24"/>
          <w:szCs w:val="24"/>
        </w:rPr>
      </w:pPr>
      <w:r w:rsidRPr="00F51011">
        <w:rPr>
          <w:b/>
          <w:sz w:val="24"/>
          <w:szCs w:val="24"/>
        </w:rPr>
        <w:t>Таблица 12.6 - Определение полной восстановительной стоимости.</w:t>
      </w:r>
    </w:p>
    <w:tbl>
      <w:tblPr>
        <w:tblW w:w="9491" w:type="dxa"/>
        <w:jc w:val="center"/>
        <w:tblLook w:val="0000" w:firstRow="0" w:lastRow="0" w:firstColumn="0" w:lastColumn="0" w:noHBand="0" w:noVBand="0"/>
      </w:tblPr>
      <w:tblGrid>
        <w:gridCol w:w="4224"/>
        <w:gridCol w:w="3456"/>
        <w:gridCol w:w="1811"/>
      </w:tblGrid>
      <w:tr w:rsidR="00D25413" w:rsidRPr="00F51011" w:rsidTr="001A78C5">
        <w:trPr>
          <w:trHeight w:val="270"/>
          <w:tblHeader/>
          <w:jc w:val="center"/>
        </w:trPr>
        <w:tc>
          <w:tcPr>
            <w:tcW w:w="4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5413" w:rsidRPr="00F51011" w:rsidRDefault="00D25413" w:rsidP="001A78C5">
            <w:pPr>
              <w:jc w:val="center"/>
              <w:rPr>
                <w:rFonts w:ascii="Times New Roman CYR" w:hAnsi="Times New Roman CYR" w:cs="Times New Roman CYR"/>
                <w:b/>
                <w:bCs/>
                <w:sz w:val="24"/>
                <w:szCs w:val="24"/>
              </w:rPr>
            </w:pPr>
            <w:r w:rsidRPr="00F51011">
              <w:rPr>
                <w:rFonts w:ascii="Times New Roman CYR" w:hAnsi="Times New Roman CYR" w:cs="Times New Roman CYR"/>
                <w:b/>
                <w:bCs/>
                <w:sz w:val="24"/>
                <w:szCs w:val="24"/>
              </w:rPr>
              <w:t>Показатель</w:t>
            </w:r>
          </w:p>
        </w:tc>
        <w:tc>
          <w:tcPr>
            <w:tcW w:w="3456" w:type="dxa"/>
            <w:tcBorders>
              <w:top w:val="single" w:sz="4" w:space="0" w:color="auto"/>
              <w:left w:val="nil"/>
              <w:bottom w:val="single" w:sz="4" w:space="0" w:color="auto"/>
              <w:right w:val="single" w:sz="4" w:space="0" w:color="auto"/>
            </w:tcBorders>
            <w:shd w:val="clear" w:color="auto" w:fill="auto"/>
            <w:vAlign w:val="center"/>
          </w:tcPr>
          <w:p w:rsidR="00D25413" w:rsidRPr="00F51011" w:rsidRDefault="00D25413" w:rsidP="001A78C5">
            <w:pPr>
              <w:jc w:val="center"/>
              <w:rPr>
                <w:rFonts w:ascii="Times New Roman CYR" w:hAnsi="Times New Roman CYR" w:cs="Times New Roman CYR"/>
                <w:b/>
                <w:bCs/>
                <w:sz w:val="24"/>
                <w:szCs w:val="24"/>
              </w:rPr>
            </w:pPr>
            <w:r w:rsidRPr="00F51011">
              <w:rPr>
                <w:rFonts w:ascii="Times New Roman CYR" w:hAnsi="Times New Roman CYR" w:cs="Times New Roman CYR"/>
                <w:b/>
                <w:bCs/>
                <w:sz w:val="24"/>
                <w:szCs w:val="24"/>
              </w:rPr>
              <w:t>Обоснование</w:t>
            </w:r>
          </w:p>
        </w:tc>
        <w:tc>
          <w:tcPr>
            <w:tcW w:w="1811" w:type="dxa"/>
            <w:tcBorders>
              <w:top w:val="single" w:sz="4" w:space="0" w:color="auto"/>
              <w:left w:val="nil"/>
              <w:bottom w:val="single" w:sz="4" w:space="0" w:color="auto"/>
              <w:right w:val="single" w:sz="4" w:space="0" w:color="auto"/>
            </w:tcBorders>
            <w:shd w:val="clear" w:color="auto" w:fill="auto"/>
            <w:noWrap/>
            <w:vAlign w:val="bottom"/>
          </w:tcPr>
          <w:p w:rsidR="00D25413" w:rsidRPr="00F51011" w:rsidRDefault="00D25413" w:rsidP="001A78C5">
            <w:pPr>
              <w:jc w:val="center"/>
              <w:rPr>
                <w:rFonts w:ascii="Times New Roman CYR" w:hAnsi="Times New Roman CYR" w:cs="Times New Roman CYR"/>
                <w:sz w:val="24"/>
                <w:szCs w:val="24"/>
              </w:rPr>
            </w:pPr>
            <w:r w:rsidRPr="00F51011">
              <w:rPr>
                <w:rFonts w:ascii="Times New Roman CYR" w:hAnsi="Times New Roman CYR" w:cs="Times New Roman CYR"/>
                <w:b/>
                <w:bCs/>
                <w:sz w:val="24"/>
                <w:szCs w:val="24"/>
              </w:rPr>
              <w:t>Расчет</w:t>
            </w:r>
          </w:p>
        </w:tc>
      </w:tr>
      <w:tr w:rsidR="008C71CB" w:rsidRPr="00F51011" w:rsidTr="001A78C5">
        <w:trPr>
          <w:trHeight w:val="270"/>
          <w:jc w:val="center"/>
        </w:trPr>
        <w:tc>
          <w:tcPr>
            <w:tcW w:w="4224" w:type="dxa"/>
            <w:tcBorders>
              <w:top w:val="nil"/>
              <w:left w:val="single" w:sz="4" w:space="0" w:color="auto"/>
              <w:bottom w:val="single" w:sz="4" w:space="0" w:color="auto"/>
              <w:right w:val="single" w:sz="4" w:space="0" w:color="auto"/>
            </w:tcBorders>
            <w:shd w:val="clear" w:color="auto" w:fill="auto"/>
            <w:noWrap/>
            <w:vAlign w:val="center"/>
          </w:tcPr>
          <w:p w:rsidR="008C71CB" w:rsidRPr="00F51011" w:rsidRDefault="008C71CB" w:rsidP="001A78C5">
            <w:pPr>
              <w:rPr>
                <w:rFonts w:ascii="Times New Roman CYR" w:hAnsi="Times New Roman CYR" w:cs="Times New Roman CYR"/>
                <w:sz w:val="24"/>
                <w:szCs w:val="24"/>
              </w:rPr>
            </w:pPr>
            <w:r w:rsidRPr="00F51011">
              <w:rPr>
                <w:rFonts w:ascii="Times New Roman CYR" w:hAnsi="Times New Roman CYR" w:cs="Times New Roman CYR"/>
                <w:sz w:val="24"/>
                <w:szCs w:val="24"/>
              </w:rPr>
              <w:t>Объем, куб.м.</w:t>
            </w:r>
          </w:p>
        </w:tc>
        <w:tc>
          <w:tcPr>
            <w:tcW w:w="3456" w:type="dxa"/>
            <w:tcBorders>
              <w:top w:val="nil"/>
              <w:left w:val="nil"/>
              <w:bottom w:val="single" w:sz="4" w:space="0" w:color="auto"/>
              <w:right w:val="single" w:sz="4" w:space="0" w:color="auto"/>
            </w:tcBorders>
            <w:shd w:val="clear" w:color="auto" w:fill="auto"/>
            <w:vAlign w:val="center"/>
          </w:tcPr>
          <w:p w:rsidR="008C71CB" w:rsidRPr="00F51011" w:rsidRDefault="008C71CB" w:rsidP="001A78C5">
            <w:pPr>
              <w:jc w:val="center"/>
              <w:rPr>
                <w:rFonts w:ascii="Times New Roman CYR" w:hAnsi="Times New Roman CYR" w:cs="Times New Roman CYR"/>
                <w:sz w:val="24"/>
                <w:szCs w:val="24"/>
              </w:rPr>
            </w:pPr>
            <w:r w:rsidRPr="00F51011">
              <w:rPr>
                <w:rFonts w:ascii="Times New Roman CYR" w:hAnsi="Times New Roman CYR" w:cs="Times New Roman CYR"/>
                <w:sz w:val="24"/>
                <w:szCs w:val="24"/>
              </w:rPr>
              <w:t>Справка от заказчика</w:t>
            </w:r>
            <w:r w:rsidRPr="00F51011">
              <w:rPr>
                <w:rStyle w:val="afff7"/>
                <w:rFonts w:ascii="Times New Roman CYR" w:hAnsi="Times New Roman CYR" w:cs="Times New Roman CYR"/>
                <w:sz w:val="24"/>
                <w:szCs w:val="24"/>
              </w:rPr>
              <w:footnoteReference w:id="13"/>
            </w:r>
          </w:p>
        </w:tc>
        <w:tc>
          <w:tcPr>
            <w:tcW w:w="1811" w:type="dxa"/>
            <w:tcBorders>
              <w:top w:val="nil"/>
              <w:left w:val="nil"/>
              <w:bottom w:val="single" w:sz="4" w:space="0" w:color="auto"/>
              <w:right w:val="single" w:sz="4" w:space="0" w:color="auto"/>
            </w:tcBorders>
            <w:shd w:val="clear" w:color="auto" w:fill="auto"/>
            <w:noWrap/>
            <w:vAlign w:val="center"/>
          </w:tcPr>
          <w:p w:rsidR="008C71CB" w:rsidRPr="00F51011" w:rsidRDefault="008C71CB">
            <w:pPr>
              <w:jc w:val="center"/>
              <w:rPr>
                <w:rFonts w:ascii="Times New Roman CYR" w:hAnsi="Times New Roman CYR" w:cs="Times New Roman CYR"/>
                <w:sz w:val="24"/>
                <w:szCs w:val="24"/>
              </w:rPr>
            </w:pPr>
            <w:r w:rsidRPr="00F51011">
              <w:rPr>
                <w:rFonts w:ascii="Times New Roman CYR" w:hAnsi="Times New Roman CYR" w:cs="Times New Roman CYR"/>
                <w:sz w:val="24"/>
                <w:szCs w:val="24"/>
              </w:rPr>
              <w:t>36,0</w:t>
            </w:r>
          </w:p>
        </w:tc>
      </w:tr>
      <w:tr w:rsidR="008C71CB" w:rsidRPr="00F51011" w:rsidTr="001A78C5">
        <w:trPr>
          <w:trHeight w:val="780"/>
          <w:jc w:val="center"/>
        </w:trPr>
        <w:tc>
          <w:tcPr>
            <w:tcW w:w="4224" w:type="dxa"/>
            <w:tcBorders>
              <w:top w:val="nil"/>
              <w:left w:val="single" w:sz="4" w:space="0" w:color="auto"/>
              <w:bottom w:val="single" w:sz="4" w:space="0" w:color="auto"/>
              <w:right w:val="single" w:sz="4" w:space="0" w:color="auto"/>
            </w:tcBorders>
            <w:shd w:val="clear" w:color="auto" w:fill="auto"/>
            <w:vAlign w:val="center"/>
          </w:tcPr>
          <w:p w:rsidR="008C71CB" w:rsidRPr="00F51011" w:rsidRDefault="008C71CB" w:rsidP="001A78C5">
            <w:pPr>
              <w:rPr>
                <w:rFonts w:ascii="Times New Roman CYR" w:hAnsi="Times New Roman CYR" w:cs="Times New Roman CYR"/>
                <w:sz w:val="24"/>
                <w:szCs w:val="24"/>
              </w:rPr>
            </w:pPr>
            <w:r w:rsidRPr="00F51011">
              <w:rPr>
                <w:rFonts w:ascii="Times New Roman CYR" w:hAnsi="Times New Roman CYR" w:cs="Times New Roman CYR"/>
                <w:sz w:val="24"/>
                <w:szCs w:val="24"/>
              </w:rPr>
              <w:t>Стоимость измерителя в ценах 1969 г., руб./м3</w:t>
            </w:r>
          </w:p>
        </w:tc>
        <w:tc>
          <w:tcPr>
            <w:tcW w:w="3456" w:type="dxa"/>
            <w:tcBorders>
              <w:top w:val="nil"/>
              <w:left w:val="nil"/>
              <w:bottom w:val="single" w:sz="4" w:space="0" w:color="auto"/>
              <w:right w:val="single" w:sz="4" w:space="0" w:color="auto"/>
            </w:tcBorders>
            <w:shd w:val="clear" w:color="auto" w:fill="auto"/>
            <w:vAlign w:val="center"/>
          </w:tcPr>
          <w:p w:rsidR="008C71CB" w:rsidRPr="00F51011" w:rsidRDefault="008C71CB" w:rsidP="004949D9">
            <w:pPr>
              <w:jc w:val="center"/>
              <w:rPr>
                <w:rFonts w:ascii="Times New Roman CYR" w:hAnsi="Times New Roman CYR" w:cs="Times New Roman CYR"/>
                <w:sz w:val="22"/>
                <w:szCs w:val="22"/>
              </w:rPr>
            </w:pPr>
            <w:r w:rsidRPr="00F51011">
              <w:rPr>
                <w:rFonts w:ascii="Times New Roman CYR" w:hAnsi="Times New Roman CYR" w:cs="Times New Roman CYR"/>
                <w:sz w:val="22"/>
                <w:szCs w:val="22"/>
              </w:rPr>
              <w:t>Сборник УПВС № 1, таблица 37</w:t>
            </w:r>
          </w:p>
          <w:p w:rsidR="008C71CB" w:rsidRPr="00F51011" w:rsidRDefault="008C71CB" w:rsidP="001A78C5">
            <w:pPr>
              <w:jc w:val="center"/>
              <w:rPr>
                <w:rFonts w:ascii="Times New Roman CYR" w:hAnsi="Times New Roman CYR" w:cs="Times New Roman CYR"/>
                <w:sz w:val="22"/>
                <w:szCs w:val="22"/>
              </w:rPr>
            </w:pPr>
            <w:r w:rsidRPr="00F51011">
              <w:rPr>
                <w:rFonts w:ascii="Times New Roman CYR" w:hAnsi="Times New Roman CYR" w:cs="Times New Roman CYR"/>
                <w:sz w:val="22"/>
                <w:szCs w:val="22"/>
              </w:rPr>
              <w:t>Поправки: 1) на удельный вес ч</w:t>
            </w:r>
            <w:r w:rsidRPr="00F51011">
              <w:rPr>
                <w:rFonts w:ascii="Times New Roman CYR" w:hAnsi="Times New Roman CYR" w:cs="Times New Roman CYR"/>
                <w:sz w:val="22"/>
                <w:szCs w:val="22"/>
              </w:rPr>
              <w:t>а</w:t>
            </w:r>
            <w:r w:rsidRPr="00F51011">
              <w:rPr>
                <w:rFonts w:ascii="Times New Roman CYR" w:hAnsi="Times New Roman CYR" w:cs="Times New Roman CYR"/>
                <w:sz w:val="22"/>
                <w:szCs w:val="22"/>
              </w:rPr>
              <w:t>сти здания - 0,8131</w:t>
            </w:r>
            <w:r w:rsidRPr="00F51011">
              <w:rPr>
                <w:rStyle w:val="afff7"/>
                <w:rFonts w:ascii="Times New Roman CYR" w:hAnsi="Times New Roman CYR" w:cs="Times New Roman CYR"/>
                <w:sz w:val="22"/>
                <w:szCs w:val="22"/>
              </w:rPr>
              <w:footnoteReference w:id="14"/>
            </w:r>
            <w:r w:rsidRPr="00F51011">
              <w:rPr>
                <w:rFonts w:ascii="Times New Roman CYR" w:hAnsi="Times New Roman CYR" w:cs="Times New Roman CYR"/>
                <w:sz w:val="22"/>
                <w:szCs w:val="22"/>
              </w:rPr>
              <w:t xml:space="preserve">;     </w:t>
            </w:r>
          </w:p>
          <w:p w:rsidR="008C71CB" w:rsidRPr="00F51011" w:rsidRDefault="008C71CB" w:rsidP="001A78C5">
            <w:pPr>
              <w:jc w:val="center"/>
              <w:rPr>
                <w:rFonts w:ascii="Times New Roman CYR" w:hAnsi="Times New Roman CYR" w:cs="Times New Roman CYR"/>
                <w:sz w:val="22"/>
                <w:szCs w:val="22"/>
              </w:rPr>
            </w:pPr>
            <w:r w:rsidRPr="00F51011">
              <w:rPr>
                <w:rFonts w:ascii="Times New Roman CYR" w:hAnsi="Times New Roman CYR" w:cs="Times New Roman CYR"/>
                <w:sz w:val="22"/>
                <w:szCs w:val="22"/>
              </w:rPr>
              <w:t xml:space="preserve">24,2 * 0,8131 =                        </w:t>
            </w:r>
          </w:p>
        </w:tc>
        <w:tc>
          <w:tcPr>
            <w:tcW w:w="1811" w:type="dxa"/>
            <w:tcBorders>
              <w:top w:val="nil"/>
              <w:left w:val="nil"/>
              <w:bottom w:val="single" w:sz="4" w:space="0" w:color="auto"/>
              <w:right w:val="single" w:sz="4" w:space="0" w:color="auto"/>
            </w:tcBorders>
            <w:shd w:val="clear" w:color="auto" w:fill="auto"/>
            <w:noWrap/>
            <w:vAlign w:val="center"/>
          </w:tcPr>
          <w:p w:rsidR="008C71CB" w:rsidRPr="00F51011" w:rsidRDefault="008C71CB">
            <w:pPr>
              <w:jc w:val="center"/>
              <w:rPr>
                <w:rFonts w:ascii="Times New Roman CYR" w:hAnsi="Times New Roman CYR" w:cs="Times New Roman CYR"/>
                <w:sz w:val="24"/>
                <w:szCs w:val="24"/>
              </w:rPr>
            </w:pPr>
            <w:r w:rsidRPr="00F51011">
              <w:rPr>
                <w:rFonts w:ascii="Times New Roman CYR" w:hAnsi="Times New Roman CYR" w:cs="Times New Roman CYR"/>
                <w:sz w:val="24"/>
                <w:szCs w:val="24"/>
              </w:rPr>
              <w:t>19,68</w:t>
            </w:r>
          </w:p>
        </w:tc>
      </w:tr>
      <w:tr w:rsidR="008C71CB" w:rsidRPr="00F51011" w:rsidTr="001A78C5">
        <w:trPr>
          <w:trHeight w:val="525"/>
          <w:jc w:val="center"/>
        </w:trPr>
        <w:tc>
          <w:tcPr>
            <w:tcW w:w="4224" w:type="dxa"/>
            <w:tcBorders>
              <w:top w:val="nil"/>
              <w:left w:val="single" w:sz="4" w:space="0" w:color="auto"/>
              <w:bottom w:val="single" w:sz="4" w:space="0" w:color="auto"/>
              <w:right w:val="single" w:sz="4" w:space="0" w:color="auto"/>
            </w:tcBorders>
            <w:shd w:val="clear" w:color="auto" w:fill="auto"/>
            <w:vAlign w:val="center"/>
          </w:tcPr>
          <w:p w:rsidR="008C71CB" w:rsidRPr="00F51011" w:rsidRDefault="008C71CB" w:rsidP="001A78C5">
            <w:pPr>
              <w:rPr>
                <w:rFonts w:ascii="Times New Roman CYR" w:hAnsi="Times New Roman CYR" w:cs="Times New Roman CYR"/>
                <w:sz w:val="24"/>
                <w:szCs w:val="24"/>
              </w:rPr>
            </w:pPr>
            <w:r w:rsidRPr="00F51011">
              <w:rPr>
                <w:rFonts w:ascii="Times New Roman CYR" w:hAnsi="Times New Roman CYR" w:cs="Times New Roman CYR"/>
                <w:sz w:val="24"/>
                <w:szCs w:val="24"/>
              </w:rPr>
              <w:t>Восстановительная стоимость в ценах 1969 г., руб.</w:t>
            </w:r>
          </w:p>
        </w:tc>
        <w:tc>
          <w:tcPr>
            <w:tcW w:w="3456" w:type="dxa"/>
            <w:tcBorders>
              <w:top w:val="nil"/>
              <w:left w:val="nil"/>
              <w:bottom w:val="single" w:sz="4" w:space="0" w:color="auto"/>
              <w:right w:val="single" w:sz="4" w:space="0" w:color="auto"/>
            </w:tcBorders>
            <w:shd w:val="clear" w:color="auto" w:fill="auto"/>
            <w:vAlign w:val="center"/>
          </w:tcPr>
          <w:p w:rsidR="008C71CB" w:rsidRPr="00F51011" w:rsidRDefault="008C71CB" w:rsidP="001A78C5">
            <w:pPr>
              <w:jc w:val="center"/>
              <w:rPr>
                <w:rFonts w:ascii="Times New Roman CYR" w:hAnsi="Times New Roman CYR" w:cs="Times New Roman CYR"/>
                <w:sz w:val="22"/>
                <w:szCs w:val="22"/>
              </w:rPr>
            </w:pPr>
            <w:r w:rsidRPr="00F51011">
              <w:rPr>
                <w:rFonts w:ascii="Times New Roman CYR" w:hAnsi="Times New Roman CYR" w:cs="Times New Roman CYR"/>
                <w:sz w:val="22"/>
                <w:szCs w:val="22"/>
              </w:rPr>
              <w:t>36*19,68=</w:t>
            </w:r>
          </w:p>
        </w:tc>
        <w:tc>
          <w:tcPr>
            <w:tcW w:w="1811" w:type="dxa"/>
            <w:tcBorders>
              <w:top w:val="nil"/>
              <w:left w:val="nil"/>
              <w:bottom w:val="single" w:sz="4" w:space="0" w:color="auto"/>
              <w:right w:val="single" w:sz="4" w:space="0" w:color="auto"/>
            </w:tcBorders>
            <w:shd w:val="clear" w:color="auto" w:fill="auto"/>
            <w:noWrap/>
            <w:vAlign w:val="center"/>
          </w:tcPr>
          <w:p w:rsidR="008C71CB" w:rsidRPr="00F51011" w:rsidRDefault="008C71CB">
            <w:pPr>
              <w:jc w:val="center"/>
              <w:rPr>
                <w:rFonts w:ascii="Times New Roman CYR" w:hAnsi="Times New Roman CYR" w:cs="Times New Roman CYR"/>
                <w:sz w:val="24"/>
                <w:szCs w:val="24"/>
              </w:rPr>
            </w:pPr>
            <w:r w:rsidRPr="00F51011">
              <w:rPr>
                <w:rFonts w:ascii="Times New Roman CYR" w:hAnsi="Times New Roman CYR" w:cs="Times New Roman CYR"/>
                <w:sz w:val="24"/>
                <w:szCs w:val="24"/>
              </w:rPr>
              <w:t>708,48</w:t>
            </w:r>
          </w:p>
        </w:tc>
      </w:tr>
      <w:tr w:rsidR="008C71CB" w:rsidRPr="00F51011" w:rsidTr="001A78C5">
        <w:trPr>
          <w:trHeight w:val="270"/>
          <w:jc w:val="center"/>
        </w:trPr>
        <w:tc>
          <w:tcPr>
            <w:tcW w:w="4224" w:type="dxa"/>
            <w:tcBorders>
              <w:top w:val="nil"/>
              <w:left w:val="single" w:sz="4" w:space="0" w:color="auto"/>
              <w:bottom w:val="single" w:sz="4" w:space="0" w:color="auto"/>
              <w:right w:val="single" w:sz="4" w:space="0" w:color="auto"/>
            </w:tcBorders>
            <w:shd w:val="clear" w:color="auto" w:fill="auto"/>
            <w:vAlign w:val="center"/>
          </w:tcPr>
          <w:p w:rsidR="008C71CB" w:rsidRPr="00F51011" w:rsidRDefault="008C71CB" w:rsidP="001A78C5">
            <w:pPr>
              <w:rPr>
                <w:rFonts w:ascii="Times New Roman CYR" w:hAnsi="Times New Roman CYR" w:cs="Times New Roman CYR"/>
                <w:sz w:val="24"/>
                <w:szCs w:val="24"/>
              </w:rPr>
            </w:pPr>
            <w:r w:rsidRPr="00F51011">
              <w:rPr>
                <w:rFonts w:ascii="Times New Roman CYR" w:hAnsi="Times New Roman CYR" w:cs="Times New Roman CYR"/>
                <w:sz w:val="24"/>
                <w:szCs w:val="24"/>
              </w:rPr>
              <w:t>Коэффициент перехода к ценам 1984 г.</w:t>
            </w:r>
          </w:p>
        </w:tc>
        <w:tc>
          <w:tcPr>
            <w:tcW w:w="3456" w:type="dxa"/>
            <w:tcBorders>
              <w:top w:val="nil"/>
              <w:left w:val="nil"/>
              <w:bottom w:val="single" w:sz="4" w:space="0" w:color="auto"/>
              <w:right w:val="single" w:sz="4" w:space="0" w:color="auto"/>
            </w:tcBorders>
            <w:shd w:val="clear" w:color="auto" w:fill="auto"/>
            <w:vAlign w:val="center"/>
          </w:tcPr>
          <w:p w:rsidR="008C71CB" w:rsidRPr="00F51011" w:rsidRDefault="008C71CB" w:rsidP="001A78C5">
            <w:pPr>
              <w:jc w:val="center"/>
              <w:rPr>
                <w:rFonts w:ascii="Times New Roman CYR" w:hAnsi="Times New Roman CYR" w:cs="Times New Roman CYR"/>
                <w:sz w:val="22"/>
                <w:szCs w:val="22"/>
              </w:rPr>
            </w:pPr>
            <w:r w:rsidRPr="00F51011">
              <w:rPr>
                <w:rFonts w:ascii="Times New Roman CYR" w:hAnsi="Times New Roman CYR" w:cs="Times New Roman CYR"/>
                <w:sz w:val="22"/>
                <w:szCs w:val="22"/>
              </w:rPr>
              <w:t>1,19 * 1,02 =</w:t>
            </w:r>
          </w:p>
        </w:tc>
        <w:tc>
          <w:tcPr>
            <w:tcW w:w="1811" w:type="dxa"/>
            <w:tcBorders>
              <w:top w:val="nil"/>
              <w:left w:val="nil"/>
              <w:bottom w:val="single" w:sz="4" w:space="0" w:color="auto"/>
              <w:right w:val="single" w:sz="4" w:space="0" w:color="auto"/>
            </w:tcBorders>
            <w:shd w:val="clear" w:color="auto" w:fill="auto"/>
            <w:noWrap/>
            <w:vAlign w:val="center"/>
          </w:tcPr>
          <w:p w:rsidR="008C71CB" w:rsidRPr="00F51011" w:rsidRDefault="008C71CB">
            <w:pPr>
              <w:jc w:val="center"/>
              <w:rPr>
                <w:rFonts w:ascii="Times New Roman CYR" w:hAnsi="Times New Roman CYR" w:cs="Times New Roman CYR"/>
                <w:sz w:val="24"/>
                <w:szCs w:val="24"/>
              </w:rPr>
            </w:pPr>
            <w:r w:rsidRPr="00F51011">
              <w:rPr>
                <w:rFonts w:ascii="Times New Roman CYR" w:hAnsi="Times New Roman CYR" w:cs="Times New Roman CYR"/>
                <w:sz w:val="24"/>
                <w:szCs w:val="24"/>
              </w:rPr>
              <w:t>1,2138</w:t>
            </w:r>
          </w:p>
        </w:tc>
      </w:tr>
      <w:tr w:rsidR="008C71CB" w:rsidRPr="00F51011" w:rsidTr="001A78C5">
        <w:trPr>
          <w:trHeight w:val="525"/>
          <w:jc w:val="center"/>
        </w:trPr>
        <w:tc>
          <w:tcPr>
            <w:tcW w:w="4224" w:type="dxa"/>
            <w:tcBorders>
              <w:top w:val="nil"/>
              <w:left w:val="single" w:sz="4" w:space="0" w:color="auto"/>
              <w:bottom w:val="single" w:sz="4" w:space="0" w:color="auto"/>
              <w:right w:val="single" w:sz="4" w:space="0" w:color="auto"/>
            </w:tcBorders>
            <w:shd w:val="clear" w:color="auto" w:fill="auto"/>
            <w:vAlign w:val="center"/>
          </w:tcPr>
          <w:p w:rsidR="008C71CB" w:rsidRPr="00F51011" w:rsidRDefault="008C71CB" w:rsidP="001A78C5">
            <w:pPr>
              <w:rPr>
                <w:rFonts w:ascii="Times New Roman CYR" w:hAnsi="Times New Roman CYR" w:cs="Times New Roman CYR"/>
                <w:sz w:val="24"/>
                <w:szCs w:val="24"/>
              </w:rPr>
            </w:pPr>
            <w:r w:rsidRPr="00F51011">
              <w:rPr>
                <w:rFonts w:ascii="Times New Roman CYR" w:hAnsi="Times New Roman CYR" w:cs="Times New Roman CYR"/>
                <w:sz w:val="24"/>
                <w:szCs w:val="24"/>
              </w:rPr>
              <w:t>Восстановительная стоимость в ценах 1984 г., руб.</w:t>
            </w:r>
          </w:p>
        </w:tc>
        <w:tc>
          <w:tcPr>
            <w:tcW w:w="3456" w:type="dxa"/>
            <w:tcBorders>
              <w:top w:val="nil"/>
              <w:left w:val="nil"/>
              <w:bottom w:val="single" w:sz="4" w:space="0" w:color="auto"/>
              <w:right w:val="single" w:sz="4" w:space="0" w:color="auto"/>
            </w:tcBorders>
            <w:shd w:val="clear" w:color="auto" w:fill="auto"/>
            <w:vAlign w:val="center"/>
          </w:tcPr>
          <w:p w:rsidR="008C71CB" w:rsidRPr="00F51011" w:rsidRDefault="008C71CB" w:rsidP="001A78C5">
            <w:pPr>
              <w:jc w:val="center"/>
              <w:rPr>
                <w:rFonts w:ascii="Times New Roman CYR" w:hAnsi="Times New Roman CYR" w:cs="Times New Roman CYR"/>
                <w:sz w:val="22"/>
                <w:szCs w:val="22"/>
              </w:rPr>
            </w:pPr>
            <w:r w:rsidRPr="00F51011">
              <w:rPr>
                <w:rFonts w:ascii="Times New Roman CYR" w:hAnsi="Times New Roman CYR" w:cs="Times New Roman CYR"/>
                <w:sz w:val="22"/>
                <w:szCs w:val="22"/>
              </w:rPr>
              <w:t>708,48* 1,2138=</w:t>
            </w:r>
          </w:p>
        </w:tc>
        <w:tc>
          <w:tcPr>
            <w:tcW w:w="1811" w:type="dxa"/>
            <w:tcBorders>
              <w:top w:val="nil"/>
              <w:left w:val="nil"/>
              <w:bottom w:val="single" w:sz="4" w:space="0" w:color="auto"/>
              <w:right w:val="single" w:sz="4" w:space="0" w:color="auto"/>
            </w:tcBorders>
            <w:shd w:val="clear" w:color="auto" w:fill="auto"/>
            <w:noWrap/>
            <w:vAlign w:val="center"/>
          </w:tcPr>
          <w:p w:rsidR="008C71CB" w:rsidRPr="00F51011" w:rsidRDefault="008C71CB">
            <w:pPr>
              <w:jc w:val="center"/>
              <w:rPr>
                <w:rFonts w:ascii="Times New Roman CYR" w:hAnsi="Times New Roman CYR" w:cs="Times New Roman CYR"/>
                <w:sz w:val="24"/>
                <w:szCs w:val="24"/>
              </w:rPr>
            </w:pPr>
            <w:r w:rsidRPr="00F51011">
              <w:rPr>
                <w:rFonts w:ascii="Times New Roman CYR" w:hAnsi="Times New Roman CYR" w:cs="Times New Roman CYR"/>
                <w:sz w:val="24"/>
                <w:szCs w:val="24"/>
              </w:rPr>
              <w:t>859,95</w:t>
            </w:r>
          </w:p>
        </w:tc>
      </w:tr>
      <w:tr w:rsidR="008C71CB" w:rsidRPr="00F51011" w:rsidTr="001A78C5">
        <w:trPr>
          <w:trHeight w:val="525"/>
          <w:jc w:val="center"/>
        </w:trPr>
        <w:tc>
          <w:tcPr>
            <w:tcW w:w="4224" w:type="dxa"/>
            <w:tcBorders>
              <w:top w:val="nil"/>
              <w:left w:val="single" w:sz="4" w:space="0" w:color="auto"/>
              <w:bottom w:val="single" w:sz="4" w:space="0" w:color="auto"/>
              <w:right w:val="single" w:sz="4" w:space="0" w:color="auto"/>
            </w:tcBorders>
            <w:shd w:val="clear" w:color="auto" w:fill="auto"/>
            <w:vAlign w:val="center"/>
          </w:tcPr>
          <w:p w:rsidR="008C71CB" w:rsidRPr="00F51011" w:rsidRDefault="008C71CB" w:rsidP="001A78C5">
            <w:pPr>
              <w:rPr>
                <w:rFonts w:ascii="Times New Roman CYR" w:hAnsi="Times New Roman CYR" w:cs="Times New Roman CYR"/>
                <w:sz w:val="24"/>
                <w:szCs w:val="24"/>
              </w:rPr>
            </w:pPr>
            <w:r w:rsidRPr="00F51011">
              <w:rPr>
                <w:rFonts w:ascii="Times New Roman CYR" w:hAnsi="Times New Roman CYR" w:cs="Times New Roman CYR"/>
                <w:sz w:val="24"/>
                <w:szCs w:val="24"/>
              </w:rPr>
              <w:t>Индекс перехода к ценам 2013 г. (по Архангельской обл.)</w:t>
            </w:r>
          </w:p>
        </w:tc>
        <w:tc>
          <w:tcPr>
            <w:tcW w:w="3456" w:type="dxa"/>
            <w:tcBorders>
              <w:top w:val="nil"/>
              <w:left w:val="nil"/>
              <w:bottom w:val="single" w:sz="4" w:space="0" w:color="auto"/>
              <w:right w:val="single" w:sz="4" w:space="0" w:color="auto"/>
            </w:tcBorders>
            <w:shd w:val="clear" w:color="auto" w:fill="auto"/>
            <w:vAlign w:val="center"/>
          </w:tcPr>
          <w:p w:rsidR="008C71CB" w:rsidRPr="00F51011" w:rsidRDefault="008C71CB" w:rsidP="001A78C5">
            <w:pPr>
              <w:jc w:val="center"/>
              <w:rPr>
                <w:rFonts w:ascii="Times New Roman CYR" w:hAnsi="Times New Roman CYR" w:cs="Times New Roman CYR"/>
                <w:sz w:val="22"/>
                <w:szCs w:val="22"/>
              </w:rPr>
            </w:pPr>
            <w:r w:rsidRPr="00F51011">
              <w:rPr>
                <w:rFonts w:ascii="Times New Roman CYR" w:hAnsi="Times New Roman CYR" w:cs="Times New Roman CYR"/>
                <w:sz w:val="22"/>
                <w:szCs w:val="22"/>
              </w:rPr>
              <w:t>Приложение к письму КЦЦС от 14.11.2013 г. № КЦ/2013-11 СЗФО п. 1.9</w:t>
            </w:r>
          </w:p>
        </w:tc>
        <w:tc>
          <w:tcPr>
            <w:tcW w:w="1811" w:type="dxa"/>
            <w:tcBorders>
              <w:top w:val="nil"/>
              <w:left w:val="nil"/>
              <w:bottom w:val="single" w:sz="4" w:space="0" w:color="auto"/>
              <w:right w:val="single" w:sz="4" w:space="0" w:color="auto"/>
            </w:tcBorders>
            <w:shd w:val="clear" w:color="auto" w:fill="auto"/>
            <w:noWrap/>
            <w:vAlign w:val="center"/>
          </w:tcPr>
          <w:p w:rsidR="008C71CB" w:rsidRPr="00F51011" w:rsidRDefault="008C71CB">
            <w:pPr>
              <w:jc w:val="center"/>
              <w:rPr>
                <w:rFonts w:ascii="Times New Roman CYR" w:hAnsi="Times New Roman CYR" w:cs="Times New Roman CYR"/>
                <w:sz w:val="24"/>
                <w:szCs w:val="24"/>
              </w:rPr>
            </w:pPr>
            <w:r w:rsidRPr="00F51011">
              <w:rPr>
                <w:rFonts w:ascii="Times New Roman CYR" w:hAnsi="Times New Roman CYR" w:cs="Times New Roman CYR"/>
                <w:sz w:val="24"/>
                <w:szCs w:val="24"/>
              </w:rPr>
              <w:t>151,58</w:t>
            </w:r>
          </w:p>
        </w:tc>
      </w:tr>
      <w:tr w:rsidR="008C71CB" w:rsidRPr="00F51011" w:rsidTr="001A78C5">
        <w:trPr>
          <w:trHeight w:val="347"/>
          <w:jc w:val="center"/>
        </w:trPr>
        <w:tc>
          <w:tcPr>
            <w:tcW w:w="4224" w:type="dxa"/>
            <w:tcBorders>
              <w:top w:val="nil"/>
              <w:left w:val="single" w:sz="4" w:space="0" w:color="auto"/>
              <w:bottom w:val="single" w:sz="4" w:space="0" w:color="auto"/>
              <w:right w:val="single" w:sz="4" w:space="0" w:color="auto"/>
            </w:tcBorders>
            <w:shd w:val="clear" w:color="auto" w:fill="auto"/>
            <w:vAlign w:val="center"/>
          </w:tcPr>
          <w:p w:rsidR="008C71CB" w:rsidRPr="00F51011" w:rsidRDefault="008C71CB" w:rsidP="001A78C5">
            <w:pPr>
              <w:rPr>
                <w:rFonts w:ascii="Times New Roman CYR" w:hAnsi="Times New Roman CYR" w:cs="Times New Roman CYR"/>
                <w:sz w:val="24"/>
                <w:szCs w:val="24"/>
              </w:rPr>
            </w:pPr>
            <w:r w:rsidRPr="00F51011">
              <w:rPr>
                <w:rFonts w:ascii="Times New Roman CYR" w:hAnsi="Times New Roman CYR" w:cs="Times New Roman CYR"/>
                <w:sz w:val="24"/>
                <w:szCs w:val="24"/>
              </w:rPr>
              <w:t>Восстановительная стоимость на дату оценки, руб.</w:t>
            </w:r>
          </w:p>
        </w:tc>
        <w:tc>
          <w:tcPr>
            <w:tcW w:w="3456" w:type="dxa"/>
            <w:tcBorders>
              <w:top w:val="nil"/>
              <w:left w:val="nil"/>
              <w:bottom w:val="single" w:sz="4" w:space="0" w:color="auto"/>
              <w:right w:val="single" w:sz="4" w:space="0" w:color="auto"/>
            </w:tcBorders>
            <w:shd w:val="clear" w:color="auto" w:fill="auto"/>
            <w:vAlign w:val="center"/>
          </w:tcPr>
          <w:p w:rsidR="008C71CB" w:rsidRPr="00F51011" w:rsidRDefault="008C71CB" w:rsidP="001A78C5">
            <w:pPr>
              <w:jc w:val="center"/>
              <w:rPr>
                <w:rFonts w:ascii="Times New Roman CYR" w:hAnsi="Times New Roman CYR" w:cs="Times New Roman CYR"/>
                <w:sz w:val="22"/>
                <w:szCs w:val="22"/>
              </w:rPr>
            </w:pPr>
            <w:r w:rsidRPr="00F51011">
              <w:rPr>
                <w:rFonts w:ascii="Times New Roman CYR" w:hAnsi="Times New Roman CYR" w:cs="Times New Roman CYR"/>
                <w:sz w:val="22"/>
                <w:szCs w:val="22"/>
              </w:rPr>
              <w:t>859,95* 151,58=</w:t>
            </w:r>
          </w:p>
        </w:tc>
        <w:tc>
          <w:tcPr>
            <w:tcW w:w="1811" w:type="dxa"/>
            <w:tcBorders>
              <w:top w:val="nil"/>
              <w:left w:val="nil"/>
              <w:bottom w:val="single" w:sz="4" w:space="0" w:color="auto"/>
              <w:right w:val="single" w:sz="4" w:space="0" w:color="auto"/>
            </w:tcBorders>
            <w:shd w:val="clear" w:color="auto" w:fill="auto"/>
            <w:noWrap/>
            <w:vAlign w:val="center"/>
          </w:tcPr>
          <w:p w:rsidR="008C71CB" w:rsidRPr="00F51011" w:rsidRDefault="008C71CB">
            <w:pPr>
              <w:jc w:val="center"/>
              <w:rPr>
                <w:rFonts w:ascii="Times New Roman CYR" w:hAnsi="Times New Roman CYR" w:cs="Times New Roman CYR"/>
                <w:sz w:val="24"/>
                <w:szCs w:val="24"/>
              </w:rPr>
            </w:pPr>
            <w:r w:rsidRPr="00F51011">
              <w:rPr>
                <w:rFonts w:ascii="Times New Roman CYR" w:hAnsi="Times New Roman CYR" w:cs="Times New Roman CYR"/>
                <w:sz w:val="24"/>
                <w:szCs w:val="24"/>
              </w:rPr>
              <w:t>130 351,22</w:t>
            </w:r>
          </w:p>
        </w:tc>
      </w:tr>
      <w:tr w:rsidR="00D25413" w:rsidRPr="00F51011" w:rsidTr="001A78C5">
        <w:trPr>
          <w:trHeight w:val="270"/>
          <w:jc w:val="center"/>
        </w:trPr>
        <w:tc>
          <w:tcPr>
            <w:tcW w:w="4224" w:type="dxa"/>
            <w:tcBorders>
              <w:top w:val="nil"/>
              <w:left w:val="single" w:sz="4" w:space="0" w:color="auto"/>
              <w:bottom w:val="single" w:sz="4" w:space="0" w:color="auto"/>
              <w:right w:val="single" w:sz="4" w:space="0" w:color="auto"/>
            </w:tcBorders>
            <w:shd w:val="clear" w:color="auto" w:fill="auto"/>
            <w:noWrap/>
            <w:vAlign w:val="center"/>
          </w:tcPr>
          <w:p w:rsidR="00D25413" w:rsidRPr="00F51011" w:rsidRDefault="00D25413" w:rsidP="001A78C5">
            <w:pPr>
              <w:rPr>
                <w:rFonts w:ascii="Times New Roman CYR" w:hAnsi="Times New Roman CYR" w:cs="Times New Roman CYR"/>
                <w:sz w:val="24"/>
                <w:szCs w:val="24"/>
              </w:rPr>
            </w:pPr>
            <w:r w:rsidRPr="00F51011">
              <w:rPr>
                <w:rFonts w:ascii="Times New Roman CYR" w:hAnsi="Times New Roman CYR" w:cs="Times New Roman CYR"/>
                <w:sz w:val="24"/>
                <w:szCs w:val="24"/>
              </w:rPr>
              <w:t>Прибыль предпринимателя, %</w:t>
            </w:r>
          </w:p>
        </w:tc>
        <w:tc>
          <w:tcPr>
            <w:tcW w:w="3456" w:type="dxa"/>
            <w:tcBorders>
              <w:top w:val="nil"/>
              <w:left w:val="nil"/>
              <w:bottom w:val="single" w:sz="4" w:space="0" w:color="auto"/>
              <w:right w:val="single" w:sz="4" w:space="0" w:color="auto"/>
            </w:tcBorders>
            <w:shd w:val="clear" w:color="auto" w:fill="auto"/>
            <w:noWrap/>
            <w:vAlign w:val="bottom"/>
          </w:tcPr>
          <w:p w:rsidR="00D25413" w:rsidRPr="00F51011" w:rsidRDefault="00D25413" w:rsidP="006F3E90">
            <w:pPr>
              <w:jc w:val="center"/>
              <w:rPr>
                <w:rFonts w:ascii="Times New Roman CYR" w:hAnsi="Times New Roman CYR" w:cs="Times New Roman CYR"/>
                <w:sz w:val="22"/>
                <w:szCs w:val="22"/>
              </w:rPr>
            </w:pPr>
            <w:r w:rsidRPr="00F51011">
              <w:rPr>
                <w:rFonts w:ascii="Times New Roman CYR" w:hAnsi="Times New Roman CYR" w:cs="Times New Roman CYR"/>
                <w:sz w:val="22"/>
                <w:szCs w:val="22"/>
              </w:rPr>
              <w:t>Обоснование значения прибыли предпринимателя см.стр.</w:t>
            </w:r>
            <w:r w:rsidR="00BA5808" w:rsidRPr="00F51011">
              <w:rPr>
                <w:rFonts w:ascii="Times New Roman CYR" w:hAnsi="Times New Roman CYR" w:cs="Times New Roman CYR"/>
                <w:sz w:val="22"/>
                <w:szCs w:val="22"/>
              </w:rPr>
              <w:t>3</w:t>
            </w:r>
            <w:r w:rsidR="006F3E90" w:rsidRPr="00F51011">
              <w:rPr>
                <w:rFonts w:ascii="Times New Roman CYR" w:hAnsi="Times New Roman CYR" w:cs="Times New Roman CYR"/>
                <w:sz w:val="22"/>
                <w:szCs w:val="22"/>
              </w:rPr>
              <w:t>3</w:t>
            </w:r>
          </w:p>
        </w:tc>
        <w:tc>
          <w:tcPr>
            <w:tcW w:w="1811" w:type="dxa"/>
            <w:tcBorders>
              <w:top w:val="nil"/>
              <w:left w:val="nil"/>
              <w:bottom w:val="single" w:sz="4" w:space="0" w:color="auto"/>
              <w:right w:val="single" w:sz="4" w:space="0" w:color="auto"/>
            </w:tcBorders>
            <w:shd w:val="clear" w:color="auto" w:fill="auto"/>
            <w:noWrap/>
            <w:vAlign w:val="center"/>
          </w:tcPr>
          <w:p w:rsidR="00D25413" w:rsidRPr="00F51011" w:rsidRDefault="00D25413" w:rsidP="001A78C5">
            <w:pPr>
              <w:jc w:val="center"/>
              <w:rPr>
                <w:rFonts w:ascii="Times New Roman CYR" w:hAnsi="Times New Roman CYR" w:cs="Times New Roman CYR"/>
                <w:sz w:val="24"/>
                <w:szCs w:val="24"/>
              </w:rPr>
            </w:pPr>
            <w:r w:rsidRPr="00F51011">
              <w:rPr>
                <w:rFonts w:ascii="Times New Roman CYR" w:hAnsi="Times New Roman CYR" w:cs="Times New Roman CYR"/>
                <w:sz w:val="24"/>
                <w:szCs w:val="24"/>
              </w:rPr>
              <w:t>0</w:t>
            </w:r>
          </w:p>
        </w:tc>
      </w:tr>
      <w:tr w:rsidR="00D25413" w:rsidRPr="00F51011" w:rsidTr="001A78C5">
        <w:trPr>
          <w:trHeight w:val="270"/>
          <w:jc w:val="center"/>
        </w:trPr>
        <w:tc>
          <w:tcPr>
            <w:tcW w:w="4224" w:type="dxa"/>
            <w:tcBorders>
              <w:top w:val="nil"/>
              <w:left w:val="single" w:sz="4" w:space="0" w:color="auto"/>
              <w:bottom w:val="single" w:sz="4" w:space="0" w:color="auto"/>
              <w:right w:val="single" w:sz="4" w:space="0" w:color="auto"/>
            </w:tcBorders>
            <w:shd w:val="clear" w:color="auto" w:fill="auto"/>
            <w:noWrap/>
            <w:vAlign w:val="bottom"/>
          </w:tcPr>
          <w:p w:rsidR="00D25413" w:rsidRPr="00F51011" w:rsidRDefault="00D25413" w:rsidP="001A78C5">
            <w:pPr>
              <w:rPr>
                <w:rFonts w:ascii="Times New Roman CYR" w:hAnsi="Times New Roman CYR" w:cs="Times New Roman CYR"/>
                <w:sz w:val="24"/>
                <w:szCs w:val="24"/>
              </w:rPr>
            </w:pPr>
            <w:r w:rsidRPr="00F51011">
              <w:rPr>
                <w:rFonts w:ascii="Times New Roman CYR" w:hAnsi="Times New Roman CYR" w:cs="Times New Roman CYR"/>
                <w:sz w:val="24"/>
                <w:szCs w:val="24"/>
              </w:rPr>
              <w:t>Восстановительная стоимость на дату оценки с НДС, руб.</w:t>
            </w:r>
          </w:p>
        </w:tc>
        <w:tc>
          <w:tcPr>
            <w:tcW w:w="3456" w:type="dxa"/>
            <w:tcBorders>
              <w:top w:val="nil"/>
              <w:left w:val="nil"/>
              <w:bottom w:val="single" w:sz="4" w:space="0" w:color="auto"/>
              <w:right w:val="single" w:sz="4" w:space="0" w:color="auto"/>
            </w:tcBorders>
            <w:shd w:val="clear" w:color="auto" w:fill="auto"/>
            <w:noWrap/>
            <w:vAlign w:val="center"/>
          </w:tcPr>
          <w:p w:rsidR="00D25413" w:rsidRPr="00F51011" w:rsidRDefault="008C71CB" w:rsidP="001A78C5">
            <w:pPr>
              <w:jc w:val="center"/>
              <w:rPr>
                <w:rFonts w:ascii="Times New Roman CYR" w:hAnsi="Times New Roman CYR" w:cs="Times New Roman CYR"/>
                <w:sz w:val="22"/>
                <w:szCs w:val="22"/>
              </w:rPr>
            </w:pPr>
            <w:r w:rsidRPr="00F51011">
              <w:rPr>
                <w:rFonts w:ascii="Times New Roman CYR" w:hAnsi="Times New Roman CYR" w:cs="Times New Roman CYR"/>
                <w:sz w:val="22"/>
                <w:szCs w:val="22"/>
              </w:rPr>
              <w:t>130 351,22</w:t>
            </w:r>
            <w:r w:rsidR="00D25413" w:rsidRPr="00F51011">
              <w:rPr>
                <w:rFonts w:ascii="Times New Roman CYR" w:hAnsi="Times New Roman CYR" w:cs="Times New Roman CYR"/>
                <w:sz w:val="22"/>
                <w:szCs w:val="22"/>
              </w:rPr>
              <w:t>*1,18 =</w:t>
            </w:r>
          </w:p>
        </w:tc>
        <w:tc>
          <w:tcPr>
            <w:tcW w:w="1811" w:type="dxa"/>
            <w:tcBorders>
              <w:top w:val="nil"/>
              <w:left w:val="nil"/>
              <w:bottom w:val="single" w:sz="4" w:space="0" w:color="auto"/>
              <w:right w:val="single" w:sz="4" w:space="0" w:color="auto"/>
            </w:tcBorders>
            <w:shd w:val="clear" w:color="auto" w:fill="auto"/>
            <w:noWrap/>
            <w:vAlign w:val="center"/>
          </w:tcPr>
          <w:p w:rsidR="00D25413" w:rsidRPr="00F51011" w:rsidRDefault="008C71CB" w:rsidP="008C71CB">
            <w:pPr>
              <w:jc w:val="center"/>
              <w:rPr>
                <w:rFonts w:ascii="Times New Roman CYR" w:hAnsi="Times New Roman CYR" w:cs="Times New Roman CYR"/>
                <w:sz w:val="24"/>
                <w:szCs w:val="24"/>
              </w:rPr>
            </w:pPr>
            <w:r w:rsidRPr="00F51011">
              <w:rPr>
                <w:rFonts w:ascii="Times New Roman CYR" w:hAnsi="Times New Roman CYR" w:cs="Times New Roman CYR"/>
                <w:sz w:val="24"/>
                <w:szCs w:val="24"/>
              </w:rPr>
              <w:t>153 814,44</w:t>
            </w:r>
          </w:p>
        </w:tc>
      </w:tr>
    </w:tbl>
    <w:p w:rsidR="00D25413" w:rsidRPr="00F51011" w:rsidRDefault="00D25413" w:rsidP="00D25413">
      <w:pPr>
        <w:pStyle w:val="a7"/>
        <w:jc w:val="both"/>
        <w:rPr>
          <w:b/>
          <w:i/>
          <w:iCs/>
          <w:sz w:val="24"/>
          <w:szCs w:val="24"/>
        </w:rPr>
      </w:pPr>
    </w:p>
    <w:p w:rsidR="00D25413" w:rsidRPr="00F51011" w:rsidRDefault="00D25413" w:rsidP="00D25413">
      <w:pPr>
        <w:pStyle w:val="a7"/>
        <w:jc w:val="both"/>
        <w:rPr>
          <w:b/>
          <w:i/>
          <w:iCs/>
          <w:sz w:val="24"/>
          <w:szCs w:val="24"/>
        </w:rPr>
      </w:pPr>
      <w:r w:rsidRPr="00F51011">
        <w:rPr>
          <w:b/>
          <w:i/>
          <w:iCs/>
          <w:sz w:val="24"/>
          <w:szCs w:val="24"/>
        </w:rPr>
        <w:t xml:space="preserve">Определение накопленного износа </w:t>
      </w:r>
    </w:p>
    <w:p w:rsidR="00D25413" w:rsidRPr="00F51011" w:rsidRDefault="00D25413" w:rsidP="00D25413">
      <w:pPr>
        <w:pStyle w:val="a7"/>
        <w:widowControl/>
        <w:numPr>
          <w:ilvl w:val="0"/>
          <w:numId w:val="17"/>
        </w:numPr>
        <w:jc w:val="both"/>
        <w:rPr>
          <w:sz w:val="24"/>
          <w:szCs w:val="24"/>
        </w:rPr>
      </w:pPr>
      <w:r w:rsidRPr="00F51011">
        <w:rPr>
          <w:sz w:val="24"/>
          <w:szCs w:val="24"/>
        </w:rPr>
        <w:t xml:space="preserve">Физический износ </w:t>
      </w:r>
    </w:p>
    <w:p w:rsidR="00D25413" w:rsidRPr="00F51011" w:rsidRDefault="00D25413" w:rsidP="00D25413">
      <w:pPr>
        <w:pStyle w:val="a7"/>
        <w:widowControl/>
        <w:ind w:firstLine="400"/>
        <w:jc w:val="both"/>
        <w:rPr>
          <w:sz w:val="24"/>
          <w:szCs w:val="24"/>
        </w:rPr>
      </w:pPr>
      <w:r w:rsidRPr="00F51011">
        <w:rPr>
          <w:sz w:val="24"/>
          <w:szCs w:val="24"/>
        </w:rPr>
        <w:t>Физический износ - отражает изменение физических свойств объекта недвижимости с течением времени в результате воздействия эксплуатационных и природных факторов и учитывается в нормах амортизационных отчислений.</w:t>
      </w:r>
    </w:p>
    <w:p w:rsidR="00D25413" w:rsidRPr="00F51011" w:rsidRDefault="00D25413" w:rsidP="00D25413">
      <w:pPr>
        <w:pStyle w:val="ae"/>
        <w:ind w:firstLine="540"/>
        <w:jc w:val="both"/>
        <w:rPr>
          <w:sz w:val="24"/>
          <w:szCs w:val="24"/>
        </w:rPr>
      </w:pPr>
      <w:r w:rsidRPr="00F51011">
        <w:rPr>
          <w:sz w:val="24"/>
          <w:szCs w:val="24"/>
        </w:rPr>
        <w:t>Физический износ зданий  определен на основании:</w:t>
      </w:r>
    </w:p>
    <w:p w:rsidR="00D25413" w:rsidRPr="00F51011" w:rsidRDefault="00D25413" w:rsidP="00D25413">
      <w:pPr>
        <w:pStyle w:val="ae"/>
        <w:ind w:firstLine="540"/>
        <w:jc w:val="both"/>
        <w:rPr>
          <w:bCs/>
          <w:sz w:val="24"/>
          <w:szCs w:val="24"/>
        </w:rPr>
      </w:pPr>
      <w:r w:rsidRPr="00F51011">
        <w:rPr>
          <w:sz w:val="24"/>
          <w:szCs w:val="24"/>
        </w:rPr>
        <w:t xml:space="preserve">- данных о сроке ввода в эксплуатацию объекта, определенном на основании </w:t>
      </w:r>
      <w:r w:rsidRPr="00F51011">
        <w:rPr>
          <w:bCs/>
          <w:sz w:val="24"/>
          <w:szCs w:val="24"/>
        </w:rPr>
        <w:t>техн</w:t>
      </w:r>
      <w:r w:rsidRPr="00F51011">
        <w:rPr>
          <w:bCs/>
          <w:sz w:val="24"/>
          <w:szCs w:val="24"/>
        </w:rPr>
        <w:t>и</w:t>
      </w:r>
      <w:r w:rsidRPr="00F51011">
        <w:rPr>
          <w:bCs/>
          <w:sz w:val="24"/>
          <w:szCs w:val="24"/>
        </w:rPr>
        <w:t>ческих паспортов БТИ;</w:t>
      </w:r>
    </w:p>
    <w:p w:rsidR="00D25413" w:rsidRPr="00F51011" w:rsidRDefault="00D25413" w:rsidP="00D25413">
      <w:pPr>
        <w:ind w:firstLine="567"/>
        <w:rPr>
          <w:bCs/>
          <w:sz w:val="24"/>
          <w:szCs w:val="24"/>
        </w:rPr>
      </w:pPr>
      <w:r w:rsidRPr="00F51011">
        <w:rPr>
          <w:bCs/>
          <w:sz w:val="24"/>
          <w:szCs w:val="24"/>
        </w:rPr>
        <w:t>- Ведомственных строительных норм 53-86(р)</w:t>
      </w:r>
      <w:r w:rsidRPr="00F51011">
        <w:rPr>
          <w:sz w:val="24"/>
          <w:szCs w:val="24"/>
        </w:rPr>
        <w:t xml:space="preserve"> [13];</w:t>
      </w:r>
    </w:p>
    <w:p w:rsidR="00BA5808" w:rsidRPr="00F51011" w:rsidRDefault="00BA5808" w:rsidP="00D25413">
      <w:pPr>
        <w:pStyle w:val="a7"/>
        <w:jc w:val="left"/>
        <w:rPr>
          <w:b/>
          <w:bCs/>
          <w:sz w:val="24"/>
          <w:szCs w:val="24"/>
        </w:rPr>
      </w:pPr>
    </w:p>
    <w:p w:rsidR="00D25413" w:rsidRPr="00F51011" w:rsidRDefault="007835BA" w:rsidP="00D25413">
      <w:pPr>
        <w:pStyle w:val="a7"/>
        <w:jc w:val="left"/>
        <w:rPr>
          <w:b/>
          <w:bCs/>
          <w:sz w:val="24"/>
          <w:szCs w:val="24"/>
        </w:rPr>
      </w:pPr>
      <w:r w:rsidRPr="00F51011">
        <w:rPr>
          <w:b/>
          <w:sz w:val="24"/>
          <w:szCs w:val="24"/>
        </w:rPr>
        <w:t>Таблица 12.7</w:t>
      </w:r>
      <w:r w:rsidR="00D25413" w:rsidRPr="00F51011">
        <w:rPr>
          <w:b/>
          <w:sz w:val="24"/>
          <w:szCs w:val="24"/>
        </w:rPr>
        <w:t xml:space="preserve"> - Определение физического износа объекта</w:t>
      </w:r>
      <w:r w:rsidR="00B753A0" w:rsidRPr="00F51011">
        <w:rPr>
          <w:b/>
          <w:bCs/>
          <w:sz w:val="24"/>
          <w:szCs w:val="24"/>
        </w:rPr>
        <w:t xml:space="preserve"> </w:t>
      </w:r>
    </w:p>
    <w:tbl>
      <w:tblPr>
        <w:tblW w:w="5000" w:type="pct"/>
        <w:tblLook w:val="0000" w:firstRow="0" w:lastRow="0" w:firstColumn="0" w:lastColumn="0" w:noHBand="0" w:noVBand="0"/>
      </w:tblPr>
      <w:tblGrid>
        <w:gridCol w:w="535"/>
        <w:gridCol w:w="3310"/>
        <w:gridCol w:w="1857"/>
        <w:gridCol w:w="1265"/>
        <w:gridCol w:w="1321"/>
        <w:gridCol w:w="1283"/>
      </w:tblGrid>
      <w:tr w:rsidR="00D25413" w:rsidRPr="00F51011" w:rsidTr="005F4743">
        <w:trPr>
          <w:trHeight w:val="20"/>
          <w:tblHeader/>
        </w:trPr>
        <w:tc>
          <w:tcPr>
            <w:tcW w:w="279"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D25413" w:rsidRPr="00F51011" w:rsidRDefault="00D25413" w:rsidP="001A78C5">
            <w:pPr>
              <w:jc w:val="center"/>
              <w:rPr>
                <w:color w:val="000000"/>
              </w:rPr>
            </w:pPr>
            <w:r w:rsidRPr="00F51011">
              <w:rPr>
                <w:color w:val="000000"/>
              </w:rPr>
              <w:t>№</w:t>
            </w:r>
          </w:p>
        </w:tc>
        <w:tc>
          <w:tcPr>
            <w:tcW w:w="1729"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D25413" w:rsidRPr="00F51011" w:rsidRDefault="00D25413" w:rsidP="001A78C5">
            <w:pPr>
              <w:jc w:val="center"/>
            </w:pPr>
            <w:r w:rsidRPr="00F51011">
              <w:t>Конструкции</w:t>
            </w:r>
          </w:p>
        </w:tc>
        <w:tc>
          <w:tcPr>
            <w:tcW w:w="970"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D25413" w:rsidRPr="00F51011" w:rsidRDefault="00D25413" w:rsidP="001A78C5">
            <w:pPr>
              <w:jc w:val="center"/>
            </w:pPr>
            <w:r w:rsidRPr="00F51011">
              <w:t>Удельный вес ко</w:t>
            </w:r>
            <w:r w:rsidRPr="00F51011">
              <w:t>н</w:t>
            </w:r>
            <w:r w:rsidRPr="00F51011">
              <w:t>структивного эл</w:t>
            </w:r>
            <w:r w:rsidRPr="00F51011">
              <w:t>е</w:t>
            </w:r>
            <w:r w:rsidRPr="00F51011">
              <w:t>мента, %</w:t>
            </w:r>
          </w:p>
        </w:tc>
        <w:tc>
          <w:tcPr>
            <w:tcW w:w="661"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D25413" w:rsidRPr="00F51011" w:rsidRDefault="00D25413" w:rsidP="001A78C5">
            <w:pPr>
              <w:jc w:val="center"/>
            </w:pPr>
            <w:r w:rsidRPr="00F51011">
              <w:t>Расчетный удельный вес элеме</w:t>
            </w:r>
            <w:r w:rsidRPr="00F51011">
              <w:t>н</w:t>
            </w:r>
            <w:r w:rsidRPr="00F51011">
              <w:t>та</w:t>
            </w:r>
          </w:p>
        </w:tc>
        <w:tc>
          <w:tcPr>
            <w:tcW w:w="1360" w:type="pct"/>
            <w:gridSpan w:val="2"/>
            <w:tcBorders>
              <w:top w:val="single" w:sz="8" w:space="0" w:color="auto"/>
              <w:left w:val="nil"/>
              <w:bottom w:val="single" w:sz="8" w:space="0" w:color="auto"/>
              <w:right w:val="single" w:sz="8" w:space="0" w:color="000000"/>
            </w:tcBorders>
            <w:shd w:val="clear" w:color="auto" w:fill="auto"/>
            <w:vAlign w:val="center"/>
          </w:tcPr>
          <w:p w:rsidR="00D25413" w:rsidRPr="00F51011" w:rsidRDefault="00D25413" w:rsidP="001A78C5">
            <w:pPr>
              <w:jc w:val="center"/>
            </w:pPr>
            <w:r w:rsidRPr="00F51011">
              <w:t>Физический износ элеме</w:t>
            </w:r>
            <w:r w:rsidRPr="00F51011">
              <w:t>н</w:t>
            </w:r>
            <w:r w:rsidRPr="00F51011">
              <w:t>та</w:t>
            </w:r>
          </w:p>
        </w:tc>
      </w:tr>
      <w:tr w:rsidR="00D25413" w:rsidRPr="00F51011" w:rsidTr="005F4743">
        <w:trPr>
          <w:trHeight w:val="20"/>
          <w:tblHeader/>
        </w:trPr>
        <w:tc>
          <w:tcPr>
            <w:tcW w:w="279" w:type="pct"/>
            <w:vMerge/>
            <w:tcBorders>
              <w:top w:val="single" w:sz="8" w:space="0" w:color="auto"/>
              <w:left w:val="single" w:sz="8" w:space="0" w:color="auto"/>
              <w:bottom w:val="single" w:sz="8" w:space="0" w:color="000000"/>
              <w:right w:val="single" w:sz="8" w:space="0" w:color="auto"/>
            </w:tcBorders>
            <w:vAlign w:val="center"/>
          </w:tcPr>
          <w:p w:rsidR="00D25413" w:rsidRPr="00F51011" w:rsidRDefault="00D25413" w:rsidP="001A78C5">
            <w:pPr>
              <w:jc w:val="center"/>
              <w:rPr>
                <w:color w:val="000000"/>
              </w:rPr>
            </w:pPr>
          </w:p>
        </w:tc>
        <w:tc>
          <w:tcPr>
            <w:tcW w:w="1729" w:type="pct"/>
            <w:vMerge/>
            <w:tcBorders>
              <w:top w:val="single" w:sz="8" w:space="0" w:color="auto"/>
              <w:left w:val="single" w:sz="8" w:space="0" w:color="auto"/>
              <w:bottom w:val="single" w:sz="8" w:space="0" w:color="000000"/>
              <w:right w:val="single" w:sz="8" w:space="0" w:color="auto"/>
            </w:tcBorders>
            <w:vAlign w:val="center"/>
          </w:tcPr>
          <w:p w:rsidR="00D25413" w:rsidRPr="00F51011" w:rsidRDefault="00D25413" w:rsidP="001A78C5">
            <w:pPr>
              <w:jc w:val="center"/>
            </w:pPr>
          </w:p>
        </w:tc>
        <w:tc>
          <w:tcPr>
            <w:tcW w:w="970" w:type="pct"/>
            <w:vMerge/>
            <w:tcBorders>
              <w:top w:val="single" w:sz="8" w:space="0" w:color="auto"/>
              <w:left w:val="single" w:sz="8" w:space="0" w:color="auto"/>
              <w:bottom w:val="single" w:sz="8" w:space="0" w:color="000000"/>
              <w:right w:val="single" w:sz="8" w:space="0" w:color="auto"/>
            </w:tcBorders>
            <w:vAlign w:val="center"/>
          </w:tcPr>
          <w:p w:rsidR="00D25413" w:rsidRPr="00F51011" w:rsidRDefault="00D25413" w:rsidP="001A78C5">
            <w:pPr>
              <w:jc w:val="center"/>
            </w:pPr>
          </w:p>
        </w:tc>
        <w:tc>
          <w:tcPr>
            <w:tcW w:w="661" w:type="pct"/>
            <w:vMerge/>
            <w:tcBorders>
              <w:top w:val="single" w:sz="8" w:space="0" w:color="auto"/>
              <w:left w:val="single" w:sz="8" w:space="0" w:color="auto"/>
              <w:bottom w:val="single" w:sz="8" w:space="0" w:color="000000"/>
              <w:right w:val="single" w:sz="8" w:space="0" w:color="auto"/>
            </w:tcBorders>
            <w:vAlign w:val="center"/>
          </w:tcPr>
          <w:p w:rsidR="00D25413" w:rsidRPr="00F51011" w:rsidRDefault="00D25413" w:rsidP="001A78C5">
            <w:pPr>
              <w:jc w:val="center"/>
            </w:pPr>
          </w:p>
        </w:tc>
        <w:tc>
          <w:tcPr>
            <w:tcW w:w="690" w:type="pct"/>
            <w:tcBorders>
              <w:top w:val="nil"/>
              <w:left w:val="nil"/>
              <w:bottom w:val="single" w:sz="8" w:space="0" w:color="auto"/>
              <w:right w:val="single" w:sz="8" w:space="0" w:color="auto"/>
            </w:tcBorders>
            <w:shd w:val="clear" w:color="auto" w:fill="auto"/>
            <w:vAlign w:val="center"/>
          </w:tcPr>
          <w:p w:rsidR="00D25413" w:rsidRPr="00F51011" w:rsidRDefault="00D25413" w:rsidP="001A78C5">
            <w:pPr>
              <w:jc w:val="center"/>
            </w:pPr>
            <w:r w:rsidRPr="00F51011">
              <w:t>По ВСН 53-86 (Р)</w:t>
            </w:r>
          </w:p>
        </w:tc>
        <w:tc>
          <w:tcPr>
            <w:tcW w:w="670" w:type="pct"/>
            <w:tcBorders>
              <w:top w:val="nil"/>
              <w:left w:val="nil"/>
              <w:bottom w:val="single" w:sz="8" w:space="0" w:color="auto"/>
              <w:right w:val="single" w:sz="8" w:space="0" w:color="auto"/>
            </w:tcBorders>
            <w:shd w:val="clear" w:color="auto" w:fill="auto"/>
            <w:vAlign w:val="center"/>
          </w:tcPr>
          <w:p w:rsidR="00D25413" w:rsidRPr="00F51011" w:rsidRDefault="00D25413" w:rsidP="001A78C5">
            <w:pPr>
              <w:jc w:val="center"/>
            </w:pPr>
            <w:r w:rsidRPr="00F51011">
              <w:t>Средневзв. Значение</w:t>
            </w:r>
          </w:p>
        </w:tc>
      </w:tr>
      <w:tr w:rsidR="00A23516" w:rsidRPr="00F51011" w:rsidTr="00A23516">
        <w:trPr>
          <w:cantSplit/>
          <w:trHeight w:val="20"/>
        </w:trPr>
        <w:tc>
          <w:tcPr>
            <w:tcW w:w="279" w:type="pct"/>
            <w:tcBorders>
              <w:top w:val="nil"/>
              <w:left w:val="single" w:sz="8" w:space="0" w:color="auto"/>
              <w:bottom w:val="single" w:sz="8" w:space="0" w:color="auto"/>
              <w:right w:val="single" w:sz="8" w:space="0" w:color="auto"/>
            </w:tcBorders>
            <w:shd w:val="clear" w:color="auto" w:fill="auto"/>
            <w:vAlign w:val="bottom"/>
          </w:tcPr>
          <w:p w:rsidR="00A23516" w:rsidRPr="00F51011" w:rsidRDefault="00A23516" w:rsidP="001A78C5">
            <w:pPr>
              <w:jc w:val="center"/>
              <w:rPr>
                <w:color w:val="000000"/>
              </w:rPr>
            </w:pPr>
            <w:r w:rsidRPr="00F51011">
              <w:rPr>
                <w:color w:val="000000"/>
              </w:rPr>
              <w:t>1</w:t>
            </w:r>
          </w:p>
        </w:tc>
        <w:tc>
          <w:tcPr>
            <w:tcW w:w="1729" w:type="pct"/>
            <w:tcBorders>
              <w:top w:val="nil"/>
              <w:left w:val="nil"/>
              <w:bottom w:val="single" w:sz="8" w:space="0" w:color="auto"/>
              <w:right w:val="single" w:sz="8" w:space="0" w:color="auto"/>
            </w:tcBorders>
            <w:shd w:val="clear" w:color="auto" w:fill="auto"/>
            <w:vAlign w:val="bottom"/>
          </w:tcPr>
          <w:p w:rsidR="00A23516" w:rsidRPr="00F51011" w:rsidRDefault="00A23516" w:rsidP="001A78C5">
            <w:pPr>
              <w:rPr>
                <w:rFonts w:ascii="Times New Roman CYR" w:hAnsi="Times New Roman CYR" w:cs="Times New Roman CYR"/>
              </w:rPr>
            </w:pPr>
            <w:r w:rsidRPr="00F51011">
              <w:rPr>
                <w:rFonts w:ascii="Times New Roman CYR" w:hAnsi="Times New Roman CYR" w:cs="Times New Roman CYR"/>
              </w:rPr>
              <w:t>Фундаменты</w:t>
            </w:r>
          </w:p>
        </w:tc>
        <w:tc>
          <w:tcPr>
            <w:tcW w:w="970" w:type="pct"/>
            <w:tcBorders>
              <w:top w:val="nil"/>
              <w:left w:val="nil"/>
              <w:bottom w:val="single" w:sz="8" w:space="0" w:color="auto"/>
              <w:right w:val="single" w:sz="8" w:space="0" w:color="auto"/>
            </w:tcBorders>
            <w:shd w:val="clear" w:color="auto" w:fill="auto"/>
            <w:vAlign w:val="center"/>
          </w:tcPr>
          <w:p w:rsidR="00A23516" w:rsidRPr="00F51011" w:rsidRDefault="00A23516" w:rsidP="009D4DF0">
            <w:pPr>
              <w:jc w:val="center"/>
              <w:rPr>
                <w:rFonts w:ascii="Times New Roman CYR" w:hAnsi="Times New Roman CYR" w:cs="Times New Roman CYR"/>
              </w:rPr>
            </w:pPr>
            <w:r w:rsidRPr="00F51011">
              <w:rPr>
                <w:rFonts w:ascii="Times New Roman CYR" w:hAnsi="Times New Roman CYR" w:cs="Times New Roman CYR"/>
              </w:rPr>
              <w:t>5</w:t>
            </w:r>
          </w:p>
        </w:tc>
        <w:tc>
          <w:tcPr>
            <w:tcW w:w="661" w:type="pct"/>
            <w:tcBorders>
              <w:top w:val="nil"/>
              <w:left w:val="nil"/>
              <w:bottom w:val="single" w:sz="8" w:space="0" w:color="auto"/>
              <w:right w:val="single" w:sz="8" w:space="0" w:color="auto"/>
            </w:tcBorders>
            <w:shd w:val="clear" w:color="auto" w:fill="auto"/>
            <w:vAlign w:val="center"/>
          </w:tcPr>
          <w:p w:rsidR="00A23516" w:rsidRPr="00F51011" w:rsidRDefault="00A23516" w:rsidP="009D4DF0">
            <w:pPr>
              <w:jc w:val="center"/>
              <w:rPr>
                <w:rFonts w:ascii="Times New Roman CYR" w:hAnsi="Times New Roman CYR" w:cs="Times New Roman CYR"/>
              </w:rPr>
            </w:pPr>
            <w:r w:rsidRPr="00F51011">
              <w:rPr>
                <w:rFonts w:ascii="Times New Roman CYR" w:hAnsi="Times New Roman CYR" w:cs="Times New Roman CYR"/>
              </w:rPr>
              <w:t>5</w:t>
            </w:r>
          </w:p>
        </w:tc>
        <w:tc>
          <w:tcPr>
            <w:tcW w:w="690" w:type="pct"/>
            <w:tcBorders>
              <w:top w:val="nil"/>
              <w:left w:val="nil"/>
              <w:bottom w:val="single" w:sz="8" w:space="0" w:color="auto"/>
              <w:right w:val="single" w:sz="8" w:space="0" w:color="auto"/>
            </w:tcBorders>
            <w:shd w:val="clear" w:color="auto" w:fill="auto"/>
            <w:vAlign w:val="center"/>
          </w:tcPr>
          <w:p w:rsidR="00A23516" w:rsidRPr="00F51011" w:rsidRDefault="00A23516" w:rsidP="009D4DF0">
            <w:pPr>
              <w:jc w:val="center"/>
              <w:rPr>
                <w:rFonts w:ascii="Times New Roman CYR" w:hAnsi="Times New Roman CYR" w:cs="Times New Roman CYR"/>
              </w:rPr>
            </w:pPr>
            <w:r w:rsidRPr="00F51011">
              <w:rPr>
                <w:rFonts w:ascii="Times New Roman CYR" w:hAnsi="Times New Roman CYR" w:cs="Times New Roman CYR"/>
              </w:rPr>
              <w:t>10</w:t>
            </w:r>
          </w:p>
        </w:tc>
        <w:tc>
          <w:tcPr>
            <w:tcW w:w="670" w:type="pct"/>
            <w:tcBorders>
              <w:top w:val="nil"/>
              <w:left w:val="nil"/>
              <w:bottom w:val="single" w:sz="8" w:space="0" w:color="auto"/>
              <w:right w:val="single" w:sz="8" w:space="0" w:color="auto"/>
            </w:tcBorders>
            <w:shd w:val="clear" w:color="auto" w:fill="auto"/>
            <w:vAlign w:val="center"/>
          </w:tcPr>
          <w:p w:rsidR="00A23516" w:rsidRPr="00F51011" w:rsidRDefault="00A23516" w:rsidP="00A23516">
            <w:pPr>
              <w:jc w:val="center"/>
              <w:rPr>
                <w:rFonts w:ascii="Times New Roman CYR" w:hAnsi="Times New Roman CYR" w:cs="Times New Roman CYR"/>
              </w:rPr>
            </w:pPr>
            <w:r w:rsidRPr="00F51011">
              <w:rPr>
                <w:rFonts w:ascii="Times New Roman CYR" w:hAnsi="Times New Roman CYR" w:cs="Times New Roman CYR"/>
              </w:rPr>
              <w:t>0,5</w:t>
            </w:r>
          </w:p>
        </w:tc>
      </w:tr>
      <w:tr w:rsidR="00A23516" w:rsidRPr="00F51011" w:rsidTr="00A23516">
        <w:trPr>
          <w:cantSplit/>
          <w:trHeight w:val="20"/>
        </w:trPr>
        <w:tc>
          <w:tcPr>
            <w:tcW w:w="279" w:type="pct"/>
            <w:tcBorders>
              <w:top w:val="nil"/>
              <w:left w:val="single" w:sz="8" w:space="0" w:color="auto"/>
              <w:bottom w:val="single" w:sz="8" w:space="0" w:color="auto"/>
              <w:right w:val="single" w:sz="8" w:space="0" w:color="auto"/>
            </w:tcBorders>
            <w:shd w:val="clear" w:color="auto" w:fill="auto"/>
            <w:vAlign w:val="bottom"/>
          </w:tcPr>
          <w:p w:rsidR="00A23516" w:rsidRPr="00F51011" w:rsidRDefault="00A23516" w:rsidP="001A78C5">
            <w:pPr>
              <w:jc w:val="center"/>
              <w:rPr>
                <w:color w:val="000000"/>
              </w:rPr>
            </w:pPr>
            <w:r w:rsidRPr="00F51011">
              <w:rPr>
                <w:color w:val="000000"/>
              </w:rPr>
              <w:t>2</w:t>
            </w:r>
          </w:p>
        </w:tc>
        <w:tc>
          <w:tcPr>
            <w:tcW w:w="1729" w:type="pct"/>
            <w:tcBorders>
              <w:top w:val="nil"/>
              <w:left w:val="nil"/>
              <w:bottom w:val="single" w:sz="8" w:space="0" w:color="auto"/>
              <w:right w:val="single" w:sz="8" w:space="0" w:color="auto"/>
            </w:tcBorders>
            <w:shd w:val="clear" w:color="auto" w:fill="auto"/>
            <w:vAlign w:val="bottom"/>
          </w:tcPr>
          <w:p w:rsidR="00A23516" w:rsidRPr="00F51011" w:rsidRDefault="00A23516" w:rsidP="001A78C5">
            <w:pPr>
              <w:rPr>
                <w:rFonts w:ascii="Times New Roman CYR" w:hAnsi="Times New Roman CYR" w:cs="Times New Roman CYR"/>
              </w:rPr>
            </w:pPr>
            <w:r w:rsidRPr="00F51011">
              <w:rPr>
                <w:rFonts w:ascii="Times New Roman CYR" w:hAnsi="Times New Roman CYR" w:cs="Times New Roman CYR"/>
              </w:rPr>
              <w:t>Стены и перегородки</w:t>
            </w:r>
          </w:p>
        </w:tc>
        <w:tc>
          <w:tcPr>
            <w:tcW w:w="970" w:type="pct"/>
            <w:tcBorders>
              <w:top w:val="nil"/>
              <w:left w:val="nil"/>
              <w:bottom w:val="single" w:sz="8" w:space="0" w:color="auto"/>
              <w:right w:val="single" w:sz="8" w:space="0" w:color="auto"/>
            </w:tcBorders>
            <w:shd w:val="clear" w:color="auto" w:fill="auto"/>
            <w:vAlign w:val="center"/>
          </w:tcPr>
          <w:p w:rsidR="00A23516" w:rsidRPr="00F51011" w:rsidRDefault="00A23516" w:rsidP="009D4DF0">
            <w:pPr>
              <w:jc w:val="center"/>
              <w:rPr>
                <w:rFonts w:ascii="Times New Roman CYR" w:hAnsi="Times New Roman CYR" w:cs="Times New Roman CYR"/>
              </w:rPr>
            </w:pPr>
            <w:r w:rsidRPr="00F51011">
              <w:rPr>
                <w:rFonts w:ascii="Times New Roman CYR" w:hAnsi="Times New Roman CYR" w:cs="Times New Roman CYR"/>
              </w:rPr>
              <w:t>25</w:t>
            </w:r>
          </w:p>
        </w:tc>
        <w:tc>
          <w:tcPr>
            <w:tcW w:w="661" w:type="pct"/>
            <w:tcBorders>
              <w:top w:val="nil"/>
              <w:left w:val="nil"/>
              <w:bottom w:val="single" w:sz="8" w:space="0" w:color="auto"/>
              <w:right w:val="single" w:sz="8" w:space="0" w:color="auto"/>
            </w:tcBorders>
            <w:shd w:val="clear" w:color="auto" w:fill="auto"/>
            <w:vAlign w:val="center"/>
          </w:tcPr>
          <w:p w:rsidR="00A23516" w:rsidRPr="00F51011" w:rsidRDefault="00A23516" w:rsidP="009D4DF0">
            <w:pPr>
              <w:jc w:val="center"/>
              <w:rPr>
                <w:rFonts w:ascii="Times New Roman CYR" w:hAnsi="Times New Roman CYR" w:cs="Times New Roman CYR"/>
              </w:rPr>
            </w:pPr>
            <w:r w:rsidRPr="00F51011">
              <w:rPr>
                <w:rFonts w:ascii="Times New Roman CYR" w:hAnsi="Times New Roman CYR" w:cs="Times New Roman CYR"/>
              </w:rPr>
              <w:t>25</w:t>
            </w:r>
          </w:p>
        </w:tc>
        <w:tc>
          <w:tcPr>
            <w:tcW w:w="690" w:type="pct"/>
            <w:tcBorders>
              <w:top w:val="nil"/>
              <w:left w:val="nil"/>
              <w:bottom w:val="single" w:sz="8" w:space="0" w:color="auto"/>
              <w:right w:val="single" w:sz="8" w:space="0" w:color="auto"/>
            </w:tcBorders>
            <w:shd w:val="clear" w:color="auto" w:fill="auto"/>
            <w:vAlign w:val="center"/>
          </w:tcPr>
          <w:p w:rsidR="00A23516" w:rsidRPr="00F51011" w:rsidRDefault="00A23516" w:rsidP="009D4DF0">
            <w:pPr>
              <w:jc w:val="center"/>
              <w:rPr>
                <w:rFonts w:ascii="Times New Roman CYR" w:hAnsi="Times New Roman CYR" w:cs="Times New Roman CYR"/>
              </w:rPr>
            </w:pPr>
            <w:r w:rsidRPr="00F51011">
              <w:rPr>
                <w:rFonts w:ascii="Times New Roman CYR" w:hAnsi="Times New Roman CYR" w:cs="Times New Roman CYR"/>
              </w:rPr>
              <w:t>10</w:t>
            </w:r>
          </w:p>
        </w:tc>
        <w:tc>
          <w:tcPr>
            <w:tcW w:w="670" w:type="pct"/>
            <w:tcBorders>
              <w:top w:val="nil"/>
              <w:left w:val="nil"/>
              <w:bottom w:val="single" w:sz="8" w:space="0" w:color="auto"/>
              <w:right w:val="single" w:sz="8" w:space="0" w:color="auto"/>
            </w:tcBorders>
            <w:shd w:val="clear" w:color="auto" w:fill="auto"/>
            <w:vAlign w:val="center"/>
          </w:tcPr>
          <w:p w:rsidR="00A23516" w:rsidRPr="00F51011" w:rsidRDefault="00A23516" w:rsidP="00A23516">
            <w:pPr>
              <w:jc w:val="center"/>
              <w:rPr>
                <w:rFonts w:ascii="Times New Roman CYR" w:hAnsi="Times New Roman CYR" w:cs="Times New Roman CYR"/>
              </w:rPr>
            </w:pPr>
            <w:r w:rsidRPr="00F51011">
              <w:rPr>
                <w:rFonts w:ascii="Times New Roman CYR" w:hAnsi="Times New Roman CYR" w:cs="Times New Roman CYR"/>
              </w:rPr>
              <w:t>2,5</w:t>
            </w:r>
          </w:p>
        </w:tc>
      </w:tr>
      <w:tr w:rsidR="00A23516" w:rsidRPr="00F51011" w:rsidTr="00A23516">
        <w:trPr>
          <w:cantSplit/>
          <w:trHeight w:val="20"/>
        </w:trPr>
        <w:tc>
          <w:tcPr>
            <w:tcW w:w="279" w:type="pct"/>
            <w:tcBorders>
              <w:top w:val="nil"/>
              <w:left w:val="single" w:sz="8" w:space="0" w:color="auto"/>
              <w:bottom w:val="single" w:sz="8" w:space="0" w:color="auto"/>
              <w:right w:val="single" w:sz="8" w:space="0" w:color="auto"/>
            </w:tcBorders>
            <w:shd w:val="clear" w:color="auto" w:fill="auto"/>
            <w:vAlign w:val="bottom"/>
          </w:tcPr>
          <w:p w:rsidR="00A23516" w:rsidRPr="00F51011" w:rsidRDefault="00A23516" w:rsidP="001A78C5">
            <w:pPr>
              <w:jc w:val="center"/>
              <w:rPr>
                <w:color w:val="000000"/>
              </w:rPr>
            </w:pPr>
            <w:r w:rsidRPr="00F51011">
              <w:rPr>
                <w:color w:val="000000"/>
              </w:rPr>
              <w:t>3</w:t>
            </w:r>
          </w:p>
        </w:tc>
        <w:tc>
          <w:tcPr>
            <w:tcW w:w="1729" w:type="pct"/>
            <w:tcBorders>
              <w:top w:val="nil"/>
              <w:left w:val="nil"/>
              <w:bottom w:val="single" w:sz="8" w:space="0" w:color="auto"/>
              <w:right w:val="single" w:sz="8" w:space="0" w:color="auto"/>
            </w:tcBorders>
            <w:shd w:val="clear" w:color="auto" w:fill="auto"/>
            <w:vAlign w:val="bottom"/>
          </w:tcPr>
          <w:p w:rsidR="00A23516" w:rsidRPr="00F51011" w:rsidRDefault="00A23516" w:rsidP="001A78C5">
            <w:pPr>
              <w:rPr>
                <w:rFonts w:ascii="Times New Roman CYR" w:hAnsi="Times New Roman CYR" w:cs="Times New Roman CYR"/>
              </w:rPr>
            </w:pPr>
            <w:r w:rsidRPr="00F51011">
              <w:rPr>
                <w:rFonts w:ascii="Times New Roman CYR" w:hAnsi="Times New Roman CYR" w:cs="Times New Roman CYR"/>
              </w:rPr>
              <w:t>Перекрытия</w:t>
            </w:r>
          </w:p>
        </w:tc>
        <w:tc>
          <w:tcPr>
            <w:tcW w:w="970" w:type="pct"/>
            <w:tcBorders>
              <w:top w:val="nil"/>
              <w:left w:val="nil"/>
              <w:bottom w:val="single" w:sz="8" w:space="0" w:color="auto"/>
              <w:right w:val="single" w:sz="8" w:space="0" w:color="auto"/>
            </w:tcBorders>
            <w:shd w:val="clear" w:color="auto" w:fill="auto"/>
            <w:vAlign w:val="center"/>
          </w:tcPr>
          <w:p w:rsidR="00A23516" w:rsidRPr="00F51011" w:rsidRDefault="00A23516" w:rsidP="009D4DF0">
            <w:pPr>
              <w:jc w:val="center"/>
              <w:rPr>
                <w:rFonts w:ascii="Times New Roman CYR" w:hAnsi="Times New Roman CYR" w:cs="Times New Roman CYR"/>
              </w:rPr>
            </w:pPr>
            <w:r w:rsidRPr="00F51011">
              <w:rPr>
                <w:rFonts w:ascii="Times New Roman CYR" w:hAnsi="Times New Roman CYR" w:cs="Times New Roman CYR"/>
              </w:rPr>
              <w:t>8</w:t>
            </w:r>
          </w:p>
        </w:tc>
        <w:tc>
          <w:tcPr>
            <w:tcW w:w="661" w:type="pct"/>
            <w:tcBorders>
              <w:top w:val="nil"/>
              <w:left w:val="nil"/>
              <w:bottom w:val="single" w:sz="8" w:space="0" w:color="auto"/>
              <w:right w:val="single" w:sz="8" w:space="0" w:color="auto"/>
            </w:tcBorders>
            <w:shd w:val="clear" w:color="auto" w:fill="auto"/>
            <w:vAlign w:val="center"/>
          </w:tcPr>
          <w:p w:rsidR="00A23516" w:rsidRPr="00F51011" w:rsidRDefault="00A23516" w:rsidP="009D4DF0">
            <w:pPr>
              <w:jc w:val="center"/>
              <w:rPr>
                <w:rFonts w:ascii="Times New Roman CYR" w:hAnsi="Times New Roman CYR" w:cs="Times New Roman CYR"/>
              </w:rPr>
            </w:pPr>
            <w:r w:rsidRPr="00F51011">
              <w:rPr>
                <w:rFonts w:ascii="Times New Roman CYR" w:hAnsi="Times New Roman CYR" w:cs="Times New Roman CYR"/>
              </w:rPr>
              <w:t>8</w:t>
            </w:r>
          </w:p>
        </w:tc>
        <w:tc>
          <w:tcPr>
            <w:tcW w:w="690" w:type="pct"/>
            <w:tcBorders>
              <w:top w:val="nil"/>
              <w:left w:val="nil"/>
              <w:bottom w:val="single" w:sz="8" w:space="0" w:color="auto"/>
              <w:right w:val="single" w:sz="8" w:space="0" w:color="auto"/>
            </w:tcBorders>
            <w:shd w:val="clear" w:color="auto" w:fill="auto"/>
            <w:vAlign w:val="center"/>
          </w:tcPr>
          <w:p w:rsidR="00A23516" w:rsidRPr="00F51011" w:rsidRDefault="00A23516" w:rsidP="009D4DF0">
            <w:pPr>
              <w:jc w:val="center"/>
              <w:rPr>
                <w:rFonts w:ascii="Times New Roman CYR" w:hAnsi="Times New Roman CYR" w:cs="Times New Roman CYR"/>
              </w:rPr>
            </w:pPr>
            <w:r w:rsidRPr="00F51011">
              <w:rPr>
                <w:rFonts w:ascii="Times New Roman CYR" w:hAnsi="Times New Roman CYR" w:cs="Times New Roman CYR"/>
              </w:rPr>
              <w:t>10</w:t>
            </w:r>
          </w:p>
        </w:tc>
        <w:tc>
          <w:tcPr>
            <w:tcW w:w="670" w:type="pct"/>
            <w:tcBorders>
              <w:top w:val="nil"/>
              <w:left w:val="nil"/>
              <w:bottom w:val="single" w:sz="8" w:space="0" w:color="auto"/>
              <w:right w:val="single" w:sz="8" w:space="0" w:color="auto"/>
            </w:tcBorders>
            <w:shd w:val="clear" w:color="auto" w:fill="auto"/>
            <w:vAlign w:val="center"/>
          </w:tcPr>
          <w:p w:rsidR="00A23516" w:rsidRPr="00F51011" w:rsidRDefault="00A23516" w:rsidP="00A23516">
            <w:pPr>
              <w:jc w:val="center"/>
              <w:rPr>
                <w:rFonts w:ascii="Times New Roman CYR" w:hAnsi="Times New Roman CYR" w:cs="Times New Roman CYR"/>
              </w:rPr>
            </w:pPr>
            <w:r w:rsidRPr="00F51011">
              <w:rPr>
                <w:rFonts w:ascii="Times New Roman CYR" w:hAnsi="Times New Roman CYR" w:cs="Times New Roman CYR"/>
              </w:rPr>
              <w:t>0,8</w:t>
            </w:r>
          </w:p>
        </w:tc>
      </w:tr>
      <w:tr w:rsidR="00A23516" w:rsidRPr="00F51011" w:rsidTr="00A23516">
        <w:trPr>
          <w:cantSplit/>
          <w:trHeight w:val="20"/>
        </w:trPr>
        <w:tc>
          <w:tcPr>
            <w:tcW w:w="279" w:type="pct"/>
            <w:tcBorders>
              <w:top w:val="nil"/>
              <w:left w:val="single" w:sz="8" w:space="0" w:color="auto"/>
              <w:bottom w:val="single" w:sz="8" w:space="0" w:color="auto"/>
              <w:right w:val="single" w:sz="8" w:space="0" w:color="auto"/>
            </w:tcBorders>
            <w:shd w:val="clear" w:color="auto" w:fill="auto"/>
            <w:vAlign w:val="bottom"/>
          </w:tcPr>
          <w:p w:rsidR="00A23516" w:rsidRPr="00F51011" w:rsidRDefault="00A23516" w:rsidP="001A78C5">
            <w:pPr>
              <w:jc w:val="center"/>
              <w:rPr>
                <w:color w:val="000000"/>
              </w:rPr>
            </w:pPr>
            <w:r w:rsidRPr="00F51011">
              <w:rPr>
                <w:color w:val="000000"/>
              </w:rPr>
              <w:t>4</w:t>
            </w:r>
          </w:p>
        </w:tc>
        <w:tc>
          <w:tcPr>
            <w:tcW w:w="1729" w:type="pct"/>
            <w:tcBorders>
              <w:top w:val="nil"/>
              <w:left w:val="nil"/>
              <w:bottom w:val="single" w:sz="8" w:space="0" w:color="auto"/>
              <w:right w:val="single" w:sz="8" w:space="0" w:color="auto"/>
            </w:tcBorders>
            <w:shd w:val="clear" w:color="auto" w:fill="auto"/>
            <w:vAlign w:val="bottom"/>
          </w:tcPr>
          <w:p w:rsidR="00A23516" w:rsidRPr="00F51011" w:rsidRDefault="00A23516" w:rsidP="001A78C5">
            <w:pPr>
              <w:rPr>
                <w:rFonts w:ascii="Times New Roman CYR" w:hAnsi="Times New Roman CYR" w:cs="Times New Roman CYR"/>
              </w:rPr>
            </w:pPr>
            <w:r w:rsidRPr="00F51011">
              <w:rPr>
                <w:rFonts w:ascii="Times New Roman CYR" w:hAnsi="Times New Roman CYR" w:cs="Times New Roman CYR"/>
              </w:rPr>
              <w:t>Кровля</w:t>
            </w:r>
          </w:p>
        </w:tc>
        <w:tc>
          <w:tcPr>
            <w:tcW w:w="970" w:type="pct"/>
            <w:tcBorders>
              <w:top w:val="nil"/>
              <w:left w:val="nil"/>
              <w:bottom w:val="single" w:sz="8" w:space="0" w:color="auto"/>
              <w:right w:val="single" w:sz="8" w:space="0" w:color="auto"/>
            </w:tcBorders>
            <w:shd w:val="clear" w:color="auto" w:fill="auto"/>
            <w:vAlign w:val="center"/>
          </w:tcPr>
          <w:p w:rsidR="00A23516" w:rsidRPr="00F51011" w:rsidRDefault="00A23516" w:rsidP="009D4DF0">
            <w:pPr>
              <w:jc w:val="center"/>
              <w:rPr>
                <w:rFonts w:ascii="Times New Roman CYR" w:hAnsi="Times New Roman CYR" w:cs="Times New Roman CYR"/>
              </w:rPr>
            </w:pPr>
            <w:r w:rsidRPr="00F51011">
              <w:rPr>
                <w:rFonts w:ascii="Times New Roman CYR" w:hAnsi="Times New Roman CYR" w:cs="Times New Roman CYR"/>
              </w:rPr>
              <w:t>6</w:t>
            </w:r>
          </w:p>
        </w:tc>
        <w:tc>
          <w:tcPr>
            <w:tcW w:w="661" w:type="pct"/>
            <w:tcBorders>
              <w:top w:val="nil"/>
              <w:left w:val="nil"/>
              <w:bottom w:val="single" w:sz="8" w:space="0" w:color="auto"/>
              <w:right w:val="single" w:sz="8" w:space="0" w:color="auto"/>
            </w:tcBorders>
            <w:shd w:val="clear" w:color="auto" w:fill="auto"/>
            <w:vAlign w:val="center"/>
          </w:tcPr>
          <w:p w:rsidR="00A23516" w:rsidRPr="00F51011" w:rsidRDefault="00A23516" w:rsidP="009D4DF0">
            <w:pPr>
              <w:jc w:val="center"/>
              <w:rPr>
                <w:rFonts w:ascii="Times New Roman CYR" w:hAnsi="Times New Roman CYR" w:cs="Times New Roman CYR"/>
              </w:rPr>
            </w:pPr>
            <w:r w:rsidRPr="00F51011">
              <w:rPr>
                <w:rFonts w:ascii="Times New Roman CYR" w:hAnsi="Times New Roman CYR" w:cs="Times New Roman CYR"/>
              </w:rPr>
              <w:t>6</w:t>
            </w:r>
          </w:p>
        </w:tc>
        <w:tc>
          <w:tcPr>
            <w:tcW w:w="690" w:type="pct"/>
            <w:tcBorders>
              <w:top w:val="nil"/>
              <w:left w:val="nil"/>
              <w:bottom w:val="single" w:sz="8" w:space="0" w:color="auto"/>
              <w:right w:val="single" w:sz="8" w:space="0" w:color="auto"/>
            </w:tcBorders>
            <w:shd w:val="clear" w:color="auto" w:fill="auto"/>
            <w:vAlign w:val="center"/>
          </w:tcPr>
          <w:p w:rsidR="00A23516" w:rsidRPr="00F51011" w:rsidRDefault="00A23516" w:rsidP="009D4DF0">
            <w:pPr>
              <w:jc w:val="center"/>
              <w:rPr>
                <w:rFonts w:ascii="Times New Roman CYR" w:hAnsi="Times New Roman CYR" w:cs="Times New Roman CYR"/>
              </w:rPr>
            </w:pPr>
            <w:r w:rsidRPr="00F51011">
              <w:rPr>
                <w:rFonts w:ascii="Times New Roman CYR" w:hAnsi="Times New Roman CYR" w:cs="Times New Roman CYR"/>
              </w:rPr>
              <w:t>20</w:t>
            </w:r>
          </w:p>
        </w:tc>
        <w:tc>
          <w:tcPr>
            <w:tcW w:w="670" w:type="pct"/>
            <w:tcBorders>
              <w:top w:val="nil"/>
              <w:left w:val="nil"/>
              <w:bottom w:val="single" w:sz="8" w:space="0" w:color="auto"/>
              <w:right w:val="single" w:sz="8" w:space="0" w:color="auto"/>
            </w:tcBorders>
            <w:shd w:val="clear" w:color="auto" w:fill="auto"/>
            <w:vAlign w:val="center"/>
          </w:tcPr>
          <w:p w:rsidR="00A23516" w:rsidRPr="00F51011" w:rsidRDefault="00A23516" w:rsidP="00A23516">
            <w:pPr>
              <w:jc w:val="center"/>
              <w:rPr>
                <w:rFonts w:ascii="Times New Roman CYR" w:hAnsi="Times New Roman CYR" w:cs="Times New Roman CYR"/>
              </w:rPr>
            </w:pPr>
            <w:r w:rsidRPr="00F51011">
              <w:rPr>
                <w:rFonts w:ascii="Times New Roman CYR" w:hAnsi="Times New Roman CYR" w:cs="Times New Roman CYR"/>
              </w:rPr>
              <w:t>1,2</w:t>
            </w:r>
          </w:p>
        </w:tc>
      </w:tr>
      <w:tr w:rsidR="00A23516" w:rsidRPr="00F51011" w:rsidTr="00A23516">
        <w:trPr>
          <w:cantSplit/>
          <w:trHeight w:val="20"/>
        </w:trPr>
        <w:tc>
          <w:tcPr>
            <w:tcW w:w="279" w:type="pct"/>
            <w:tcBorders>
              <w:top w:val="nil"/>
              <w:left w:val="single" w:sz="8" w:space="0" w:color="auto"/>
              <w:bottom w:val="single" w:sz="8" w:space="0" w:color="auto"/>
              <w:right w:val="single" w:sz="8" w:space="0" w:color="auto"/>
            </w:tcBorders>
            <w:shd w:val="clear" w:color="auto" w:fill="auto"/>
            <w:vAlign w:val="bottom"/>
          </w:tcPr>
          <w:p w:rsidR="00A23516" w:rsidRPr="00F51011" w:rsidRDefault="00A23516" w:rsidP="001A78C5">
            <w:pPr>
              <w:jc w:val="center"/>
              <w:rPr>
                <w:color w:val="000000"/>
              </w:rPr>
            </w:pPr>
            <w:r w:rsidRPr="00F51011">
              <w:rPr>
                <w:color w:val="000000"/>
              </w:rPr>
              <w:t>5</w:t>
            </w:r>
          </w:p>
        </w:tc>
        <w:tc>
          <w:tcPr>
            <w:tcW w:w="1729" w:type="pct"/>
            <w:tcBorders>
              <w:top w:val="nil"/>
              <w:left w:val="nil"/>
              <w:bottom w:val="single" w:sz="8" w:space="0" w:color="auto"/>
              <w:right w:val="single" w:sz="8" w:space="0" w:color="auto"/>
            </w:tcBorders>
            <w:shd w:val="clear" w:color="auto" w:fill="auto"/>
            <w:vAlign w:val="bottom"/>
          </w:tcPr>
          <w:p w:rsidR="00A23516" w:rsidRPr="00F51011" w:rsidRDefault="00A23516" w:rsidP="001A78C5">
            <w:pPr>
              <w:rPr>
                <w:rFonts w:ascii="Times New Roman CYR" w:hAnsi="Times New Roman CYR" w:cs="Times New Roman CYR"/>
              </w:rPr>
            </w:pPr>
            <w:r w:rsidRPr="00F51011">
              <w:rPr>
                <w:rFonts w:ascii="Times New Roman CYR" w:hAnsi="Times New Roman CYR" w:cs="Times New Roman CYR"/>
              </w:rPr>
              <w:t>Полы</w:t>
            </w:r>
          </w:p>
        </w:tc>
        <w:tc>
          <w:tcPr>
            <w:tcW w:w="970" w:type="pct"/>
            <w:tcBorders>
              <w:top w:val="nil"/>
              <w:left w:val="nil"/>
              <w:bottom w:val="single" w:sz="8" w:space="0" w:color="auto"/>
              <w:right w:val="single" w:sz="8" w:space="0" w:color="auto"/>
            </w:tcBorders>
            <w:shd w:val="clear" w:color="auto" w:fill="auto"/>
            <w:vAlign w:val="center"/>
          </w:tcPr>
          <w:p w:rsidR="00A23516" w:rsidRPr="00F51011" w:rsidRDefault="00A23516" w:rsidP="009D4DF0">
            <w:pPr>
              <w:jc w:val="center"/>
              <w:rPr>
                <w:rFonts w:ascii="Times New Roman CYR" w:hAnsi="Times New Roman CYR" w:cs="Times New Roman CYR"/>
              </w:rPr>
            </w:pPr>
            <w:r w:rsidRPr="00F51011">
              <w:rPr>
                <w:rFonts w:ascii="Times New Roman CYR" w:hAnsi="Times New Roman CYR" w:cs="Times New Roman CYR"/>
              </w:rPr>
              <w:t>16</w:t>
            </w:r>
          </w:p>
        </w:tc>
        <w:tc>
          <w:tcPr>
            <w:tcW w:w="661" w:type="pct"/>
            <w:tcBorders>
              <w:top w:val="nil"/>
              <w:left w:val="nil"/>
              <w:bottom w:val="single" w:sz="8" w:space="0" w:color="auto"/>
              <w:right w:val="single" w:sz="8" w:space="0" w:color="auto"/>
            </w:tcBorders>
            <w:shd w:val="clear" w:color="auto" w:fill="auto"/>
            <w:vAlign w:val="center"/>
          </w:tcPr>
          <w:p w:rsidR="00A23516" w:rsidRPr="00F51011" w:rsidRDefault="00A23516" w:rsidP="009D4DF0">
            <w:pPr>
              <w:jc w:val="center"/>
              <w:rPr>
                <w:rFonts w:ascii="Times New Roman CYR" w:hAnsi="Times New Roman CYR" w:cs="Times New Roman CYR"/>
              </w:rPr>
            </w:pPr>
            <w:r w:rsidRPr="00F51011">
              <w:rPr>
                <w:rFonts w:ascii="Times New Roman CYR" w:hAnsi="Times New Roman CYR" w:cs="Times New Roman CYR"/>
              </w:rPr>
              <w:t>16</w:t>
            </w:r>
          </w:p>
        </w:tc>
        <w:tc>
          <w:tcPr>
            <w:tcW w:w="690" w:type="pct"/>
            <w:tcBorders>
              <w:top w:val="nil"/>
              <w:left w:val="nil"/>
              <w:bottom w:val="single" w:sz="8" w:space="0" w:color="auto"/>
              <w:right w:val="single" w:sz="8" w:space="0" w:color="auto"/>
            </w:tcBorders>
            <w:shd w:val="clear" w:color="auto" w:fill="auto"/>
            <w:vAlign w:val="center"/>
          </w:tcPr>
          <w:p w:rsidR="00A23516" w:rsidRPr="00F51011" w:rsidRDefault="00A23516" w:rsidP="009D4DF0">
            <w:pPr>
              <w:jc w:val="center"/>
              <w:rPr>
                <w:rFonts w:ascii="Times New Roman CYR" w:hAnsi="Times New Roman CYR" w:cs="Times New Roman CYR"/>
              </w:rPr>
            </w:pPr>
            <w:r w:rsidRPr="00F51011">
              <w:rPr>
                <w:rFonts w:ascii="Times New Roman CYR" w:hAnsi="Times New Roman CYR" w:cs="Times New Roman CYR"/>
              </w:rPr>
              <w:t>30</w:t>
            </w:r>
          </w:p>
        </w:tc>
        <w:tc>
          <w:tcPr>
            <w:tcW w:w="670" w:type="pct"/>
            <w:tcBorders>
              <w:top w:val="nil"/>
              <w:left w:val="nil"/>
              <w:bottom w:val="single" w:sz="8" w:space="0" w:color="auto"/>
              <w:right w:val="single" w:sz="8" w:space="0" w:color="auto"/>
            </w:tcBorders>
            <w:shd w:val="clear" w:color="auto" w:fill="auto"/>
            <w:vAlign w:val="center"/>
          </w:tcPr>
          <w:p w:rsidR="00A23516" w:rsidRPr="00F51011" w:rsidRDefault="00A23516" w:rsidP="00A23516">
            <w:pPr>
              <w:jc w:val="center"/>
              <w:rPr>
                <w:rFonts w:ascii="Times New Roman CYR" w:hAnsi="Times New Roman CYR" w:cs="Times New Roman CYR"/>
              </w:rPr>
            </w:pPr>
            <w:r w:rsidRPr="00F51011">
              <w:rPr>
                <w:rFonts w:ascii="Times New Roman CYR" w:hAnsi="Times New Roman CYR" w:cs="Times New Roman CYR"/>
              </w:rPr>
              <w:t>4,8</w:t>
            </w:r>
          </w:p>
        </w:tc>
      </w:tr>
      <w:tr w:rsidR="00A23516" w:rsidRPr="00F51011" w:rsidTr="00A23516">
        <w:trPr>
          <w:cantSplit/>
          <w:trHeight w:val="20"/>
        </w:trPr>
        <w:tc>
          <w:tcPr>
            <w:tcW w:w="279" w:type="pct"/>
            <w:tcBorders>
              <w:top w:val="nil"/>
              <w:left w:val="single" w:sz="8" w:space="0" w:color="auto"/>
              <w:bottom w:val="single" w:sz="8" w:space="0" w:color="auto"/>
              <w:right w:val="single" w:sz="8" w:space="0" w:color="auto"/>
            </w:tcBorders>
            <w:shd w:val="clear" w:color="auto" w:fill="auto"/>
            <w:vAlign w:val="bottom"/>
          </w:tcPr>
          <w:p w:rsidR="00A23516" w:rsidRPr="00F51011" w:rsidRDefault="00A23516" w:rsidP="001A78C5">
            <w:pPr>
              <w:jc w:val="center"/>
              <w:rPr>
                <w:color w:val="000000"/>
              </w:rPr>
            </w:pPr>
            <w:r w:rsidRPr="00F51011">
              <w:rPr>
                <w:color w:val="000000"/>
              </w:rPr>
              <w:t>6</w:t>
            </w:r>
          </w:p>
        </w:tc>
        <w:tc>
          <w:tcPr>
            <w:tcW w:w="1729" w:type="pct"/>
            <w:tcBorders>
              <w:top w:val="nil"/>
              <w:left w:val="nil"/>
              <w:bottom w:val="single" w:sz="8" w:space="0" w:color="auto"/>
              <w:right w:val="single" w:sz="8" w:space="0" w:color="auto"/>
            </w:tcBorders>
            <w:shd w:val="clear" w:color="auto" w:fill="auto"/>
            <w:vAlign w:val="bottom"/>
          </w:tcPr>
          <w:p w:rsidR="00A23516" w:rsidRPr="00F51011" w:rsidRDefault="00A23516" w:rsidP="001A78C5">
            <w:pPr>
              <w:rPr>
                <w:rFonts w:ascii="Times New Roman CYR" w:hAnsi="Times New Roman CYR" w:cs="Times New Roman CYR"/>
              </w:rPr>
            </w:pPr>
            <w:r w:rsidRPr="00F51011">
              <w:rPr>
                <w:rFonts w:ascii="Times New Roman CYR" w:hAnsi="Times New Roman CYR" w:cs="Times New Roman CYR"/>
              </w:rPr>
              <w:t>Проемы</w:t>
            </w:r>
          </w:p>
        </w:tc>
        <w:tc>
          <w:tcPr>
            <w:tcW w:w="970" w:type="pct"/>
            <w:tcBorders>
              <w:top w:val="nil"/>
              <w:left w:val="nil"/>
              <w:bottom w:val="single" w:sz="8" w:space="0" w:color="auto"/>
              <w:right w:val="single" w:sz="8" w:space="0" w:color="auto"/>
            </w:tcBorders>
            <w:shd w:val="clear" w:color="auto" w:fill="auto"/>
            <w:vAlign w:val="center"/>
          </w:tcPr>
          <w:p w:rsidR="00A23516" w:rsidRPr="00F51011" w:rsidRDefault="00A23516" w:rsidP="009D4DF0">
            <w:pPr>
              <w:jc w:val="center"/>
              <w:rPr>
                <w:rFonts w:ascii="Times New Roman CYR" w:hAnsi="Times New Roman CYR" w:cs="Times New Roman CYR"/>
              </w:rPr>
            </w:pPr>
            <w:r w:rsidRPr="00F51011">
              <w:rPr>
                <w:rFonts w:ascii="Times New Roman CYR" w:hAnsi="Times New Roman CYR" w:cs="Times New Roman CYR"/>
              </w:rPr>
              <w:t>9</w:t>
            </w:r>
          </w:p>
        </w:tc>
        <w:tc>
          <w:tcPr>
            <w:tcW w:w="661" w:type="pct"/>
            <w:tcBorders>
              <w:top w:val="nil"/>
              <w:left w:val="nil"/>
              <w:bottom w:val="single" w:sz="8" w:space="0" w:color="auto"/>
              <w:right w:val="single" w:sz="8" w:space="0" w:color="auto"/>
            </w:tcBorders>
            <w:shd w:val="clear" w:color="auto" w:fill="auto"/>
            <w:vAlign w:val="center"/>
          </w:tcPr>
          <w:p w:rsidR="00A23516" w:rsidRPr="00F51011" w:rsidRDefault="00A23516" w:rsidP="009D4DF0">
            <w:pPr>
              <w:jc w:val="center"/>
              <w:rPr>
                <w:rFonts w:ascii="Times New Roman CYR" w:hAnsi="Times New Roman CYR" w:cs="Times New Roman CYR"/>
              </w:rPr>
            </w:pPr>
            <w:r w:rsidRPr="00F51011">
              <w:rPr>
                <w:rFonts w:ascii="Times New Roman CYR" w:hAnsi="Times New Roman CYR" w:cs="Times New Roman CYR"/>
              </w:rPr>
              <w:t>9</w:t>
            </w:r>
          </w:p>
        </w:tc>
        <w:tc>
          <w:tcPr>
            <w:tcW w:w="690" w:type="pct"/>
            <w:tcBorders>
              <w:top w:val="nil"/>
              <w:left w:val="nil"/>
              <w:bottom w:val="single" w:sz="8" w:space="0" w:color="auto"/>
              <w:right w:val="single" w:sz="8" w:space="0" w:color="auto"/>
            </w:tcBorders>
            <w:shd w:val="clear" w:color="auto" w:fill="auto"/>
            <w:vAlign w:val="center"/>
          </w:tcPr>
          <w:p w:rsidR="00A23516" w:rsidRPr="00F51011" w:rsidRDefault="00A23516" w:rsidP="009D4DF0">
            <w:pPr>
              <w:jc w:val="center"/>
              <w:rPr>
                <w:rFonts w:ascii="Times New Roman CYR" w:hAnsi="Times New Roman CYR" w:cs="Times New Roman CYR"/>
              </w:rPr>
            </w:pPr>
            <w:r w:rsidRPr="00F51011">
              <w:rPr>
                <w:rFonts w:ascii="Times New Roman CYR" w:hAnsi="Times New Roman CYR" w:cs="Times New Roman CYR"/>
              </w:rPr>
              <w:t>20</w:t>
            </w:r>
          </w:p>
        </w:tc>
        <w:tc>
          <w:tcPr>
            <w:tcW w:w="670" w:type="pct"/>
            <w:tcBorders>
              <w:top w:val="nil"/>
              <w:left w:val="nil"/>
              <w:bottom w:val="single" w:sz="8" w:space="0" w:color="auto"/>
              <w:right w:val="single" w:sz="8" w:space="0" w:color="auto"/>
            </w:tcBorders>
            <w:shd w:val="clear" w:color="auto" w:fill="auto"/>
            <w:vAlign w:val="center"/>
          </w:tcPr>
          <w:p w:rsidR="00A23516" w:rsidRPr="00F51011" w:rsidRDefault="00A23516" w:rsidP="00A23516">
            <w:pPr>
              <w:jc w:val="center"/>
              <w:rPr>
                <w:rFonts w:ascii="Times New Roman CYR" w:hAnsi="Times New Roman CYR" w:cs="Times New Roman CYR"/>
              </w:rPr>
            </w:pPr>
            <w:r w:rsidRPr="00F51011">
              <w:rPr>
                <w:rFonts w:ascii="Times New Roman CYR" w:hAnsi="Times New Roman CYR" w:cs="Times New Roman CYR"/>
              </w:rPr>
              <w:t>1,8</w:t>
            </w:r>
          </w:p>
        </w:tc>
      </w:tr>
      <w:tr w:rsidR="00A23516" w:rsidRPr="00F51011" w:rsidTr="00A23516">
        <w:trPr>
          <w:cantSplit/>
          <w:trHeight w:val="20"/>
        </w:trPr>
        <w:tc>
          <w:tcPr>
            <w:tcW w:w="279" w:type="pct"/>
            <w:tcBorders>
              <w:top w:val="nil"/>
              <w:left w:val="single" w:sz="8" w:space="0" w:color="auto"/>
              <w:bottom w:val="single" w:sz="8" w:space="0" w:color="auto"/>
              <w:right w:val="single" w:sz="8" w:space="0" w:color="auto"/>
            </w:tcBorders>
            <w:shd w:val="clear" w:color="auto" w:fill="auto"/>
            <w:vAlign w:val="bottom"/>
          </w:tcPr>
          <w:p w:rsidR="00A23516" w:rsidRPr="00F51011" w:rsidRDefault="00A23516" w:rsidP="001A78C5">
            <w:pPr>
              <w:jc w:val="center"/>
              <w:rPr>
                <w:color w:val="000000"/>
              </w:rPr>
            </w:pPr>
            <w:r w:rsidRPr="00F51011">
              <w:rPr>
                <w:color w:val="000000"/>
              </w:rPr>
              <w:t>7</w:t>
            </w:r>
          </w:p>
        </w:tc>
        <w:tc>
          <w:tcPr>
            <w:tcW w:w="1729" w:type="pct"/>
            <w:tcBorders>
              <w:top w:val="nil"/>
              <w:left w:val="nil"/>
              <w:bottom w:val="single" w:sz="8" w:space="0" w:color="auto"/>
              <w:right w:val="single" w:sz="8" w:space="0" w:color="auto"/>
            </w:tcBorders>
            <w:shd w:val="clear" w:color="auto" w:fill="auto"/>
            <w:vAlign w:val="bottom"/>
          </w:tcPr>
          <w:p w:rsidR="00A23516" w:rsidRPr="00F51011" w:rsidRDefault="00A23516" w:rsidP="001A78C5">
            <w:pPr>
              <w:rPr>
                <w:rFonts w:ascii="Times New Roman CYR" w:hAnsi="Times New Roman CYR" w:cs="Times New Roman CYR"/>
              </w:rPr>
            </w:pPr>
            <w:r w:rsidRPr="00F51011">
              <w:rPr>
                <w:rFonts w:ascii="Times New Roman CYR" w:hAnsi="Times New Roman CYR" w:cs="Times New Roman CYR"/>
              </w:rPr>
              <w:t>Отделочные работы</w:t>
            </w:r>
          </w:p>
        </w:tc>
        <w:tc>
          <w:tcPr>
            <w:tcW w:w="970" w:type="pct"/>
            <w:tcBorders>
              <w:top w:val="nil"/>
              <w:left w:val="nil"/>
              <w:bottom w:val="single" w:sz="8" w:space="0" w:color="auto"/>
              <w:right w:val="single" w:sz="8" w:space="0" w:color="auto"/>
            </w:tcBorders>
            <w:shd w:val="clear" w:color="auto" w:fill="auto"/>
            <w:vAlign w:val="center"/>
          </w:tcPr>
          <w:p w:rsidR="00A23516" w:rsidRPr="00F51011" w:rsidRDefault="00A23516" w:rsidP="009D4DF0">
            <w:pPr>
              <w:jc w:val="center"/>
              <w:rPr>
                <w:rFonts w:ascii="Times New Roman CYR" w:hAnsi="Times New Roman CYR" w:cs="Times New Roman CYR"/>
              </w:rPr>
            </w:pPr>
            <w:r w:rsidRPr="00F51011">
              <w:rPr>
                <w:rFonts w:ascii="Times New Roman CYR" w:hAnsi="Times New Roman CYR" w:cs="Times New Roman CYR"/>
              </w:rPr>
              <w:t>9</w:t>
            </w:r>
          </w:p>
        </w:tc>
        <w:tc>
          <w:tcPr>
            <w:tcW w:w="661" w:type="pct"/>
            <w:tcBorders>
              <w:top w:val="nil"/>
              <w:left w:val="nil"/>
              <w:bottom w:val="single" w:sz="8" w:space="0" w:color="auto"/>
              <w:right w:val="single" w:sz="8" w:space="0" w:color="auto"/>
            </w:tcBorders>
            <w:shd w:val="clear" w:color="auto" w:fill="auto"/>
            <w:vAlign w:val="center"/>
          </w:tcPr>
          <w:p w:rsidR="00A23516" w:rsidRPr="00F51011" w:rsidRDefault="00A23516" w:rsidP="009D4DF0">
            <w:pPr>
              <w:jc w:val="center"/>
              <w:rPr>
                <w:rFonts w:ascii="Times New Roman CYR" w:hAnsi="Times New Roman CYR" w:cs="Times New Roman CYR"/>
              </w:rPr>
            </w:pPr>
            <w:r w:rsidRPr="00F51011">
              <w:rPr>
                <w:rFonts w:ascii="Times New Roman CYR" w:hAnsi="Times New Roman CYR" w:cs="Times New Roman CYR"/>
              </w:rPr>
              <w:t>0</w:t>
            </w:r>
          </w:p>
        </w:tc>
        <w:tc>
          <w:tcPr>
            <w:tcW w:w="690" w:type="pct"/>
            <w:tcBorders>
              <w:top w:val="nil"/>
              <w:left w:val="nil"/>
              <w:bottom w:val="single" w:sz="8" w:space="0" w:color="auto"/>
              <w:right w:val="single" w:sz="8" w:space="0" w:color="auto"/>
            </w:tcBorders>
            <w:shd w:val="clear" w:color="auto" w:fill="auto"/>
            <w:vAlign w:val="center"/>
          </w:tcPr>
          <w:p w:rsidR="00A23516" w:rsidRPr="00F51011" w:rsidRDefault="00A23516" w:rsidP="009D4DF0">
            <w:pPr>
              <w:jc w:val="center"/>
              <w:rPr>
                <w:rFonts w:ascii="Times New Roman CYR" w:hAnsi="Times New Roman CYR" w:cs="Times New Roman CYR"/>
              </w:rPr>
            </w:pPr>
            <w:r w:rsidRPr="00F51011">
              <w:rPr>
                <w:rFonts w:ascii="Times New Roman CYR" w:hAnsi="Times New Roman CYR" w:cs="Times New Roman CYR"/>
              </w:rPr>
              <w:t>0</w:t>
            </w:r>
          </w:p>
        </w:tc>
        <w:tc>
          <w:tcPr>
            <w:tcW w:w="670" w:type="pct"/>
            <w:tcBorders>
              <w:top w:val="nil"/>
              <w:left w:val="nil"/>
              <w:bottom w:val="single" w:sz="8" w:space="0" w:color="auto"/>
              <w:right w:val="single" w:sz="8" w:space="0" w:color="auto"/>
            </w:tcBorders>
            <w:shd w:val="clear" w:color="auto" w:fill="auto"/>
            <w:vAlign w:val="center"/>
          </w:tcPr>
          <w:p w:rsidR="00A23516" w:rsidRPr="00F51011" w:rsidRDefault="00A23516" w:rsidP="00A23516">
            <w:pPr>
              <w:jc w:val="center"/>
              <w:rPr>
                <w:rFonts w:ascii="Times New Roman CYR" w:hAnsi="Times New Roman CYR" w:cs="Times New Roman CYR"/>
              </w:rPr>
            </w:pPr>
            <w:r w:rsidRPr="00F51011">
              <w:rPr>
                <w:rFonts w:ascii="Times New Roman CYR" w:hAnsi="Times New Roman CYR" w:cs="Times New Roman CYR"/>
              </w:rPr>
              <w:t>0</w:t>
            </w:r>
          </w:p>
        </w:tc>
      </w:tr>
      <w:tr w:rsidR="00A23516" w:rsidRPr="00F51011" w:rsidTr="00A23516">
        <w:trPr>
          <w:cantSplit/>
          <w:trHeight w:val="20"/>
        </w:trPr>
        <w:tc>
          <w:tcPr>
            <w:tcW w:w="279" w:type="pct"/>
            <w:tcBorders>
              <w:top w:val="nil"/>
              <w:left w:val="single" w:sz="8" w:space="0" w:color="auto"/>
              <w:bottom w:val="single" w:sz="8" w:space="0" w:color="auto"/>
              <w:right w:val="single" w:sz="8" w:space="0" w:color="auto"/>
            </w:tcBorders>
            <w:shd w:val="clear" w:color="auto" w:fill="auto"/>
            <w:vAlign w:val="bottom"/>
          </w:tcPr>
          <w:p w:rsidR="00A23516" w:rsidRPr="00F51011" w:rsidRDefault="00A23516" w:rsidP="001A78C5">
            <w:pPr>
              <w:jc w:val="center"/>
              <w:rPr>
                <w:color w:val="000000"/>
              </w:rPr>
            </w:pPr>
            <w:r w:rsidRPr="00F51011">
              <w:rPr>
                <w:color w:val="000000"/>
              </w:rPr>
              <w:t>8</w:t>
            </w:r>
          </w:p>
        </w:tc>
        <w:tc>
          <w:tcPr>
            <w:tcW w:w="1729" w:type="pct"/>
            <w:tcBorders>
              <w:top w:val="nil"/>
              <w:left w:val="nil"/>
              <w:bottom w:val="single" w:sz="8" w:space="0" w:color="auto"/>
              <w:right w:val="single" w:sz="8" w:space="0" w:color="auto"/>
            </w:tcBorders>
            <w:shd w:val="clear" w:color="auto" w:fill="auto"/>
            <w:vAlign w:val="bottom"/>
          </w:tcPr>
          <w:p w:rsidR="00A23516" w:rsidRPr="00F51011" w:rsidRDefault="00A23516" w:rsidP="001A78C5">
            <w:pPr>
              <w:rPr>
                <w:rFonts w:ascii="Times New Roman CYR" w:hAnsi="Times New Roman CYR" w:cs="Times New Roman CYR"/>
              </w:rPr>
            </w:pPr>
            <w:r w:rsidRPr="00F51011">
              <w:rPr>
                <w:rFonts w:ascii="Times New Roman CYR" w:hAnsi="Times New Roman CYR" w:cs="Times New Roman CYR"/>
              </w:rPr>
              <w:t>Внутреннее сан-тех оборудование</w:t>
            </w:r>
          </w:p>
        </w:tc>
        <w:tc>
          <w:tcPr>
            <w:tcW w:w="970" w:type="pct"/>
            <w:tcBorders>
              <w:top w:val="nil"/>
              <w:left w:val="nil"/>
              <w:bottom w:val="single" w:sz="8" w:space="0" w:color="auto"/>
              <w:right w:val="single" w:sz="8" w:space="0" w:color="auto"/>
            </w:tcBorders>
            <w:shd w:val="clear" w:color="auto" w:fill="auto"/>
            <w:vAlign w:val="center"/>
          </w:tcPr>
          <w:p w:rsidR="00A23516" w:rsidRPr="00F51011" w:rsidRDefault="00A23516" w:rsidP="009D4DF0">
            <w:pPr>
              <w:jc w:val="center"/>
              <w:rPr>
                <w:rFonts w:ascii="Times New Roman CYR" w:hAnsi="Times New Roman CYR" w:cs="Times New Roman CYR"/>
              </w:rPr>
            </w:pPr>
            <w:r w:rsidRPr="00F51011">
              <w:rPr>
                <w:rFonts w:ascii="Times New Roman CYR" w:hAnsi="Times New Roman CYR" w:cs="Times New Roman CYR"/>
              </w:rPr>
              <w:t>19</w:t>
            </w:r>
          </w:p>
        </w:tc>
        <w:tc>
          <w:tcPr>
            <w:tcW w:w="661" w:type="pct"/>
            <w:tcBorders>
              <w:top w:val="nil"/>
              <w:left w:val="nil"/>
              <w:bottom w:val="single" w:sz="8" w:space="0" w:color="auto"/>
              <w:right w:val="single" w:sz="8" w:space="0" w:color="auto"/>
            </w:tcBorders>
            <w:shd w:val="clear" w:color="auto" w:fill="auto"/>
            <w:vAlign w:val="center"/>
          </w:tcPr>
          <w:p w:rsidR="00A23516" w:rsidRPr="00F51011" w:rsidRDefault="00A23516" w:rsidP="009D4DF0">
            <w:pPr>
              <w:jc w:val="center"/>
              <w:rPr>
                <w:rFonts w:ascii="Times New Roman CYR" w:hAnsi="Times New Roman CYR" w:cs="Times New Roman CYR"/>
              </w:rPr>
            </w:pPr>
            <w:r w:rsidRPr="00F51011">
              <w:rPr>
                <w:rFonts w:ascii="Times New Roman CYR" w:hAnsi="Times New Roman CYR" w:cs="Times New Roman CYR"/>
              </w:rPr>
              <w:t>9,31</w:t>
            </w:r>
            <w:r w:rsidRPr="00F51011">
              <w:rPr>
                <w:rStyle w:val="afff7"/>
                <w:rFonts w:ascii="Times New Roman CYR" w:hAnsi="Times New Roman CYR" w:cs="Times New Roman CYR"/>
              </w:rPr>
              <w:footnoteReference w:id="15"/>
            </w:r>
            <w:r w:rsidR="00454662" w:rsidRPr="00F51011">
              <w:rPr>
                <w:rFonts w:ascii="Times New Roman CYR" w:hAnsi="Times New Roman CYR" w:cs="Times New Roman CYR"/>
              </w:rPr>
              <w:t xml:space="preserve"> </w:t>
            </w:r>
            <w:r w:rsidRPr="00F51011">
              <w:rPr>
                <w:rFonts w:ascii="Times New Roman CYR" w:hAnsi="Times New Roman CYR" w:cs="Times New Roman CYR"/>
              </w:rPr>
              <w:t>(19-</w:t>
            </w:r>
            <w:r w:rsidR="00454662" w:rsidRPr="00F51011">
              <w:rPr>
                <w:rFonts w:ascii="Times New Roman CYR" w:hAnsi="Times New Roman CYR" w:cs="Times New Roman CYR"/>
              </w:rPr>
              <w:t>9,69)</w:t>
            </w:r>
          </w:p>
        </w:tc>
        <w:tc>
          <w:tcPr>
            <w:tcW w:w="690" w:type="pct"/>
            <w:tcBorders>
              <w:top w:val="nil"/>
              <w:left w:val="nil"/>
              <w:bottom w:val="single" w:sz="8" w:space="0" w:color="auto"/>
              <w:right w:val="single" w:sz="8" w:space="0" w:color="auto"/>
            </w:tcBorders>
            <w:shd w:val="clear" w:color="auto" w:fill="auto"/>
            <w:vAlign w:val="center"/>
          </w:tcPr>
          <w:p w:rsidR="00A23516" w:rsidRPr="00F51011" w:rsidRDefault="00A23516" w:rsidP="009D4DF0">
            <w:pPr>
              <w:jc w:val="center"/>
              <w:rPr>
                <w:rFonts w:ascii="Times New Roman CYR" w:hAnsi="Times New Roman CYR" w:cs="Times New Roman CYR"/>
              </w:rPr>
            </w:pPr>
            <w:r w:rsidRPr="00F51011">
              <w:rPr>
                <w:rFonts w:ascii="Times New Roman CYR" w:hAnsi="Times New Roman CYR" w:cs="Times New Roman CYR"/>
              </w:rPr>
              <w:t>30</w:t>
            </w:r>
          </w:p>
        </w:tc>
        <w:tc>
          <w:tcPr>
            <w:tcW w:w="670" w:type="pct"/>
            <w:tcBorders>
              <w:top w:val="nil"/>
              <w:left w:val="nil"/>
              <w:bottom w:val="single" w:sz="8" w:space="0" w:color="auto"/>
              <w:right w:val="single" w:sz="8" w:space="0" w:color="auto"/>
            </w:tcBorders>
            <w:shd w:val="clear" w:color="auto" w:fill="auto"/>
            <w:vAlign w:val="center"/>
          </w:tcPr>
          <w:p w:rsidR="00A23516" w:rsidRPr="00F51011" w:rsidRDefault="00A23516" w:rsidP="00A23516">
            <w:pPr>
              <w:jc w:val="center"/>
              <w:rPr>
                <w:rFonts w:ascii="Times New Roman CYR" w:hAnsi="Times New Roman CYR" w:cs="Times New Roman CYR"/>
              </w:rPr>
            </w:pPr>
            <w:r w:rsidRPr="00F51011">
              <w:rPr>
                <w:rFonts w:ascii="Times New Roman CYR" w:hAnsi="Times New Roman CYR" w:cs="Times New Roman CYR"/>
              </w:rPr>
              <w:t>2,793</w:t>
            </w:r>
          </w:p>
        </w:tc>
      </w:tr>
      <w:tr w:rsidR="00A23516" w:rsidRPr="00F51011" w:rsidTr="00A23516">
        <w:trPr>
          <w:cantSplit/>
          <w:trHeight w:val="20"/>
        </w:trPr>
        <w:tc>
          <w:tcPr>
            <w:tcW w:w="279" w:type="pct"/>
            <w:tcBorders>
              <w:top w:val="nil"/>
              <w:left w:val="single" w:sz="8" w:space="0" w:color="auto"/>
              <w:bottom w:val="single" w:sz="8" w:space="0" w:color="auto"/>
              <w:right w:val="single" w:sz="8" w:space="0" w:color="auto"/>
            </w:tcBorders>
            <w:shd w:val="clear" w:color="auto" w:fill="auto"/>
            <w:vAlign w:val="bottom"/>
          </w:tcPr>
          <w:p w:rsidR="00A23516" w:rsidRPr="00F51011" w:rsidRDefault="00A23516" w:rsidP="001A78C5">
            <w:pPr>
              <w:jc w:val="center"/>
              <w:rPr>
                <w:color w:val="000000"/>
              </w:rPr>
            </w:pPr>
            <w:r w:rsidRPr="00F51011">
              <w:rPr>
                <w:color w:val="000000"/>
              </w:rPr>
              <w:lastRenderedPageBreak/>
              <w:t>9</w:t>
            </w:r>
          </w:p>
        </w:tc>
        <w:tc>
          <w:tcPr>
            <w:tcW w:w="1729" w:type="pct"/>
            <w:tcBorders>
              <w:top w:val="nil"/>
              <w:left w:val="nil"/>
              <w:bottom w:val="single" w:sz="8" w:space="0" w:color="auto"/>
              <w:right w:val="single" w:sz="8" w:space="0" w:color="auto"/>
            </w:tcBorders>
            <w:shd w:val="clear" w:color="auto" w:fill="auto"/>
            <w:vAlign w:val="bottom"/>
          </w:tcPr>
          <w:p w:rsidR="00A23516" w:rsidRPr="00F51011" w:rsidRDefault="00A23516" w:rsidP="001A78C5">
            <w:pPr>
              <w:rPr>
                <w:rFonts w:ascii="Times New Roman CYR" w:hAnsi="Times New Roman CYR" w:cs="Times New Roman CYR"/>
              </w:rPr>
            </w:pPr>
            <w:r w:rsidRPr="00F51011">
              <w:rPr>
                <w:rFonts w:ascii="Times New Roman CYR" w:hAnsi="Times New Roman CYR" w:cs="Times New Roman CYR"/>
              </w:rPr>
              <w:t xml:space="preserve">Прочие работы - </w:t>
            </w:r>
            <w:r w:rsidRPr="00F51011">
              <w:rPr>
                <w:sz w:val="18"/>
                <w:szCs w:val="18"/>
              </w:rPr>
              <w:t>технологические отверстия в конструкции стены и пола для размещения оборудования</w:t>
            </w:r>
          </w:p>
        </w:tc>
        <w:tc>
          <w:tcPr>
            <w:tcW w:w="970" w:type="pct"/>
            <w:tcBorders>
              <w:top w:val="nil"/>
              <w:left w:val="nil"/>
              <w:bottom w:val="single" w:sz="8" w:space="0" w:color="auto"/>
              <w:right w:val="single" w:sz="8" w:space="0" w:color="auto"/>
            </w:tcBorders>
            <w:shd w:val="clear" w:color="auto" w:fill="auto"/>
            <w:vAlign w:val="center"/>
          </w:tcPr>
          <w:p w:rsidR="00A23516" w:rsidRPr="00F51011" w:rsidRDefault="00A23516" w:rsidP="009D4DF0">
            <w:pPr>
              <w:jc w:val="center"/>
              <w:rPr>
                <w:rFonts w:ascii="Times New Roman CYR" w:hAnsi="Times New Roman CYR" w:cs="Times New Roman CYR"/>
              </w:rPr>
            </w:pPr>
            <w:r w:rsidRPr="00F51011">
              <w:rPr>
                <w:rFonts w:ascii="Times New Roman CYR" w:hAnsi="Times New Roman CYR" w:cs="Times New Roman CYR"/>
              </w:rPr>
              <w:t>3</w:t>
            </w:r>
          </w:p>
        </w:tc>
        <w:tc>
          <w:tcPr>
            <w:tcW w:w="661" w:type="pct"/>
            <w:tcBorders>
              <w:top w:val="nil"/>
              <w:left w:val="nil"/>
              <w:bottom w:val="single" w:sz="8" w:space="0" w:color="auto"/>
              <w:right w:val="single" w:sz="8" w:space="0" w:color="auto"/>
            </w:tcBorders>
            <w:shd w:val="clear" w:color="auto" w:fill="auto"/>
            <w:vAlign w:val="center"/>
          </w:tcPr>
          <w:p w:rsidR="00A23516" w:rsidRPr="00F51011" w:rsidRDefault="00A23516" w:rsidP="009D4DF0">
            <w:pPr>
              <w:jc w:val="center"/>
              <w:rPr>
                <w:rFonts w:ascii="Times New Roman CYR" w:hAnsi="Times New Roman CYR" w:cs="Times New Roman CYR"/>
              </w:rPr>
            </w:pPr>
            <w:r w:rsidRPr="00F51011">
              <w:rPr>
                <w:rFonts w:ascii="Times New Roman CYR" w:hAnsi="Times New Roman CYR" w:cs="Times New Roman CYR"/>
              </w:rPr>
              <w:t>3</w:t>
            </w:r>
          </w:p>
        </w:tc>
        <w:tc>
          <w:tcPr>
            <w:tcW w:w="690" w:type="pct"/>
            <w:tcBorders>
              <w:top w:val="nil"/>
              <w:left w:val="nil"/>
              <w:bottom w:val="single" w:sz="8" w:space="0" w:color="auto"/>
              <w:right w:val="single" w:sz="8" w:space="0" w:color="auto"/>
            </w:tcBorders>
            <w:shd w:val="clear" w:color="auto" w:fill="auto"/>
            <w:vAlign w:val="center"/>
          </w:tcPr>
          <w:p w:rsidR="00A23516" w:rsidRPr="00F51011" w:rsidRDefault="00A23516" w:rsidP="009D4DF0">
            <w:pPr>
              <w:jc w:val="center"/>
              <w:rPr>
                <w:rFonts w:ascii="Times New Roman CYR" w:hAnsi="Times New Roman CYR" w:cs="Times New Roman CYR"/>
              </w:rPr>
            </w:pPr>
            <w:r w:rsidRPr="00F51011">
              <w:rPr>
                <w:rFonts w:ascii="Times New Roman CYR" w:hAnsi="Times New Roman CYR" w:cs="Times New Roman CYR"/>
              </w:rPr>
              <w:t>30</w:t>
            </w:r>
          </w:p>
        </w:tc>
        <w:tc>
          <w:tcPr>
            <w:tcW w:w="670" w:type="pct"/>
            <w:tcBorders>
              <w:top w:val="nil"/>
              <w:left w:val="nil"/>
              <w:bottom w:val="single" w:sz="8" w:space="0" w:color="auto"/>
              <w:right w:val="single" w:sz="8" w:space="0" w:color="auto"/>
            </w:tcBorders>
            <w:shd w:val="clear" w:color="auto" w:fill="auto"/>
            <w:vAlign w:val="center"/>
          </w:tcPr>
          <w:p w:rsidR="00A23516" w:rsidRPr="00F51011" w:rsidRDefault="00A23516" w:rsidP="00A23516">
            <w:pPr>
              <w:jc w:val="center"/>
              <w:rPr>
                <w:rFonts w:ascii="Times New Roman CYR" w:hAnsi="Times New Roman CYR" w:cs="Times New Roman CYR"/>
              </w:rPr>
            </w:pPr>
            <w:r w:rsidRPr="00F51011">
              <w:rPr>
                <w:rFonts w:ascii="Times New Roman CYR" w:hAnsi="Times New Roman CYR" w:cs="Times New Roman CYR"/>
              </w:rPr>
              <w:t>0,9</w:t>
            </w:r>
          </w:p>
        </w:tc>
      </w:tr>
      <w:tr w:rsidR="00A23516" w:rsidRPr="00F51011" w:rsidTr="00A23516">
        <w:trPr>
          <w:cantSplit/>
          <w:trHeight w:val="20"/>
        </w:trPr>
        <w:tc>
          <w:tcPr>
            <w:tcW w:w="279" w:type="pct"/>
            <w:tcBorders>
              <w:top w:val="nil"/>
              <w:left w:val="single" w:sz="8" w:space="0" w:color="auto"/>
              <w:bottom w:val="single" w:sz="8" w:space="0" w:color="auto"/>
              <w:right w:val="single" w:sz="8" w:space="0" w:color="auto"/>
            </w:tcBorders>
            <w:shd w:val="clear" w:color="auto" w:fill="auto"/>
            <w:vAlign w:val="bottom"/>
          </w:tcPr>
          <w:p w:rsidR="00A23516" w:rsidRPr="00F51011" w:rsidRDefault="00A23516" w:rsidP="001A78C5">
            <w:pPr>
              <w:jc w:val="center"/>
              <w:rPr>
                <w:color w:val="000000"/>
              </w:rPr>
            </w:pPr>
            <w:r w:rsidRPr="00F51011">
              <w:rPr>
                <w:color w:val="000000"/>
              </w:rPr>
              <w:t> </w:t>
            </w:r>
          </w:p>
        </w:tc>
        <w:tc>
          <w:tcPr>
            <w:tcW w:w="1729" w:type="pct"/>
            <w:tcBorders>
              <w:top w:val="nil"/>
              <w:left w:val="nil"/>
              <w:bottom w:val="single" w:sz="8" w:space="0" w:color="auto"/>
              <w:right w:val="single" w:sz="8" w:space="0" w:color="auto"/>
            </w:tcBorders>
            <w:shd w:val="clear" w:color="auto" w:fill="auto"/>
            <w:vAlign w:val="bottom"/>
          </w:tcPr>
          <w:p w:rsidR="00A23516" w:rsidRPr="00F51011" w:rsidRDefault="00A23516" w:rsidP="001A78C5">
            <w:r w:rsidRPr="00F51011">
              <w:t>Итого</w:t>
            </w:r>
          </w:p>
        </w:tc>
        <w:tc>
          <w:tcPr>
            <w:tcW w:w="970" w:type="pct"/>
            <w:tcBorders>
              <w:top w:val="nil"/>
              <w:left w:val="nil"/>
              <w:bottom w:val="single" w:sz="8" w:space="0" w:color="auto"/>
              <w:right w:val="single" w:sz="8" w:space="0" w:color="auto"/>
            </w:tcBorders>
            <w:shd w:val="clear" w:color="auto" w:fill="auto"/>
            <w:vAlign w:val="bottom"/>
          </w:tcPr>
          <w:p w:rsidR="00A23516" w:rsidRPr="00F51011" w:rsidRDefault="00A23516">
            <w:pPr>
              <w:jc w:val="center"/>
              <w:rPr>
                <w:rFonts w:ascii="Times New Roman CYR" w:hAnsi="Times New Roman CYR" w:cs="Times New Roman CYR"/>
              </w:rPr>
            </w:pPr>
            <w:r w:rsidRPr="00F51011">
              <w:rPr>
                <w:rFonts w:ascii="Times New Roman CYR" w:hAnsi="Times New Roman CYR" w:cs="Times New Roman CYR"/>
              </w:rPr>
              <w:t>100</w:t>
            </w:r>
          </w:p>
        </w:tc>
        <w:tc>
          <w:tcPr>
            <w:tcW w:w="661" w:type="pct"/>
            <w:tcBorders>
              <w:top w:val="nil"/>
              <w:left w:val="nil"/>
              <w:bottom w:val="single" w:sz="8" w:space="0" w:color="auto"/>
              <w:right w:val="single" w:sz="8" w:space="0" w:color="auto"/>
            </w:tcBorders>
            <w:shd w:val="clear" w:color="auto" w:fill="auto"/>
            <w:vAlign w:val="bottom"/>
          </w:tcPr>
          <w:p w:rsidR="00A23516" w:rsidRPr="00F51011" w:rsidRDefault="00A23516">
            <w:pPr>
              <w:jc w:val="center"/>
              <w:rPr>
                <w:rFonts w:ascii="Times New Roman CYR" w:hAnsi="Times New Roman CYR" w:cs="Times New Roman CYR"/>
              </w:rPr>
            </w:pPr>
            <w:r w:rsidRPr="00F51011">
              <w:rPr>
                <w:rFonts w:ascii="Times New Roman CYR" w:hAnsi="Times New Roman CYR" w:cs="Times New Roman CYR"/>
              </w:rPr>
              <w:t>81,31</w:t>
            </w:r>
          </w:p>
        </w:tc>
        <w:tc>
          <w:tcPr>
            <w:tcW w:w="690" w:type="pct"/>
            <w:tcBorders>
              <w:top w:val="nil"/>
              <w:left w:val="nil"/>
              <w:bottom w:val="single" w:sz="8" w:space="0" w:color="auto"/>
              <w:right w:val="single" w:sz="8" w:space="0" w:color="auto"/>
            </w:tcBorders>
            <w:shd w:val="clear" w:color="auto" w:fill="auto"/>
            <w:vAlign w:val="bottom"/>
          </w:tcPr>
          <w:p w:rsidR="00A23516" w:rsidRPr="00F51011" w:rsidRDefault="00A23516">
            <w:pPr>
              <w:jc w:val="center"/>
              <w:rPr>
                <w:rFonts w:ascii="Times New Roman CYR" w:hAnsi="Times New Roman CYR" w:cs="Times New Roman CYR"/>
              </w:rPr>
            </w:pPr>
            <w:r w:rsidRPr="00F51011">
              <w:rPr>
                <w:rFonts w:ascii="Times New Roman CYR" w:hAnsi="Times New Roman CYR" w:cs="Times New Roman CYR"/>
              </w:rPr>
              <w:t> </w:t>
            </w:r>
          </w:p>
        </w:tc>
        <w:tc>
          <w:tcPr>
            <w:tcW w:w="670" w:type="pct"/>
            <w:tcBorders>
              <w:top w:val="nil"/>
              <w:left w:val="nil"/>
              <w:bottom w:val="single" w:sz="8" w:space="0" w:color="auto"/>
              <w:right w:val="single" w:sz="8" w:space="0" w:color="auto"/>
            </w:tcBorders>
            <w:shd w:val="clear" w:color="auto" w:fill="auto"/>
            <w:vAlign w:val="center"/>
          </w:tcPr>
          <w:p w:rsidR="00A23516" w:rsidRPr="00F51011" w:rsidRDefault="00A23516" w:rsidP="00A23516">
            <w:pPr>
              <w:jc w:val="center"/>
              <w:rPr>
                <w:rFonts w:ascii="Times New Roman CYR" w:hAnsi="Times New Roman CYR" w:cs="Times New Roman CYR"/>
              </w:rPr>
            </w:pPr>
            <w:r w:rsidRPr="00F51011">
              <w:rPr>
                <w:rFonts w:ascii="Times New Roman CYR" w:hAnsi="Times New Roman CYR" w:cs="Times New Roman CYR"/>
              </w:rPr>
              <w:t>15</w:t>
            </w:r>
          </w:p>
        </w:tc>
      </w:tr>
    </w:tbl>
    <w:p w:rsidR="00D25413" w:rsidRPr="00F51011" w:rsidRDefault="00D25413" w:rsidP="00D25413">
      <w:pPr>
        <w:spacing w:line="216" w:lineRule="auto"/>
        <w:jc w:val="both"/>
        <w:rPr>
          <w:sz w:val="24"/>
          <w:szCs w:val="24"/>
        </w:rPr>
      </w:pPr>
      <w:r w:rsidRPr="00F51011">
        <w:rPr>
          <w:sz w:val="24"/>
          <w:szCs w:val="24"/>
        </w:rPr>
        <w:t xml:space="preserve">Таким образом, износ литеры составит: </w:t>
      </w:r>
      <w:r w:rsidR="00454662" w:rsidRPr="00F51011">
        <w:rPr>
          <w:position w:val="-28"/>
          <w:sz w:val="24"/>
          <w:szCs w:val="24"/>
        </w:rPr>
        <w:object w:dxaOrig="1920" w:dyaOrig="660">
          <v:shape id="_x0000_i1035" type="#_x0000_t75" style="width:96pt;height:33pt" o:ole="">
            <v:imagedata r:id="rId55" o:title=""/>
          </v:shape>
          <o:OLEObject Type="Embed" ProgID="Equation.3" ShapeID="_x0000_i1035" DrawAspect="Content" ObjectID="_1451727523" r:id="rId56"/>
        </w:object>
      </w:r>
    </w:p>
    <w:p w:rsidR="00D25413" w:rsidRPr="00F51011" w:rsidRDefault="00D25413" w:rsidP="00D25413">
      <w:pPr>
        <w:pStyle w:val="a7"/>
        <w:jc w:val="both"/>
        <w:rPr>
          <w:b/>
          <w:bCs/>
          <w:sz w:val="24"/>
          <w:szCs w:val="24"/>
        </w:rPr>
      </w:pPr>
    </w:p>
    <w:p w:rsidR="00D25413" w:rsidRPr="00F51011" w:rsidRDefault="00D25413" w:rsidP="00D25413">
      <w:pPr>
        <w:pStyle w:val="ae"/>
        <w:numPr>
          <w:ilvl w:val="0"/>
          <w:numId w:val="18"/>
        </w:numPr>
        <w:jc w:val="both"/>
        <w:rPr>
          <w:sz w:val="24"/>
          <w:szCs w:val="24"/>
        </w:rPr>
      </w:pPr>
      <w:r w:rsidRPr="00F51011">
        <w:rPr>
          <w:sz w:val="24"/>
          <w:szCs w:val="24"/>
        </w:rPr>
        <w:t>Функциональный износ</w:t>
      </w:r>
    </w:p>
    <w:p w:rsidR="00D25413" w:rsidRPr="00F51011" w:rsidRDefault="00D25413" w:rsidP="00D25413">
      <w:pPr>
        <w:ind w:firstLine="567"/>
        <w:jc w:val="both"/>
        <w:rPr>
          <w:sz w:val="24"/>
          <w:szCs w:val="24"/>
        </w:rPr>
      </w:pPr>
      <w:r w:rsidRPr="00F51011">
        <w:rPr>
          <w:sz w:val="24"/>
          <w:szCs w:val="24"/>
        </w:rPr>
        <w:t>По мнению Оценщиков, объект не обладает функциональным износом, так как во</w:t>
      </w:r>
      <w:r w:rsidRPr="00F51011">
        <w:rPr>
          <w:sz w:val="24"/>
          <w:szCs w:val="24"/>
        </w:rPr>
        <w:t>з</w:t>
      </w:r>
      <w:r w:rsidRPr="00F51011">
        <w:rPr>
          <w:sz w:val="24"/>
          <w:szCs w:val="24"/>
        </w:rPr>
        <w:t xml:space="preserve">можно его использование в качестве </w:t>
      </w:r>
      <w:r w:rsidR="00B753A0" w:rsidRPr="00F51011">
        <w:rPr>
          <w:sz w:val="24"/>
          <w:szCs w:val="24"/>
        </w:rPr>
        <w:t>водозабора</w:t>
      </w:r>
      <w:r w:rsidRPr="00F51011">
        <w:rPr>
          <w:sz w:val="24"/>
          <w:szCs w:val="24"/>
        </w:rPr>
        <w:t>.</w:t>
      </w:r>
    </w:p>
    <w:p w:rsidR="00D25413" w:rsidRPr="00F51011" w:rsidRDefault="00D25413" w:rsidP="00D25413">
      <w:pPr>
        <w:ind w:firstLine="567"/>
        <w:jc w:val="both"/>
        <w:rPr>
          <w:sz w:val="24"/>
          <w:szCs w:val="24"/>
        </w:rPr>
      </w:pPr>
    </w:p>
    <w:p w:rsidR="00D25413" w:rsidRPr="00F51011" w:rsidRDefault="00D25413" w:rsidP="00D25413">
      <w:pPr>
        <w:pStyle w:val="a7"/>
        <w:numPr>
          <w:ilvl w:val="0"/>
          <w:numId w:val="21"/>
        </w:numPr>
        <w:tabs>
          <w:tab w:val="clear" w:pos="1800"/>
        </w:tabs>
        <w:ind w:left="426"/>
        <w:jc w:val="both"/>
        <w:rPr>
          <w:sz w:val="24"/>
          <w:szCs w:val="24"/>
        </w:rPr>
      </w:pPr>
      <w:r w:rsidRPr="00F51011">
        <w:rPr>
          <w:sz w:val="24"/>
          <w:szCs w:val="24"/>
        </w:rPr>
        <w:t>Внешний износ</w:t>
      </w:r>
    </w:p>
    <w:p w:rsidR="00D25413" w:rsidRPr="00F51011" w:rsidRDefault="00D25413" w:rsidP="00D25413">
      <w:pPr>
        <w:ind w:firstLine="540"/>
        <w:jc w:val="both"/>
        <w:rPr>
          <w:sz w:val="24"/>
          <w:szCs w:val="24"/>
        </w:rPr>
      </w:pPr>
      <w:r w:rsidRPr="00F51011">
        <w:rPr>
          <w:sz w:val="24"/>
          <w:szCs w:val="24"/>
        </w:rPr>
        <w:t>Внешний износ – это потеря стоимости, обусловленная влиянием внешних факторов. Он может быть вызван целям рядом причин, таких как общеэкономические и внутрио</w:t>
      </w:r>
      <w:r w:rsidRPr="00F51011">
        <w:rPr>
          <w:sz w:val="24"/>
          <w:szCs w:val="24"/>
        </w:rPr>
        <w:t>т</w:t>
      </w:r>
      <w:r w:rsidRPr="00F51011">
        <w:rPr>
          <w:sz w:val="24"/>
          <w:szCs w:val="24"/>
        </w:rPr>
        <w:t>раслевые изменения.</w:t>
      </w:r>
    </w:p>
    <w:p w:rsidR="00D25413" w:rsidRPr="00F51011" w:rsidRDefault="00D25413" w:rsidP="00D25413">
      <w:pPr>
        <w:ind w:firstLine="540"/>
        <w:jc w:val="both"/>
        <w:rPr>
          <w:sz w:val="24"/>
          <w:szCs w:val="24"/>
        </w:rPr>
      </w:pPr>
      <w:r w:rsidRPr="00F51011">
        <w:rPr>
          <w:sz w:val="24"/>
          <w:szCs w:val="24"/>
        </w:rPr>
        <w:t xml:space="preserve">Внешний износ недвижимого имущества возникает вследствие макро- и микро-факторов.  </w:t>
      </w:r>
    </w:p>
    <w:p w:rsidR="00D25413" w:rsidRPr="00F51011" w:rsidRDefault="00D25413" w:rsidP="00D25413">
      <w:pPr>
        <w:ind w:firstLine="540"/>
        <w:jc w:val="both"/>
        <w:rPr>
          <w:sz w:val="24"/>
          <w:szCs w:val="24"/>
        </w:rPr>
      </w:pPr>
      <w:r w:rsidRPr="00F51011">
        <w:rPr>
          <w:sz w:val="24"/>
          <w:szCs w:val="24"/>
        </w:rPr>
        <w:t>Макро-факторы – это общее состояние отрасли.</w:t>
      </w:r>
    </w:p>
    <w:p w:rsidR="00D25413" w:rsidRPr="00F51011" w:rsidRDefault="00D25413" w:rsidP="00D25413">
      <w:pPr>
        <w:ind w:firstLine="540"/>
        <w:jc w:val="both"/>
        <w:rPr>
          <w:sz w:val="24"/>
          <w:szCs w:val="24"/>
        </w:rPr>
      </w:pPr>
      <w:r w:rsidRPr="00F51011">
        <w:rPr>
          <w:sz w:val="24"/>
          <w:szCs w:val="24"/>
        </w:rPr>
        <w:t>Микро-факторами может быть признано несоответствие отраслевым, региональным показателям показателей загрузки мощностей и доходности на конкретном предприятии и как следствие наличие внешнего износа объектов недвижимости данного предприятия. Макроэкономические факторы учтены через разницу в уровне доходов населения ко</w:t>
      </w:r>
      <w:r w:rsidRPr="00F51011">
        <w:rPr>
          <w:sz w:val="24"/>
          <w:szCs w:val="24"/>
        </w:rPr>
        <w:t>н</w:t>
      </w:r>
      <w:r w:rsidRPr="00F51011">
        <w:rPr>
          <w:sz w:val="24"/>
          <w:szCs w:val="24"/>
        </w:rPr>
        <w:t>кретного региона по сравнению со среднестрановым.</w:t>
      </w:r>
    </w:p>
    <w:p w:rsidR="00D25413" w:rsidRPr="00F51011" w:rsidRDefault="00D25413" w:rsidP="00D25413">
      <w:pPr>
        <w:ind w:firstLine="540"/>
        <w:jc w:val="both"/>
        <w:rPr>
          <w:sz w:val="24"/>
          <w:szCs w:val="24"/>
        </w:rPr>
      </w:pPr>
      <w:r w:rsidRPr="00F51011">
        <w:rPr>
          <w:sz w:val="24"/>
          <w:szCs w:val="24"/>
        </w:rPr>
        <w:t>Внешний износ определен на основе методики расчета предоставленной регионал</w:t>
      </w:r>
      <w:r w:rsidRPr="00F51011">
        <w:rPr>
          <w:sz w:val="24"/>
          <w:szCs w:val="24"/>
        </w:rPr>
        <w:t>ь</w:t>
      </w:r>
      <w:r w:rsidRPr="00F51011">
        <w:rPr>
          <w:sz w:val="24"/>
          <w:szCs w:val="24"/>
        </w:rPr>
        <w:t>ным экспертно-аналитическим центром «Перспектива».</w:t>
      </w:r>
    </w:p>
    <w:p w:rsidR="00D25413" w:rsidRPr="00F51011" w:rsidRDefault="001B7A04" w:rsidP="00D25413">
      <w:pPr>
        <w:ind w:firstLine="540"/>
        <w:jc w:val="center"/>
        <w:rPr>
          <w:sz w:val="24"/>
          <w:szCs w:val="24"/>
        </w:rPr>
      </w:pPr>
      <w:r w:rsidRPr="00F51011">
        <w:rPr>
          <w:position w:val="-34"/>
          <w:sz w:val="24"/>
          <w:szCs w:val="24"/>
        </w:rPr>
        <w:object w:dxaOrig="5020" w:dyaOrig="800">
          <v:shape id="_x0000_i1036" type="#_x0000_t75" style="width:264.75pt;height:42pt" o:ole="">
            <v:imagedata r:id="rId41" o:title=""/>
          </v:shape>
          <o:OLEObject Type="Embed" ProgID="Equation.3" ShapeID="_x0000_i1036" DrawAspect="Content" ObjectID="_1451727524" r:id="rId57"/>
        </w:object>
      </w:r>
      <w:r w:rsidRPr="00F51011">
        <w:rPr>
          <w:position w:val="-34"/>
          <w:sz w:val="24"/>
          <w:szCs w:val="24"/>
        </w:rPr>
        <w:object w:dxaOrig="5080" w:dyaOrig="800">
          <v:shape id="_x0000_i1037" type="#_x0000_t75" style="width:268.5pt;height:42pt" o:ole="">
            <v:imagedata r:id="rId43" o:title=""/>
          </v:shape>
          <o:OLEObject Type="Embed" ProgID="Equation.3" ShapeID="_x0000_i1037" DrawAspect="Content" ObjectID="_1451727525" r:id="rId58"/>
        </w:object>
      </w:r>
    </w:p>
    <w:p w:rsidR="00D25413" w:rsidRPr="00F51011" w:rsidRDefault="00D25413" w:rsidP="00D25413">
      <w:pPr>
        <w:ind w:firstLine="540"/>
        <w:jc w:val="center"/>
        <w:rPr>
          <w:sz w:val="24"/>
          <w:szCs w:val="24"/>
        </w:rPr>
      </w:pPr>
    </w:p>
    <w:p w:rsidR="00D25413" w:rsidRPr="00F51011" w:rsidRDefault="00D25413" w:rsidP="00D25413">
      <w:pPr>
        <w:ind w:firstLine="540"/>
        <w:jc w:val="both"/>
        <w:rPr>
          <w:sz w:val="24"/>
          <w:szCs w:val="24"/>
        </w:rPr>
      </w:pPr>
      <w:r w:rsidRPr="00F51011">
        <w:rPr>
          <w:sz w:val="24"/>
          <w:szCs w:val="24"/>
        </w:rPr>
        <w:t>где И</w:t>
      </w:r>
      <w:r w:rsidRPr="00F51011">
        <w:rPr>
          <w:sz w:val="24"/>
          <w:szCs w:val="24"/>
          <w:vertAlign w:val="subscript"/>
        </w:rPr>
        <w:t>Вн.Макро%</w:t>
      </w:r>
      <w:r w:rsidRPr="00F51011">
        <w:rPr>
          <w:sz w:val="24"/>
          <w:szCs w:val="24"/>
        </w:rPr>
        <w:t xml:space="preserve"> - внешний макро-износ, %</w:t>
      </w:r>
    </w:p>
    <w:p w:rsidR="00D25413" w:rsidRPr="00F51011" w:rsidRDefault="00D25413" w:rsidP="00D25413">
      <w:pPr>
        <w:ind w:firstLine="540"/>
        <w:jc w:val="both"/>
        <w:rPr>
          <w:sz w:val="24"/>
          <w:szCs w:val="24"/>
        </w:rPr>
      </w:pPr>
      <w:r w:rsidRPr="00F51011">
        <w:rPr>
          <w:sz w:val="24"/>
          <w:szCs w:val="24"/>
        </w:rPr>
        <w:t xml:space="preserve">      И</w:t>
      </w:r>
      <w:r w:rsidRPr="00F51011">
        <w:rPr>
          <w:sz w:val="24"/>
          <w:szCs w:val="24"/>
          <w:vertAlign w:val="subscript"/>
        </w:rPr>
        <w:t>Вн.Микро%</w:t>
      </w:r>
      <w:r w:rsidRPr="00F51011">
        <w:rPr>
          <w:sz w:val="24"/>
          <w:szCs w:val="24"/>
        </w:rPr>
        <w:t xml:space="preserve"> - внешний микро-износ, %</w:t>
      </w:r>
    </w:p>
    <w:p w:rsidR="00D25413" w:rsidRPr="00F51011" w:rsidRDefault="00D25413" w:rsidP="00D25413">
      <w:pPr>
        <w:ind w:firstLine="540"/>
        <w:jc w:val="both"/>
        <w:rPr>
          <w:sz w:val="24"/>
          <w:szCs w:val="24"/>
        </w:rPr>
      </w:pPr>
      <w:r w:rsidRPr="00F51011">
        <w:rPr>
          <w:sz w:val="24"/>
          <w:szCs w:val="24"/>
        </w:rPr>
        <w:t>ЗП</w:t>
      </w:r>
      <w:r w:rsidRPr="00F51011">
        <w:rPr>
          <w:sz w:val="24"/>
          <w:szCs w:val="24"/>
          <w:vertAlign w:val="subscript"/>
        </w:rPr>
        <w:t>Страна</w:t>
      </w:r>
      <w:r w:rsidRPr="00F51011">
        <w:rPr>
          <w:sz w:val="24"/>
          <w:szCs w:val="24"/>
        </w:rPr>
        <w:t xml:space="preserve"> – средняя заработная плата по России, руб.;</w:t>
      </w:r>
    </w:p>
    <w:p w:rsidR="00D25413" w:rsidRPr="00F51011" w:rsidRDefault="00D25413" w:rsidP="00D25413">
      <w:pPr>
        <w:ind w:firstLine="540"/>
        <w:jc w:val="both"/>
        <w:rPr>
          <w:sz w:val="24"/>
          <w:szCs w:val="24"/>
        </w:rPr>
      </w:pPr>
      <w:r w:rsidRPr="00F51011">
        <w:rPr>
          <w:sz w:val="24"/>
          <w:szCs w:val="24"/>
        </w:rPr>
        <w:t>ЗП</w:t>
      </w:r>
      <w:r w:rsidRPr="00F51011">
        <w:rPr>
          <w:sz w:val="24"/>
          <w:szCs w:val="24"/>
          <w:vertAlign w:val="subscript"/>
        </w:rPr>
        <w:t>Регион(Арх.обл)</w:t>
      </w:r>
      <w:r w:rsidRPr="00F51011">
        <w:rPr>
          <w:sz w:val="24"/>
          <w:szCs w:val="24"/>
        </w:rPr>
        <w:t xml:space="preserve"> – средняя заработная плата в Архангельской области, руб.; </w:t>
      </w:r>
    </w:p>
    <w:p w:rsidR="00D25413" w:rsidRPr="00F51011" w:rsidRDefault="00D25413" w:rsidP="00D25413">
      <w:pPr>
        <w:ind w:firstLine="540"/>
        <w:jc w:val="both"/>
        <w:rPr>
          <w:sz w:val="24"/>
          <w:szCs w:val="24"/>
        </w:rPr>
      </w:pPr>
      <w:r w:rsidRPr="00F51011">
        <w:rPr>
          <w:sz w:val="24"/>
          <w:szCs w:val="24"/>
        </w:rPr>
        <w:t>ЗП</w:t>
      </w:r>
      <w:r w:rsidRPr="00F51011">
        <w:rPr>
          <w:sz w:val="24"/>
          <w:szCs w:val="24"/>
          <w:vertAlign w:val="subscript"/>
        </w:rPr>
        <w:t>Отрасль(страна)</w:t>
      </w:r>
      <w:r w:rsidRPr="00F51011">
        <w:rPr>
          <w:sz w:val="24"/>
          <w:szCs w:val="24"/>
        </w:rPr>
        <w:t xml:space="preserve"> – средняя заработная плата в отрасли по РФ, руб.;</w:t>
      </w:r>
    </w:p>
    <w:p w:rsidR="00D25413" w:rsidRPr="00F51011" w:rsidRDefault="00D25413" w:rsidP="00D25413">
      <w:pPr>
        <w:ind w:left="500" w:firstLine="40"/>
        <w:jc w:val="both"/>
        <w:rPr>
          <w:sz w:val="24"/>
          <w:szCs w:val="24"/>
        </w:rPr>
      </w:pPr>
      <w:r w:rsidRPr="00F51011">
        <w:rPr>
          <w:sz w:val="24"/>
          <w:szCs w:val="24"/>
        </w:rPr>
        <w:t>ЗП</w:t>
      </w:r>
      <w:r w:rsidRPr="00F51011">
        <w:rPr>
          <w:sz w:val="24"/>
          <w:szCs w:val="24"/>
          <w:vertAlign w:val="subscript"/>
        </w:rPr>
        <w:t>Отрасль(Арх.обл.)</w:t>
      </w:r>
      <w:r w:rsidRPr="00F51011">
        <w:rPr>
          <w:sz w:val="24"/>
          <w:szCs w:val="24"/>
        </w:rPr>
        <w:t>– средняя заработная плата в отрасли по Архангельской области, руб.              ЗП</w:t>
      </w:r>
      <w:r w:rsidRPr="00F51011">
        <w:rPr>
          <w:sz w:val="24"/>
          <w:szCs w:val="24"/>
          <w:vertAlign w:val="subscript"/>
        </w:rPr>
        <w:t>Отрасль(район)</w:t>
      </w:r>
      <w:r w:rsidRPr="00F51011">
        <w:rPr>
          <w:sz w:val="24"/>
          <w:szCs w:val="24"/>
        </w:rPr>
        <w:t xml:space="preserve"> – средняя заработная плата в отрасли  по Онежскому району, руб.</w:t>
      </w:r>
      <w:r w:rsidRPr="00F51011">
        <w:t xml:space="preserve"> </w:t>
      </w:r>
    </w:p>
    <w:p w:rsidR="00D25413" w:rsidRPr="00F51011" w:rsidRDefault="00D25413" w:rsidP="00D25413">
      <w:pPr>
        <w:ind w:firstLine="540"/>
        <w:jc w:val="both"/>
        <w:rPr>
          <w:sz w:val="24"/>
          <w:szCs w:val="24"/>
        </w:rPr>
      </w:pPr>
    </w:p>
    <w:p w:rsidR="008454F0" w:rsidRPr="00F51011" w:rsidRDefault="008454F0" w:rsidP="008454F0">
      <w:pPr>
        <w:ind w:firstLine="540"/>
        <w:jc w:val="both"/>
        <w:rPr>
          <w:sz w:val="24"/>
          <w:szCs w:val="24"/>
        </w:rPr>
      </w:pPr>
      <w:r w:rsidRPr="00F51011">
        <w:rPr>
          <w:sz w:val="24"/>
          <w:szCs w:val="24"/>
        </w:rPr>
        <w:t xml:space="preserve">Данные о средних величинах получены  по данным сайта Росстата </w:t>
      </w:r>
      <w:hyperlink r:id="rId59" w:history="1">
        <w:r w:rsidRPr="00F51011">
          <w:rPr>
            <w:rStyle w:val="afa"/>
            <w:lang w:val="en-US"/>
          </w:rPr>
          <w:t>www</w:t>
        </w:r>
        <w:r w:rsidRPr="00F51011">
          <w:rPr>
            <w:rStyle w:val="afa"/>
          </w:rPr>
          <w:t>.</w:t>
        </w:r>
        <w:r w:rsidRPr="00F51011">
          <w:rPr>
            <w:rStyle w:val="afa"/>
            <w:lang w:val="en-US"/>
          </w:rPr>
          <w:t>gks</w:t>
        </w:r>
        <w:r w:rsidRPr="00F51011">
          <w:rPr>
            <w:rStyle w:val="afa"/>
          </w:rPr>
          <w:t>.</w:t>
        </w:r>
        <w:r w:rsidRPr="00F51011">
          <w:rPr>
            <w:rStyle w:val="afa"/>
            <w:lang w:val="en-US"/>
          </w:rPr>
          <w:t>ru</w:t>
        </w:r>
      </w:hyperlink>
      <w:r w:rsidRPr="00F51011">
        <w:rPr>
          <w:sz w:val="24"/>
          <w:szCs w:val="24"/>
        </w:rPr>
        <w:t xml:space="preserve"> и Те</w:t>
      </w:r>
      <w:r w:rsidRPr="00F51011">
        <w:rPr>
          <w:sz w:val="24"/>
          <w:szCs w:val="24"/>
        </w:rPr>
        <w:t>р</w:t>
      </w:r>
      <w:r w:rsidRPr="00F51011">
        <w:rPr>
          <w:sz w:val="24"/>
          <w:szCs w:val="24"/>
        </w:rPr>
        <w:t>риториального органа Федеральной службы государственной статистики по Архангел</w:t>
      </w:r>
      <w:r w:rsidRPr="00F51011">
        <w:rPr>
          <w:sz w:val="24"/>
          <w:szCs w:val="24"/>
        </w:rPr>
        <w:t>ь</w:t>
      </w:r>
      <w:r w:rsidRPr="00F51011">
        <w:rPr>
          <w:sz w:val="24"/>
          <w:szCs w:val="24"/>
        </w:rPr>
        <w:t>ской области (приведены в приложении к отчету).</w:t>
      </w:r>
    </w:p>
    <w:p w:rsidR="008454F0" w:rsidRPr="00F51011" w:rsidRDefault="008454F0" w:rsidP="008454F0">
      <w:pPr>
        <w:ind w:firstLine="540"/>
        <w:jc w:val="center"/>
        <w:rPr>
          <w:sz w:val="24"/>
          <w:szCs w:val="24"/>
        </w:rPr>
      </w:pPr>
      <w:r w:rsidRPr="00F51011">
        <w:rPr>
          <w:position w:val="-28"/>
          <w:sz w:val="24"/>
          <w:szCs w:val="24"/>
        </w:rPr>
        <w:object w:dxaOrig="4360" w:dyaOrig="680">
          <v:shape id="_x0000_i1038" type="#_x0000_t75" style="width:201.75pt;height:31.5pt" o:ole="">
            <v:imagedata r:id="rId46" o:title=""/>
          </v:shape>
          <o:OLEObject Type="Embed" ProgID="Equation.3" ShapeID="_x0000_i1038" DrawAspect="Content" ObjectID="_1451727526" r:id="rId60"/>
        </w:object>
      </w:r>
      <w:r w:rsidRPr="00F51011">
        <w:rPr>
          <w:sz w:val="24"/>
          <w:szCs w:val="24"/>
        </w:rPr>
        <w:t xml:space="preserve"> или 13,4%</w:t>
      </w:r>
    </w:p>
    <w:p w:rsidR="008454F0" w:rsidRPr="00F51011" w:rsidRDefault="008454F0" w:rsidP="008454F0">
      <w:pPr>
        <w:ind w:firstLine="540"/>
        <w:jc w:val="center"/>
        <w:rPr>
          <w:sz w:val="24"/>
          <w:szCs w:val="24"/>
        </w:rPr>
      </w:pPr>
      <w:r w:rsidRPr="00F51011">
        <w:rPr>
          <w:position w:val="-28"/>
          <w:sz w:val="24"/>
          <w:szCs w:val="24"/>
        </w:rPr>
        <w:object w:dxaOrig="4380" w:dyaOrig="680">
          <v:shape id="_x0000_i1039" type="#_x0000_t75" style="width:204pt;height:31.5pt" o:ole="">
            <v:imagedata r:id="rId48" o:title=""/>
          </v:shape>
          <o:OLEObject Type="Embed" ProgID="Equation.3" ShapeID="_x0000_i1039" DrawAspect="Content" ObjectID="_1451727527" r:id="rId61"/>
        </w:object>
      </w:r>
      <w:r w:rsidRPr="00F51011">
        <w:rPr>
          <w:sz w:val="24"/>
          <w:szCs w:val="24"/>
        </w:rPr>
        <w:t xml:space="preserve"> или 42,2%</w:t>
      </w:r>
    </w:p>
    <w:p w:rsidR="008454F0" w:rsidRPr="00F51011" w:rsidRDefault="008454F0" w:rsidP="008454F0">
      <w:pPr>
        <w:ind w:firstLine="540"/>
        <w:jc w:val="both"/>
        <w:rPr>
          <w:sz w:val="24"/>
          <w:szCs w:val="24"/>
        </w:rPr>
      </w:pPr>
      <w:r w:rsidRPr="00F51011">
        <w:rPr>
          <w:sz w:val="24"/>
          <w:szCs w:val="24"/>
        </w:rPr>
        <w:t>Таким образом, общий внешний износ составляет:</w:t>
      </w:r>
    </w:p>
    <w:p w:rsidR="008454F0" w:rsidRPr="00F51011" w:rsidRDefault="008454F0" w:rsidP="008454F0">
      <w:pPr>
        <w:ind w:firstLine="540"/>
        <w:jc w:val="center"/>
        <w:rPr>
          <w:sz w:val="24"/>
          <w:szCs w:val="24"/>
        </w:rPr>
      </w:pPr>
      <w:r w:rsidRPr="00F51011">
        <w:rPr>
          <w:sz w:val="24"/>
          <w:szCs w:val="24"/>
        </w:rPr>
        <w:t>И</w:t>
      </w:r>
      <w:r w:rsidRPr="00F51011">
        <w:rPr>
          <w:sz w:val="24"/>
          <w:szCs w:val="24"/>
          <w:vertAlign w:val="subscript"/>
        </w:rPr>
        <w:t>вн.</w:t>
      </w:r>
      <w:r w:rsidRPr="00F51011">
        <w:rPr>
          <w:sz w:val="24"/>
          <w:szCs w:val="24"/>
        </w:rPr>
        <w:t xml:space="preserve"> = 1- (1-0,134)</w:t>
      </w:r>
      <w:r w:rsidRPr="00F51011">
        <w:rPr>
          <w:rFonts w:ascii="Times New Roman CYR" w:hAnsi="Times New Roman CYR" w:cs="Times New Roman CYR"/>
          <w:sz w:val="24"/>
          <w:szCs w:val="24"/>
        </w:rPr>
        <w:t xml:space="preserve"> ∙ (1-0,422) = 0,50 или 50%</w:t>
      </w:r>
    </w:p>
    <w:p w:rsidR="00D25413" w:rsidRPr="00F51011" w:rsidRDefault="00D25413" w:rsidP="00D25413">
      <w:pPr>
        <w:pStyle w:val="ae"/>
        <w:ind w:firstLine="540"/>
        <w:jc w:val="both"/>
        <w:rPr>
          <w:sz w:val="24"/>
          <w:szCs w:val="24"/>
        </w:rPr>
      </w:pPr>
      <w:r w:rsidRPr="00F51011">
        <w:rPr>
          <w:sz w:val="24"/>
          <w:szCs w:val="24"/>
        </w:rPr>
        <w:t xml:space="preserve">  </w:t>
      </w:r>
    </w:p>
    <w:p w:rsidR="00D25413" w:rsidRPr="00F51011" w:rsidRDefault="00D25413" w:rsidP="00D25413">
      <w:pPr>
        <w:pStyle w:val="ae"/>
        <w:ind w:firstLine="540"/>
        <w:jc w:val="both"/>
        <w:rPr>
          <w:sz w:val="24"/>
          <w:szCs w:val="24"/>
        </w:rPr>
      </w:pPr>
      <w:r w:rsidRPr="00F51011">
        <w:rPr>
          <w:sz w:val="24"/>
          <w:szCs w:val="24"/>
        </w:rPr>
        <w:t>Стоимость объекта с учетом накопленного износа:</w:t>
      </w:r>
    </w:p>
    <w:p w:rsidR="00D25413" w:rsidRPr="00F51011" w:rsidRDefault="00D25413" w:rsidP="008C71CB">
      <w:pPr>
        <w:jc w:val="center"/>
        <w:rPr>
          <w:rFonts w:ascii="Times New Roman CYR" w:hAnsi="Times New Roman CYR" w:cs="Times New Roman CYR"/>
          <w:b/>
          <w:bCs/>
        </w:rPr>
      </w:pPr>
      <w:r w:rsidRPr="00F51011">
        <w:rPr>
          <w:sz w:val="24"/>
          <w:szCs w:val="24"/>
        </w:rPr>
        <w:t>С</w:t>
      </w:r>
      <w:r w:rsidRPr="00F51011">
        <w:rPr>
          <w:sz w:val="24"/>
          <w:szCs w:val="24"/>
          <w:vertAlign w:val="subscript"/>
        </w:rPr>
        <w:t>ЗД</w:t>
      </w:r>
      <w:r w:rsidRPr="00F51011">
        <w:rPr>
          <w:sz w:val="24"/>
          <w:szCs w:val="24"/>
        </w:rPr>
        <w:t xml:space="preserve"> = </w:t>
      </w:r>
      <w:r w:rsidR="008C71CB" w:rsidRPr="00F51011">
        <w:rPr>
          <w:rFonts w:ascii="Times New Roman CYR" w:hAnsi="Times New Roman CYR" w:cs="Times New Roman CYR"/>
          <w:sz w:val="24"/>
          <w:szCs w:val="24"/>
        </w:rPr>
        <w:t>153 814,44</w:t>
      </w:r>
      <w:r w:rsidRPr="00F51011">
        <w:rPr>
          <w:rFonts w:ascii="Times New Roman CYR" w:hAnsi="Times New Roman CYR" w:cs="Times New Roman CYR"/>
          <w:sz w:val="24"/>
          <w:szCs w:val="24"/>
        </w:rPr>
        <w:t>* (1-0</w:t>
      </w:r>
      <w:r w:rsidR="00EC7861" w:rsidRPr="00F51011">
        <w:rPr>
          <w:rFonts w:ascii="Times New Roman CYR" w:hAnsi="Times New Roman CYR" w:cs="Times New Roman CYR"/>
          <w:sz w:val="24"/>
          <w:szCs w:val="24"/>
        </w:rPr>
        <w:t>,19</w:t>
      </w:r>
      <w:r w:rsidR="008454F0" w:rsidRPr="00F51011">
        <w:rPr>
          <w:rFonts w:ascii="Times New Roman CYR" w:hAnsi="Times New Roman CYR" w:cs="Times New Roman CYR"/>
          <w:sz w:val="24"/>
          <w:szCs w:val="24"/>
        </w:rPr>
        <w:t>)*(1- 0,50</w:t>
      </w:r>
      <w:r w:rsidRPr="00F51011">
        <w:rPr>
          <w:rFonts w:ascii="Times New Roman CYR" w:hAnsi="Times New Roman CYR" w:cs="Times New Roman CYR"/>
          <w:sz w:val="24"/>
          <w:szCs w:val="24"/>
        </w:rPr>
        <w:t xml:space="preserve">) </w:t>
      </w:r>
      <w:r w:rsidR="008C71CB" w:rsidRPr="00F51011">
        <w:rPr>
          <w:rFonts w:ascii="Times New Roman CYR" w:hAnsi="Times New Roman CYR" w:cs="Times New Roman CYR"/>
          <w:sz w:val="24"/>
          <w:szCs w:val="24"/>
        </w:rPr>
        <w:t xml:space="preserve">= 62 294,85 </w:t>
      </w:r>
      <w:r w:rsidRPr="00F51011">
        <w:rPr>
          <w:rFonts w:ascii="Times New Roman CYR" w:hAnsi="Times New Roman CYR" w:cs="Times New Roman CYR"/>
          <w:sz w:val="24"/>
          <w:szCs w:val="24"/>
        </w:rPr>
        <w:t>руб.</w:t>
      </w:r>
    </w:p>
    <w:p w:rsidR="00035C83" w:rsidRPr="00F51011" w:rsidRDefault="00035C83" w:rsidP="00035C83">
      <w:pPr>
        <w:pStyle w:val="a7"/>
        <w:ind w:firstLine="567"/>
        <w:jc w:val="both"/>
        <w:rPr>
          <w:b/>
          <w:sz w:val="24"/>
          <w:szCs w:val="24"/>
        </w:rPr>
      </w:pPr>
    </w:p>
    <w:p w:rsidR="00035C83" w:rsidRPr="00F51011" w:rsidRDefault="00035C83" w:rsidP="001A78C5">
      <w:pPr>
        <w:jc w:val="center"/>
        <w:rPr>
          <w:rFonts w:ascii="Times New Roman CYR" w:hAnsi="Times New Roman CYR" w:cs="Times New Roman CYR"/>
          <w:b/>
          <w:sz w:val="24"/>
          <w:szCs w:val="24"/>
        </w:rPr>
      </w:pPr>
      <w:r w:rsidRPr="00F51011">
        <w:rPr>
          <w:rFonts w:ascii="Times New Roman CYR" w:hAnsi="Times New Roman CYR" w:cs="Times New Roman CYR"/>
          <w:b/>
          <w:sz w:val="24"/>
          <w:szCs w:val="24"/>
        </w:rPr>
        <w:t>Расчет стоимости прав на земельный участок.</w:t>
      </w:r>
    </w:p>
    <w:p w:rsidR="001A78C5" w:rsidRPr="00F51011" w:rsidRDefault="001A78C5" w:rsidP="001A78C5">
      <w:pPr>
        <w:pStyle w:val="u"/>
      </w:pPr>
      <w:bookmarkStart w:id="215" w:name="_Toc140038379"/>
      <w:r w:rsidRPr="00F51011">
        <w:t xml:space="preserve">Оценке подлежит стоимость права </w:t>
      </w:r>
      <w:r w:rsidRPr="00F51011">
        <w:rPr>
          <w:color w:val="0000FF"/>
        </w:rPr>
        <w:t>собственности</w:t>
      </w:r>
      <w:r w:rsidRPr="00F51011">
        <w:t xml:space="preserve"> земельного участка. </w:t>
      </w:r>
    </w:p>
    <w:p w:rsidR="001A78C5" w:rsidRPr="00F51011" w:rsidRDefault="001A78C5" w:rsidP="001A78C5">
      <w:pPr>
        <w:pStyle w:val="u"/>
      </w:pPr>
      <w:r w:rsidRPr="00F51011">
        <w:t>Анализ правоустанавливающих документов показал, что документы на земельные участки под зданием водозобора не оформлены. Однако, ст.35 ЗК РФ определяет, что «при переходе права собственности на здание, строение, сооружение, находящиеся на ч</w:t>
      </w:r>
      <w:r w:rsidRPr="00F51011">
        <w:t>у</w:t>
      </w:r>
      <w:r w:rsidRPr="00F51011">
        <w:t>жом земельном участке, к другому лицу оно приобретает право на использование соотве</w:t>
      </w:r>
      <w:r w:rsidRPr="00F51011">
        <w:t>т</w:t>
      </w:r>
      <w:r w:rsidRPr="00F51011">
        <w:t>ствующей части земельного участка, занятой зданием, сооружением и необходимой для их использования, на тех же условиях и в том же объеме, что и прежний собственник.». Кроме того, на основании ст.36 ЗК РФ «Граждане и юридические лица, имеющие в со</w:t>
      </w:r>
      <w:r w:rsidRPr="00F51011">
        <w:t>б</w:t>
      </w:r>
      <w:r w:rsidRPr="00F51011">
        <w:t>ственности, безвозмездном пользовании, хозяйственном ведении или оперативном упра</w:t>
      </w:r>
      <w:r w:rsidRPr="00F51011">
        <w:t>в</w:t>
      </w:r>
      <w:r w:rsidRPr="00F51011">
        <w:t>лении здания, строения, сооружения, расположенные на земельных участках, находящи</w:t>
      </w:r>
      <w:r w:rsidRPr="00F51011">
        <w:t>х</w:t>
      </w:r>
      <w:r w:rsidRPr="00F51011">
        <w:t>ся в государственной или муниципальной собственности, приобретают права на эти з</w:t>
      </w:r>
      <w:r w:rsidRPr="00F51011">
        <w:t>е</w:t>
      </w:r>
      <w:r w:rsidRPr="00F51011">
        <w:t xml:space="preserve">мельные участки в соответствии с ЗК РФ». Таким образом, Оценщики предположили, что  потенциальный собственник  при приобретении объекта недвижимости в дальнейшем сможет зарегистрировать право собственности на земельный участок, находящийся под объектом. </w:t>
      </w:r>
    </w:p>
    <w:p w:rsidR="000D63AE" w:rsidRPr="00F51011" w:rsidRDefault="001A78C5" w:rsidP="000D63AE">
      <w:pPr>
        <w:pStyle w:val="a7"/>
        <w:ind w:firstLine="567"/>
        <w:jc w:val="both"/>
        <w:rPr>
          <w:sz w:val="24"/>
          <w:szCs w:val="24"/>
        </w:rPr>
      </w:pPr>
      <w:r w:rsidRPr="00F51011">
        <w:rPr>
          <w:sz w:val="24"/>
          <w:szCs w:val="24"/>
        </w:rPr>
        <w:t>Согласно данным, предоставленным ФБУ «Кадастровая палата» по Архангельской области  и Ненецко</w:t>
      </w:r>
      <w:r w:rsidR="00D13A52" w:rsidRPr="00F51011">
        <w:rPr>
          <w:sz w:val="24"/>
          <w:szCs w:val="24"/>
        </w:rPr>
        <w:t>му автономному округу по запросам</w:t>
      </w:r>
      <w:r w:rsidRPr="00F51011">
        <w:rPr>
          <w:sz w:val="24"/>
          <w:szCs w:val="24"/>
        </w:rPr>
        <w:t xml:space="preserve"> от </w:t>
      </w:r>
      <w:r w:rsidR="00D93E66" w:rsidRPr="00F51011">
        <w:rPr>
          <w:sz w:val="24"/>
          <w:szCs w:val="24"/>
        </w:rPr>
        <w:t>17.12.2013</w:t>
      </w:r>
      <w:r w:rsidRPr="00F51011">
        <w:rPr>
          <w:sz w:val="24"/>
          <w:szCs w:val="24"/>
        </w:rPr>
        <w:t xml:space="preserve"> (см. Приложение к отчету) следует, что запрашиваемые сведения относительно земельных участков под об</w:t>
      </w:r>
      <w:r w:rsidRPr="00F51011">
        <w:rPr>
          <w:sz w:val="24"/>
          <w:szCs w:val="24"/>
        </w:rPr>
        <w:t>ъ</w:t>
      </w:r>
      <w:r w:rsidRPr="00F51011">
        <w:rPr>
          <w:sz w:val="24"/>
          <w:szCs w:val="24"/>
        </w:rPr>
        <w:t>ектами муниципального предприятия «Чекуевская УК» в государственном кадастре н</w:t>
      </w:r>
      <w:r w:rsidRPr="00F51011">
        <w:rPr>
          <w:sz w:val="24"/>
          <w:szCs w:val="24"/>
        </w:rPr>
        <w:t>е</w:t>
      </w:r>
      <w:r w:rsidRPr="00F51011">
        <w:rPr>
          <w:sz w:val="24"/>
          <w:szCs w:val="24"/>
        </w:rPr>
        <w:t>движимости отсутствуют</w:t>
      </w:r>
      <w:r w:rsidR="003B768D" w:rsidRPr="00F51011">
        <w:rPr>
          <w:sz w:val="24"/>
          <w:szCs w:val="24"/>
        </w:rPr>
        <w:t xml:space="preserve"> (кроме земельного участка, расположенного под зданием к</w:t>
      </w:r>
      <w:r w:rsidR="003B768D" w:rsidRPr="00F51011">
        <w:rPr>
          <w:sz w:val="24"/>
          <w:szCs w:val="24"/>
        </w:rPr>
        <w:t>о</w:t>
      </w:r>
      <w:r w:rsidR="003B768D" w:rsidRPr="00F51011">
        <w:rPr>
          <w:sz w:val="24"/>
          <w:szCs w:val="24"/>
        </w:rPr>
        <w:t>тельной – т.к. данный земельный участок определен качественно и количественно и по нему заключен договор аренды)</w:t>
      </w:r>
      <w:r w:rsidRPr="00F51011">
        <w:rPr>
          <w:sz w:val="24"/>
          <w:szCs w:val="24"/>
        </w:rPr>
        <w:t>. В связи с тем, что земельные участки не определены к</w:t>
      </w:r>
      <w:r w:rsidRPr="00F51011">
        <w:rPr>
          <w:sz w:val="24"/>
          <w:szCs w:val="24"/>
        </w:rPr>
        <w:t>а</w:t>
      </w:r>
      <w:r w:rsidRPr="00F51011">
        <w:rPr>
          <w:sz w:val="24"/>
          <w:szCs w:val="24"/>
        </w:rPr>
        <w:t>чественно и количественно, то для того чтобы зарегистрировать право собственности необходимо пройти процедуру  постановки их на государственный кадастровый учет. Т</w:t>
      </w:r>
      <w:r w:rsidRPr="00F51011">
        <w:rPr>
          <w:sz w:val="24"/>
          <w:szCs w:val="24"/>
        </w:rPr>
        <w:t>а</w:t>
      </w:r>
      <w:r w:rsidRPr="00F51011">
        <w:rPr>
          <w:sz w:val="24"/>
          <w:szCs w:val="24"/>
        </w:rPr>
        <w:t>ким образом, потенциальный собственник понесет затраты, связанные с оформлением прав на земельный участок, находящи</w:t>
      </w:r>
      <w:r w:rsidR="000D63AE" w:rsidRPr="00F51011">
        <w:rPr>
          <w:sz w:val="24"/>
          <w:szCs w:val="24"/>
        </w:rPr>
        <w:t xml:space="preserve">йся под объектом недвижимости. </w:t>
      </w:r>
    </w:p>
    <w:p w:rsidR="000D63AE" w:rsidRPr="00F51011" w:rsidRDefault="000D63AE" w:rsidP="001A78C5">
      <w:pPr>
        <w:ind w:firstLine="600"/>
        <w:jc w:val="both"/>
        <w:rPr>
          <w:sz w:val="24"/>
          <w:szCs w:val="24"/>
        </w:rPr>
      </w:pPr>
      <w:r w:rsidRPr="00F51011">
        <w:rPr>
          <w:sz w:val="24"/>
          <w:szCs w:val="24"/>
        </w:rPr>
        <w:t xml:space="preserve">Потенциальный собственник объекта оценки обладает двумя видами осуществления правомочий собственника улучшений относительно земельного участка: </w:t>
      </w:r>
    </w:p>
    <w:p w:rsidR="000D63AE" w:rsidRPr="00F51011" w:rsidRDefault="000D63AE" w:rsidP="001A78C5">
      <w:pPr>
        <w:ind w:firstLine="600"/>
        <w:jc w:val="both"/>
        <w:rPr>
          <w:sz w:val="24"/>
          <w:szCs w:val="24"/>
        </w:rPr>
      </w:pPr>
      <w:r w:rsidRPr="00F51011">
        <w:rPr>
          <w:sz w:val="24"/>
          <w:szCs w:val="24"/>
        </w:rPr>
        <w:t>- оформления земельного участка в аренду;</w:t>
      </w:r>
    </w:p>
    <w:p w:rsidR="000D63AE" w:rsidRPr="00F51011" w:rsidRDefault="000D63AE" w:rsidP="001A78C5">
      <w:pPr>
        <w:ind w:firstLine="600"/>
        <w:jc w:val="both"/>
        <w:rPr>
          <w:sz w:val="24"/>
          <w:szCs w:val="24"/>
        </w:rPr>
      </w:pPr>
      <w:r w:rsidRPr="00F51011">
        <w:rPr>
          <w:sz w:val="24"/>
          <w:szCs w:val="24"/>
        </w:rPr>
        <w:t>- выкуп земельного участка, находящегося под объектом капитального строител</w:t>
      </w:r>
      <w:r w:rsidRPr="00F51011">
        <w:rPr>
          <w:sz w:val="24"/>
          <w:szCs w:val="24"/>
        </w:rPr>
        <w:t>ь</w:t>
      </w:r>
      <w:r w:rsidRPr="00F51011">
        <w:rPr>
          <w:sz w:val="24"/>
          <w:szCs w:val="24"/>
        </w:rPr>
        <w:t>ства,  в собственность.</w:t>
      </w:r>
    </w:p>
    <w:p w:rsidR="000D63AE" w:rsidRPr="00F51011" w:rsidRDefault="00BB1A63" w:rsidP="00BB1A63">
      <w:pPr>
        <w:ind w:firstLine="600"/>
        <w:jc w:val="both"/>
        <w:rPr>
          <w:sz w:val="24"/>
          <w:szCs w:val="24"/>
        </w:rPr>
      </w:pPr>
      <w:r w:rsidRPr="00F51011">
        <w:rPr>
          <w:sz w:val="24"/>
          <w:szCs w:val="24"/>
        </w:rPr>
        <w:t>Ф</w:t>
      </w:r>
      <w:r w:rsidR="000D63AE" w:rsidRPr="00F51011">
        <w:rPr>
          <w:sz w:val="24"/>
          <w:szCs w:val="24"/>
        </w:rPr>
        <w:t>ормирование земельного участка, т.е. определение качественно и количественно (для любых вариантов развития событий по оформления прав на земельный участок) б</w:t>
      </w:r>
      <w:r w:rsidR="000D63AE" w:rsidRPr="00F51011">
        <w:rPr>
          <w:sz w:val="24"/>
          <w:szCs w:val="24"/>
        </w:rPr>
        <w:t>у</w:t>
      </w:r>
      <w:r w:rsidR="000D63AE" w:rsidRPr="00F51011">
        <w:rPr>
          <w:sz w:val="24"/>
          <w:szCs w:val="24"/>
        </w:rPr>
        <w:t>дет отнесено к затратам потенциального собственника.</w:t>
      </w:r>
      <w:r w:rsidRPr="00F51011">
        <w:rPr>
          <w:sz w:val="24"/>
          <w:szCs w:val="24"/>
        </w:rPr>
        <w:t xml:space="preserve"> </w:t>
      </w:r>
      <w:r w:rsidR="000D63AE" w:rsidRPr="00F51011">
        <w:rPr>
          <w:sz w:val="24"/>
          <w:szCs w:val="24"/>
        </w:rPr>
        <w:t>Формирование земельного участка происходит путем проведения кадастровых работ. На основании данных предоставленных ФБУ «Кадастровая палата» по запросу от 17.12.2013 №29-0-1-91/4001/2013-33887</w:t>
      </w:r>
      <w:r w:rsidR="000D63AE" w:rsidRPr="00F51011">
        <w:rPr>
          <w:rFonts w:ascii="Times New Roman CYR" w:hAnsi="Times New Roman CYR" w:cs="Times New Roman CYR"/>
        </w:rPr>
        <w:t xml:space="preserve">  </w:t>
      </w:r>
      <w:r w:rsidR="000D63AE" w:rsidRPr="00F51011">
        <w:rPr>
          <w:sz w:val="24"/>
          <w:szCs w:val="24"/>
        </w:rPr>
        <w:t>след</w:t>
      </w:r>
      <w:r w:rsidR="000D63AE" w:rsidRPr="00F51011">
        <w:rPr>
          <w:sz w:val="24"/>
          <w:szCs w:val="24"/>
        </w:rPr>
        <w:t>у</w:t>
      </w:r>
      <w:r w:rsidR="000D63AE" w:rsidRPr="00F51011">
        <w:rPr>
          <w:sz w:val="24"/>
          <w:szCs w:val="24"/>
        </w:rPr>
        <w:t>ет, что данные в государственном кадастре недвижимости по объектом оценки позиции отсутствуют. Стоимость комплекса работ по межеванию определена по «Сборнику цен на изготовление проектной и изыскательской продукции землеустройства» и приказа Фед</w:t>
      </w:r>
      <w:r w:rsidR="000D63AE" w:rsidRPr="00F51011">
        <w:rPr>
          <w:sz w:val="24"/>
          <w:szCs w:val="24"/>
        </w:rPr>
        <w:t>е</w:t>
      </w:r>
      <w:r w:rsidR="000D63AE" w:rsidRPr="00F51011">
        <w:rPr>
          <w:sz w:val="24"/>
          <w:szCs w:val="24"/>
        </w:rPr>
        <w:t xml:space="preserve">ральной службы земельного кадастра России от 02.04.2002 г., для расчета кадастровых </w:t>
      </w:r>
      <w:r w:rsidR="000D63AE" w:rsidRPr="00F51011">
        <w:rPr>
          <w:sz w:val="24"/>
          <w:szCs w:val="24"/>
        </w:rPr>
        <w:lastRenderedPageBreak/>
        <w:t>работ в отношении земельных участков позиции оценки и составляет</w:t>
      </w:r>
      <w:r w:rsidR="000D63AE" w:rsidRPr="00F51011">
        <w:rPr>
          <w:rStyle w:val="afff7"/>
          <w:sz w:val="24"/>
          <w:szCs w:val="24"/>
        </w:rPr>
        <w:footnoteReference w:id="16"/>
      </w:r>
      <w:r w:rsidR="000D63AE" w:rsidRPr="00F51011">
        <w:rPr>
          <w:sz w:val="24"/>
          <w:szCs w:val="24"/>
        </w:rPr>
        <w:t xml:space="preserve"> 6 000 рублей за рассматриваемый объект.</w:t>
      </w:r>
    </w:p>
    <w:p w:rsidR="001A78C5" w:rsidRPr="00F51011" w:rsidRDefault="00BB1A63" w:rsidP="001A78C5">
      <w:pPr>
        <w:ind w:firstLine="600"/>
        <w:jc w:val="both"/>
        <w:rPr>
          <w:sz w:val="24"/>
          <w:szCs w:val="24"/>
        </w:rPr>
      </w:pPr>
      <w:r w:rsidRPr="00F51011">
        <w:rPr>
          <w:sz w:val="24"/>
          <w:szCs w:val="24"/>
        </w:rPr>
        <w:t>При рассмотрении варианта выкупа земельного участка под объектом капитального строительства, согласно</w:t>
      </w:r>
      <w:r w:rsidR="001A78C5" w:rsidRPr="00F51011">
        <w:rPr>
          <w:sz w:val="24"/>
          <w:szCs w:val="24"/>
        </w:rPr>
        <w:t xml:space="preserve"> ст.36 ЗК РФ необходимо провести процедуру простановки объе</w:t>
      </w:r>
      <w:r w:rsidR="001A78C5" w:rsidRPr="00F51011">
        <w:rPr>
          <w:sz w:val="24"/>
          <w:szCs w:val="24"/>
        </w:rPr>
        <w:t>к</w:t>
      </w:r>
      <w:r w:rsidR="001A78C5" w:rsidRPr="00F51011">
        <w:rPr>
          <w:sz w:val="24"/>
          <w:szCs w:val="24"/>
        </w:rPr>
        <w:t>та недвижимости на учет в «Едином государственном реестре объектов капитального строительства» для этого необходимо оформить технический паспорт в ФГУП «Ростехи</w:t>
      </w:r>
      <w:r w:rsidR="001A78C5" w:rsidRPr="00F51011">
        <w:rPr>
          <w:sz w:val="24"/>
          <w:szCs w:val="24"/>
        </w:rPr>
        <w:t>н</w:t>
      </w:r>
      <w:r w:rsidR="001A78C5" w:rsidRPr="00F51011">
        <w:rPr>
          <w:sz w:val="24"/>
          <w:szCs w:val="24"/>
        </w:rPr>
        <w:t>вентаризация. Федеральное БТИ». Техническая инвентаризация рассчитывается исходя из «Норм времени на выполнение работ по государственному техническому учету и техн</w:t>
      </w:r>
      <w:r w:rsidR="001A78C5" w:rsidRPr="00F51011">
        <w:rPr>
          <w:sz w:val="24"/>
          <w:szCs w:val="24"/>
        </w:rPr>
        <w:t>и</w:t>
      </w:r>
      <w:r w:rsidR="001A78C5" w:rsidRPr="00F51011">
        <w:rPr>
          <w:sz w:val="24"/>
          <w:szCs w:val="24"/>
        </w:rPr>
        <w:t>ческой инвентаризации объектов градостроительной деятельности», утвержденных Пр</w:t>
      </w:r>
      <w:r w:rsidR="001A78C5" w:rsidRPr="00F51011">
        <w:rPr>
          <w:sz w:val="24"/>
          <w:szCs w:val="24"/>
        </w:rPr>
        <w:t>и</w:t>
      </w:r>
      <w:r w:rsidR="001A78C5" w:rsidRPr="00F51011">
        <w:rPr>
          <w:sz w:val="24"/>
          <w:szCs w:val="24"/>
        </w:rPr>
        <w:t>казом Госстроя России от 15.05.2002 г. № 79. Затраты на оформление для подобных об</w:t>
      </w:r>
      <w:r w:rsidR="001A78C5" w:rsidRPr="00F51011">
        <w:rPr>
          <w:sz w:val="24"/>
          <w:szCs w:val="24"/>
        </w:rPr>
        <w:t>ъ</w:t>
      </w:r>
      <w:r w:rsidR="001A78C5" w:rsidRPr="00F51011">
        <w:rPr>
          <w:sz w:val="24"/>
          <w:szCs w:val="24"/>
        </w:rPr>
        <w:t xml:space="preserve">ектов по данным БТИ составляют 5000 рублей за позицию. </w:t>
      </w:r>
    </w:p>
    <w:p w:rsidR="00BB1A63" w:rsidRPr="00F51011" w:rsidRDefault="001A78C5" w:rsidP="00BB1A63">
      <w:pPr>
        <w:ind w:firstLine="600"/>
        <w:jc w:val="both"/>
        <w:rPr>
          <w:sz w:val="24"/>
          <w:szCs w:val="24"/>
        </w:rPr>
      </w:pPr>
      <w:r w:rsidRPr="00F51011">
        <w:rPr>
          <w:sz w:val="24"/>
          <w:szCs w:val="24"/>
        </w:rPr>
        <w:t xml:space="preserve">После учета объектов в «Едином государственном реестре объектов капитального строительства», необходимо объект недвижимости </w:t>
      </w:r>
      <w:r w:rsidR="00BB1A63" w:rsidRPr="00F51011">
        <w:rPr>
          <w:sz w:val="24"/>
          <w:szCs w:val="24"/>
        </w:rPr>
        <w:t>зарегистрировать</w:t>
      </w:r>
      <w:r w:rsidRPr="00F51011">
        <w:rPr>
          <w:sz w:val="24"/>
          <w:szCs w:val="24"/>
        </w:rPr>
        <w:t xml:space="preserve"> в «Едином госуда</w:t>
      </w:r>
      <w:r w:rsidRPr="00F51011">
        <w:rPr>
          <w:sz w:val="24"/>
          <w:szCs w:val="24"/>
        </w:rPr>
        <w:t>р</w:t>
      </w:r>
      <w:r w:rsidRPr="00F51011">
        <w:rPr>
          <w:sz w:val="24"/>
          <w:szCs w:val="24"/>
        </w:rPr>
        <w:t xml:space="preserve">ственном реестре прав». </w:t>
      </w:r>
      <w:r w:rsidR="00BB1A63" w:rsidRPr="00F51011">
        <w:rPr>
          <w:sz w:val="24"/>
          <w:szCs w:val="24"/>
        </w:rPr>
        <w:t>В результате регистрации права собственности на объект недв</w:t>
      </w:r>
      <w:r w:rsidR="00BB1A63" w:rsidRPr="00F51011">
        <w:rPr>
          <w:sz w:val="24"/>
          <w:szCs w:val="24"/>
        </w:rPr>
        <w:t>и</w:t>
      </w:r>
      <w:r w:rsidR="00BB1A63" w:rsidRPr="00F51011">
        <w:rPr>
          <w:sz w:val="24"/>
          <w:szCs w:val="24"/>
        </w:rPr>
        <w:t>жимости на основании Земельного Кодекса РФ, возникает возможность формирования и оформления прав на земельный участок, под объектом капитального строительства.</w:t>
      </w:r>
    </w:p>
    <w:p w:rsidR="001A78C5" w:rsidRPr="00F51011" w:rsidRDefault="001A78C5" w:rsidP="001A78C5">
      <w:pPr>
        <w:ind w:firstLine="600"/>
        <w:jc w:val="both"/>
        <w:rPr>
          <w:sz w:val="24"/>
          <w:szCs w:val="24"/>
        </w:rPr>
      </w:pPr>
      <w:r w:rsidRPr="00F51011">
        <w:rPr>
          <w:sz w:val="24"/>
          <w:szCs w:val="24"/>
        </w:rPr>
        <w:t>Оформление прав на земельные участки производится также путем внесения свед</w:t>
      </w:r>
      <w:r w:rsidRPr="00F51011">
        <w:rPr>
          <w:sz w:val="24"/>
          <w:szCs w:val="24"/>
        </w:rPr>
        <w:t>е</w:t>
      </w:r>
      <w:r w:rsidRPr="00F51011">
        <w:rPr>
          <w:sz w:val="24"/>
          <w:szCs w:val="24"/>
        </w:rPr>
        <w:t xml:space="preserve">ний «Едином государственном реестре прав». В данном случае затраты по оформлению за 1 земельный участок </w:t>
      </w:r>
      <w:r w:rsidR="00BB1A63" w:rsidRPr="00F51011">
        <w:rPr>
          <w:sz w:val="24"/>
          <w:szCs w:val="24"/>
        </w:rPr>
        <w:t>(гос. пошлина) принимаются согласно данным Росреестра (</w:t>
      </w:r>
      <w:r w:rsidRPr="00F51011">
        <w:rPr>
          <w:sz w:val="24"/>
          <w:szCs w:val="24"/>
        </w:rPr>
        <w:t xml:space="preserve">источник информации  </w:t>
      </w:r>
      <w:hyperlink r:id="rId62" w:history="1">
        <w:r w:rsidRPr="00F51011">
          <w:rPr>
            <w:rStyle w:val="afa"/>
          </w:rPr>
          <w:t>http://to29.rosreestr.ru</w:t>
        </w:r>
      </w:hyperlink>
      <w:r w:rsidRPr="00F51011">
        <w:rPr>
          <w:sz w:val="24"/>
          <w:szCs w:val="24"/>
        </w:rPr>
        <w:t>.</w:t>
      </w:r>
      <w:r w:rsidR="00BB1A63" w:rsidRPr="00F51011">
        <w:rPr>
          <w:sz w:val="24"/>
          <w:szCs w:val="24"/>
        </w:rPr>
        <w:t>)</w:t>
      </w:r>
      <w:r w:rsidRPr="00F51011">
        <w:rPr>
          <w:sz w:val="24"/>
          <w:szCs w:val="24"/>
        </w:rPr>
        <w:t xml:space="preserve"> </w:t>
      </w:r>
      <w:r w:rsidR="00BB1A63" w:rsidRPr="00F51011">
        <w:rPr>
          <w:sz w:val="24"/>
          <w:szCs w:val="24"/>
        </w:rPr>
        <w:t xml:space="preserve">Следует отметить, что согласно Ст. 333_35 налогового кодекса РФ, а также Письму Министерство финансов Российской Федерации </w:t>
      </w:r>
      <w:r w:rsidR="00A135D4" w:rsidRPr="00F51011">
        <w:rPr>
          <w:sz w:val="24"/>
          <w:szCs w:val="24"/>
        </w:rPr>
        <w:t>департамент налоговой и таможенно-тарифной политики</w:t>
      </w:r>
      <w:r w:rsidR="00BB1A63" w:rsidRPr="00F51011">
        <w:rPr>
          <w:sz w:val="24"/>
          <w:szCs w:val="24"/>
        </w:rPr>
        <w:t xml:space="preserve"> от 28 апреля 2012 года N 03-05-04-03/29 сл</w:t>
      </w:r>
      <w:r w:rsidR="00BB1A63" w:rsidRPr="00F51011">
        <w:rPr>
          <w:sz w:val="24"/>
          <w:szCs w:val="24"/>
        </w:rPr>
        <w:t>е</w:t>
      </w:r>
      <w:r w:rsidR="00BB1A63" w:rsidRPr="00F51011">
        <w:rPr>
          <w:sz w:val="24"/>
          <w:szCs w:val="24"/>
        </w:rPr>
        <w:t xml:space="preserve">дует, что </w:t>
      </w:r>
      <w:r w:rsidR="00016DAD" w:rsidRPr="00F51011">
        <w:rPr>
          <w:sz w:val="24"/>
          <w:szCs w:val="24"/>
        </w:rPr>
        <w:t>«от уплаты государственной пошлины освобождаются федеральные органы го</w:t>
      </w:r>
      <w:r w:rsidR="00016DAD" w:rsidRPr="00F51011">
        <w:rPr>
          <w:sz w:val="24"/>
          <w:szCs w:val="24"/>
        </w:rPr>
        <w:t>с</w:t>
      </w:r>
      <w:r w:rsidR="00016DAD" w:rsidRPr="00F51011">
        <w:rPr>
          <w:sz w:val="24"/>
          <w:szCs w:val="24"/>
        </w:rPr>
        <w:t>ударственной власти, органы государственной власти субъектов Российской Федерации и органы местного самоуправления при их обращении за совершением юридически знач</w:t>
      </w:r>
      <w:r w:rsidR="00016DAD" w:rsidRPr="00F51011">
        <w:rPr>
          <w:sz w:val="24"/>
          <w:szCs w:val="24"/>
        </w:rPr>
        <w:t>и</w:t>
      </w:r>
      <w:r w:rsidR="00016DAD" w:rsidRPr="00F51011">
        <w:rPr>
          <w:sz w:val="24"/>
          <w:szCs w:val="24"/>
        </w:rPr>
        <w:t>мых действий, установленных гл.25_3 Кодекса».</w:t>
      </w:r>
    </w:p>
    <w:p w:rsidR="00016DAD" w:rsidRPr="00F51011" w:rsidRDefault="00016DAD" w:rsidP="00016DAD">
      <w:pPr>
        <w:ind w:firstLine="600"/>
        <w:jc w:val="both"/>
        <w:rPr>
          <w:sz w:val="24"/>
          <w:szCs w:val="24"/>
        </w:rPr>
      </w:pPr>
      <w:r w:rsidRPr="00F51011">
        <w:rPr>
          <w:sz w:val="24"/>
          <w:szCs w:val="24"/>
        </w:rPr>
        <w:t>Следует отметить, что выкуп земельного участка под объектом оценки для со</w:t>
      </w:r>
      <w:r w:rsidRPr="00F51011">
        <w:rPr>
          <w:sz w:val="24"/>
          <w:szCs w:val="24"/>
        </w:rPr>
        <w:t>б</w:t>
      </w:r>
      <w:r w:rsidRPr="00F51011">
        <w:rPr>
          <w:sz w:val="24"/>
          <w:szCs w:val="24"/>
        </w:rPr>
        <w:t xml:space="preserve">ственника </w:t>
      </w:r>
      <w:r w:rsidR="00A135D4" w:rsidRPr="00F51011">
        <w:rPr>
          <w:sz w:val="24"/>
          <w:szCs w:val="24"/>
        </w:rPr>
        <w:t>экономически</w:t>
      </w:r>
      <w:r w:rsidRPr="00F51011">
        <w:rPr>
          <w:sz w:val="24"/>
          <w:szCs w:val="24"/>
        </w:rPr>
        <w:t xml:space="preserve"> не привлекател</w:t>
      </w:r>
      <w:r w:rsidR="00A135D4" w:rsidRPr="00F51011">
        <w:rPr>
          <w:sz w:val="24"/>
          <w:szCs w:val="24"/>
        </w:rPr>
        <w:t>е</w:t>
      </w:r>
      <w:r w:rsidRPr="00F51011">
        <w:rPr>
          <w:sz w:val="24"/>
          <w:szCs w:val="24"/>
        </w:rPr>
        <w:t>н по причине  того, что земельные участки под объектами специализированного назначения (водоводы, насосные станции, водозабор) могут быть обременены различными сервитутами</w:t>
      </w:r>
      <w:r w:rsidR="007717C1" w:rsidRPr="00F51011">
        <w:rPr>
          <w:sz w:val="24"/>
          <w:szCs w:val="24"/>
        </w:rPr>
        <w:t>. Обременения могут быть вызваны</w:t>
      </w:r>
      <w:r w:rsidRPr="00F51011">
        <w:rPr>
          <w:sz w:val="24"/>
          <w:szCs w:val="24"/>
        </w:rPr>
        <w:t xml:space="preserve"> </w:t>
      </w:r>
      <w:r w:rsidR="007717C1" w:rsidRPr="00F51011">
        <w:rPr>
          <w:sz w:val="24"/>
          <w:szCs w:val="24"/>
        </w:rPr>
        <w:t xml:space="preserve">из-за </w:t>
      </w:r>
      <w:r w:rsidRPr="00F51011">
        <w:rPr>
          <w:sz w:val="24"/>
          <w:szCs w:val="24"/>
        </w:rPr>
        <w:t>значительной линейной протяженности, а также подземно-надземного способа пр</w:t>
      </w:r>
      <w:r w:rsidRPr="00F51011">
        <w:rPr>
          <w:sz w:val="24"/>
          <w:szCs w:val="24"/>
        </w:rPr>
        <w:t>о</w:t>
      </w:r>
      <w:r w:rsidRPr="00F51011">
        <w:rPr>
          <w:sz w:val="24"/>
          <w:szCs w:val="24"/>
        </w:rPr>
        <w:t>кладки коммуникаций, что в свою очередь накладывает определенные дополнительные издержки по оформления права собственности. В большинстве случаев земельные участки оформ</w:t>
      </w:r>
      <w:r w:rsidR="003E142B" w:rsidRPr="00F51011">
        <w:rPr>
          <w:sz w:val="24"/>
          <w:szCs w:val="24"/>
        </w:rPr>
        <w:t xml:space="preserve">ляются на праве аренды </w:t>
      </w:r>
      <w:r w:rsidR="00A135D4" w:rsidRPr="00F51011">
        <w:rPr>
          <w:sz w:val="24"/>
          <w:szCs w:val="24"/>
        </w:rPr>
        <w:t>вследствие</w:t>
      </w:r>
      <w:r w:rsidR="003E142B" w:rsidRPr="00F51011">
        <w:rPr>
          <w:sz w:val="24"/>
          <w:szCs w:val="24"/>
        </w:rPr>
        <w:t xml:space="preserve"> значительного сокращения временных и сто</w:t>
      </w:r>
      <w:r w:rsidR="003E142B" w:rsidRPr="00F51011">
        <w:rPr>
          <w:sz w:val="24"/>
          <w:szCs w:val="24"/>
        </w:rPr>
        <w:t>и</w:t>
      </w:r>
      <w:r w:rsidR="003E142B" w:rsidRPr="00F51011">
        <w:rPr>
          <w:sz w:val="24"/>
          <w:szCs w:val="24"/>
        </w:rPr>
        <w:t>мостных затрат по оформлени</w:t>
      </w:r>
      <w:r w:rsidR="00A135D4" w:rsidRPr="00F51011">
        <w:rPr>
          <w:sz w:val="24"/>
          <w:szCs w:val="24"/>
        </w:rPr>
        <w:t>ю</w:t>
      </w:r>
      <w:r w:rsidR="003E142B" w:rsidRPr="00F51011">
        <w:rPr>
          <w:sz w:val="24"/>
          <w:szCs w:val="24"/>
        </w:rPr>
        <w:t xml:space="preserve"> прав на земельный участок</w:t>
      </w:r>
      <w:r w:rsidR="007717C1" w:rsidRPr="00F51011">
        <w:rPr>
          <w:sz w:val="24"/>
          <w:szCs w:val="24"/>
        </w:rPr>
        <w:t xml:space="preserve"> Кроме того право аренды на земельный участок</w:t>
      </w:r>
      <w:r w:rsidR="003E142B" w:rsidRPr="00F51011">
        <w:rPr>
          <w:sz w:val="24"/>
          <w:szCs w:val="24"/>
        </w:rPr>
        <w:t xml:space="preserve"> </w:t>
      </w:r>
      <w:r w:rsidR="007717C1" w:rsidRPr="00F51011">
        <w:rPr>
          <w:sz w:val="24"/>
          <w:szCs w:val="24"/>
        </w:rPr>
        <w:t>дает</w:t>
      </w:r>
      <w:r w:rsidR="003E142B" w:rsidRPr="00F51011">
        <w:rPr>
          <w:sz w:val="24"/>
          <w:szCs w:val="24"/>
        </w:rPr>
        <w:t xml:space="preserve"> возможно</w:t>
      </w:r>
      <w:r w:rsidR="007717C1" w:rsidRPr="00F51011">
        <w:rPr>
          <w:sz w:val="24"/>
          <w:szCs w:val="24"/>
        </w:rPr>
        <w:t xml:space="preserve">сть </w:t>
      </w:r>
      <w:r w:rsidR="003E142B" w:rsidRPr="00F51011">
        <w:rPr>
          <w:sz w:val="24"/>
          <w:szCs w:val="24"/>
        </w:rPr>
        <w:t>осуществлять правомочия собственника объекта н</w:t>
      </w:r>
      <w:r w:rsidR="003E142B" w:rsidRPr="00F51011">
        <w:rPr>
          <w:sz w:val="24"/>
          <w:szCs w:val="24"/>
        </w:rPr>
        <w:t>е</w:t>
      </w:r>
      <w:r w:rsidR="003E142B" w:rsidRPr="00F51011">
        <w:rPr>
          <w:sz w:val="24"/>
          <w:szCs w:val="24"/>
        </w:rPr>
        <w:t>движимости (здания или сооружения)</w:t>
      </w:r>
      <w:r w:rsidR="007717C1" w:rsidRPr="00F51011">
        <w:rPr>
          <w:sz w:val="24"/>
          <w:szCs w:val="24"/>
        </w:rPr>
        <w:t xml:space="preserve"> в полном объеме.</w:t>
      </w:r>
      <w:r w:rsidR="0073004A" w:rsidRPr="00F51011">
        <w:rPr>
          <w:sz w:val="24"/>
          <w:szCs w:val="24"/>
        </w:rPr>
        <w:t xml:space="preserve"> Поэтому оценщиками было пре</w:t>
      </w:r>
      <w:r w:rsidR="0073004A" w:rsidRPr="00F51011">
        <w:rPr>
          <w:sz w:val="24"/>
          <w:szCs w:val="24"/>
        </w:rPr>
        <w:t>д</w:t>
      </w:r>
      <w:r w:rsidR="0073004A" w:rsidRPr="00F51011">
        <w:rPr>
          <w:sz w:val="24"/>
          <w:szCs w:val="24"/>
        </w:rPr>
        <w:t>положен данный вариант юридического формирования прав на земельный участок под объектом оценки.</w:t>
      </w:r>
    </w:p>
    <w:p w:rsidR="001A78C5" w:rsidRPr="00F51011" w:rsidRDefault="001A78C5" w:rsidP="001A78C5">
      <w:pPr>
        <w:pStyle w:val="a7"/>
        <w:ind w:firstLine="567"/>
        <w:jc w:val="both"/>
        <w:rPr>
          <w:sz w:val="24"/>
          <w:szCs w:val="24"/>
        </w:rPr>
      </w:pPr>
      <w:r w:rsidRPr="00F51011">
        <w:rPr>
          <w:sz w:val="24"/>
          <w:szCs w:val="24"/>
        </w:rPr>
        <w:t xml:space="preserve">Таким образом, стоимость затрат по оформлению земельного участка под данной позицией составляет </w:t>
      </w:r>
      <w:r w:rsidR="009F4D74" w:rsidRPr="00F51011">
        <w:rPr>
          <w:sz w:val="24"/>
          <w:szCs w:val="24"/>
        </w:rPr>
        <w:t xml:space="preserve">11 </w:t>
      </w:r>
      <w:r w:rsidR="00016DAD" w:rsidRPr="00F51011">
        <w:rPr>
          <w:sz w:val="24"/>
          <w:szCs w:val="24"/>
        </w:rPr>
        <w:t>000</w:t>
      </w:r>
      <w:r w:rsidR="004075DB" w:rsidRPr="00F51011">
        <w:rPr>
          <w:sz w:val="24"/>
          <w:szCs w:val="24"/>
        </w:rPr>
        <w:t> </w:t>
      </w:r>
      <w:r w:rsidRPr="00F51011">
        <w:rPr>
          <w:sz w:val="24"/>
          <w:szCs w:val="24"/>
        </w:rPr>
        <w:t>руб.</w:t>
      </w:r>
    </w:p>
    <w:p w:rsidR="001A78C5" w:rsidRPr="00F51011" w:rsidRDefault="001A78C5" w:rsidP="001A78C5">
      <w:pPr>
        <w:pStyle w:val="a7"/>
        <w:ind w:firstLine="567"/>
        <w:jc w:val="both"/>
        <w:rPr>
          <w:sz w:val="24"/>
          <w:szCs w:val="24"/>
        </w:rPr>
      </w:pPr>
      <w:r w:rsidRPr="00F51011">
        <w:rPr>
          <w:sz w:val="24"/>
          <w:szCs w:val="24"/>
        </w:rPr>
        <w:t>Стоимость объекта</w:t>
      </w:r>
      <w:r w:rsidR="004075DB" w:rsidRPr="00F51011">
        <w:rPr>
          <w:sz w:val="24"/>
          <w:szCs w:val="24"/>
        </w:rPr>
        <w:t xml:space="preserve"> оценки позиция 2</w:t>
      </w:r>
      <w:r w:rsidRPr="00F51011">
        <w:rPr>
          <w:sz w:val="24"/>
          <w:szCs w:val="24"/>
        </w:rPr>
        <w:t xml:space="preserve"> с учетом затрат по оформлению прав на з</w:t>
      </w:r>
      <w:r w:rsidRPr="00F51011">
        <w:rPr>
          <w:sz w:val="24"/>
          <w:szCs w:val="24"/>
        </w:rPr>
        <w:t>е</w:t>
      </w:r>
      <w:r w:rsidRPr="00F51011">
        <w:rPr>
          <w:sz w:val="24"/>
          <w:szCs w:val="24"/>
        </w:rPr>
        <w:t xml:space="preserve">мельный участок: </w:t>
      </w:r>
    </w:p>
    <w:p w:rsidR="001A78C5" w:rsidRPr="00F51011" w:rsidRDefault="001A78C5" w:rsidP="005C2F64">
      <w:pPr>
        <w:jc w:val="both"/>
        <w:rPr>
          <w:rFonts w:ascii="Times New Roman CYR" w:hAnsi="Times New Roman CYR" w:cs="Times New Roman CYR"/>
          <w:b/>
          <w:bCs/>
        </w:rPr>
      </w:pPr>
      <w:r w:rsidRPr="00F51011">
        <w:rPr>
          <w:sz w:val="24"/>
          <w:szCs w:val="24"/>
        </w:rPr>
        <w:t>С</w:t>
      </w:r>
      <w:r w:rsidRPr="00F51011">
        <w:rPr>
          <w:sz w:val="24"/>
          <w:szCs w:val="24"/>
          <w:vertAlign w:val="subscript"/>
        </w:rPr>
        <w:t>ЕОН</w:t>
      </w:r>
      <w:r w:rsidRPr="00F51011">
        <w:rPr>
          <w:sz w:val="24"/>
          <w:szCs w:val="24"/>
        </w:rPr>
        <w:t xml:space="preserve"> = </w:t>
      </w:r>
      <w:r w:rsidR="008C71CB" w:rsidRPr="00F51011">
        <w:rPr>
          <w:rFonts w:ascii="Times New Roman CYR" w:hAnsi="Times New Roman CYR" w:cs="Times New Roman CYR"/>
          <w:sz w:val="24"/>
          <w:szCs w:val="24"/>
        </w:rPr>
        <w:t xml:space="preserve">62 294,85 </w:t>
      </w:r>
      <w:r w:rsidR="009F4D74" w:rsidRPr="00F51011">
        <w:rPr>
          <w:sz w:val="24"/>
          <w:szCs w:val="24"/>
        </w:rPr>
        <w:t>- 11</w:t>
      </w:r>
      <w:r w:rsidR="004075DB" w:rsidRPr="00F51011">
        <w:rPr>
          <w:sz w:val="24"/>
          <w:szCs w:val="24"/>
        </w:rPr>
        <w:t> </w:t>
      </w:r>
      <w:r w:rsidR="004075DB" w:rsidRPr="00F51011">
        <w:rPr>
          <w:rFonts w:ascii="Times New Roman CYR" w:hAnsi="Times New Roman CYR" w:cs="Times New Roman CYR"/>
          <w:sz w:val="24"/>
          <w:szCs w:val="24"/>
        </w:rPr>
        <w:t xml:space="preserve">000 </w:t>
      </w:r>
      <w:r w:rsidRPr="00F51011">
        <w:rPr>
          <w:rFonts w:ascii="Times New Roman CYR" w:hAnsi="Times New Roman CYR" w:cs="Times New Roman CYR"/>
          <w:sz w:val="24"/>
          <w:szCs w:val="24"/>
        </w:rPr>
        <w:t xml:space="preserve">= </w:t>
      </w:r>
      <w:r w:rsidR="005C2F64" w:rsidRPr="00F51011">
        <w:rPr>
          <w:rFonts w:ascii="Times New Roman CYR" w:hAnsi="Times New Roman CYR" w:cs="Times New Roman CYR"/>
          <w:sz w:val="24"/>
          <w:szCs w:val="24"/>
        </w:rPr>
        <w:t xml:space="preserve">51 294,85 </w:t>
      </w:r>
      <w:r w:rsidRPr="00F51011">
        <w:rPr>
          <w:rFonts w:ascii="Times New Roman CYR" w:hAnsi="Times New Roman CYR" w:cs="Times New Roman CYR"/>
          <w:sz w:val="24"/>
          <w:szCs w:val="24"/>
        </w:rPr>
        <w:t>руб.</w:t>
      </w:r>
      <w:r w:rsidR="0073004A" w:rsidRPr="00F51011">
        <w:rPr>
          <w:rFonts w:ascii="Times New Roman CYR" w:hAnsi="Times New Roman CYR" w:cs="Times New Roman CYR"/>
          <w:sz w:val="24"/>
          <w:szCs w:val="24"/>
        </w:rPr>
        <w:tab/>
      </w:r>
    </w:p>
    <w:p w:rsidR="001B7A04" w:rsidRPr="00F51011" w:rsidRDefault="001B7A04" w:rsidP="0073004A">
      <w:pPr>
        <w:ind w:firstLine="720"/>
        <w:jc w:val="both"/>
        <w:rPr>
          <w:b/>
          <w:i/>
          <w:sz w:val="24"/>
          <w:szCs w:val="24"/>
        </w:rPr>
      </w:pPr>
    </w:p>
    <w:p w:rsidR="0073004A" w:rsidRPr="00F51011" w:rsidRDefault="004075DB" w:rsidP="0073004A">
      <w:pPr>
        <w:ind w:firstLine="720"/>
        <w:jc w:val="both"/>
        <w:rPr>
          <w:b/>
          <w:i/>
          <w:sz w:val="24"/>
          <w:szCs w:val="24"/>
        </w:rPr>
      </w:pPr>
      <w:r w:rsidRPr="00F51011">
        <w:rPr>
          <w:b/>
          <w:i/>
          <w:sz w:val="24"/>
          <w:szCs w:val="24"/>
        </w:rPr>
        <w:t>Таким образом, стоимость объекта оценки,  определенная затратным подх</w:t>
      </w:r>
      <w:r w:rsidRPr="00F51011">
        <w:rPr>
          <w:b/>
          <w:i/>
          <w:sz w:val="24"/>
          <w:szCs w:val="24"/>
        </w:rPr>
        <w:t>о</w:t>
      </w:r>
      <w:r w:rsidRPr="00F51011">
        <w:rPr>
          <w:b/>
          <w:i/>
          <w:sz w:val="24"/>
          <w:szCs w:val="24"/>
        </w:rPr>
        <w:t xml:space="preserve">дом, составляет (с учетом НДС) </w:t>
      </w:r>
      <w:r w:rsidR="005C2F64" w:rsidRPr="00F51011">
        <w:rPr>
          <w:b/>
          <w:i/>
          <w:sz w:val="24"/>
          <w:szCs w:val="24"/>
        </w:rPr>
        <w:t>51 294,85</w:t>
      </w:r>
      <w:r w:rsidR="005C2F64" w:rsidRPr="00F51011">
        <w:rPr>
          <w:rFonts w:ascii="Times New Roman CYR" w:hAnsi="Times New Roman CYR" w:cs="Times New Roman CYR"/>
          <w:sz w:val="24"/>
          <w:szCs w:val="24"/>
        </w:rPr>
        <w:t xml:space="preserve"> </w:t>
      </w:r>
      <w:r w:rsidRPr="00F51011">
        <w:rPr>
          <w:b/>
          <w:i/>
          <w:sz w:val="24"/>
          <w:szCs w:val="24"/>
        </w:rPr>
        <w:t>руб.</w:t>
      </w:r>
    </w:p>
    <w:p w:rsidR="001B7A04" w:rsidRPr="00F51011" w:rsidRDefault="001B7A04">
      <w:pPr>
        <w:spacing w:after="200" w:line="276" w:lineRule="auto"/>
        <w:rPr>
          <w:rFonts w:ascii="Times New Roman CYR" w:hAnsi="Times New Roman CYR" w:cs="Times New Roman CYR"/>
          <w:b/>
          <w:sz w:val="24"/>
          <w:szCs w:val="24"/>
        </w:rPr>
      </w:pPr>
      <w:r w:rsidRPr="00F51011">
        <w:rPr>
          <w:rFonts w:ascii="Times New Roman CYR" w:hAnsi="Times New Roman CYR" w:cs="Times New Roman CYR"/>
          <w:b/>
          <w:sz w:val="24"/>
          <w:szCs w:val="24"/>
        </w:rPr>
        <w:br w:type="page"/>
      </w:r>
    </w:p>
    <w:p w:rsidR="007835BA" w:rsidRPr="00F51011" w:rsidRDefault="007835BA" w:rsidP="007835BA">
      <w:pPr>
        <w:jc w:val="both"/>
        <w:rPr>
          <w:rFonts w:ascii="Times New Roman CYR" w:hAnsi="Times New Roman CYR" w:cs="Times New Roman CYR"/>
          <w:b/>
          <w:sz w:val="24"/>
          <w:szCs w:val="24"/>
        </w:rPr>
      </w:pPr>
      <w:r w:rsidRPr="00F51011">
        <w:rPr>
          <w:rFonts w:ascii="Times New Roman CYR" w:hAnsi="Times New Roman CYR" w:cs="Times New Roman CYR"/>
          <w:b/>
          <w:sz w:val="24"/>
          <w:szCs w:val="24"/>
        </w:rPr>
        <w:lastRenderedPageBreak/>
        <w:t>3. Водопровод холодного водоснабжения (позиция 3)</w:t>
      </w:r>
    </w:p>
    <w:p w:rsidR="007835BA" w:rsidRPr="00F51011" w:rsidRDefault="007835BA" w:rsidP="007835BA">
      <w:pPr>
        <w:jc w:val="both"/>
        <w:rPr>
          <w:i/>
          <w:sz w:val="24"/>
          <w:szCs w:val="24"/>
        </w:rPr>
      </w:pPr>
    </w:p>
    <w:tbl>
      <w:tblPr>
        <w:tblW w:w="9708" w:type="dxa"/>
        <w:tblLook w:val="0000" w:firstRow="0" w:lastRow="0" w:firstColumn="0" w:lastColumn="0" w:noHBand="0" w:noVBand="0"/>
      </w:tblPr>
      <w:tblGrid>
        <w:gridCol w:w="4408"/>
        <w:gridCol w:w="3500"/>
        <w:gridCol w:w="1800"/>
      </w:tblGrid>
      <w:tr w:rsidR="007835BA" w:rsidRPr="00F51011" w:rsidTr="00513AE5">
        <w:trPr>
          <w:trHeight w:val="270"/>
        </w:trPr>
        <w:tc>
          <w:tcPr>
            <w:tcW w:w="9708" w:type="dxa"/>
            <w:gridSpan w:val="3"/>
            <w:tcBorders>
              <w:bottom w:val="single" w:sz="4" w:space="0" w:color="auto"/>
            </w:tcBorders>
            <w:shd w:val="clear" w:color="auto" w:fill="auto"/>
            <w:noWrap/>
          </w:tcPr>
          <w:p w:rsidR="007835BA" w:rsidRPr="00F51011" w:rsidRDefault="007835BA">
            <w:r w:rsidRPr="00F51011">
              <w:rPr>
                <w:b/>
                <w:sz w:val="24"/>
                <w:szCs w:val="24"/>
              </w:rPr>
              <w:t>Таблица 12.8 - Определение полной восстановительной стоимости.</w:t>
            </w:r>
          </w:p>
        </w:tc>
      </w:tr>
      <w:tr w:rsidR="007835BA" w:rsidRPr="00F51011" w:rsidTr="00513AE5">
        <w:trPr>
          <w:trHeight w:val="270"/>
        </w:trPr>
        <w:tc>
          <w:tcPr>
            <w:tcW w:w="4408" w:type="dxa"/>
            <w:tcBorders>
              <w:top w:val="nil"/>
              <w:left w:val="single" w:sz="4" w:space="0" w:color="auto"/>
              <w:bottom w:val="single" w:sz="4" w:space="0" w:color="auto"/>
              <w:right w:val="single" w:sz="4" w:space="0" w:color="auto"/>
            </w:tcBorders>
            <w:shd w:val="clear" w:color="auto" w:fill="auto"/>
            <w:noWrap/>
            <w:vAlign w:val="center"/>
          </w:tcPr>
          <w:p w:rsidR="007835BA" w:rsidRPr="00F51011" w:rsidRDefault="007835BA" w:rsidP="00513AE5">
            <w:pPr>
              <w:jc w:val="center"/>
              <w:rPr>
                <w:rFonts w:ascii="Times New Roman CYR" w:hAnsi="Times New Roman CYR" w:cs="Times New Roman CYR"/>
                <w:b/>
                <w:bCs/>
                <w:sz w:val="24"/>
                <w:szCs w:val="24"/>
              </w:rPr>
            </w:pPr>
            <w:r w:rsidRPr="00F51011">
              <w:rPr>
                <w:rFonts w:ascii="Times New Roman CYR" w:hAnsi="Times New Roman CYR" w:cs="Times New Roman CYR"/>
                <w:b/>
                <w:bCs/>
                <w:sz w:val="24"/>
                <w:szCs w:val="24"/>
              </w:rPr>
              <w:t>Показатель</w:t>
            </w:r>
          </w:p>
        </w:tc>
        <w:tc>
          <w:tcPr>
            <w:tcW w:w="3500" w:type="dxa"/>
            <w:tcBorders>
              <w:top w:val="nil"/>
              <w:left w:val="nil"/>
              <w:bottom w:val="single" w:sz="4" w:space="0" w:color="auto"/>
              <w:right w:val="single" w:sz="4" w:space="0" w:color="auto"/>
            </w:tcBorders>
            <w:shd w:val="clear" w:color="auto" w:fill="auto"/>
            <w:vAlign w:val="center"/>
          </w:tcPr>
          <w:p w:rsidR="007835BA" w:rsidRPr="00F51011" w:rsidRDefault="007835BA" w:rsidP="00513AE5">
            <w:pPr>
              <w:jc w:val="center"/>
              <w:rPr>
                <w:rFonts w:ascii="Times New Roman CYR" w:hAnsi="Times New Roman CYR" w:cs="Times New Roman CYR"/>
                <w:b/>
                <w:bCs/>
                <w:sz w:val="24"/>
                <w:szCs w:val="24"/>
              </w:rPr>
            </w:pPr>
            <w:r w:rsidRPr="00F51011">
              <w:rPr>
                <w:rFonts w:ascii="Times New Roman CYR" w:hAnsi="Times New Roman CYR" w:cs="Times New Roman CYR"/>
                <w:b/>
                <w:bCs/>
                <w:sz w:val="24"/>
                <w:szCs w:val="24"/>
              </w:rPr>
              <w:t>Обоснование</w:t>
            </w:r>
          </w:p>
        </w:tc>
        <w:tc>
          <w:tcPr>
            <w:tcW w:w="1800" w:type="dxa"/>
            <w:tcBorders>
              <w:top w:val="nil"/>
              <w:left w:val="nil"/>
              <w:bottom w:val="single" w:sz="4" w:space="0" w:color="auto"/>
              <w:right w:val="single" w:sz="4" w:space="0" w:color="auto"/>
            </w:tcBorders>
            <w:shd w:val="clear" w:color="auto" w:fill="auto"/>
            <w:noWrap/>
            <w:vAlign w:val="bottom"/>
          </w:tcPr>
          <w:p w:rsidR="007835BA" w:rsidRPr="00F51011" w:rsidRDefault="007835BA" w:rsidP="00513AE5">
            <w:pPr>
              <w:jc w:val="center"/>
              <w:rPr>
                <w:rFonts w:ascii="Times New Roman CYR" w:hAnsi="Times New Roman CYR" w:cs="Times New Roman CYR"/>
                <w:sz w:val="24"/>
                <w:szCs w:val="24"/>
              </w:rPr>
            </w:pPr>
            <w:r w:rsidRPr="00F51011">
              <w:rPr>
                <w:rFonts w:ascii="Times New Roman CYR" w:hAnsi="Times New Roman CYR" w:cs="Times New Roman CYR"/>
                <w:b/>
                <w:bCs/>
                <w:sz w:val="24"/>
                <w:szCs w:val="24"/>
              </w:rPr>
              <w:t>Расчет</w:t>
            </w:r>
          </w:p>
        </w:tc>
      </w:tr>
      <w:tr w:rsidR="008C71CB" w:rsidRPr="00F51011" w:rsidTr="00513AE5">
        <w:trPr>
          <w:trHeight w:val="270"/>
        </w:trPr>
        <w:tc>
          <w:tcPr>
            <w:tcW w:w="4408" w:type="dxa"/>
            <w:tcBorders>
              <w:top w:val="nil"/>
              <w:left w:val="single" w:sz="4" w:space="0" w:color="auto"/>
              <w:bottom w:val="single" w:sz="4" w:space="0" w:color="auto"/>
              <w:right w:val="single" w:sz="4" w:space="0" w:color="auto"/>
            </w:tcBorders>
            <w:shd w:val="clear" w:color="auto" w:fill="auto"/>
            <w:noWrap/>
            <w:vAlign w:val="center"/>
          </w:tcPr>
          <w:p w:rsidR="008C71CB" w:rsidRPr="00F51011" w:rsidRDefault="008C71CB" w:rsidP="00513AE5">
            <w:pPr>
              <w:rPr>
                <w:rFonts w:ascii="Times New Roman CYR" w:hAnsi="Times New Roman CYR" w:cs="Times New Roman CYR"/>
                <w:sz w:val="24"/>
                <w:szCs w:val="24"/>
              </w:rPr>
            </w:pPr>
            <w:r w:rsidRPr="00F51011">
              <w:rPr>
                <w:rFonts w:ascii="Times New Roman CYR" w:hAnsi="Times New Roman CYR" w:cs="Times New Roman CYR"/>
                <w:sz w:val="24"/>
                <w:szCs w:val="24"/>
              </w:rPr>
              <w:t>Длина, м</w:t>
            </w:r>
          </w:p>
        </w:tc>
        <w:tc>
          <w:tcPr>
            <w:tcW w:w="3500" w:type="dxa"/>
            <w:tcBorders>
              <w:top w:val="nil"/>
              <w:left w:val="nil"/>
              <w:bottom w:val="single" w:sz="4" w:space="0" w:color="auto"/>
              <w:right w:val="single" w:sz="4" w:space="0" w:color="auto"/>
            </w:tcBorders>
            <w:shd w:val="clear" w:color="auto" w:fill="auto"/>
            <w:vAlign w:val="center"/>
          </w:tcPr>
          <w:p w:rsidR="008C71CB" w:rsidRPr="00F51011" w:rsidRDefault="008C71CB" w:rsidP="00513AE5">
            <w:pPr>
              <w:jc w:val="center"/>
              <w:rPr>
                <w:rFonts w:ascii="Times New Roman CYR" w:hAnsi="Times New Roman CYR" w:cs="Times New Roman CYR"/>
                <w:sz w:val="24"/>
                <w:szCs w:val="24"/>
              </w:rPr>
            </w:pPr>
            <w:r w:rsidRPr="00F51011">
              <w:rPr>
                <w:rFonts w:ascii="Times New Roman CYR" w:hAnsi="Times New Roman CYR" w:cs="Times New Roman CYR"/>
                <w:sz w:val="24"/>
                <w:szCs w:val="24"/>
              </w:rPr>
              <w:t>Справка от заказчика</w:t>
            </w:r>
            <w:r w:rsidRPr="00F51011">
              <w:rPr>
                <w:rStyle w:val="afff7"/>
                <w:rFonts w:ascii="Times New Roman CYR" w:hAnsi="Times New Roman CYR" w:cs="Times New Roman CYR"/>
                <w:sz w:val="24"/>
                <w:szCs w:val="24"/>
              </w:rPr>
              <w:footnoteReference w:id="17"/>
            </w:r>
          </w:p>
        </w:tc>
        <w:tc>
          <w:tcPr>
            <w:tcW w:w="1800" w:type="dxa"/>
            <w:tcBorders>
              <w:top w:val="nil"/>
              <w:left w:val="nil"/>
              <w:bottom w:val="single" w:sz="4" w:space="0" w:color="auto"/>
              <w:right w:val="single" w:sz="4" w:space="0" w:color="auto"/>
            </w:tcBorders>
            <w:shd w:val="clear" w:color="auto" w:fill="auto"/>
            <w:noWrap/>
            <w:vAlign w:val="center"/>
          </w:tcPr>
          <w:p w:rsidR="008C71CB" w:rsidRPr="00F51011" w:rsidRDefault="008C71CB">
            <w:pPr>
              <w:jc w:val="center"/>
              <w:rPr>
                <w:rFonts w:ascii="Times New Roman CYR" w:hAnsi="Times New Roman CYR" w:cs="Times New Roman CYR"/>
                <w:sz w:val="24"/>
                <w:szCs w:val="24"/>
              </w:rPr>
            </w:pPr>
            <w:r w:rsidRPr="00F51011">
              <w:rPr>
                <w:rFonts w:ascii="Times New Roman CYR" w:hAnsi="Times New Roman CYR" w:cs="Times New Roman CYR"/>
                <w:sz w:val="24"/>
                <w:szCs w:val="24"/>
              </w:rPr>
              <w:t>1000</w:t>
            </w:r>
          </w:p>
        </w:tc>
      </w:tr>
      <w:tr w:rsidR="008C71CB" w:rsidRPr="00F51011" w:rsidTr="00513AE5">
        <w:trPr>
          <w:trHeight w:val="780"/>
        </w:trPr>
        <w:tc>
          <w:tcPr>
            <w:tcW w:w="4408" w:type="dxa"/>
            <w:tcBorders>
              <w:top w:val="nil"/>
              <w:left w:val="single" w:sz="4" w:space="0" w:color="auto"/>
              <w:bottom w:val="single" w:sz="4" w:space="0" w:color="auto"/>
              <w:right w:val="single" w:sz="4" w:space="0" w:color="auto"/>
            </w:tcBorders>
            <w:shd w:val="clear" w:color="auto" w:fill="auto"/>
            <w:vAlign w:val="center"/>
          </w:tcPr>
          <w:p w:rsidR="008C71CB" w:rsidRPr="00F51011" w:rsidRDefault="008C71CB" w:rsidP="00513AE5">
            <w:pPr>
              <w:rPr>
                <w:rFonts w:ascii="Times New Roman CYR" w:hAnsi="Times New Roman CYR" w:cs="Times New Roman CYR"/>
                <w:sz w:val="24"/>
                <w:szCs w:val="24"/>
              </w:rPr>
            </w:pPr>
            <w:r w:rsidRPr="00F51011">
              <w:rPr>
                <w:rFonts w:ascii="Times New Roman CYR" w:hAnsi="Times New Roman CYR" w:cs="Times New Roman CYR"/>
                <w:sz w:val="24"/>
                <w:szCs w:val="24"/>
              </w:rPr>
              <w:t>Стоимость измерителя в ценах 1969 г., руб./м3</w:t>
            </w:r>
          </w:p>
        </w:tc>
        <w:tc>
          <w:tcPr>
            <w:tcW w:w="3500" w:type="dxa"/>
            <w:tcBorders>
              <w:top w:val="nil"/>
              <w:left w:val="nil"/>
              <w:bottom w:val="single" w:sz="4" w:space="0" w:color="auto"/>
              <w:right w:val="single" w:sz="4" w:space="0" w:color="auto"/>
            </w:tcBorders>
            <w:shd w:val="clear" w:color="auto" w:fill="auto"/>
            <w:vAlign w:val="center"/>
          </w:tcPr>
          <w:p w:rsidR="008C71CB" w:rsidRPr="00F51011" w:rsidRDefault="008C71CB" w:rsidP="00513AE5">
            <w:pPr>
              <w:jc w:val="center"/>
              <w:rPr>
                <w:rFonts w:ascii="Times New Roman CYR" w:hAnsi="Times New Roman CYR" w:cs="Times New Roman CYR"/>
                <w:sz w:val="22"/>
                <w:szCs w:val="22"/>
              </w:rPr>
            </w:pPr>
            <w:r w:rsidRPr="00F51011">
              <w:rPr>
                <w:rFonts w:ascii="Times New Roman CYR" w:hAnsi="Times New Roman CYR" w:cs="Times New Roman CYR"/>
                <w:sz w:val="22"/>
                <w:szCs w:val="22"/>
              </w:rPr>
              <w:t xml:space="preserve">Сборник УПВС № 27, таблица 28в                                 </w:t>
            </w:r>
          </w:p>
        </w:tc>
        <w:tc>
          <w:tcPr>
            <w:tcW w:w="1800" w:type="dxa"/>
            <w:tcBorders>
              <w:top w:val="nil"/>
              <w:left w:val="nil"/>
              <w:bottom w:val="single" w:sz="4" w:space="0" w:color="auto"/>
              <w:right w:val="single" w:sz="4" w:space="0" w:color="auto"/>
            </w:tcBorders>
            <w:shd w:val="clear" w:color="auto" w:fill="auto"/>
            <w:noWrap/>
            <w:vAlign w:val="center"/>
          </w:tcPr>
          <w:p w:rsidR="008C71CB" w:rsidRPr="00F51011" w:rsidRDefault="008C71CB">
            <w:pPr>
              <w:jc w:val="center"/>
              <w:rPr>
                <w:rFonts w:ascii="Times New Roman CYR" w:hAnsi="Times New Roman CYR" w:cs="Times New Roman CYR"/>
                <w:sz w:val="24"/>
                <w:szCs w:val="24"/>
              </w:rPr>
            </w:pPr>
            <w:r w:rsidRPr="00F51011">
              <w:rPr>
                <w:rFonts w:ascii="Times New Roman CYR" w:hAnsi="Times New Roman CYR" w:cs="Times New Roman CYR"/>
                <w:sz w:val="24"/>
                <w:szCs w:val="24"/>
              </w:rPr>
              <w:t>6,70</w:t>
            </w:r>
          </w:p>
        </w:tc>
      </w:tr>
      <w:tr w:rsidR="008C71CB" w:rsidRPr="00F51011" w:rsidTr="00513AE5">
        <w:trPr>
          <w:trHeight w:val="525"/>
        </w:trPr>
        <w:tc>
          <w:tcPr>
            <w:tcW w:w="4408" w:type="dxa"/>
            <w:tcBorders>
              <w:top w:val="nil"/>
              <w:left w:val="single" w:sz="4" w:space="0" w:color="auto"/>
              <w:bottom w:val="single" w:sz="4" w:space="0" w:color="auto"/>
              <w:right w:val="single" w:sz="4" w:space="0" w:color="auto"/>
            </w:tcBorders>
            <w:shd w:val="clear" w:color="auto" w:fill="auto"/>
            <w:vAlign w:val="center"/>
          </w:tcPr>
          <w:p w:rsidR="008C71CB" w:rsidRPr="00F51011" w:rsidRDefault="008C71CB" w:rsidP="00513AE5">
            <w:pPr>
              <w:rPr>
                <w:rFonts w:ascii="Times New Roman CYR" w:hAnsi="Times New Roman CYR" w:cs="Times New Roman CYR"/>
                <w:sz w:val="24"/>
                <w:szCs w:val="24"/>
              </w:rPr>
            </w:pPr>
            <w:r w:rsidRPr="00F51011">
              <w:rPr>
                <w:rFonts w:ascii="Times New Roman CYR" w:hAnsi="Times New Roman CYR" w:cs="Times New Roman CYR"/>
                <w:sz w:val="24"/>
                <w:szCs w:val="24"/>
              </w:rPr>
              <w:t>Восстановительная стоимость в ценах 1969 г., руб.</w:t>
            </w:r>
          </w:p>
        </w:tc>
        <w:tc>
          <w:tcPr>
            <w:tcW w:w="3500" w:type="dxa"/>
            <w:tcBorders>
              <w:top w:val="nil"/>
              <w:left w:val="nil"/>
              <w:bottom w:val="single" w:sz="4" w:space="0" w:color="auto"/>
              <w:right w:val="single" w:sz="4" w:space="0" w:color="auto"/>
            </w:tcBorders>
            <w:shd w:val="clear" w:color="auto" w:fill="auto"/>
            <w:vAlign w:val="center"/>
          </w:tcPr>
          <w:p w:rsidR="008C71CB" w:rsidRPr="00F51011" w:rsidRDefault="008C71CB" w:rsidP="00513AE5">
            <w:pPr>
              <w:jc w:val="center"/>
              <w:rPr>
                <w:rFonts w:ascii="Times New Roman CYR" w:hAnsi="Times New Roman CYR" w:cs="Times New Roman CYR"/>
                <w:sz w:val="24"/>
                <w:szCs w:val="24"/>
              </w:rPr>
            </w:pPr>
            <w:r w:rsidRPr="00F51011">
              <w:rPr>
                <w:rFonts w:ascii="Times New Roman CYR" w:hAnsi="Times New Roman CYR" w:cs="Times New Roman CYR"/>
                <w:sz w:val="24"/>
                <w:szCs w:val="24"/>
              </w:rPr>
              <w:t>1000* 6,7 =</w:t>
            </w:r>
          </w:p>
        </w:tc>
        <w:tc>
          <w:tcPr>
            <w:tcW w:w="1800" w:type="dxa"/>
            <w:tcBorders>
              <w:top w:val="nil"/>
              <w:left w:val="nil"/>
              <w:bottom w:val="single" w:sz="4" w:space="0" w:color="auto"/>
              <w:right w:val="single" w:sz="4" w:space="0" w:color="auto"/>
            </w:tcBorders>
            <w:shd w:val="clear" w:color="auto" w:fill="auto"/>
            <w:noWrap/>
            <w:vAlign w:val="center"/>
          </w:tcPr>
          <w:p w:rsidR="008C71CB" w:rsidRPr="00F51011" w:rsidRDefault="008C71CB">
            <w:pPr>
              <w:jc w:val="center"/>
              <w:rPr>
                <w:rFonts w:ascii="Times New Roman CYR" w:hAnsi="Times New Roman CYR" w:cs="Times New Roman CYR"/>
                <w:sz w:val="24"/>
                <w:szCs w:val="24"/>
              </w:rPr>
            </w:pPr>
            <w:r w:rsidRPr="00F51011">
              <w:rPr>
                <w:rFonts w:ascii="Times New Roman CYR" w:hAnsi="Times New Roman CYR" w:cs="Times New Roman CYR"/>
                <w:sz w:val="24"/>
                <w:szCs w:val="24"/>
              </w:rPr>
              <w:t>6700,0</w:t>
            </w:r>
          </w:p>
        </w:tc>
      </w:tr>
      <w:tr w:rsidR="008C71CB" w:rsidRPr="00F51011" w:rsidTr="00513AE5">
        <w:trPr>
          <w:trHeight w:val="270"/>
        </w:trPr>
        <w:tc>
          <w:tcPr>
            <w:tcW w:w="4408" w:type="dxa"/>
            <w:tcBorders>
              <w:top w:val="nil"/>
              <w:left w:val="single" w:sz="4" w:space="0" w:color="auto"/>
              <w:bottom w:val="single" w:sz="4" w:space="0" w:color="auto"/>
              <w:right w:val="single" w:sz="4" w:space="0" w:color="auto"/>
            </w:tcBorders>
            <w:shd w:val="clear" w:color="auto" w:fill="auto"/>
            <w:vAlign w:val="center"/>
          </w:tcPr>
          <w:p w:rsidR="008C71CB" w:rsidRPr="00F51011" w:rsidRDefault="008C71CB" w:rsidP="00513AE5">
            <w:pPr>
              <w:rPr>
                <w:rFonts w:ascii="Times New Roman CYR" w:hAnsi="Times New Roman CYR" w:cs="Times New Roman CYR"/>
                <w:sz w:val="24"/>
                <w:szCs w:val="24"/>
              </w:rPr>
            </w:pPr>
            <w:r w:rsidRPr="00F51011">
              <w:rPr>
                <w:rFonts w:ascii="Times New Roman CYR" w:hAnsi="Times New Roman CYR" w:cs="Times New Roman CYR"/>
                <w:sz w:val="24"/>
                <w:szCs w:val="24"/>
              </w:rPr>
              <w:t>Коэффициент перехода к ценам 1984 г.</w:t>
            </w:r>
          </w:p>
        </w:tc>
        <w:tc>
          <w:tcPr>
            <w:tcW w:w="3500" w:type="dxa"/>
            <w:tcBorders>
              <w:top w:val="nil"/>
              <w:left w:val="nil"/>
              <w:bottom w:val="single" w:sz="4" w:space="0" w:color="auto"/>
              <w:right w:val="single" w:sz="4" w:space="0" w:color="auto"/>
            </w:tcBorders>
            <w:shd w:val="clear" w:color="auto" w:fill="auto"/>
            <w:vAlign w:val="center"/>
          </w:tcPr>
          <w:p w:rsidR="008C71CB" w:rsidRPr="00F51011" w:rsidRDefault="008C71CB" w:rsidP="00513AE5">
            <w:pPr>
              <w:jc w:val="center"/>
              <w:rPr>
                <w:rFonts w:ascii="Times New Roman CYR" w:hAnsi="Times New Roman CYR" w:cs="Times New Roman CYR"/>
                <w:sz w:val="24"/>
                <w:szCs w:val="24"/>
              </w:rPr>
            </w:pPr>
            <w:r w:rsidRPr="00F51011">
              <w:rPr>
                <w:rFonts w:ascii="Times New Roman CYR" w:hAnsi="Times New Roman CYR" w:cs="Times New Roman CYR"/>
                <w:sz w:val="24"/>
                <w:szCs w:val="24"/>
              </w:rPr>
              <w:t>1,19 * 1,02 =</w:t>
            </w:r>
          </w:p>
        </w:tc>
        <w:tc>
          <w:tcPr>
            <w:tcW w:w="1800" w:type="dxa"/>
            <w:tcBorders>
              <w:top w:val="nil"/>
              <w:left w:val="nil"/>
              <w:bottom w:val="single" w:sz="4" w:space="0" w:color="auto"/>
              <w:right w:val="single" w:sz="4" w:space="0" w:color="auto"/>
            </w:tcBorders>
            <w:shd w:val="clear" w:color="auto" w:fill="auto"/>
            <w:noWrap/>
            <w:vAlign w:val="center"/>
          </w:tcPr>
          <w:p w:rsidR="008C71CB" w:rsidRPr="00F51011" w:rsidRDefault="008C71CB">
            <w:pPr>
              <w:jc w:val="center"/>
              <w:rPr>
                <w:rFonts w:ascii="Times New Roman CYR" w:hAnsi="Times New Roman CYR" w:cs="Times New Roman CYR"/>
                <w:sz w:val="24"/>
                <w:szCs w:val="24"/>
              </w:rPr>
            </w:pPr>
            <w:r w:rsidRPr="00F51011">
              <w:rPr>
                <w:rFonts w:ascii="Times New Roman CYR" w:hAnsi="Times New Roman CYR" w:cs="Times New Roman CYR"/>
                <w:sz w:val="24"/>
                <w:szCs w:val="24"/>
              </w:rPr>
              <w:t>1,2138</w:t>
            </w:r>
          </w:p>
        </w:tc>
      </w:tr>
      <w:tr w:rsidR="008C71CB" w:rsidRPr="00F51011" w:rsidTr="00513AE5">
        <w:trPr>
          <w:trHeight w:val="525"/>
        </w:trPr>
        <w:tc>
          <w:tcPr>
            <w:tcW w:w="4408" w:type="dxa"/>
            <w:tcBorders>
              <w:top w:val="nil"/>
              <w:left w:val="single" w:sz="4" w:space="0" w:color="auto"/>
              <w:bottom w:val="single" w:sz="4" w:space="0" w:color="auto"/>
              <w:right w:val="single" w:sz="4" w:space="0" w:color="auto"/>
            </w:tcBorders>
            <w:shd w:val="clear" w:color="auto" w:fill="auto"/>
            <w:vAlign w:val="center"/>
          </w:tcPr>
          <w:p w:rsidR="008C71CB" w:rsidRPr="00F51011" w:rsidRDefault="008C71CB" w:rsidP="00513AE5">
            <w:pPr>
              <w:rPr>
                <w:rFonts w:ascii="Times New Roman CYR" w:hAnsi="Times New Roman CYR" w:cs="Times New Roman CYR"/>
                <w:sz w:val="24"/>
                <w:szCs w:val="24"/>
              </w:rPr>
            </w:pPr>
            <w:r w:rsidRPr="00F51011">
              <w:rPr>
                <w:rFonts w:ascii="Times New Roman CYR" w:hAnsi="Times New Roman CYR" w:cs="Times New Roman CYR"/>
                <w:sz w:val="24"/>
                <w:szCs w:val="24"/>
              </w:rPr>
              <w:t>Восстановительная стоимость в ценах 1984 г., руб.</w:t>
            </w:r>
          </w:p>
        </w:tc>
        <w:tc>
          <w:tcPr>
            <w:tcW w:w="3500" w:type="dxa"/>
            <w:tcBorders>
              <w:top w:val="nil"/>
              <w:left w:val="nil"/>
              <w:bottom w:val="single" w:sz="4" w:space="0" w:color="auto"/>
              <w:right w:val="single" w:sz="4" w:space="0" w:color="auto"/>
            </w:tcBorders>
            <w:shd w:val="clear" w:color="auto" w:fill="auto"/>
            <w:vAlign w:val="center"/>
          </w:tcPr>
          <w:p w:rsidR="008C71CB" w:rsidRPr="00F51011" w:rsidRDefault="008C71CB" w:rsidP="00513AE5">
            <w:pPr>
              <w:jc w:val="center"/>
              <w:rPr>
                <w:rFonts w:ascii="Times New Roman CYR" w:hAnsi="Times New Roman CYR" w:cs="Times New Roman CYR"/>
                <w:sz w:val="24"/>
                <w:szCs w:val="24"/>
              </w:rPr>
            </w:pPr>
            <w:r w:rsidRPr="00F51011">
              <w:rPr>
                <w:rFonts w:ascii="Times New Roman CYR" w:hAnsi="Times New Roman CYR" w:cs="Times New Roman CYR"/>
                <w:sz w:val="24"/>
                <w:szCs w:val="24"/>
              </w:rPr>
              <w:t>6700,0* 1,2128 =</w:t>
            </w:r>
          </w:p>
        </w:tc>
        <w:tc>
          <w:tcPr>
            <w:tcW w:w="1800" w:type="dxa"/>
            <w:tcBorders>
              <w:top w:val="nil"/>
              <w:left w:val="nil"/>
              <w:bottom w:val="single" w:sz="4" w:space="0" w:color="auto"/>
              <w:right w:val="single" w:sz="4" w:space="0" w:color="auto"/>
            </w:tcBorders>
            <w:shd w:val="clear" w:color="auto" w:fill="auto"/>
            <w:noWrap/>
            <w:vAlign w:val="center"/>
          </w:tcPr>
          <w:p w:rsidR="008C71CB" w:rsidRPr="00F51011" w:rsidRDefault="008C71CB">
            <w:pPr>
              <w:jc w:val="center"/>
              <w:rPr>
                <w:rFonts w:ascii="Times New Roman CYR" w:hAnsi="Times New Roman CYR" w:cs="Times New Roman CYR"/>
                <w:sz w:val="24"/>
                <w:szCs w:val="24"/>
              </w:rPr>
            </w:pPr>
            <w:r w:rsidRPr="00F51011">
              <w:rPr>
                <w:rFonts w:ascii="Times New Roman CYR" w:hAnsi="Times New Roman CYR" w:cs="Times New Roman CYR"/>
                <w:sz w:val="24"/>
                <w:szCs w:val="24"/>
              </w:rPr>
              <w:t>8 132,46</w:t>
            </w:r>
          </w:p>
        </w:tc>
      </w:tr>
      <w:tr w:rsidR="008C71CB" w:rsidRPr="00F51011" w:rsidTr="00513AE5">
        <w:trPr>
          <w:trHeight w:val="525"/>
        </w:trPr>
        <w:tc>
          <w:tcPr>
            <w:tcW w:w="4408" w:type="dxa"/>
            <w:tcBorders>
              <w:top w:val="nil"/>
              <w:left w:val="single" w:sz="4" w:space="0" w:color="auto"/>
              <w:bottom w:val="single" w:sz="4" w:space="0" w:color="auto"/>
              <w:right w:val="single" w:sz="4" w:space="0" w:color="auto"/>
            </w:tcBorders>
            <w:shd w:val="clear" w:color="auto" w:fill="auto"/>
            <w:vAlign w:val="center"/>
          </w:tcPr>
          <w:p w:rsidR="008C71CB" w:rsidRPr="00F51011" w:rsidRDefault="008C71CB" w:rsidP="00513AE5">
            <w:pPr>
              <w:rPr>
                <w:rFonts w:ascii="Times New Roman CYR" w:hAnsi="Times New Roman CYR" w:cs="Times New Roman CYR"/>
                <w:sz w:val="24"/>
                <w:szCs w:val="24"/>
              </w:rPr>
            </w:pPr>
            <w:r w:rsidRPr="00F51011">
              <w:rPr>
                <w:rFonts w:ascii="Times New Roman CYR" w:hAnsi="Times New Roman CYR" w:cs="Times New Roman CYR"/>
                <w:sz w:val="24"/>
                <w:szCs w:val="24"/>
              </w:rPr>
              <w:t>Индекс перехода к ценам 2013 г. (по Архангельской обл.)</w:t>
            </w:r>
          </w:p>
        </w:tc>
        <w:tc>
          <w:tcPr>
            <w:tcW w:w="3500" w:type="dxa"/>
            <w:tcBorders>
              <w:top w:val="nil"/>
              <w:left w:val="nil"/>
              <w:bottom w:val="single" w:sz="4" w:space="0" w:color="auto"/>
              <w:right w:val="single" w:sz="4" w:space="0" w:color="auto"/>
            </w:tcBorders>
            <w:shd w:val="clear" w:color="auto" w:fill="auto"/>
            <w:vAlign w:val="center"/>
          </w:tcPr>
          <w:p w:rsidR="008C71CB" w:rsidRPr="00F51011" w:rsidRDefault="008C71CB" w:rsidP="00513AE5">
            <w:pPr>
              <w:jc w:val="center"/>
              <w:rPr>
                <w:rFonts w:ascii="Times New Roman CYR" w:hAnsi="Times New Roman CYR" w:cs="Times New Roman CYR"/>
                <w:sz w:val="22"/>
                <w:szCs w:val="22"/>
              </w:rPr>
            </w:pPr>
            <w:r w:rsidRPr="00F51011">
              <w:rPr>
                <w:rFonts w:ascii="Times New Roman CYR" w:hAnsi="Times New Roman CYR" w:cs="Times New Roman CYR"/>
                <w:sz w:val="22"/>
                <w:szCs w:val="22"/>
              </w:rPr>
              <w:t>Приложение к письму КЦЦС от 14.11.2013 г. № КЦ/2013-11 СЗФО п. 1.1</w:t>
            </w:r>
          </w:p>
        </w:tc>
        <w:tc>
          <w:tcPr>
            <w:tcW w:w="1800" w:type="dxa"/>
            <w:tcBorders>
              <w:top w:val="nil"/>
              <w:left w:val="nil"/>
              <w:bottom w:val="single" w:sz="4" w:space="0" w:color="auto"/>
              <w:right w:val="single" w:sz="4" w:space="0" w:color="auto"/>
            </w:tcBorders>
            <w:shd w:val="clear" w:color="auto" w:fill="auto"/>
            <w:noWrap/>
            <w:vAlign w:val="center"/>
          </w:tcPr>
          <w:p w:rsidR="008C71CB" w:rsidRPr="00F51011" w:rsidRDefault="008C71CB">
            <w:pPr>
              <w:jc w:val="center"/>
              <w:rPr>
                <w:rFonts w:ascii="Times New Roman CYR" w:hAnsi="Times New Roman CYR" w:cs="Times New Roman CYR"/>
                <w:sz w:val="24"/>
                <w:szCs w:val="24"/>
              </w:rPr>
            </w:pPr>
            <w:r w:rsidRPr="00F51011">
              <w:rPr>
                <w:rFonts w:ascii="Times New Roman CYR" w:hAnsi="Times New Roman CYR" w:cs="Times New Roman CYR"/>
                <w:sz w:val="24"/>
                <w:szCs w:val="24"/>
              </w:rPr>
              <w:t>168,97</w:t>
            </w:r>
          </w:p>
        </w:tc>
      </w:tr>
      <w:tr w:rsidR="008C71CB" w:rsidRPr="00F51011" w:rsidTr="00513AE5">
        <w:trPr>
          <w:trHeight w:val="347"/>
        </w:trPr>
        <w:tc>
          <w:tcPr>
            <w:tcW w:w="4408" w:type="dxa"/>
            <w:tcBorders>
              <w:top w:val="nil"/>
              <w:left w:val="single" w:sz="4" w:space="0" w:color="auto"/>
              <w:bottom w:val="single" w:sz="4" w:space="0" w:color="auto"/>
              <w:right w:val="single" w:sz="4" w:space="0" w:color="auto"/>
            </w:tcBorders>
            <w:shd w:val="clear" w:color="auto" w:fill="auto"/>
            <w:vAlign w:val="center"/>
          </w:tcPr>
          <w:p w:rsidR="008C71CB" w:rsidRPr="00F51011" w:rsidRDefault="008C71CB" w:rsidP="00513AE5">
            <w:pPr>
              <w:rPr>
                <w:rFonts w:ascii="Times New Roman CYR" w:hAnsi="Times New Roman CYR" w:cs="Times New Roman CYR"/>
                <w:sz w:val="24"/>
                <w:szCs w:val="24"/>
              </w:rPr>
            </w:pPr>
            <w:r w:rsidRPr="00F51011">
              <w:rPr>
                <w:rFonts w:ascii="Times New Roman CYR" w:hAnsi="Times New Roman CYR" w:cs="Times New Roman CYR"/>
                <w:sz w:val="24"/>
                <w:szCs w:val="24"/>
              </w:rPr>
              <w:t>Восстановительная стоимость на дату оценки, руб.</w:t>
            </w:r>
          </w:p>
        </w:tc>
        <w:tc>
          <w:tcPr>
            <w:tcW w:w="3500" w:type="dxa"/>
            <w:tcBorders>
              <w:top w:val="nil"/>
              <w:left w:val="nil"/>
              <w:bottom w:val="single" w:sz="4" w:space="0" w:color="auto"/>
              <w:right w:val="single" w:sz="4" w:space="0" w:color="auto"/>
            </w:tcBorders>
            <w:shd w:val="clear" w:color="auto" w:fill="auto"/>
            <w:vAlign w:val="center"/>
          </w:tcPr>
          <w:p w:rsidR="008C71CB" w:rsidRPr="00F51011" w:rsidRDefault="008C71CB" w:rsidP="00513AE5">
            <w:pPr>
              <w:jc w:val="center"/>
              <w:rPr>
                <w:rFonts w:ascii="Times New Roman CYR" w:hAnsi="Times New Roman CYR" w:cs="Times New Roman CYR"/>
                <w:sz w:val="24"/>
                <w:szCs w:val="24"/>
              </w:rPr>
            </w:pPr>
            <w:r w:rsidRPr="00F51011">
              <w:rPr>
                <w:rFonts w:ascii="Times New Roman CYR" w:hAnsi="Times New Roman CYR" w:cs="Times New Roman CYR"/>
                <w:sz w:val="24"/>
                <w:szCs w:val="24"/>
              </w:rPr>
              <w:t>8 132,46* 168,97=</w:t>
            </w:r>
          </w:p>
        </w:tc>
        <w:tc>
          <w:tcPr>
            <w:tcW w:w="1800" w:type="dxa"/>
            <w:tcBorders>
              <w:top w:val="nil"/>
              <w:left w:val="nil"/>
              <w:bottom w:val="single" w:sz="4" w:space="0" w:color="auto"/>
              <w:right w:val="single" w:sz="4" w:space="0" w:color="auto"/>
            </w:tcBorders>
            <w:shd w:val="clear" w:color="auto" w:fill="auto"/>
            <w:noWrap/>
            <w:vAlign w:val="center"/>
          </w:tcPr>
          <w:p w:rsidR="008C71CB" w:rsidRPr="00F51011" w:rsidRDefault="008C71CB">
            <w:pPr>
              <w:jc w:val="center"/>
              <w:rPr>
                <w:rFonts w:ascii="Times New Roman CYR" w:hAnsi="Times New Roman CYR" w:cs="Times New Roman CYR"/>
                <w:sz w:val="24"/>
                <w:szCs w:val="24"/>
              </w:rPr>
            </w:pPr>
            <w:r w:rsidRPr="00F51011">
              <w:rPr>
                <w:rFonts w:ascii="Times New Roman CYR" w:hAnsi="Times New Roman CYR" w:cs="Times New Roman CYR"/>
                <w:sz w:val="24"/>
                <w:szCs w:val="24"/>
              </w:rPr>
              <w:t>1 374 141,77</w:t>
            </w:r>
          </w:p>
        </w:tc>
      </w:tr>
      <w:tr w:rsidR="007835BA" w:rsidRPr="00F51011" w:rsidTr="00513AE5">
        <w:trPr>
          <w:trHeight w:val="270"/>
        </w:trPr>
        <w:tc>
          <w:tcPr>
            <w:tcW w:w="4408" w:type="dxa"/>
            <w:tcBorders>
              <w:top w:val="nil"/>
              <w:left w:val="single" w:sz="4" w:space="0" w:color="auto"/>
              <w:bottom w:val="single" w:sz="4" w:space="0" w:color="auto"/>
              <w:right w:val="single" w:sz="4" w:space="0" w:color="auto"/>
            </w:tcBorders>
            <w:shd w:val="clear" w:color="auto" w:fill="auto"/>
            <w:noWrap/>
            <w:vAlign w:val="center"/>
          </w:tcPr>
          <w:p w:rsidR="007835BA" w:rsidRPr="00F51011" w:rsidRDefault="007835BA" w:rsidP="00513AE5">
            <w:pPr>
              <w:rPr>
                <w:rFonts w:ascii="Times New Roman CYR" w:hAnsi="Times New Roman CYR" w:cs="Times New Roman CYR"/>
                <w:sz w:val="24"/>
                <w:szCs w:val="24"/>
              </w:rPr>
            </w:pPr>
            <w:r w:rsidRPr="00F51011">
              <w:rPr>
                <w:rFonts w:ascii="Times New Roman CYR" w:hAnsi="Times New Roman CYR" w:cs="Times New Roman CYR"/>
                <w:sz w:val="24"/>
                <w:szCs w:val="24"/>
              </w:rPr>
              <w:t>Прибыль предпринимателя, %</w:t>
            </w:r>
          </w:p>
        </w:tc>
        <w:tc>
          <w:tcPr>
            <w:tcW w:w="3500" w:type="dxa"/>
            <w:tcBorders>
              <w:top w:val="nil"/>
              <w:left w:val="nil"/>
              <w:bottom w:val="single" w:sz="4" w:space="0" w:color="auto"/>
              <w:right w:val="single" w:sz="4" w:space="0" w:color="auto"/>
            </w:tcBorders>
            <w:shd w:val="clear" w:color="auto" w:fill="auto"/>
            <w:noWrap/>
            <w:vAlign w:val="bottom"/>
          </w:tcPr>
          <w:p w:rsidR="007835BA" w:rsidRPr="00F51011" w:rsidRDefault="007835BA" w:rsidP="00132876">
            <w:pPr>
              <w:jc w:val="center"/>
              <w:rPr>
                <w:rFonts w:ascii="Times New Roman CYR" w:hAnsi="Times New Roman CYR" w:cs="Times New Roman CYR"/>
                <w:sz w:val="22"/>
                <w:szCs w:val="22"/>
              </w:rPr>
            </w:pPr>
            <w:r w:rsidRPr="00F51011">
              <w:rPr>
                <w:rFonts w:ascii="Times New Roman CYR" w:hAnsi="Times New Roman CYR" w:cs="Times New Roman CYR"/>
                <w:sz w:val="22"/>
                <w:szCs w:val="22"/>
              </w:rPr>
              <w:t>Обоснование значения прибыли предпринимателя см.</w:t>
            </w:r>
            <w:r w:rsidR="00BA5808" w:rsidRPr="00F51011">
              <w:rPr>
                <w:rFonts w:ascii="Times New Roman CYR" w:hAnsi="Times New Roman CYR" w:cs="Times New Roman CYR"/>
                <w:sz w:val="22"/>
                <w:szCs w:val="22"/>
              </w:rPr>
              <w:t>стр.3</w:t>
            </w:r>
            <w:r w:rsidR="00132876" w:rsidRPr="00F51011">
              <w:rPr>
                <w:rFonts w:ascii="Times New Roman CYR" w:hAnsi="Times New Roman CYR" w:cs="Times New Roman CYR"/>
                <w:sz w:val="22"/>
                <w:szCs w:val="22"/>
              </w:rPr>
              <w:t>3</w:t>
            </w:r>
          </w:p>
        </w:tc>
        <w:tc>
          <w:tcPr>
            <w:tcW w:w="1800" w:type="dxa"/>
            <w:tcBorders>
              <w:top w:val="nil"/>
              <w:left w:val="nil"/>
              <w:bottom w:val="single" w:sz="4" w:space="0" w:color="auto"/>
              <w:right w:val="single" w:sz="4" w:space="0" w:color="auto"/>
            </w:tcBorders>
            <w:shd w:val="clear" w:color="auto" w:fill="auto"/>
            <w:noWrap/>
            <w:vAlign w:val="center"/>
          </w:tcPr>
          <w:p w:rsidR="007835BA" w:rsidRPr="00F51011" w:rsidRDefault="007835BA" w:rsidP="00513AE5">
            <w:pPr>
              <w:jc w:val="center"/>
              <w:rPr>
                <w:rFonts w:ascii="Times New Roman CYR" w:hAnsi="Times New Roman CYR" w:cs="Times New Roman CYR"/>
                <w:sz w:val="24"/>
                <w:szCs w:val="24"/>
              </w:rPr>
            </w:pPr>
            <w:r w:rsidRPr="00F51011">
              <w:rPr>
                <w:rFonts w:ascii="Times New Roman CYR" w:hAnsi="Times New Roman CYR" w:cs="Times New Roman CYR"/>
                <w:sz w:val="24"/>
                <w:szCs w:val="24"/>
              </w:rPr>
              <w:t>0</w:t>
            </w:r>
          </w:p>
        </w:tc>
      </w:tr>
      <w:tr w:rsidR="007835BA" w:rsidRPr="00F51011" w:rsidTr="00513AE5">
        <w:trPr>
          <w:trHeight w:val="270"/>
        </w:trPr>
        <w:tc>
          <w:tcPr>
            <w:tcW w:w="4408" w:type="dxa"/>
            <w:tcBorders>
              <w:top w:val="nil"/>
              <w:left w:val="single" w:sz="4" w:space="0" w:color="auto"/>
              <w:bottom w:val="single" w:sz="4" w:space="0" w:color="auto"/>
              <w:right w:val="single" w:sz="4" w:space="0" w:color="auto"/>
            </w:tcBorders>
            <w:shd w:val="clear" w:color="auto" w:fill="auto"/>
            <w:noWrap/>
            <w:vAlign w:val="bottom"/>
          </w:tcPr>
          <w:p w:rsidR="007835BA" w:rsidRPr="00F51011" w:rsidRDefault="007835BA" w:rsidP="00513AE5">
            <w:pPr>
              <w:rPr>
                <w:rFonts w:ascii="Times New Roman CYR" w:hAnsi="Times New Roman CYR" w:cs="Times New Roman CYR"/>
                <w:sz w:val="24"/>
                <w:szCs w:val="24"/>
              </w:rPr>
            </w:pPr>
            <w:r w:rsidRPr="00F51011">
              <w:rPr>
                <w:rFonts w:ascii="Times New Roman CYR" w:hAnsi="Times New Roman CYR" w:cs="Times New Roman CYR"/>
                <w:sz w:val="24"/>
                <w:szCs w:val="24"/>
              </w:rPr>
              <w:t>Восстановительная стоимость на дату оценки с НДС, руб.</w:t>
            </w:r>
          </w:p>
        </w:tc>
        <w:tc>
          <w:tcPr>
            <w:tcW w:w="3500" w:type="dxa"/>
            <w:tcBorders>
              <w:top w:val="nil"/>
              <w:left w:val="nil"/>
              <w:bottom w:val="single" w:sz="4" w:space="0" w:color="auto"/>
              <w:right w:val="single" w:sz="4" w:space="0" w:color="auto"/>
            </w:tcBorders>
            <w:shd w:val="clear" w:color="auto" w:fill="auto"/>
            <w:noWrap/>
            <w:vAlign w:val="center"/>
          </w:tcPr>
          <w:p w:rsidR="007835BA" w:rsidRPr="00F51011" w:rsidRDefault="008C71CB" w:rsidP="00513AE5">
            <w:pPr>
              <w:jc w:val="center"/>
              <w:rPr>
                <w:rFonts w:ascii="Times New Roman CYR" w:hAnsi="Times New Roman CYR" w:cs="Times New Roman CYR"/>
                <w:sz w:val="24"/>
                <w:szCs w:val="24"/>
              </w:rPr>
            </w:pPr>
            <w:r w:rsidRPr="00F51011">
              <w:rPr>
                <w:rFonts w:ascii="Times New Roman CYR" w:hAnsi="Times New Roman CYR" w:cs="Times New Roman CYR"/>
                <w:sz w:val="22"/>
                <w:szCs w:val="22"/>
              </w:rPr>
              <w:t>1 374 141,77</w:t>
            </w:r>
            <w:r w:rsidR="007835BA" w:rsidRPr="00F51011">
              <w:rPr>
                <w:rFonts w:ascii="Times New Roman CYR" w:hAnsi="Times New Roman CYR" w:cs="Times New Roman CYR"/>
                <w:sz w:val="24"/>
                <w:szCs w:val="24"/>
              </w:rPr>
              <w:t>*1,18=</w:t>
            </w:r>
          </w:p>
        </w:tc>
        <w:tc>
          <w:tcPr>
            <w:tcW w:w="1800" w:type="dxa"/>
            <w:tcBorders>
              <w:top w:val="nil"/>
              <w:left w:val="nil"/>
              <w:bottom w:val="single" w:sz="4" w:space="0" w:color="auto"/>
              <w:right w:val="single" w:sz="4" w:space="0" w:color="auto"/>
            </w:tcBorders>
            <w:shd w:val="clear" w:color="auto" w:fill="auto"/>
            <w:noWrap/>
            <w:vAlign w:val="center"/>
          </w:tcPr>
          <w:p w:rsidR="007835BA" w:rsidRPr="00F51011" w:rsidRDefault="008C71CB" w:rsidP="008C71CB">
            <w:pPr>
              <w:jc w:val="center"/>
              <w:rPr>
                <w:rFonts w:ascii="Times New Roman CYR" w:hAnsi="Times New Roman CYR" w:cs="Times New Roman CYR"/>
                <w:sz w:val="24"/>
                <w:szCs w:val="24"/>
              </w:rPr>
            </w:pPr>
            <w:r w:rsidRPr="00F51011">
              <w:rPr>
                <w:rFonts w:ascii="Times New Roman CYR" w:hAnsi="Times New Roman CYR" w:cs="Times New Roman CYR"/>
                <w:sz w:val="24"/>
                <w:szCs w:val="24"/>
              </w:rPr>
              <w:t>1 621 487,29</w:t>
            </w:r>
          </w:p>
        </w:tc>
      </w:tr>
    </w:tbl>
    <w:p w:rsidR="007835BA" w:rsidRPr="00F51011" w:rsidRDefault="007835BA" w:rsidP="007835BA"/>
    <w:p w:rsidR="00A44970" w:rsidRPr="00F51011" w:rsidRDefault="00A44970" w:rsidP="00A44970">
      <w:pPr>
        <w:pStyle w:val="a7"/>
        <w:jc w:val="both"/>
        <w:rPr>
          <w:b/>
          <w:i/>
          <w:iCs/>
          <w:sz w:val="24"/>
          <w:szCs w:val="24"/>
        </w:rPr>
      </w:pPr>
      <w:r w:rsidRPr="00F51011">
        <w:rPr>
          <w:b/>
          <w:i/>
          <w:iCs/>
          <w:sz w:val="24"/>
          <w:szCs w:val="24"/>
        </w:rPr>
        <w:t xml:space="preserve">Определение накопленного износа </w:t>
      </w:r>
    </w:p>
    <w:p w:rsidR="00A44970" w:rsidRPr="00F51011" w:rsidRDefault="00A44970" w:rsidP="00A44970">
      <w:pPr>
        <w:pStyle w:val="a7"/>
        <w:jc w:val="both"/>
        <w:rPr>
          <w:b/>
          <w:i/>
          <w:iCs/>
          <w:sz w:val="24"/>
          <w:szCs w:val="24"/>
        </w:rPr>
      </w:pPr>
    </w:p>
    <w:p w:rsidR="00A44970" w:rsidRPr="00F51011" w:rsidRDefault="00A44970" w:rsidP="00A44970">
      <w:pPr>
        <w:pStyle w:val="a7"/>
        <w:widowControl/>
        <w:numPr>
          <w:ilvl w:val="0"/>
          <w:numId w:val="17"/>
        </w:numPr>
        <w:jc w:val="both"/>
        <w:rPr>
          <w:sz w:val="24"/>
          <w:szCs w:val="24"/>
        </w:rPr>
      </w:pPr>
      <w:r w:rsidRPr="00F51011">
        <w:rPr>
          <w:sz w:val="24"/>
          <w:szCs w:val="24"/>
        </w:rPr>
        <w:t xml:space="preserve">Физический износ </w:t>
      </w:r>
    </w:p>
    <w:p w:rsidR="00A44970" w:rsidRPr="00F51011" w:rsidRDefault="00A44970" w:rsidP="00A44970">
      <w:pPr>
        <w:pStyle w:val="a7"/>
        <w:widowControl/>
        <w:ind w:firstLine="400"/>
        <w:jc w:val="both"/>
        <w:rPr>
          <w:sz w:val="24"/>
          <w:szCs w:val="24"/>
        </w:rPr>
      </w:pPr>
      <w:r w:rsidRPr="00F51011">
        <w:rPr>
          <w:sz w:val="24"/>
          <w:szCs w:val="24"/>
        </w:rPr>
        <w:t>Физический износ - отражает изменение физических свойств объекта недвижимости с течением времени в результате воздействия эксплуатационных и природных факторов и учитывается в нормах амортизационных отчислений.</w:t>
      </w:r>
    </w:p>
    <w:p w:rsidR="00A44970" w:rsidRPr="00F51011" w:rsidRDefault="00A44970" w:rsidP="00A44970">
      <w:pPr>
        <w:pStyle w:val="ae"/>
        <w:ind w:firstLine="540"/>
        <w:jc w:val="both"/>
        <w:rPr>
          <w:sz w:val="24"/>
          <w:szCs w:val="24"/>
        </w:rPr>
      </w:pPr>
      <w:r w:rsidRPr="00F51011">
        <w:rPr>
          <w:sz w:val="24"/>
          <w:szCs w:val="24"/>
        </w:rPr>
        <w:t>Физический износ здания  определен на основании:</w:t>
      </w:r>
    </w:p>
    <w:p w:rsidR="00A44970" w:rsidRPr="00F51011" w:rsidRDefault="00A44970" w:rsidP="00A44970">
      <w:pPr>
        <w:pStyle w:val="ae"/>
        <w:ind w:firstLine="540"/>
        <w:jc w:val="both"/>
        <w:rPr>
          <w:bCs/>
          <w:sz w:val="24"/>
          <w:szCs w:val="24"/>
        </w:rPr>
      </w:pPr>
      <w:r w:rsidRPr="00F51011">
        <w:rPr>
          <w:sz w:val="24"/>
          <w:szCs w:val="24"/>
        </w:rPr>
        <w:t xml:space="preserve">- данных о сроке ввода в эксплуатацию объекта, определенном на основании </w:t>
      </w:r>
      <w:r w:rsidRPr="00F51011">
        <w:rPr>
          <w:bCs/>
          <w:sz w:val="24"/>
          <w:szCs w:val="24"/>
        </w:rPr>
        <w:t>спра</w:t>
      </w:r>
      <w:r w:rsidRPr="00F51011">
        <w:rPr>
          <w:bCs/>
          <w:sz w:val="24"/>
          <w:szCs w:val="24"/>
        </w:rPr>
        <w:t>в</w:t>
      </w:r>
      <w:r w:rsidRPr="00F51011">
        <w:rPr>
          <w:bCs/>
          <w:sz w:val="24"/>
          <w:szCs w:val="24"/>
        </w:rPr>
        <w:t>ки, предоставленной заказчиком оценки;</w:t>
      </w:r>
    </w:p>
    <w:p w:rsidR="00A44970" w:rsidRPr="00F51011" w:rsidRDefault="00A44970" w:rsidP="00A44970">
      <w:pPr>
        <w:pStyle w:val="ae"/>
        <w:ind w:firstLine="540"/>
        <w:jc w:val="both"/>
        <w:rPr>
          <w:bCs/>
          <w:sz w:val="24"/>
          <w:szCs w:val="24"/>
        </w:rPr>
      </w:pPr>
      <w:r w:rsidRPr="00F51011">
        <w:rPr>
          <w:bCs/>
          <w:sz w:val="24"/>
          <w:szCs w:val="24"/>
        </w:rPr>
        <w:t>- нормативного срока эксплуатации зданий и сооружений, рассчитанного с использ</w:t>
      </w:r>
      <w:r w:rsidRPr="00F51011">
        <w:rPr>
          <w:bCs/>
          <w:sz w:val="24"/>
          <w:szCs w:val="24"/>
        </w:rPr>
        <w:t>о</w:t>
      </w:r>
      <w:r w:rsidRPr="00F51011">
        <w:rPr>
          <w:bCs/>
          <w:sz w:val="24"/>
          <w:szCs w:val="24"/>
        </w:rPr>
        <w:t>ванием действующего нормативного документа</w:t>
      </w:r>
      <w:r w:rsidRPr="00F51011">
        <w:rPr>
          <w:sz w:val="24"/>
          <w:szCs w:val="24"/>
        </w:rPr>
        <w:t xml:space="preserve"> «Единые нормы амортизационных отчи</w:t>
      </w:r>
      <w:r w:rsidRPr="00F51011">
        <w:rPr>
          <w:sz w:val="24"/>
          <w:szCs w:val="24"/>
        </w:rPr>
        <w:t>с</w:t>
      </w:r>
      <w:r w:rsidRPr="00F51011">
        <w:rPr>
          <w:sz w:val="24"/>
          <w:szCs w:val="24"/>
        </w:rPr>
        <w:t>лений на полное восстановление основных фондов народного хозяйства СССР» утве</w:t>
      </w:r>
      <w:r w:rsidRPr="00F51011">
        <w:rPr>
          <w:sz w:val="24"/>
          <w:szCs w:val="24"/>
        </w:rPr>
        <w:t>р</w:t>
      </w:r>
      <w:r w:rsidRPr="00F51011">
        <w:rPr>
          <w:sz w:val="24"/>
          <w:szCs w:val="24"/>
        </w:rPr>
        <w:t>жден Постановлением Совета министров СССР от 22 октября 1990 г №1072 (ЕНАО) [14].</w:t>
      </w:r>
    </w:p>
    <w:p w:rsidR="00A44970" w:rsidRPr="00F51011" w:rsidRDefault="00A44970" w:rsidP="00A44970">
      <w:pPr>
        <w:ind w:firstLine="567"/>
        <w:jc w:val="both"/>
        <w:rPr>
          <w:sz w:val="24"/>
          <w:szCs w:val="24"/>
        </w:rPr>
      </w:pPr>
      <w:r w:rsidRPr="00F51011">
        <w:rPr>
          <w:sz w:val="24"/>
          <w:szCs w:val="24"/>
        </w:rPr>
        <w:t>Расчет физического износа производился методом срока жизни по следующей фо</w:t>
      </w:r>
      <w:r w:rsidRPr="00F51011">
        <w:rPr>
          <w:sz w:val="24"/>
          <w:szCs w:val="24"/>
        </w:rPr>
        <w:t>р</w:t>
      </w:r>
      <w:r w:rsidRPr="00F51011">
        <w:rPr>
          <w:sz w:val="24"/>
          <w:szCs w:val="24"/>
        </w:rPr>
        <w:t>муле:</w:t>
      </w:r>
    </w:p>
    <w:p w:rsidR="00A44970" w:rsidRPr="00F51011" w:rsidRDefault="00A44970" w:rsidP="00A44970">
      <w:pPr>
        <w:pStyle w:val="a7"/>
        <w:rPr>
          <w:sz w:val="24"/>
          <w:szCs w:val="24"/>
        </w:rPr>
      </w:pPr>
      <w:r w:rsidRPr="00F51011">
        <w:rPr>
          <w:position w:val="-30"/>
          <w:sz w:val="24"/>
          <w:szCs w:val="24"/>
        </w:rPr>
        <w:object w:dxaOrig="1920" w:dyaOrig="720">
          <v:shape id="_x0000_i1040" type="#_x0000_t75" style="width:96pt;height:36pt" o:ole="">
            <v:imagedata r:id="rId63" o:title=""/>
          </v:shape>
          <o:OLEObject Type="Embed" ProgID="Equation.3" ShapeID="_x0000_i1040" DrawAspect="Content" ObjectID="_1451727528" r:id="rId64"/>
        </w:object>
      </w:r>
    </w:p>
    <w:p w:rsidR="00A44970" w:rsidRPr="00F51011" w:rsidRDefault="00A44970" w:rsidP="00A44970">
      <w:pPr>
        <w:pStyle w:val="a7"/>
        <w:jc w:val="both"/>
        <w:rPr>
          <w:sz w:val="24"/>
          <w:szCs w:val="24"/>
        </w:rPr>
      </w:pPr>
      <w:r w:rsidRPr="00F51011">
        <w:rPr>
          <w:sz w:val="24"/>
          <w:szCs w:val="24"/>
        </w:rPr>
        <w:t>, где Т</w:t>
      </w:r>
      <w:r w:rsidRPr="00F51011">
        <w:rPr>
          <w:sz w:val="24"/>
          <w:szCs w:val="24"/>
          <w:vertAlign w:val="subscript"/>
        </w:rPr>
        <w:t xml:space="preserve">Ф </w:t>
      </w:r>
      <w:r w:rsidRPr="00F51011">
        <w:rPr>
          <w:sz w:val="24"/>
          <w:szCs w:val="24"/>
        </w:rPr>
        <w:t>- фактический возраст объекта оценки, лет;</w:t>
      </w:r>
    </w:p>
    <w:p w:rsidR="00A44970" w:rsidRPr="00F51011" w:rsidRDefault="00A44970" w:rsidP="00A44970">
      <w:pPr>
        <w:pStyle w:val="a7"/>
        <w:jc w:val="both"/>
        <w:rPr>
          <w:sz w:val="24"/>
          <w:szCs w:val="24"/>
        </w:rPr>
      </w:pPr>
      <w:r w:rsidRPr="00F51011">
        <w:rPr>
          <w:sz w:val="24"/>
          <w:szCs w:val="24"/>
        </w:rPr>
        <w:t>Т</w:t>
      </w:r>
      <w:r w:rsidRPr="00F51011">
        <w:rPr>
          <w:sz w:val="24"/>
          <w:szCs w:val="24"/>
          <w:vertAlign w:val="subscript"/>
        </w:rPr>
        <w:t xml:space="preserve">Н </w:t>
      </w:r>
      <w:r w:rsidRPr="00F51011">
        <w:rPr>
          <w:sz w:val="24"/>
          <w:szCs w:val="24"/>
        </w:rPr>
        <w:t>- нормативный срок эксплуатации объекта оценки, лет;</w:t>
      </w:r>
    </w:p>
    <w:p w:rsidR="00A44970" w:rsidRPr="00F51011" w:rsidRDefault="00A44970" w:rsidP="00A44970">
      <w:pPr>
        <w:pStyle w:val="a7"/>
        <w:ind w:firstLine="600"/>
        <w:jc w:val="both"/>
        <w:rPr>
          <w:sz w:val="24"/>
          <w:szCs w:val="24"/>
        </w:rPr>
      </w:pPr>
      <w:r w:rsidRPr="00F51011">
        <w:rPr>
          <w:sz w:val="24"/>
          <w:szCs w:val="24"/>
        </w:rPr>
        <w:t>Нормативный срок эксплуатации, рассчитываем исходя и нормы амортизации (определяется в зависимости от группы и вида основного фонда) по ЕНАО [14] по след</w:t>
      </w:r>
      <w:r w:rsidRPr="00F51011">
        <w:rPr>
          <w:sz w:val="24"/>
          <w:szCs w:val="24"/>
        </w:rPr>
        <w:t>у</w:t>
      </w:r>
      <w:r w:rsidRPr="00F51011">
        <w:rPr>
          <w:sz w:val="24"/>
          <w:szCs w:val="24"/>
        </w:rPr>
        <w:t>ющей формуле:</w:t>
      </w:r>
    </w:p>
    <w:p w:rsidR="00A44970" w:rsidRPr="00F51011" w:rsidRDefault="00A44970" w:rsidP="00A44970">
      <w:pPr>
        <w:pStyle w:val="a7"/>
        <w:rPr>
          <w:sz w:val="24"/>
          <w:szCs w:val="24"/>
        </w:rPr>
      </w:pPr>
      <w:r w:rsidRPr="00F51011">
        <w:rPr>
          <w:position w:val="-30"/>
          <w:sz w:val="24"/>
          <w:szCs w:val="24"/>
        </w:rPr>
        <w:object w:dxaOrig="2600" w:dyaOrig="720">
          <v:shape id="_x0000_i1041" type="#_x0000_t75" style="width:129.75pt;height:36pt" o:ole="">
            <v:imagedata r:id="rId65" o:title=""/>
          </v:shape>
          <o:OLEObject Type="Embed" ProgID="Equation.3" ShapeID="_x0000_i1041" DrawAspect="Content" ObjectID="_1451727529" r:id="rId66"/>
        </w:object>
      </w:r>
      <w:r w:rsidRPr="00F51011">
        <w:rPr>
          <w:sz w:val="24"/>
          <w:szCs w:val="24"/>
        </w:rPr>
        <w:t>,</w:t>
      </w:r>
    </w:p>
    <w:p w:rsidR="00A44970" w:rsidRPr="00F51011" w:rsidRDefault="00A44970" w:rsidP="00A44970">
      <w:pPr>
        <w:pStyle w:val="a7"/>
        <w:jc w:val="both"/>
        <w:rPr>
          <w:sz w:val="24"/>
          <w:szCs w:val="24"/>
        </w:rPr>
      </w:pPr>
      <w:r w:rsidRPr="00F51011">
        <w:rPr>
          <w:sz w:val="24"/>
          <w:szCs w:val="24"/>
        </w:rPr>
        <w:t>где: Т</w:t>
      </w:r>
      <w:r w:rsidRPr="00F51011">
        <w:rPr>
          <w:sz w:val="24"/>
          <w:szCs w:val="24"/>
          <w:vertAlign w:val="subscript"/>
        </w:rPr>
        <w:t>ЕНАО</w:t>
      </w:r>
      <w:r w:rsidRPr="00F51011">
        <w:rPr>
          <w:sz w:val="24"/>
          <w:szCs w:val="24"/>
        </w:rPr>
        <w:t>- срок нормативной эксплуатации, лет, рассчитанный на основании нормы амортизационных отчислений по ЕНАО, лет;</w:t>
      </w:r>
    </w:p>
    <w:p w:rsidR="00A44970" w:rsidRPr="00F51011" w:rsidRDefault="00A44970" w:rsidP="00A44970">
      <w:pPr>
        <w:pStyle w:val="a7"/>
        <w:jc w:val="both"/>
        <w:rPr>
          <w:sz w:val="24"/>
          <w:szCs w:val="24"/>
        </w:rPr>
      </w:pPr>
      <w:r w:rsidRPr="00F51011">
        <w:rPr>
          <w:sz w:val="24"/>
          <w:szCs w:val="24"/>
        </w:rPr>
        <w:t>Н</w:t>
      </w:r>
      <w:r w:rsidRPr="00F51011">
        <w:rPr>
          <w:sz w:val="24"/>
          <w:szCs w:val="24"/>
          <w:vertAlign w:val="subscript"/>
        </w:rPr>
        <w:t>А</w:t>
      </w:r>
      <w:r w:rsidRPr="00F51011">
        <w:rPr>
          <w:sz w:val="24"/>
          <w:szCs w:val="24"/>
        </w:rPr>
        <w:t xml:space="preserve"> – норма амортизационных отчислений, %.</w:t>
      </w:r>
    </w:p>
    <w:p w:rsidR="00A44970" w:rsidRPr="00F51011" w:rsidRDefault="00A44970" w:rsidP="00A44970">
      <w:pPr>
        <w:pStyle w:val="a7"/>
        <w:ind w:firstLine="567"/>
        <w:jc w:val="both"/>
        <w:rPr>
          <w:sz w:val="24"/>
          <w:szCs w:val="24"/>
        </w:rPr>
      </w:pPr>
    </w:p>
    <w:p w:rsidR="004501F1" w:rsidRPr="00F51011" w:rsidRDefault="00A44970" w:rsidP="004501F1">
      <w:pPr>
        <w:pStyle w:val="a7"/>
        <w:ind w:firstLine="567"/>
        <w:jc w:val="both"/>
        <w:rPr>
          <w:sz w:val="24"/>
          <w:szCs w:val="24"/>
        </w:rPr>
      </w:pPr>
      <w:r w:rsidRPr="00F51011">
        <w:rPr>
          <w:sz w:val="24"/>
          <w:szCs w:val="24"/>
        </w:rPr>
        <w:lastRenderedPageBreak/>
        <w:t xml:space="preserve">В случае, когда фактический (хронологический) возраст объектов оценки превышает срок нормативной эксплуатации, рассчитанный на основании нормы амортизационных отчислений по ЕНАО, </w:t>
      </w:r>
      <w:r w:rsidR="004501F1" w:rsidRPr="00F51011">
        <w:rPr>
          <w:sz w:val="24"/>
          <w:szCs w:val="24"/>
        </w:rPr>
        <w:t>расчет физического износа будет производиться по формуле:</w:t>
      </w:r>
    </w:p>
    <w:p w:rsidR="004501F1" w:rsidRPr="00F51011" w:rsidRDefault="004501F1" w:rsidP="004501F1">
      <w:pPr>
        <w:pStyle w:val="a7"/>
        <w:ind w:firstLine="567"/>
        <w:rPr>
          <w:sz w:val="24"/>
          <w:szCs w:val="24"/>
        </w:rPr>
      </w:pPr>
      <w:r w:rsidRPr="00F51011">
        <w:rPr>
          <w:position w:val="-30"/>
          <w:sz w:val="24"/>
          <w:szCs w:val="24"/>
        </w:rPr>
        <w:object w:dxaOrig="2659" w:dyaOrig="720">
          <v:shape id="_x0000_i1042" type="#_x0000_t75" style="width:132.75pt;height:36pt" o:ole="">
            <v:imagedata r:id="rId67" o:title=""/>
          </v:shape>
          <o:OLEObject Type="Embed" ProgID="Equation.3" ShapeID="_x0000_i1042" DrawAspect="Content" ObjectID="_1451727530" r:id="rId68"/>
        </w:object>
      </w:r>
    </w:p>
    <w:p w:rsidR="004501F1" w:rsidRPr="00F51011" w:rsidRDefault="004501F1" w:rsidP="004501F1">
      <w:pPr>
        <w:pStyle w:val="a7"/>
        <w:jc w:val="both"/>
        <w:rPr>
          <w:sz w:val="24"/>
          <w:szCs w:val="24"/>
        </w:rPr>
      </w:pPr>
      <w:r w:rsidRPr="00F51011">
        <w:rPr>
          <w:sz w:val="24"/>
          <w:szCs w:val="24"/>
        </w:rPr>
        <w:t>, где ОСЭ</w:t>
      </w:r>
      <w:r w:rsidRPr="00F51011">
        <w:rPr>
          <w:sz w:val="24"/>
          <w:szCs w:val="24"/>
          <w:vertAlign w:val="subscript"/>
        </w:rPr>
        <w:t xml:space="preserve"> </w:t>
      </w:r>
      <w:r w:rsidRPr="00F51011">
        <w:rPr>
          <w:sz w:val="24"/>
          <w:szCs w:val="24"/>
        </w:rPr>
        <w:t>– остаточный срок эксплуатации, лет;</w:t>
      </w:r>
    </w:p>
    <w:p w:rsidR="00A44970" w:rsidRPr="00F51011" w:rsidRDefault="00A44970" w:rsidP="00A44970">
      <w:pPr>
        <w:pStyle w:val="a7"/>
        <w:ind w:firstLine="567"/>
        <w:jc w:val="both"/>
        <w:rPr>
          <w:sz w:val="24"/>
          <w:szCs w:val="24"/>
        </w:rPr>
      </w:pPr>
    </w:p>
    <w:p w:rsidR="00A44970" w:rsidRPr="00F51011" w:rsidRDefault="00A44970" w:rsidP="00A44970">
      <w:pPr>
        <w:ind w:firstLine="567"/>
        <w:jc w:val="both"/>
        <w:rPr>
          <w:sz w:val="24"/>
          <w:szCs w:val="24"/>
        </w:rPr>
      </w:pPr>
      <w:r w:rsidRPr="00F51011">
        <w:rPr>
          <w:sz w:val="24"/>
          <w:szCs w:val="24"/>
        </w:rPr>
        <w:t>Остаточный срок эксплуатации объектов (ОСЭ) - период времени, в течение котор</w:t>
      </w:r>
      <w:r w:rsidRPr="00F51011">
        <w:rPr>
          <w:sz w:val="24"/>
          <w:szCs w:val="24"/>
        </w:rPr>
        <w:t>о</w:t>
      </w:r>
      <w:r w:rsidRPr="00F51011">
        <w:rPr>
          <w:sz w:val="24"/>
          <w:szCs w:val="24"/>
        </w:rPr>
        <w:t xml:space="preserve">го объекты будут полезны собственнику и востребованы на рынке недвижимости, или </w:t>
      </w:r>
      <w:r w:rsidRPr="00F51011">
        <w:rPr>
          <w:color w:val="000000"/>
          <w:sz w:val="24"/>
          <w:szCs w:val="24"/>
        </w:rPr>
        <w:t>п</w:t>
      </w:r>
      <w:r w:rsidRPr="00F51011">
        <w:rPr>
          <w:color w:val="000000"/>
          <w:sz w:val="24"/>
          <w:szCs w:val="24"/>
        </w:rPr>
        <w:t>е</w:t>
      </w:r>
      <w:r w:rsidRPr="00F51011">
        <w:rPr>
          <w:color w:val="000000"/>
          <w:sz w:val="24"/>
          <w:szCs w:val="24"/>
        </w:rPr>
        <w:t>риод времени, в течение которого здания вносят вклад в стоимость всего объекта недв</w:t>
      </w:r>
      <w:r w:rsidRPr="00F51011">
        <w:rPr>
          <w:color w:val="000000"/>
          <w:sz w:val="24"/>
          <w:szCs w:val="24"/>
        </w:rPr>
        <w:t>и</w:t>
      </w:r>
      <w:r w:rsidRPr="00F51011">
        <w:rPr>
          <w:color w:val="000000"/>
          <w:sz w:val="24"/>
          <w:szCs w:val="24"/>
        </w:rPr>
        <w:t>жимости, то есть, приносят прибыль</w:t>
      </w:r>
      <w:r w:rsidRPr="00F51011">
        <w:rPr>
          <w:sz w:val="24"/>
          <w:szCs w:val="24"/>
        </w:rPr>
        <w:t xml:space="preserve">. Значение остаточного срока эксплуатации объектов (ОСЭ) принимаем на основании экспертного мнения оценщиков. </w:t>
      </w:r>
    </w:p>
    <w:p w:rsidR="004501F1" w:rsidRPr="00F51011" w:rsidRDefault="00513AE5" w:rsidP="004501F1">
      <w:pPr>
        <w:ind w:firstLine="567"/>
        <w:jc w:val="both"/>
        <w:rPr>
          <w:color w:val="000000"/>
          <w:sz w:val="24"/>
          <w:szCs w:val="24"/>
        </w:rPr>
      </w:pPr>
      <w:r w:rsidRPr="00F51011">
        <w:rPr>
          <w:color w:val="000000"/>
          <w:sz w:val="24"/>
          <w:szCs w:val="24"/>
        </w:rPr>
        <w:t>Оставшийся срок экономической жизни, по мнению экспертов, принят р</w:t>
      </w:r>
      <w:r w:rsidR="004501F1" w:rsidRPr="00F51011">
        <w:rPr>
          <w:color w:val="000000"/>
          <w:sz w:val="24"/>
          <w:szCs w:val="24"/>
        </w:rPr>
        <w:t>авным 1 год</w:t>
      </w:r>
      <w:r w:rsidRPr="00F51011">
        <w:rPr>
          <w:color w:val="000000"/>
          <w:sz w:val="24"/>
          <w:szCs w:val="24"/>
        </w:rPr>
        <w:t xml:space="preserve"> с учетом конструктивных особенностей здания, а также с учетом технического состояния объекта</w:t>
      </w:r>
      <w:r w:rsidR="004501F1" w:rsidRPr="00F51011">
        <w:rPr>
          <w:color w:val="000000"/>
          <w:sz w:val="24"/>
          <w:szCs w:val="24"/>
        </w:rPr>
        <w:t xml:space="preserve"> – объект находится в неудовлетворительном состоянии, капитальный ремонт не производился с момента ввода объекта в эксплуатацию</w:t>
      </w:r>
      <w:r w:rsidRPr="00F51011">
        <w:rPr>
          <w:color w:val="000000"/>
          <w:sz w:val="24"/>
          <w:szCs w:val="24"/>
        </w:rPr>
        <w:t xml:space="preserve">. </w:t>
      </w:r>
      <w:r w:rsidR="004501F1" w:rsidRPr="00F51011">
        <w:rPr>
          <w:color w:val="000000"/>
          <w:sz w:val="24"/>
          <w:szCs w:val="24"/>
        </w:rPr>
        <w:t xml:space="preserve">Кроме того, объект представляет собой стальной водовод, расположенный под землёй на глубине 2 м., способ </w:t>
      </w:r>
      <w:r w:rsidR="00132876" w:rsidRPr="00F51011">
        <w:rPr>
          <w:color w:val="000000"/>
          <w:sz w:val="24"/>
          <w:szCs w:val="24"/>
        </w:rPr>
        <w:t>прокладки</w:t>
      </w:r>
      <w:r w:rsidR="004501F1" w:rsidRPr="00F51011">
        <w:rPr>
          <w:color w:val="000000"/>
          <w:sz w:val="24"/>
          <w:szCs w:val="24"/>
        </w:rPr>
        <w:t xml:space="preserve"> – бе</w:t>
      </w:r>
      <w:r w:rsidR="00132876" w:rsidRPr="00F51011">
        <w:rPr>
          <w:color w:val="000000"/>
          <w:sz w:val="24"/>
          <w:szCs w:val="24"/>
        </w:rPr>
        <w:t>с</w:t>
      </w:r>
      <w:r w:rsidR="004501F1" w:rsidRPr="00F51011">
        <w:rPr>
          <w:color w:val="000000"/>
          <w:sz w:val="24"/>
          <w:szCs w:val="24"/>
        </w:rPr>
        <w:t>канальный. Технические характеристики свидетельствуют об агрессивном режиме эксплуатации сооружения. Таким образом, ОСЭ равный 1 год также обусловлен и тем, что это максимально возможный период, че</w:t>
      </w:r>
      <w:r w:rsidR="00A6376A" w:rsidRPr="00F51011">
        <w:rPr>
          <w:color w:val="000000"/>
          <w:sz w:val="24"/>
          <w:szCs w:val="24"/>
        </w:rPr>
        <w:t>рез который на объекте</w:t>
      </w:r>
      <w:r w:rsidR="004501F1" w:rsidRPr="00F51011">
        <w:rPr>
          <w:color w:val="000000"/>
          <w:sz w:val="24"/>
          <w:szCs w:val="24"/>
        </w:rPr>
        <w:t xml:space="preserve"> требуется проводить кап</w:t>
      </w:r>
      <w:r w:rsidR="004501F1" w:rsidRPr="00F51011">
        <w:rPr>
          <w:color w:val="000000"/>
          <w:sz w:val="24"/>
          <w:szCs w:val="24"/>
        </w:rPr>
        <w:t>и</w:t>
      </w:r>
      <w:r w:rsidR="004501F1" w:rsidRPr="00F51011">
        <w:rPr>
          <w:color w:val="000000"/>
          <w:sz w:val="24"/>
          <w:szCs w:val="24"/>
        </w:rPr>
        <w:t>тальный ремонт (реконструкцию, модерниза</w:t>
      </w:r>
      <w:r w:rsidR="00A6376A" w:rsidRPr="00F51011">
        <w:rPr>
          <w:color w:val="000000"/>
          <w:sz w:val="24"/>
          <w:szCs w:val="24"/>
        </w:rPr>
        <w:t>цию). В противном случае объект</w:t>
      </w:r>
      <w:r w:rsidR="004501F1" w:rsidRPr="00F51011">
        <w:rPr>
          <w:color w:val="000000"/>
          <w:sz w:val="24"/>
          <w:szCs w:val="24"/>
        </w:rPr>
        <w:t xml:space="preserve"> </w:t>
      </w:r>
      <w:r w:rsidR="00A6376A" w:rsidRPr="00F51011">
        <w:rPr>
          <w:color w:val="000000"/>
          <w:sz w:val="24"/>
          <w:szCs w:val="24"/>
        </w:rPr>
        <w:t>может быть абсолютно не востребован</w:t>
      </w:r>
      <w:r w:rsidR="004501F1" w:rsidRPr="00F51011">
        <w:rPr>
          <w:color w:val="000000"/>
          <w:sz w:val="24"/>
          <w:szCs w:val="24"/>
        </w:rPr>
        <w:t xml:space="preserve"> </w:t>
      </w:r>
      <w:r w:rsidR="00A6376A" w:rsidRPr="00F51011">
        <w:rPr>
          <w:color w:val="000000"/>
          <w:sz w:val="24"/>
          <w:szCs w:val="24"/>
        </w:rPr>
        <w:t>для эксплуатации по своему функциональному назначению.</w:t>
      </w:r>
    </w:p>
    <w:p w:rsidR="00D13A52" w:rsidRPr="00F51011" w:rsidRDefault="00D13A52" w:rsidP="00A6376A">
      <w:pPr>
        <w:rPr>
          <w:b/>
          <w:sz w:val="24"/>
          <w:szCs w:val="24"/>
        </w:rPr>
      </w:pPr>
    </w:p>
    <w:p w:rsidR="007835BA" w:rsidRPr="00F51011" w:rsidRDefault="00A6376A" w:rsidP="00A6376A">
      <w:pPr>
        <w:rPr>
          <w:iCs/>
          <w:sz w:val="24"/>
          <w:szCs w:val="24"/>
        </w:rPr>
      </w:pPr>
      <w:r w:rsidRPr="00F51011">
        <w:rPr>
          <w:b/>
          <w:sz w:val="24"/>
          <w:szCs w:val="24"/>
        </w:rPr>
        <w:t>Таблица 12.9 – Определение накопленного износа объекта</w:t>
      </w:r>
    </w:p>
    <w:tbl>
      <w:tblPr>
        <w:tblW w:w="9708" w:type="dxa"/>
        <w:tblLook w:val="0000" w:firstRow="0" w:lastRow="0" w:firstColumn="0" w:lastColumn="0" w:noHBand="0" w:noVBand="0"/>
      </w:tblPr>
      <w:tblGrid>
        <w:gridCol w:w="4408"/>
        <w:gridCol w:w="3500"/>
        <w:gridCol w:w="1800"/>
      </w:tblGrid>
      <w:tr w:rsidR="007835BA" w:rsidRPr="00F51011" w:rsidTr="00513AE5">
        <w:trPr>
          <w:trHeight w:val="255"/>
          <w:tblHeader/>
        </w:trPr>
        <w:tc>
          <w:tcPr>
            <w:tcW w:w="4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35BA" w:rsidRPr="00F51011" w:rsidRDefault="007835BA" w:rsidP="00513AE5">
            <w:pPr>
              <w:jc w:val="center"/>
              <w:rPr>
                <w:rFonts w:ascii="Times New Roman CYR" w:hAnsi="Times New Roman CYR" w:cs="Times New Roman CYR"/>
                <w:b/>
                <w:bCs/>
                <w:sz w:val="24"/>
                <w:szCs w:val="24"/>
              </w:rPr>
            </w:pPr>
            <w:r w:rsidRPr="00F51011">
              <w:rPr>
                <w:rFonts w:ascii="Times New Roman CYR" w:hAnsi="Times New Roman CYR" w:cs="Times New Roman CYR"/>
                <w:b/>
                <w:bCs/>
                <w:sz w:val="24"/>
                <w:szCs w:val="24"/>
              </w:rPr>
              <w:t>Показатель</w:t>
            </w:r>
          </w:p>
        </w:tc>
        <w:tc>
          <w:tcPr>
            <w:tcW w:w="3500" w:type="dxa"/>
            <w:tcBorders>
              <w:top w:val="single" w:sz="4" w:space="0" w:color="auto"/>
              <w:left w:val="nil"/>
              <w:bottom w:val="single" w:sz="4" w:space="0" w:color="auto"/>
              <w:right w:val="single" w:sz="4" w:space="0" w:color="auto"/>
            </w:tcBorders>
            <w:shd w:val="clear" w:color="auto" w:fill="auto"/>
            <w:vAlign w:val="center"/>
          </w:tcPr>
          <w:p w:rsidR="007835BA" w:rsidRPr="00F51011" w:rsidRDefault="007835BA" w:rsidP="00513AE5">
            <w:pPr>
              <w:jc w:val="center"/>
              <w:rPr>
                <w:rFonts w:ascii="Times New Roman CYR" w:hAnsi="Times New Roman CYR" w:cs="Times New Roman CYR"/>
                <w:b/>
                <w:bCs/>
                <w:sz w:val="24"/>
                <w:szCs w:val="24"/>
              </w:rPr>
            </w:pPr>
            <w:r w:rsidRPr="00F51011">
              <w:rPr>
                <w:rFonts w:ascii="Times New Roman CYR" w:hAnsi="Times New Roman CYR" w:cs="Times New Roman CYR"/>
                <w:b/>
                <w:bCs/>
                <w:sz w:val="24"/>
                <w:szCs w:val="24"/>
              </w:rPr>
              <w:t>Обоснование</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7835BA" w:rsidRPr="00F51011" w:rsidRDefault="007835BA" w:rsidP="00513AE5">
            <w:pPr>
              <w:jc w:val="center"/>
              <w:rPr>
                <w:rFonts w:ascii="Times New Roman CYR" w:hAnsi="Times New Roman CYR" w:cs="Times New Roman CYR"/>
                <w:sz w:val="24"/>
                <w:szCs w:val="24"/>
              </w:rPr>
            </w:pPr>
            <w:r w:rsidRPr="00F51011">
              <w:rPr>
                <w:rFonts w:ascii="Times New Roman CYR" w:hAnsi="Times New Roman CYR" w:cs="Times New Roman CYR"/>
                <w:b/>
                <w:bCs/>
                <w:sz w:val="24"/>
                <w:szCs w:val="24"/>
              </w:rPr>
              <w:t>Расчет</w:t>
            </w:r>
          </w:p>
        </w:tc>
      </w:tr>
      <w:tr w:rsidR="007835BA" w:rsidRPr="00F51011" w:rsidTr="00513AE5">
        <w:trPr>
          <w:trHeight w:val="255"/>
        </w:trPr>
        <w:tc>
          <w:tcPr>
            <w:tcW w:w="4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35BA" w:rsidRPr="00F51011" w:rsidRDefault="007835BA" w:rsidP="00513AE5">
            <w:pPr>
              <w:rPr>
                <w:rFonts w:ascii="Times New Roman CYR" w:hAnsi="Times New Roman CYR" w:cs="Times New Roman CYR"/>
                <w:sz w:val="24"/>
                <w:szCs w:val="24"/>
              </w:rPr>
            </w:pPr>
            <w:r w:rsidRPr="00F51011">
              <w:rPr>
                <w:rFonts w:ascii="Times New Roman CYR" w:hAnsi="Times New Roman CYR" w:cs="Times New Roman CYR"/>
                <w:sz w:val="24"/>
                <w:szCs w:val="24"/>
              </w:rPr>
              <w:t>Год ввода в эксплуатацию</w:t>
            </w:r>
          </w:p>
        </w:tc>
        <w:tc>
          <w:tcPr>
            <w:tcW w:w="3500" w:type="dxa"/>
            <w:tcBorders>
              <w:top w:val="single" w:sz="4" w:space="0" w:color="auto"/>
              <w:left w:val="nil"/>
              <w:bottom w:val="single" w:sz="4" w:space="0" w:color="auto"/>
              <w:right w:val="single" w:sz="4" w:space="0" w:color="auto"/>
            </w:tcBorders>
            <w:shd w:val="clear" w:color="auto" w:fill="auto"/>
            <w:vAlign w:val="center"/>
          </w:tcPr>
          <w:p w:rsidR="007835BA" w:rsidRPr="00F51011" w:rsidRDefault="007835BA" w:rsidP="00513AE5">
            <w:pPr>
              <w:jc w:val="center"/>
              <w:rPr>
                <w:rFonts w:ascii="Times New Roman CYR" w:hAnsi="Times New Roman CYR" w:cs="Times New Roman CYR"/>
                <w:sz w:val="22"/>
                <w:szCs w:val="22"/>
                <w:vertAlign w:val="superscript"/>
              </w:rPr>
            </w:pPr>
            <w:r w:rsidRPr="00F51011">
              <w:rPr>
                <w:rFonts w:ascii="Times New Roman CYR" w:hAnsi="Times New Roman CYR" w:cs="Times New Roman CYR"/>
                <w:sz w:val="24"/>
                <w:szCs w:val="24"/>
              </w:rPr>
              <w:t>Справка от заказчика</w:t>
            </w:r>
            <w:r w:rsidRPr="00F51011">
              <w:rPr>
                <w:vertAlign w:val="superscript"/>
              </w:rPr>
              <w:t>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835BA" w:rsidRPr="00F51011" w:rsidRDefault="007835BA" w:rsidP="00513AE5">
            <w:pPr>
              <w:jc w:val="center"/>
              <w:rPr>
                <w:rFonts w:ascii="Times New Roman CYR" w:hAnsi="Times New Roman CYR" w:cs="Times New Roman CYR"/>
                <w:sz w:val="24"/>
                <w:szCs w:val="24"/>
              </w:rPr>
            </w:pPr>
            <w:r w:rsidRPr="00F51011">
              <w:rPr>
                <w:rFonts w:ascii="Times New Roman CYR" w:hAnsi="Times New Roman CYR" w:cs="Times New Roman CYR"/>
                <w:sz w:val="24"/>
                <w:szCs w:val="24"/>
              </w:rPr>
              <w:t>1975</w:t>
            </w:r>
          </w:p>
        </w:tc>
      </w:tr>
      <w:tr w:rsidR="007835BA" w:rsidRPr="00F51011" w:rsidTr="00513AE5">
        <w:trPr>
          <w:trHeight w:val="255"/>
        </w:trPr>
        <w:tc>
          <w:tcPr>
            <w:tcW w:w="4408" w:type="dxa"/>
            <w:tcBorders>
              <w:top w:val="nil"/>
              <w:left w:val="single" w:sz="4" w:space="0" w:color="auto"/>
              <w:bottom w:val="single" w:sz="4" w:space="0" w:color="auto"/>
              <w:right w:val="single" w:sz="4" w:space="0" w:color="auto"/>
            </w:tcBorders>
            <w:shd w:val="clear" w:color="auto" w:fill="auto"/>
            <w:noWrap/>
            <w:vAlign w:val="bottom"/>
          </w:tcPr>
          <w:p w:rsidR="007835BA" w:rsidRPr="00F51011" w:rsidRDefault="007835BA" w:rsidP="00513AE5">
            <w:pPr>
              <w:rPr>
                <w:rFonts w:ascii="Times New Roman CYR" w:hAnsi="Times New Roman CYR" w:cs="Times New Roman CYR"/>
                <w:sz w:val="24"/>
                <w:szCs w:val="24"/>
              </w:rPr>
            </w:pPr>
            <w:r w:rsidRPr="00F51011">
              <w:rPr>
                <w:rFonts w:ascii="Times New Roman CYR" w:hAnsi="Times New Roman CYR" w:cs="Times New Roman CYR"/>
                <w:sz w:val="24"/>
                <w:szCs w:val="24"/>
              </w:rPr>
              <w:t>Фактический возраст, лет</w:t>
            </w:r>
          </w:p>
        </w:tc>
        <w:tc>
          <w:tcPr>
            <w:tcW w:w="3500" w:type="dxa"/>
            <w:tcBorders>
              <w:top w:val="nil"/>
              <w:left w:val="nil"/>
              <w:bottom w:val="single" w:sz="4" w:space="0" w:color="auto"/>
              <w:right w:val="single" w:sz="4" w:space="0" w:color="auto"/>
            </w:tcBorders>
            <w:shd w:val="clear" w:color="auto" w:fill="auto"/>
            <w:vAlign w:val="center"/>
          </w:tcPr>
          <w:p w:rsidR="007835BA" w:rsidRPr="00F51011" w:rsidRDefault="007835BA" w:rsidP="00513AE5">
            <w:pPr>
              <w:jc w:val="center"/>
              <w:rPr>
                <w:rFonts w:ascii="Times New Roman CYR" w:hAnsi="Times New Roman CYR" w:cs="Times New Roman CYR"/>
                <w:sz w:val="22"/>
                <w:szCs w:val="22"/>
              </w:rPr>
            </w:pPr>
            <w:r w:rsidRPr="00F51011">
              <w:rPr>
                <w:rFonts w:ascii="Times New Roman CYR" w:hAnsi="Times New Roman CYR" w:cs="Times New Roman CYR"/>
                <w:sz w:val="22"/>
                <w:szCs w:val="22"/>
              </w:rPr>
              <w:t>Текущий год - год ввода в экспл</w:t>
            </w:r>
            <w:r w:rsidRPr="00F51011">
              <w:rPr>
                <w:rFonts w:ascii="Times New Roman CYR" w:hAnsi="Times New Roman CYR" w:cs="Times New Roman CYR"/>
                <w:sz w:val="22"/>
                <w:szCs w:val="22"/>
              </w:rPr>
              <w:t>у</w:t>
            </w:r>
            <w:r w:rsidRPr="00F51011">
              <w:rPr>
                <w:rFonts w:ascii="Times New Roman CYR" w:hAnsi="Times New Roman CYR" w:cs="Times New Roman CYR"/>
                <w:sz w:val="22"/>
                <w:szCs w:val="22"/>
              </w:rPr>
              <w:t>атацию</w:t>
            </w:r>
          </w:p>
        </w:tc>
        <w:tc>
          <w:tcPr>
            <w:tcW w:w="1800" w:type="dxa"/>
            <w:tcBorders>
              <w:top w:val="nil"/>
              <w:left w:val="nil"/>
              <w:bottom w:val="single" w:sz="4" w:space="0" w:color="auto"/>
              <w:right w:val="single" w:sz="4" w:space="0" w:color="auto"/>
            </w:tcBorders>
            <w:shd w:val="clear" w:color="auto" w:fill="auto"/>
            <w:noWrap/>
            <w:vAlign w:val="center"/>
          </w:tcPr>
          <w:p w:rsidR="007835BA" w:rsidRPr="00F51011" w:rsidRDefault="00A6376A" w:rsidP="00513AE5">
            <w:pPr>
              <w:jc w:val="center"/>
              <w:rPr>
                <w:rFonts w:ascii="Times New Roman CYR" w:hAnsi="Times New Roman CYR" w:cs="Times New Roman CYR"/>
                <w:sz w:val="24"/>
                <w:szCs w:val="24"/>
              </w:rPr>
            </w:pPr>
            <w:r w:rsidRPr="00F51011">
              <w:rPr>
                <w:rFonts w:ascii="Times New Roman CYR" w:hAnsi="Times New Roman CYR" w:cs="Times New Roman CYR"/>
                <w:sz w:val="24"/>
                <w:szCs w:val="24"/>
              </w:rPr>
              <w:t>38</w:t>
            </w:r>
          </w:p>
        </w:tc>
      </w:tr>
      <w:tr w:rsidR="007835BA" w:rsidRPr="00F51011" w:rsidTr="00513AE5">
        <w:trPr>
          <w:trHeight w:val="405"/>
        </w:trPr>
        <w:tc>
          <w:tcPr>
            <w:tcW w:w="4408" w:type="dxa"/>
            <w:tcBorders>
              <w:top w:val="nil"/>
              <w:left w:val="single" w:sz="4" w:space="0" w:color="auto"/>
              <w:bottom w:val="single" w:sz="4" w:space="0" w:color="auto"/>
              <w:right w:val="single" w:sz="4" w:space="0" w:color="auto"/>
            </w:tcBorders>
            <w:shd w:val="clear" w:color="auto" w:fill="auto"/>
            <w:noWrap/>
            <w:vAlign w:val="center"/>
          </w:tcPr>
          <w:p w:rsidR="007835BA" w:rsidRPr="00F51011" w:rsidRDefault="007835BA" w:rsidP="00513AE5">
            <w:pPr>
              <w:rPr>
                <w:rFonts w:ascii="Times New Roman CYR" w:hAnsi="Times New Roman CYR" w:cs="Times New Roman CYR"/>
                <w:sz w:val="24"/>
                <w:szCs w:val="24"/>
              </w:rPr>
            </w:pPr>
            <w:r w:rsidRPr="00F51011">
              <w:rPr>
                <w:rFonts w:ascii="Times New Roman CYR" w:hAnsi="Times New Roman CYR" w:cs="Times New Roman CYR"/>
                <w:sz w:val="24"/>
                <w:szCs w:val="24"/>
              </w:rPr>
              <w:t>Нормативный срок эксплуатации, лет</w:t>
            </w:r>
          </w:p>
        </w:tc>
        <w:tc>
          <w:tcPr>
            <w:tcW w:w="3500" w:type="dxa"/>
            <w:tcBorders>
              <w:top w:val="nil"/>
              <w:left w:val="nil"/>
              <w:bottom w:val="single" w:sz="4" w:space="0" w:color="auto"/>
              <w:right w:val="single" w:sz="4" w:space="0" w:color="auto"/>
            </w:tcBorders>
            <w:shd w:val="clear" w:color="auto" w:fill="auto"/>
            <w:vAlign w:val="center"/>
          </w:tcPr>
          <w:p w:rsidR="007835BA" w:rsidRPr="00F51011" w:rsidRDefault="007835BA" w:rsidP="00513AE5">
            <w:pPr>
              <w:jc w:val="center"/>
              <w:rPr>
                <w:rFonts w:ascii="Times New Roman CYR" w:hAnsi="Times New Roman CYR" w:cs="Times New Roman CYR"/>
                <w:sz w:val="22"/>
                <w:szCs w:val="22"/>
              </w:rPr>
            </w:pPr>
            <w:r w:rsidRPr="00F51011">
              <w:rPr>
                <w:rFonts w:ascii="Times New Roman CYR" w:hAnsi="Times New Roman CYR" w:cs="Times New Roman CYR"/>
                <w:sz w:val="22"/>
                <w:szCs w:val="22"/>
              </w:rPr>
              <w:t>ЕНАО Норма амортизационных отчислений 5% (</w:t>
            </w:r>
            <w:r w:rsidRPr="00F51011">
              <w:rPr>
                <w:rFonts w:ascii="Times New Roman CYR" w:hAnsi="Times New Roman CYR" w:cs="Times New Roman CYR"/>
                <w:sz w:val="22"/>
                <w:szCs w:val="22"/>
                <w:u w:val="single"/>
              </w:rPr>
              <w:t>шифр 30109</w:t>
            </w:r>
            <w:r w:rsidRPr="00F51011">
              <w:rPr>
                <w:rFonts w:ascii="Times New Roman CYR" w:hAnsi="Times New Roman CYR" w:cs="Times New Roman CYR"/>
                <w:sz w:val="22"/>
                <w:szCs w:val="22"/>
              </w:rPr>
              <w:t>),</w:t>
            </w:r>
          </w:p>
          <w:p w:rsidR="007835BA" w:rsidRPr="00F51011" w:rsidRDefault="007835BA" w:rsidP="00513AE5">
            <w:pPr>
              <w:jc w:val="center"/>
              <w:rPr>
                <w:rFonts w:ascii="Times New Roman CYR" w:hAnsi="Times New Roman CYR" w:cs="Times New Roman CYR"/>
                <w:sz w:val="22"/>
                <w:szCs w:val="22"/>
              </w:rPr>
            </w:pPr>
            <w:r w:rsidRPr="00F51011">
              <w:rPr>
                <w:rFonts w:ascii="Times New Roman CYR" w:hAnsi="Times New Roman CYR" w:cs="Times New Roman CYR"/>
                <w:sz w:val="22"/>
                <w:szCs w:val="22"/>
              </w:rPr>
              <w:t xml:space="preserve"> нормативный срок эксплуатации 20 лет</w:t>
            </w:r>
          </w:p>
        </w:tc>
        <w:tc>
          <w:tcPr>
            <w:tcW w:w="1800" w:type="dxa"/>
            <w:tcBorders>
              <w:top w:val="nil"/>
              <w:left w:val="nil"/>
              <w:bottom w:val="single" w:sz="4" w:space="0" w:color="auto"/>
              <w:right w:val="single" w:sz="4" w:space="0" w:color="auto"/>
            </w:tcBorders>
            <w:shd w:val="clear" w:color="auto" w:fill="auto"/>
            <w:noWrap/>
            <w:vAlign w:val="center"/>
          </w:tcPr>
          <w:p w:rsidR="007835BA" w:rsidRPr="00F51011" w:rsidRDefault="007835BA" w:rsidP="00513AE5">
            <w:pPr>
              <w:jc w:val="center"/>
              <w:rPr>
                <w:rFonts w:ascii="Times New Roman CYR" w:hAnsi="Times New Roman CYR" w:cs="Times New Roman CYR"/>
                <w:sz w:val="24"/>
                <w:szCs w:val="24"/>
              </w:rPr>
            </w:pPr>
            <w:r w:rsidRPr="00F51011">
              <w:rPr>
                <w:rFonts w:ascii="Times New Roman CYR" w:hAnsi="Times New Roman CYR" w:cs="Times New Roman CYR"/>
                <w:sz w:val="24"/>
                <w:szCs w:val="24"/>
              </w:rPr>
              <w:t>20</w:t>
            </w:r>
          </w:p>
        </w:tc>
      </w:tr>
      <w:tr w:rsidR="007835BA" w:rsidRPr="00F51011" w:rsidTr="00513AE5">
        <w:trPr>
          <w:trHeight w:val="405"/>
        </w:trPr>
        <w:tc>
          <w:tcPr>
            <w:tcW w:w="4408" w:type="dxa"/>
            <w:tcBorders>
              <w:top w:val="nil"/>
              <w:left w:val="single" w:sz="4" w:space="0" w:color="auto"/>
              <w:bottom w:val="single" w:sz="4" w:space="0" w:color="auto"/>
              <w:right w:val="single" w:sz="4" w:space="0" w:color="auto"/>
            </w:tcBorders>
            <w:shd w:val="clear" w:color="auto" w:fill="auto"/>
            <w:noWrap/>
            <w:vAlign w:val="center"/>
          </w:tcPr>
          <w:p w:rsidR="007835BA" w:rsidRPr="00F51011" w:rsidRDefault="007835BA" w:rsidP="00513AE5">
            <w:pPr>
              <w:rPr>
                <w:rFonts w:ascii="Times New Roman CYR" w:hAnsi="Times New Roman CYR" w:cs="Times New Roman CYR"/>
                <w:sz w:val="24"/>
                <w:szCs w:val="24"/>
              </w:rPr>
            </w:pPr>
            <w:r w:rsidRPr="00F51011">
              <w:rPr>
                <w:rFonts w:ascii="Times New Roman CYR" w:hAnsi="Times New Roman CYR" w:cs="Times New Roman CYR"/>
                <w:sz w:val="24"/>
                <w:szCs w:val="24"/>
              </w:rPr>
              <w:t>Срок возможной эксплуатации, лет</w:t>
            </w:r>
          </w:p>
        </w:tc>
        <w:tc>
          <w:tcPr>
            <w:tcW w:w="3500" w:type="dxa"/>
            <w:tcBorders>
              <w:top w:val="nil"/>
              <w:left w:val="nil"/>
              <w:bottom w:val="single" w:sz="4" w:space="0" w:color="auto"/>
              <w:right w:val="single" w:sz="4" w:space="0" w:color="auto"/>
            </w:tcBorders>
            <w:shd w:val="clear" w:color="auto" w:fill="auto"/>
            <w:vAlign w:val="center"/>
          </w:tcPr>
          <w:p w:rsidR="007835BA" w:rsidRPr="00F51011" w:rsidRDefault="007835BA" w:rsidP="00A6376A">
            <w:pPr>
              <w:jc w:val="center"/>
              <w:rPr>
                <w:rFonts w:ascii="Times New Roman CYR" w:hAnsi="Times New Roman CYR" w:cs="Times New Roman CYR"/>
                <w:sz w:val="22"/>
                <w:szCs w:val="22"/>
              </w:rPr>
            </w:pPr>
            <w:r w:rsidRPr="00F51011">
              <w:rPr>
                <w:rFonts w:ascii="Times New Roman CYR" w:hAnsi="Times New Roman CYR" w:cs="Times New Roman CYR"/>
                <w:sz w:val="22"/>
                <w:szCs w:val="22"/>
              </w:rPr>
              <w:t>Остаточный срок эксплуатации принимаем равным 1 год на осн</w:t>
            </w:r>
            <w:r w:rsidRPr="00F51011">
              <w:rPr>
                <w:rFonts w:ascii="Times New Roman CYR" w:hAnsi="Times New Roman CYR" w:cs="Times New Roman CYR"/>
                <w:sz w:val="22"/>
                <w:szCs w:val="22"/>
              </w:rPr>
              <w:t>о</w:t>
            </w:r>
            <w:r w:rsidRPr="00F51011">
              <w:rPr>
                <w:rFonts w:ascii="Times New Roman CYR" w:hAnsi="Times New Roman CYR" w:cs="Times New Roman CYR"/>
                <w:sz w:val="22"/>
                <w:szCs w:val="22"/>
              </w:rPr>
              <w:t xml:space="preserve">вании </w:t>
            </w:r>
            <w:r w:rsidR="00A6376A" w:rsidRPr="00F51011">
              <w:rPr>
                <w:rFonts w:ascii="Times New Roman CYR" w:hAnsi="Times New Roman CYR" w:cs="Times New Roman CYR"/>
                <w:sz w:val="22"/>
                <w:szCs w:val="22"/>
              </w:rPr>
              <w:t>экспертного мнения оце</w:t>
            </w:r>
            <w:r w:rsidR="00A6376A" w:rsidRPr="00F51011">
              <w:rPr>
                <w:rFonts w:ascii="Times New Roman CYR" w:hAnsi="Times New Roman CYR" w:cs="Times New Roman CYR"/>
                <w:sz w:val="22"/>
                <w:szCs w:val="22"/>
              </w:rPr>
              <w:t>н</w:t>
            </w:r>
            <w:r w:rsidR="00A6376A" w:rsidRPr="00F51011">
              <w:rPr>
                <w:rFonts w:ascii="Times New Roman CYR" w:hAnsi="Times New Roman CYR" w:cs="Times New Roman CYR"/>
                <w:sz w:val="22"/>
                <w:szCs w:val="22"/>
              </w:rPr>
              <w:t>щиков</w:t>
            </w:r>
            <w:r w:rsidRPr="00F51011">
              <w:rPr>
                <w:rFonts w:ascii="Times New Roman CYR" w:hAnsi="Times New Roman CYR" w:cs="Times New Roman CYR"/>
                <w:sz w:val="22"/>
                <w:szCs w:val="22"/>
              </w:rPr>
              <w:t xml:space="preserve"> </w:t>
            </w:r>
          </w:p>
        </w:tc>
        <w:tc>
          <w:tcPr>
            <w:tcW w:w="1800" w:type="dxa"/>
            <w:tcBorders>
              <w:top w:val="nil"/>
              <w:left w:val="nil"/>
              <w:bottom w:val="single" w:sz="4" w:space="0" w:color="auto"/>
              <w:right w:val="single" w:sz="4" w:space="0" w:color="auto"/>
            </w:tcBorders>
            <w:shd w:val="clear" w:color="auto" w:fill="auto"/>
            <w:noWrap/>
            <w:vAlign w:val="center"/>
          </w:tcPr>
          <w:p w:rsidR="007835BA" w:rsidRPr="00F51011" w:rsidRDefault="00A6376A" w:rsidP="00513AE5">
            <w:pPr>
              <w:jc w:val="center"/>
              <w:rPr>
                <w:rFonts w:ascii="Times New Roman CYR" w:hAnsi="Times New Roman CYR" w:cs="Times New Roman CYR"/>
                <w:sz w:val="24"/>
                <w:szCs w:val="24"/>
              </w:rPr>
            </w:pPr>
            <w:r w:rsidRPr="00F51011">
              <w:rPr>
                <w:rFonts w:ascii="Times New Roman CYR" w:hAnsi="Times New Roman CYR" w:cs="Times New Roman CYR"/>
                <w:sz w:val="24"/>
                <w:szCs w:val="24"/>
              </w:rPr>
              <w:t>39</w:t>
            </w:r>
          </w:p>
        </w:tc>
      </w:tr>
      <w:tr w:rsidR="007835BA" w:rsidRPr="00F51011" w:rsidTr="00513AE5">
        <w:trPr>
          <w:trHeight w:val="270"/>
        </w:trPr>
        <w:tc>
          <w:tcPr>
            <w:tcW w:w="4408" w:type="dxa"/>
            <w:tcBorders>
              <w:top w:val="nil"/>
              <w:left w:val="single" w:sz="4" w:space="0" w:color="auto"/>
              <w:bottom w:val="single" w:sz="4" w:space="0" w:color="auto"/>
              <w:right w:val="single" w:sz="4" w:space="0" w:color="auto"/>
            </w:tcBorders>
            <w:shd w:val="clear" w:color="auto" w:fill="auto"/>
            <w:noWrap/>
            <w:vAlign w:val="center"/>
          </w:tcPr>
          <w:p w:rsidR="007835BA" w:rsidRPr="00F51011" w:rsidRDefault="007835BA" w:rsidP="00513AE5">
            <w:pPr>
              <w:rPr>
                <w:rFonts w:ascii="Times New Roman CYR" w:hAnsi="Times New Roman CYR" w:cs="Times New Roman CYR"/>
                <w:sz w:val="24"/>
                <w:szCs w:val="24"/>
              </w:rPr>
            </w:pPr>
            <w:r w:rsidRPr="00F51011">
              <w:rPr>
                <w:rFonts w:ascii="Times New Roman CYR" w:hAnsi="Times New Roman CYR" w:cs="Times New Roman CYR"/>
                <w:sz w:val="24"/>
                <w:szCs w:val="24"/>
              </w:rPr>
              <w:t>Физический износ, %</w:t>
            </w:r>
          </w:p>
        </w:tc>
        <w:tc>
          <w:tcPr>
            <w:tcW w:w="3500" w:type="dxa"/>
            <w:tcBorders>
              <w:top w:val="nil"/>
              <w:left w:val="nil"/>
              <w:bottom w:val="single" w:sz="4" w:space="0" w:color="auto"/>
              <w:right w:val="single" w:sz="4" w:space="0" w:color="auto"/>
            </w:tcBorders>
            <w:shd w:val="clear" w:color="auto" w:fill="auto"/>
            <w:noWrap/>
            <w:vAlign w:val="bottom"/>
          </w:tcPr>
          <w:p w:rsidR="007835BA" w:rsidRPr="00F51011" w:rsidRDefault="007835BA" w:rsidP="00513AE5">
            <w:pPr>
              <w:jc w:val="center"/>
              <w:rPr>
                <w:rFonts w:ascii="Times New Roman CYR" w:hAnsi="Times New Roman CYR" w:cs="Times New Roman CYR"/>
                <w:sz w:val="24"/>
                <w:szCs w:val="24"/>
              </w:rPr>
            </w:pPr>
            <w:r w:rsidRPr="00F51011">
              <w:rPr>
                <w:rFonts w:ascii="Times New Roman CYR" w:hAnsi="Times New Roman CYR" w:cs="Times New Roman CYR"/>
                <w:sz w:val="24"/>
                <w:szCs w:val="24"/>
              </w:rPr>
              <w:t>И</w:t>
            </w:r>
            <w:r w:rsidRPr="00F51011">
              <w:rPr>
                <w:rFonts w:ascii="Times New Roman CYR" w:hAnsi="Times New Roman CYR" w:cs="Times New Roman CYR"/>
                <w:sz w:val="24"/>
                <w:szCs w:val="24"/>
                <w:vertAlign w:val="subscript"/>
              </w:rPr>
              <w:t>ФИЗ.</w:t>
            </w:r>
            <w:r w:rsidRPr="00F51011">
              <w:rPr>
                <w:rStyle w:val="afff7"/>
                <w:rFonts w:ascii="Times New Roman CYR" w:hAnsi="Times New Roman CYR" w:cs="Times New Roman CYR"/>
                <w:sz w:val="24"/>
                <w:szCs w:val="24"/>
              </w:rPr>
              <w:footnoteReference w:id="18"/>
            </w:r>
            <w:r w:rsidRPr="00F51011">
              <w:rPr>
                <w:rFonts w:ascii="Times New Roman CYR" w:hAnsi="Times New Roman CYR" w:cs="Times New Roman CYR"/>
                <w:sz w:val="24"/>
                <w:szCs w:val="24"/>
              </w:rPr>
              <w:t>=(</w:t>
            </w:r>
            <w:r w:rsidR="00A6376A" w:rsidRPr="00F51011">
              <w:rPr>
                <w:rFonts w:ascii="Times New Roman CYR" w:hAnsi="Times New Roman CYR" w:cs="Times New Roman CYR"/>
                <w:sz w:val="24"/>
                <w:szCs w:val="24"/>
              </w:rPr>
              <w:t>38/39</w:t>
            </w:r>
            <w:r w:rsidRPr="00F51011">
              <w:rPr>
                <w:rFonts w:ascii="Times New Roman CYR" w:hAnsi="Times New Roman CYR" w:cs="Times New Roman CYR"/>
                <w:sz w:val="24"/>
                <w:szCs w:val="24"/>
              </w:rPr>
              <w:t>)*100%</w:t>
            </w:r>
          </w:p>
        </w:tc>
        <w:tc>
          <w:tcPr>
            <w:tcW w:w="1800" w:type="dxa"/>
            <w:tcBorders>
              <w:top w:val="nil"/>
              <w:left w:val="nil"/>
              <w:bottom w:val="single" w:sz="4" w:space="0" w:color="auto"/>
              <w:right w:val="single" w:sz="4" w:space="0" w:color="auto"/>
            </w:tcBorders>
            <w:shd w:val="clear" w:color="auto" w:fill="auto"/>
            <w:noWrap/>
            <w:vAlign w:val="center"/>
          </w:tcPr>
          <w:p w:rsidR="007835BA" w:rsidRPr="00F51011" w:rsidRDefault="007835BA" w:rsidP="00513AE5">
            <w:pPr>
              <w:jc w:val="center"/>
              <w:rPr>
                <w:rFonts w:ascii="Times New Roman CYR" w:hAnsi="Times New Roman CYR" w:cs="Times New Roman CYR"/>
                <w:sz w:val="24"/>
                <w:szCs w:val="24"/>
              </w:rPr>
            </w:pPr>
            <w:r w:rsidRPr="00F51011">
              <w:rPr>
                <w:rFonts w:ascii="Times New Roman CYR" w:hAnsi="Times New Roman CYR" w:cs="Times New Roman CYR"/>
                <w:sz w:val="24"/>
                <w:szCs w:val="24"/>
              </w:rPr>
              <w:t>97</w:t>
            </w:r>
          </w:p>
        </w:tc>
      </w:tr>
      <w:tr w:rsidR="007835BA" w:rsidRPr="00F51011" w:rsidTr="00513AE5">
        <w:trPr>
          <w:trHeight w:val="480"/>
        </w:trPr>
        <w:tc>
          <w:tcPr>
            <w:tcW w:w="4408" w:type="dxa"/>
            <w:tcBorders>
              <w:top w:val="nil"/>
              <w:left w:val="single" w:sz="4" w:space="0" w:color="auto"/>
              <w:bottom w:val="single" w:sz="4" w:space="0" w:color="auto"/>
              <w:right w:val="single" w:sz="4" w:space="0" w:color="auto"/>
            </w:tcBorders>
            <w:shd w:val="clear" w:color="auto" w:fill="auto"/>
            <w:noWrap/>
            <w:vAlign w:val="center"/>
          </w:tcPr>
          <w:p w:rsidR="007835BA" w:rsidRPr="00F51011" w:rsidRDefault="007835BA" w:rsidP="00513AE5">
            <w:pPr>
              <w:rPr>
                <w:rFonts w:ascii="Times New Roman CYR" w:hAnsi="Times New Roman CYR" w:cs="Times New Roman CYR"/>
                <w:sz w:val="24"/>
                <w:szCs w:val="24"/>
              </w:rPr>
            </w:pPr>
            <w:r w:rsidRPr="00F51011">
              <w:rPr>
                <w:rFonts w:ascii="Times New Roman CYR" w:hAnsi="Times New Roman CYR" w:cs="Times New Roman CYR"/>
                <w:sz w:val="24"/>
                <w:szCs w:val="24"/>
              </w:rPr>
              <w:t>Функциональный износ, %</w:t>
            </w:r>
          </w:p>
        </w:tc>
        <w:tc>
          <w:tcPr>
            <w:tcW w:w="3500" w:type="dxa"/>
            <w:tcBorders>
              <w:top w:val="nil"/>
              <w:left w:val="nil"/>
              <w:bottom w:val="single" w:sz="4" w:space="0" w:color="auto"/>
              <w:right w:val="single" w:sz="4" w:space="0" w:color="auto"/>
            </w:tcBorders>
            <w:shd w:val="clear" w:color="auto" w:fill="auto"/>
            <w:noWrap/>
            <w:vAlign w:val="center"/>
          </w:tcPr>
          <w:p w:rsidR="007835BA" w:rsidRPr="00F51011" w:rsidRDefault="007835BA" w:rsidP="00A6376A">
            <w:pPr>
              <w:jc w:val="center"/>
              <w:rPr>
                <w:rFonts w:ascii="Times New Roman CYR" w:hAnsi="Times New Roman CYR" w:cs="Times New Roman CYR"/>
                <w:sz w:val="22"/>
                <w:szCs w:val="22"/>
              </w:rPr>
            </w:pPr>
            <w:r w:rsidRPr="00F51011">
              <w:rPr>
                <w:rFonts w:ascii="Times New Roman CYR" w:hAnsi="Times New Roman CYR" w:cs="Times New Roman CYR"/>
                <w:sz w:val="22"/>
                <w:szCs w:val="22"/>
              </w:rPr>
              <w:t>Объект не обладает функционал</w:t>
            </w:r>
            <w:r w:rsidRPr="00F51011">
              <w:rPr>
                <w:rFonts w:ascii="Times New Roman CYR" w:hAnsi="Times New Roman CYR" w:cs="Times New Roman CYR"/>
                <w:sz w:val="22"/>
                <w:szCs w:val="22"/>
              </w:rPr>
              <w:t>ь</w:t>
            </w:r>
            <w:r w:rsidRPr="00F51011">
              <w:rPr>
                <w:rFonts w:ascii="Times New Roman CYR" w:hAnsi="Times New Roman CYR" w:cs="Times New Roman CYR"/>
                <w:sz w:val="22"/>
                <w:szCs w:val="22"/>
              </w:rPr>
              <w:t>ным износом, так как возможно его использование в качестве</w:t>
            </w:r>
            <w:r w:rsidR="00A6376A" w:rsidRPr="00F51011">
              <w:rPr>
                <w:rFonts w:ascii="Times New Roman CYR" w:hAnsi="Times New Roman CYR" w:cs="Times New Roman CYR"/>
                <w:sz w:val="22"/>
                <w:szCs w:val="22"/>
              </w:rPr>
              <w:t xml:space="preserve"> в</w:t>
            </w:r>
            <w:r w:rsidR="00A6376A" w:rsidRPr="00F51011">
              <w:rPr>
                <w:rFonts w:ascii="Times New Roman CYR" w:hAnsi="Times New Roman CYR" w:cs="Times New Roman CYR"/>
                <w:sz w:val="22"/>
                <w:szCs w:val="22"/>
              </w:rPr>
              <w:t>о</w:t>
            </w:r>
            <w:r w:rsidR="00A6376A" w:rsidRPr="00F51011">
              <w:rPr>
                <w:rFonts w:ascii="Times New Roman CYR" w:hAnsi="Times New Roman CYR" w:cs="Times New Roman CYR"/>
                <w:sz w:val="22"/>
                <w:szCs w:val="22"/>
              </w:rPr>
              <w:t>допровода</w:t>
            </w:r>
            <w:r w:rsidR="00BA5808" w:rsidRPr="00F51011">
              <w:rPr>
                <w:rFonts w:ascii="Times New Roman CYR" w:hAnsi="Times New Roman CYR" w:cs="Times New Roman CYR"/>
                <w:sz w:val="22"/>
                <w:szCs w:val="22"/>
              </w:rPr>
              <w:t xml:space="preserve"> </w:t>
            </w:r>
            <w:r w:rsidRPr="00F51011">
              <w:rPr>
                <w:rFonts w:ascii="Times New Roman CYR" w:hAnsi="Times New Roman CYR" w:cs="Times New Roman CYR"/>
                <w:sz w:val="22"/>
                <w:szCs w:val="22"/>
              </w:rPr>
              <w:t>холодного водосна</w:t>
            </w:r>
            <w:r w:rsidRPr="00F51011">
              <w:rPr>
                <w:rFonts w:ascii="Times New Roman CYR" w:hAnsi="Times New Roman CYR" w:cs="Times New Roman CYR"/>
                <w:sz w:val="22"/>
                <w:szCs w:val="22"/>
              </w:rPr>
              <w:t>б</w:t>
            </w:r>
            <w:r w:rsidRPr="00F51011">
              <w:rPr>
                <w:rFonts w:ascii="Times New Roman CYR" w:hAnsi="Times New Roman CYR" w:cs="Times New Roman CYR"/>
                <w:sz w:val="22"/>
                <w:szCs w:val="22"/>
              </w:rPr>
              <w:t>жения</w:t>
            </w:r>
          </w:p>
        </w:tc>
        <w:tc>
          <w:tcPr>
            <w:tcW w:w="1800" w:type="dxa"/>
            <w:tcBorders>
              <w:top w:val="nil"/>
              <w:left w:val="nil"/>
              <w:bottom w:val="single" w:sz="4" w:space="0" w:color="auto"/>
              <w:right w:val="single" w:sz="4" w:space="0" w:color="auto"/>
            </w:tcBorders>
            <w:shd w:val="clear" w:color="auto" w:fill="auto"/>
            <w:noWrap/>
            <w:vAlign w:val="center"/>
          </w:tcPr>
          <w:p w:rsidR="007835BA" w:rsidRPr="00F51011" w:rsidRDefault="007835BA" w:rsidP="00513AE5">
            <w:pPr>
              <w:jc w:val="center"/>
              <w:rPr>
                <w:rFonts w:ascii="Times New Roman CYR" w:hAnsi="Times New Roman CYR" w:cs="Times New Roman CYR"/>
                <w:sz w:val="24"/>
                <w:szCs w:val="24"/>
              </w:rPr>
            </w:pPr>
            <w:r w:rsidRPr="00F51011">
              <w:rPr>
                <w:rFonts w:ascii="Times New Roman CYR" w:hAnsi="Times New Roman CYR" w:cs="Times New Roman CYR"/>
                <w:sz w:val="24"/>
                <w:szCs w:val="24"/>
              </w:rPr>
              <w:t>0</w:t>
            </w:r>
          </w:p>
        </w:tc>
      </w:tr>
      <w:tr w:rsidR="007835BA" w:rsidRPr="00F51011" w:rsidTr="00513AE5">
        <w:trPr>
          <w:trHeight w:val="480"/>
        </w:trPr>
        <w:tc>
          <w:tcPr>
            <w:tcW w:w="4408" w:type="dxa"/>
            <w:tcBorders>
              <w:top w:val="nil"/>
              <w:left w:val="single" w:sz="4" w:space="0" w:color="auto"/>
              <w:bottom w:val="single" w:sz="4" w:space="0" w:color="auto"/>
              <w:right w:val="single" w:sz="4" w:space="0" w:color="auto"/>
            </w:tcBorders>
            <w:shd w:val="clear" w:color="auto" w:fill="auto"/>
            <w:noWrap/>
            <w:vAlign w:val="center"/>
          </w:tcPr>
          <w:p w:rsidR="007835BA" w:rsidRPr="00F51011" w:rsidRDefault="007835BA" w:rsidP="00513AE5">
            <w:pPr>
              <w:rPr>
                <w:rFonts w:ascii="Times New Roman CYR" w:hAnsi="Times New Roman CYR" w:cs="Times New Roman CYR"/>
                <w:sz w:val="24"/>
                <w:szCs w:val="24"/>
              </w:rPr>
            </w:pPr>
            <w:r w:rsidRPr="00F51011">
              <w:rPr>
                <w:rFonts w:ascii="Times New Roman CYR" w:hAnsi="Times New Roman CYR" w:cs="Times New Roman CYR"/>
                <w:sz w:val="24"/>
                <w:szCs w:val="24"/>
              </w:rPr>
              <w:t>Внешний износ, %</w:t>
            </w:r>
          </w:p>
        </w:tc>
        <w:tc>
          <w:tcPr>
            <w:tcW w:w="3500" w:type="dxa"/>
            <w:tcBorders>
              <w:top w:val="nil"/>
              <w:left w:val="nil"/>
              <w:bottom w:val="single" w:sz="4" w:space="0" w:color="auto"/>
              <w:right w:val="single" w:sz="4" w:space="0" w:color="auto"/>
            </w:tcBorders>
            <w:shd w:val="clear" w:color="auto" w:fill="auto"/>
            <w:noWrap/>
            <w:vAlign w:val="center"/>
          </w:tcPr>
          <w:p w:rsidR="007835BA" w:rsidRPr="00F51011" w:rsidRDefault="007835BA" w:rsidP="00513AE5">
            <w:pPr>
              <w:jc w:val="center"/>
              <w:rPr>
                <w:rFonts w:ascii="Times New Roman CYR" w:hAnsi="Times New Roman CYR" w:cs="Times New Roman CYR"/>
                <w:sz w:val="22"/>
                <w:szCs w:val="22"/>
              </w:rPr>
            </w:pPr>
            <w:r w:rsidRPr="00F51011">
              <w:rPr>
                <w:rFonts w:ascii="Times New Roman CYR" w:hAnsi="Times New Roman CYR" w:cs="Times New Roman CYR"/>
                <w:sz w:val="22"/>
                <w:szCs w:val="22"/>
              </w:rPr>
              <w:t>Величина внешнего износа ра</w:t>
            </w:r>
            <w:r w:rsidRPr="00F51011">
              <w:rPr>
                <w:rFonts w:ascii="Times New Roman CYR" w:hAnsi="Times New Roman CYR" w:cs="Times New Roman CYR"/>
                <w:sz w:val="22"/>
                <w:szCs w:val="22"/>
              </w:rPr>
              <w:t>с</w:t>
            </w:r>
            <w:r w:rsidRPr="00F51011">
              <w:rPr>
                <w:rFonts w:ascii="Times New Roman CYR" w:hAnsi="Times New Roman CYR" w:cs="Times New Roman CYR"/>
                <w:sz w:val="22"/>
                <w:szCs w:val="22"/>
              </w:rPr>
              <w:t>считана на стр.</w:t>
            </w:r>
            <w:r w:rsidR="00BA5808" w:rsidRPr="00F51011">
              <w:rPr>
                <w:rFonts w:ascii="Times New Roman CYR" w:hAnsi="Times New Roman CYR" w:cs="Times New Roman CYR"/>
                <w:sz w:val="22"/>
                <w:szCs w:val="22"/>
              </w:rPr>
              <w:t>46</w:t>
            </w:r>
          </w:p>
        </w:tc>
        <w:tc>
          <w:tcPr>
            <w:tcW w:w="1800" w:type="dxa"/>
            <w:tcBorders>
              <w:top w:val="nil"/>
              <w:left w:val="nil"/>
              <w:bottom w:val="single" w:sz="4" w:space="0" w:color="auto"/>
              <w:right w:val="single" w:sz="4" w:space="0" w:color="auto"/>
            </w:tcBorders>
            <w:shd w:val="clear" w:color="auto" w:fill="auto"/>
            <w:noWrap/>
            <w:vAlign w:val="center"/>
          </w:tcPr>
          <w:p w:rsidR="007835BA" w:rsidRPr="00F51011" w:rsidRDefault="007835BA" w:rsidP="00513AE5">
            <w:pPr>
              <w:jc w:val="center"/>
              <w:rPr>
                <w:rFonts w:ascii="Times New Roman CYR" w:hAnsi="Times New Roman CYR" w:cs="Times New Roman CYR"/>
                <w:sz w:val="24"/>
                <w:szCs w:val="24"/>
              </w:rPr>
            </w:pPr>
            <w:r w:rsidRPr="00F51011">
              <w:rPr>
                <w:rFonts w:ascii="Times New Roman CYR" w:hAnsi="Times New Roman CYR" w:cs="Times New Roman CYR"/>
                <w:sz w:val="24"/>
                <w:szCs w:val="24"/>
              </w:rPr>
              <w:t>5</w:t>
            </w:r>
            <w:r w:rsidR="008454F0" w:rsidRPr="00F51011">
              <w:rPr>
                <w:rFonts w:ascii="Times New Roman CYR" w:hAnsi="Times New Roman CYR" w:cs="Times New Roman CYR"/>
                <w:sz w:val="24"/>
                <w:szCs w:val="24"/>
              </w:rPr>
              <w:t>0</w:t>
            </w:r>
          </w:p>
        </w:tc>
      </w:tr>
      <w:tr w:rsidR="007835BA" w:rsidRPr="00F51011" w:rsidTr="00513AE5">
        <w:trPr>
          <w:trHeight w:val="480"/>
        </w:trPr>
        <w:tc>
          <w:tcPr>
            <w:tcW w:w="4408" w:type="dxa"/>
            <w:tcBorders>
              <w:top w:val="nil"/>
              <w:left w:val="single" w:sz="4" w:space="0" w:color="auto"/>
              <w:bottom w:val="single" w:sz="4" w:space="0" w:color="auto"/>
              <w:right w:val="single" w:sz="4" w:space="0" w:color="auto"/>
            </w:tcBorders>
            <w:shd w:val="clear" w:color="auto" w:fill="auto"/>
            <w:noWrap/>
            <w:vAlign w:val="center"/>
          </w:tcPr>
          <w:p w:rsidR="007835BA" w:rsidRPr="00F51011" w:rsidRDefault="007835BA" w:rsidP="00513AE5">
            <w:pPr>
              <w:rPr>
                <w:rFonts w:ascii="Times New Roman CYR" w:hAnsi="Times New Roman CYR" w:cs="Times New Roman CYR"/>
                <w:sz w:val="24"/>
                <w:szCs w:val="24"/>
              </w:rPr>
            </w:pPr>
            <w:r w:rsidRPr="00F51011">
              <w:rPr>
                <w:rFonts w:ascii="Times New Roman CYR" w:hAnsi="Times New Roman CYR" w:cs="Times New Roman CYR"/>
                <w:sz w:val="24"/>
                <w:szCs w:val="24"/>
              </w:rPr>
              <w:t>Восстановительная стоимость на дату оценки с учетом накопленного износа, руб.</w:t>
            </w:r>
          </w:p>
        </w:tc>
        <w:tc>
          <w:tcPr>
            <w:tcW w:w="3500" w:type="dxa"/>
            <w:tcBorders>
              <w:top w:val="nil"/>
              <w:left w:val="nil"/>
              <w:bottom w:val="single" w:sz="4" w:space="0" w:color="auto"/>
              <w:right w:val="single" w:sz="4" w:space="0" w:color="auto"/>
            </w:tcBorders>
            <w:shd w:val="clear" w:color="auto" w:fill="auto"/>
            <w:noWrap/>
            <w:vAlign w:val="center"/>
          </w:tcPr>
          <w:p w:rsidR="007835BA" w:rsidRPr="00F51011" w:rsidRDefault="008C71CB" w:rsidP="00513AE5">
            <w:pPr>
              <w:jc w:val="center"/>
              <w:rPr>
                <w:rFonts w:ascii="Times New Roman CYR" w:hAnsi="Times New Roman CYR" w:cs="Times New Roman CYR"/>
                <w:sz w:val="24"/>
                <w:szCs w:val="24"/>
              </w:rPr>
            </w:pPr>
            <w:r w:rsidRPr="00F51011">
              <w:rPr>
                <w:rFonts w:ascii="Times New Roman CYR" w:hAnsi="Times New Roman CYR" w:cs="Times New Roman CYR"/>
                <w:sz w:val="24"/>
                <w:szCs w:val="24"/>
              </w:rPr>
              <w:t>1 621 487,29</w:t>
            </w:r>
            <w:r w:rsidR="007835BA" w:rsidRPr="00F51011">
              <w:rPr>
                <w:rFonts w:ascii="Times New Roman CYR" w:hAnsi="Times New Roman CYR" w:cs="Times New Roman CYR"/>
                <w:sz w:val="24"/>
                <w:szCs w:val="24"/>
              </w:rPr>
              <w:t>*(1-0,97)</w:t>
            </w:r>
            <w:r w:rsidR="008454F0" w:rsidRPr="00F51011">
              <w:rPr>
                <w:rFonts w:ascii="Times New Roman CYR" w:hAnsi="Times New Roman CYR" w:cs="Times New Roman CYR"/>
                <w:sz w:val="24"/>
                <w:szCs w:val="24"/>
              </w:rPr>
              <w:t>*(1-0,50</w:t>
            </w:r>
            <w:r w:rsidR="007835BA" w:rsidRPr="00F51011">
              <w:rPr>
                <w:rFonts w:ascii="Times New Roman CYR" w:hAnsi="Times New Roman CYR" w:cs="Times New Roman CYR"/>
                <w:sz w:val="24"/>
                <w:szCs w:val="24"/>
              </w:rPr>
              <w:t>)=</w:t>
            </w:r>
          </w:p>
        </w:tc>
        <w:tc>
          <w:tcPr>
            <w:tcW w:w="1800" w:type="dxa"/>
            <w:tcBorders>
              <w:top w:val="nil"/>
              <w:left w:val="nil"/>
              <w:bottom w:val="single" w:sz="4" w:space="0" w:color="auto"/>
              <w:right w:val="single" w:sz="4" w:space="0" w:color="auto"/>
            </w:tcBorders>
            <w:shd w:val="clear" w:color="auto" w:fill="auto"/>
            <w:noWrap/>
            <w:vAlign w:val="center"/>
          </w:tcPr>
          <w:p w:rsidR="007835BA" w:rsidRPr="00F51011" w:rsidRDefault="008C71CB" w:rsidP="008C71CB">
            <w:pPr>
              <w:jc w:val="center"/>
              <w:rPr>
                <w:rFonts w:ascii="Times New Roman CYR" w:hAnsi="Times New Roman CYR" w:cs="Times New Roman CYR"/>
                <w:b/>
                <w:bCs/>
                <w:sz w:val="24"/>
                <w:szCs w:val="24"/>
              </w:rPr>
            </w:pPr>
            <w:r w:rsidRPr="00F51011">
              <w:rPr>
                <w:rFonts w:ascii="Times New Roman CYR" w:hAnsi="Times New Roman CYR" w:cs="Times New Roman CYR"/>
                <w:b/>
                <w:bCs/>
                <w:sz w:val="24"/>
                <w:szCs w:val="24"/>
              </w:rPr>
              <w:t>24 322,31</w:t>
            </w:r>
          </w:p>
        </w:tc>
      </w:tr>
    </w:tbl>
    <w:p w:rsidR="00A6376A" w:rsidRPr="00F51011" w:rsidRDefault="00A6376A" w:rsidP="007835BA">
      <w:pPr>
        <w:jc w:val="center"/>
        <w:rPr>
          <w:rFonts w:ascii="Times New Roman CYR" w:hAnsi="Times New Roman CYR" w:cs="Times New Roman CYR"/>
          <w:b/>
          <w:sz w:val="24"/>
          <w:szCs w:val="24"/>
        </w:rPr>
      </w:pPr>
    </w:p>
    <w:p w:rsidR="00D411A3" w:rsidRPr="00F51011" w:rsidRDefault="00D411A3">
      <w:pPr>
        <w:spacing w:after="200" w:line="276" w:lineRule="auto"/>
        <w:rPr>
          <w:rFonts w:ascii="Times New Roman CYR" w:hAnsi="Times New Roman CYR" w:cs="Times New Roman CYR"/>
          <w:b/>
          <w:sz w:val="24"/>
          <w:szCs w:val="24"/>
        </w:rPr>
      </w:pPr>
      <w:r w:rsidRPr="00F51011">
        <w:rPr>
          <w:rFonts w:ascii="Times New Roman CYR" w:hAnsi="Times New Roman CYR" w:cs="Times New Roman CYR"/>
          <w:b/>
          <w:sz w:val="24"/>
          <w:szCs w:val="24"/>
        </w:rPr>
        <w:br w:type="page"/>
      </w:r>
    </w:p>
    <w:p w:rsidR="007835BA" w:rsidRPr="00F51011" w:rsidRDefault="007835BA" w:rsidP="007835BA">
      <w:pPr>
        <w:jc w:val="center"/>
        <w:rPr>
          <w:rFonts w:ascii="Times New Roman CYR" w:hAnsi="Times New Roman CYR" w:cs="Times New Roman CYR"/>
          <w:b/>
          <w:sz w:val="24"/>
          <w:szCs w:val="24"/>
        </w:rPr>
      </w:pPr>
      <w:r w:rsidRPr="00F51011">
        <w:rPr>
          <w:rFonts w:ascii="Times New Roman CYR" w:hAnsi="Times New Roman CYR" w:cs="Times New Roman CYR"/>
          <w:b/>
          <w:sz w:val="24"/>
          <w:szCs w:val="24"/>
        </w:rPr>
        <w:lastRenderedPageBreak/>
        <w:t xml:space="preserve">Расчет стоимости права на  земельный участок </w:t>
      </w:r>
    </w:p>
    <w:p w:rsidR="007835BA" w:rsidRPr="00F51011" w:rsidRDefault="007835BA" w:rsidP="007835BA">
      <w:pPr>
        <w:pStyle w:val="affff"/>
        <w:ind w:firstLine="567"/>
        <w:jc w:val="both"/>
        <w:rPr>
          <w:sz w:val="24"/>
          <w:szCs w:val="24"/>
          <w:lang w:val="ru-RU"/>
        </w:rPr>
      </w:pPr>
      <w:r w:rsidRPr="00F51011">
        <w:rPr>
          <w:sz w:val="24"/>
          <w:szCs w:val="24"/>
          <w:lang w:val="ru-RU"/>
        </w:rPr>
        <w:t>В данном случае необходимо определить  стоимость права собственности на земел</w:t>
      </w:r>
      <w:r w:rsidRPr="00F51011">
        <w:rPr>
          <w:sz w:val="24"/>
          <w:szCs w:val="24"/>
          <w:lang w:val="ru-RU"/>
        </w:rPr>
        <w:t>ь</w:t>
      </w:r>
      <w:r w:rsidRPr="00F51011">
        <w:rPr>
          <w:sz w:val="24"/>
          <w:szCs w:val="24"/>
          <w:lang w:val="ru-RU"/>
        </w:rPr>
        <w:t xml:space="preserve">ный участок, необходимый для эксплуатации </w:t>
      </w:r>
      <w:r w:rsidR="00A6376A" w:rsidRPr="00F51011">
        <w:rPr>
          <w:sz w:val="24"/>
          <w:szCs w:val="24"/>
          <w:lang w:val="ru-RU"/>
        </w:rPr>
        <w:t>водопровода</w:t>
      </w:r>
      <w:r w:rsidRPr="00F51011">
        <w:rPr>
          <w:sz w:val="24"/>
          <w:szCs w:val="24"/>
          <w:lang w:val="ru-RU"/>
        </w:rPr>
        <w:t xml:space="preserve"> холодного водоснабжения.</w:t>
      </w:r>
    </w:p>
    <w:p w:rsidR="007835BA" w:rsidRPr="00F51011" w:rsidRDefault="007835BA" w:rsidP="007835BA">
      <w:pPr>
        <w:pStyle w:val="affff"/>
        <w:ind w:firstLine="567"/>
        <w:jc w:val="both"/>
        <w:rPr>
          <w:sz w:val="24"/>
          <w:szCs w:val="24"/>
          <w:lang w:val="ru-RU"/>
        </w:rPr>
      </w:pPr>
      <w:r w:rsidRPr="00F51011">
        <w:rPr>
          <w:sz w:val="24"/>
          <w:szCs w:val="24"/>
          <w:lang w:val="ru-RU"/>
        </w:rPr>
        <w:t xml:space="preserve">Правоустанавливающие документы на земельный участок, предназначенный для эксплуатации трубопровода холодного водоснабжения, предоставлено не было. </w:t>
      </w:r>
    </w:p>
    <w:p w:rsidR="007835BA" w:rsidRPr="00F51011" w:rsidRDefault="007835BA" w:rsidP="007835BA">
      <w:pPr>
        <w:pStyle w:val="affff"/>
        <w:ind w:firstLine="567"/>
        <w:jc w:val="both"/>
        <w:rPr>
          <w:sz w:val="24"/>
          <w:szCs w:val="24"/>
          <w:lang w:val="ru-RU"/>
        </w:rPr>
      </w:pPr>
      <w:r w:rsidRPr="00F51011">
        <w:rPr>
          <w:sz w:val="24"/>
          <w:szCs w:val="24"/>
          <w:lang w:val="ru-RU"/>
        </w:rPr>
        <w:t>С учетом ст.11.1 ЗК РФ следует, что земельные участки, предназначенные для эк</w:t>
      </w:r>
      <w:r w:rsidRPr="00F51011">
        <w:rPr>
          <w:sz w:val="24"/>
          <w:szCs w:val="24"/>
          <w:lang w:val="ru-RU"/>
        </w:rPr>
        <w:t>с</w:t>
      </w:r>
      <w:r w:rsidRPr="00F51011">
        <w:rPr>
          <w:sz w:val="24"/>
          <w:szCs w:val="24"/>
          <w:lang w:val="ru-RU"/>
        </w:rPr>
        <w:t>плуатации сетей с подземным способом прокладки,  не могут быть определены кач</w:t>
      </w:r>
      <w:r w:rsidRPr="00F51011">
        <w:rPr>
          <w:sz w:val="24"/>
          <w:szCs w:val="24"/>
          <w:lang w:val="ru-RU"/>
        </w:rPr>
        <w:t>е</w:t>
      </w:r>
      <w:r w:rsidRPr="00F51011">
        <w:rPr>
          <w:sz w:val="24"/>
          <w:szCs w:val="24"/>
          <w:lang w:val="ru-RU"/>
        </w:rPr>
        <w:t>ственно и количественно, таким образом, постановка их на государственный кадастровый учет и последующая регистрация их не возможна. Это связанно с тем, что отдельных з</w:t>
      </w:r>
      <w:r w:rsidRPr="00F51011">
        <w:rPr>
          <w:sz w:val="24"/>
          <w:szCs w:val="24"/>
          <w:lang w:val="ru-RU"/>
        </w:rPr>
        <w:t>е</w:t>
      </w:r>
      <w:r w:rsidRPr="00F51011">
        <w:rPr>
          <w:sz w:val="24"/>
          <w:szCs w:val="24"/>
          <w:lang w:val="ru-RU"/>
        </w:rPr>
        <w:t>мельных участков для эксплуатации водопроводных сетей не выделяется. Поскольку сети являются внешними коммуникациями, необходимыми для обеспечения водой зданий и сооружений, то они проходят по земельным участкам данных зданий и сооружений и я</w:t>
      </w:r>
      <w:r w:rsidRPr="00F51011">
        <w:rPr>
          <w:sz w:val="24"/>
          <w:szCs w:val="24"/>
          <w:lang w:val="ru-RU"/>
        </w:rPr>
        <w:t>в</w:t>
      </w:r>
      <w:r w:rsidRPr="00F51011">
        <w:rPr>
          <w:sz w:val="24"/>
          <w:szCs w:val="24"/>
          <w:lang w:val="ru-RU"/>
        </w:rPr>
        <w:t>ляются их обременением или публичным сервитутом.</w:t>
      </w:r>
    </w:p>
    <w:p w:rsidR="007835BA" w:rsidRPr="00F51011" w:rsidRDefault="007835BA" w:rsidP="007835BA">
      <w:pPr>
        <w:pStyle w:val="affff"/>
        <w:ind w:firstLine="567"/>
        <w:jc w:val="both"/>
        <w:rPr>
          <w:sz w:val="24"/>
          <w:szCs w:val="24"/>
          <w:lang w:val="ru-RU"/>
        </w:rPr>
      </w:pPr>
      <w:r w:rsidRPr="00F51011">
        <w:rPr>
          <w:sz w:val="24"/>
          <w:szCs w:val="24"/>
          <w:lang w:val="ru-RU"/>
        </w:rPr>
        <w:t>Поэтому стоимость земельного участка не учитывалась при определении стоимости трубопровода холодного водоснабжения по затратному подходу.</w:t>
      </w:r>
    </w:p>
    <w:p w:rsidR="007835BA" w:rsidRPr="00F51011" w:rsidRDefault="007835BA" w:rsidP="007835BA">
      <w:pPr>
        <w:pStyle w:val="ae"/>
        <w:ind w:firstLine="540"/>
        <w:jc w:val="both"/>
        <w:rPr>
          <w:sz w:val="24"/>
          <w:szCs w:val="24"/>
        </w:rPr>
      </w:pPr>
      <w:r w:rsidRPr="00F51011">
        <w:rPr>
          <w:sz w:val="24"/>
          <w:szCs w:val="24"/>
        </w:rPr>
        <w:t xml:space="preserve">  Таким образом, стоимость объекта с учетом земельного участка:</w:t>
      </w:r>
    </w:p>
    <w:p w:rsidR="007835BA" w:rsidRPr="00F51011" w:rsidRDefault="007835BA" w:rsidP="007835BA">
      <w:pPr>
        <w:jc w:val="center"/>
        <w:rPr>
          <w:sz w:val="24"/>
          <w:szCs w:val="24"/>
        </w:rPr>
      </w:pPr>
      <w:r w:rsidRPr="00F51011">
        <w:rPr>
          <w:sz w:val="24"/>
          <w:szCs w:val="24"/>
        </w:rPr>
        <w:t>С</w:t>
      </w:r>
      <w:r w:rsidRPr="00F51011">
        <w:rPr>
          <w:sz w:val="24"/>
          <w:szCs w:val="24"/>
          <w:vertAlign w:val="subscript"/>
        </w:rPr>
        <w:t>ЕОН</w:t>
      </w:r>
      <w:r w:rsidRPr="00F51011">
        <w:rPr>
          <w:sz w:val="24"/>
          <w:szCs w:val="24"/>
        </w:rPr>
        <w:t xml:space="preserve"> = </w:t>
      </w:r>
      <w:r w:rsidR="008C71CB" w:rsidRPr="00F51011">
        <w:rPr>
          <w:sz w:val="24"/>
          <w:szCs w:val="24"/>
        </w:rPr>
        <w:t>24 322,31</w:t>
      </w:r>
      <w:r w:rsidR="008C71CB" w:rsidRPr="00F51011">
        <w:rPr>
          <w:rFonts w:ascii="Times New Roman CYR" w:hAnsi="Times New Roman CYR" w:cs="Times New Roman CYR"/>
          <w:b/>
          <w:bCs/>
          <w:sz w:val="24"/>
          <w:szCs w:val="24"/>
        </w:rPr>
        <w:t xml:space="preserve"> </w:t>
      </w:r>
      <w:r w:rsidRPr="00F51011">
        <w:rPr>
          <w:sz w:val="24"/>
          <w:szCs w:val="24"/>
        </w:rPr>
        <w:t>руб.</w:t>
      </w:r>
    </w:p>
    <w:p w:rsidR="00D411A3" w:rsidRPr="00F51011" w:rsidRDefault="00D411A3" w:rsidP="00364C97">
      <w:pPr>
        <w:jc w:val="both"/>
        <w:rPr>
          <w:rFonts w:ascii="Times New Roman CYR" w:hAnsi="Times New Roman CYR" w:cs="Times New Roman CYR"/>
          <w:b/>
          <w:sz w:val="24"/>
          <w:szCs w:val="24"/>
        </w:rPr>
      </w:pPr>
    </w:p>
    <w:p w:rsidR="00364C97" w:rsidRPr="00F51011" w:rsidRDefault="00364C97" w:rsidP="00364C97">
      <w:pPr>
        <w:jc w:val="both"/>
        <w:rPr>
          <w:rFonts w:ascii="Times New Roman CYR" w:hAnsi="Times New Roman CYR" w:cs="Times New Roman CYR"/>
          <w:b/>
          <w:sz w:val="24"/>
          <w:szCs w:val="24"/>
        </w:rPr>
      </w:pPr>
      <w:r w:rsidRPr="00F51011">
        <w:rPr>
          <w:rFonts w:ascii="Times New Roman CYR" w:hAnsi="Times New Roman CYR" w:cs="Times New Roman CYR"/>
          <w:b/>
          <w:sz w:val="24"/>
          <w:szCs w:val="24"/>
        </w:rPr>
        <w:t>4. Раздаточная колонка (позиция 4).</w:t>
      </w:r>
    </w:p>
    <w:p w:rsidR="00364C97" w:rsidRPr="00F51011" w:rsidRDefault="00364C97" w:rsidP="00364C97">
      <w:pPr>
        <w:jc w:val="both"/>
        <w:rPr>
          <w:i/>
          <w:sz w:val="24"/>
          <w:szCs w:val="24"/>
        </w:rPr>
      </w:pPr>
    </w:p>
    <w:tbl>
      <w:tblPr>
        <w:tblW w:w="9708" w:type="dxa"/>
        <w:tblLook w:val="0000" w:firstRow="0" w:lastRow="0" w:firstColumn="0" w:lastColumn="0" w:noHBand="0" w:noVBand="0"/>
      </w:tblPr>
      <w:tblGrid>
        <w:gridCol w:w="4408"/>
        <w:gridCol w:w="3500"/>
        <w:gridCol w:w="1800"/>
      </w:tblGrid>
      <w:tr w:rsidR="00364C97" w:rsidRPr="00F51011" w:rsidTr="00513AE5">
        <w:trPr>
          <w:trHeight w:val="270"/>
        </w:trPr>
        <w:tc>
          <w:tcPr>
            <w:tcW w:w="9708" w:type="dxa"/>
            <w:gridSpan w:val="3"/>
            <w:tcBorders>
              <w:bottom w:val="single" w:sz="4" w:space="0" w:color="auto"/>
            </w:tcBorders>
            <w:shd w:val="clear" w:color="auto" w:fill="auto"/>
            <w:noWrap/>
          </w:tcPr>
          <w:p w:rsidR="00364C97" w:rsidRPr="00F51011" w:rsidRDefault="00364C97" w:rsidP="00513AE5">
            <w:r w:rsidRPr="00F51011">
              <w:rPr>
                <w:b/>
                <w:sz w:val="24"/>
                <w:szCs w:val="24"/>
              </w:rPr>
              <w:t>Таблица 12.10 - Определение полной восстановительной стоимости.</w:t>
            </w:r>
          </w:p>
        </w:tc>
      </w:tr>
      <w:tr w:rsidR="00364C97" w:rsidRPr="00F51011" w:rsidTr="00513AE5">
        <w:trPr>
          <w:trHeight w:val="270"/>
        </w:trPr>
        <w:tc>
          <w:tcPr>
            <w:tcW w:w="4408" w:type="dxa"/>
            <w:tcBorders>
              <w:top w:val="nil"/>
              <w:left w:val="single" w:sz="4" w:space="0" w:color="auto"/>
              <w:bottom w:val="single" w:sz="4" w:space="0" w:color="auto"/>
              <w:right w:val="single" w:sz="4" w:space="0" w:color="auto"/>
            </w:tcBorders>
            <w:shd w:val="clear" w:color="auto" w:fill="auto"/>
            <w:noWrap/>
            <w:vAlign w:val="center"/>
          </w:tcPr>
          <w:p w:rsidR="00364C97" w:rsidRPr="00F51011" w:rsidRDefault="00364C97" w:rsidP="00513AE5">
            <w:pPr>
              <w:jc w:val="center"/>
              <w:rPr>
                <w:rFonts w:ascii="Times New Roman CYR" w:hAnsi="Times New Roman CYR" w:cs="Times New Roman CYR"/>
                <w:b/>
                <w:bCs/>
                <w:sz w:val="24"/>
                <w:szCs w:val="24"/>
              </w:rPr>
            </w:pPr>
            <w:r w:rsidRPr="00F51011">
              <w:rPr>
                <w:rFonts w:ascii="Times New Roman CYR" w:hAnsi="Times New Roman CYR" w:cs="Times New Roman CYR"/>
                <w:b/>
                <w:bCs/>
                <w:sz w:val="24"/>
                <w:szCs w:val="24"/>
              </w:rPr>
              <w:t>Показатель</w:t>
            </w:r>
          </w:p>
        </w:tc>
        <w:tc>
          <w:tcPr>
            <w:tcW w:w="3500" w:type="dxa"/>
            <w:tcBorders>
              <w:top w:val="nil"/>
              <w:left w:val="nil"/>
              <w:bottom w:val="single" w:sz="4" w:space="0" w:color="auto"/>
              <w:right w:val="single" w:sz="4" w:space="0" w:color="auto"/>
            </w:tcBorders>
            <w:shd w:val="clear" w:color="auto" w:fill="auto"/>
            <w:vAlign w:val="center"/>
          </w:tcPr>
          <w:p w:rsidR="00364C97" w:rsidRPr="00F51011" w:rsidRDefault="00364C97" w:rsidP="00513AE5">
            <w:pPr>
              <w:jc w:val="center"/>
              <w:rPr>
                <w:rFonts w:ascii="Times New Roman CYR" w:hAnsi="Times New Roman CYR" w:cs="Times New Roman CYR"/>
                <w:b/>
                <w:bCs/>
                <w:sz w:val="24"/>
                <w:szCs w:val="24"/>
              </w:rPr>
            </w:pPr>
            <w:r w:rsidRPr="00F51011">
              <w:rPr>
                <w:rFonts w:ascii="Times New Roman CYR" w:hAnsi="Times New Roman CYR" w:cs="Times New Roman CYR"/>
                <w:b/>
                <w:bCs/>
                <w:sz w:val="24"/>
                <w:szCs w:val="24"/>
              </w:rPr>
              <w:t>Обоснование</w:t>
            </w:r>
          </w:p>
        </w:tc>
        <w:tc>
          <w:tcPr>
            <w:tcW w:w="1800" w:type="dxa"/>
            <w:tcBorders>
              <w:top w:val="nil"/>
              <w:left w:val="nil"/>
              <w:bottom w:val="single" w:sz="4" w:space="0" w:color="auto"/>
              <w:right w:val="single" w:sz="4" w:space="0" w:color="auto"/>
            </w:tcBorders>
            <w:shd w:val="clear" w:color="auto" w:fill="auto"/>
            <w:noWrap/>
            <w:vAlign w:val="bottom"/>
          </w:tcPr>
          <w:p w:rsidR="00364C97" w:rsidRPr="00F51011" w:rsidRDefault="00364C97" w:rsidP="00513AE5">
            <w:pPr>
              <w:jc w:val="center"/>
              <w:rPr>
                <w:rFonts w:ascii="Times New Roman CYR" w:hAnsi="Times New Roman CYR" w:cs="Times New Roman CYR"/>
                <w:sz w:val="24"/>
                <w:szCs w:val="24"/>
              </w:rPr>
            </w:pPr>
            <w:r w:rsidRPr="00F51011">
              <w:rPr>
                <w:rFonts w:ascii="Times New Roman CYR" w:hAnsi="Times New Roman CYR" w:cs="Times New Roman CYR"/>
                <w:b/>
                <w:bCs/>
                <w:sz w:val="24"/>
                <w:szCs w:val="24"/>
              </w:rPr>
              <w:t>Расчет</w:t>
            </w:r>
          </w:p>
        </w:tc>
      </w:tr>
      <w:tr w:rsidR="00E01ED6" w:rsidRPr="00F51011" w:rsidTr="00513AE5">
        <w:trPr>
          <w:trHeight w:val="270"/>
        </w:trPr>
        <w:tc>
          <w:tcPr>
            <w:tcW w:w="4408" w:type="dxa"/>
            <w:tcBorders>
              <w:top w:val="nil"/>
              <w:left w:val="single" w:sz="4" w:space="0" w:color="auto"/>
              <w:bottom w:val="single" w:sz="4" w:space="0" w:color="auto"/>
              <w:right w:val="single" w:sz="4" w:space="0" w:color="auto"/>
            </w:tcBorders>
            <w:shd w:val="clear" w:color="auto" w:fill="auto"/>
            <w:noWrap/>
            <w:vAlign w:val="center"/>
          </w:tcPr>
          <w:p w:rsidR="00E01ED6" w:rsidRPr="00F51011" w:rsidRDefault="00E01ED6" w:rsidP="00513AE5">
            <w:pPr>
              <w:rPr>
                <w:rFonts w:ascii="Times New Roman CYR" w:hAnsi="Times New Roman CYR" w:cs="Times New Roman CYR"/>
                <w:sz w:val="24"/>
                <w:szCs w:val="24"/>
              </w:rPr>
            </w:pPr>
            <w:r w:rsidRPr="00F51011">
              <w:rPr>
                <w:rFonts w:ascii="Times New Roman CYR" w:hAnsi="Times New Roman CYR" w:cs="Times New Roman CYR"/>
                <w:sz w:val="24"/>
                <w:szCs w:val="24"/>
              </w:rPr>
              <w:t>Количество, шт.</w:t>
            </w:r>
          </w:p>
        </w:tc>
        <w:tc>
          <w:tcPr>
            <w:tcW w:w="3500" w:type="dxa"/>
            <w:tcBorders>
              <w:top w:val="nil"/>
              <w:left w:val="nil"/>
              <w:bottom w:val="single" w:sz="4" w:space="0" w:color="auto"/>
              <w:right w:val="single" w:sz="4" w:space="0" w:color="auto"/>
            </w:tcBorders>
            <w:shd w:val="clear" w:color="auto" w:fill="auto"/>
            <w:vAlign w:val="center"/>
          </w:tcPr>
          <w:p w:rsidR="00E01ED6" w:rsidRPr="00F51011" w:rsidRDefault="00E01ED6" w:rsidP="00513AE5">
            <w:pPr>
              <w:jc w:val="center"/>
              <w:rPr>
                <w:rFonts w:ascii="Times New Roman CYR" w:hAnsi="Times New Roman CYR" w:cs="Times New Roman CYR"/>
                <w:sz w:val="24"/>
                <w:szCs w:val="24"/>
              </w:rPr>
            </w:pPr>
            <w:r w:rsidRPr="00F51011">
              <w:rPr>
                <w:rFonts w:ascii="Times New Roman CYR" w:hAnsi="Times New Roman CYR" w:cs="Times New Roman CYR"/>
                <w:sz w:val="24"/>
                <w:szCs w:val="24"/>
              </w:rPr>
              <w:t>Справка от заказчика</w:t>
            </w:r>
            <w:r w:rsidRPr="00F51011">
              <w:rPr>
                <w:rStyle w:val="afff7"/>
                <w:rFonts w:ascii="Times New Roman CYR" w:hAnsi="Times New Roman CYR" w:cs="Times New Roman CYR"/>
                <w:sz w:val="24"/>
                <w:szCs w:val="24"/>
              </w:rPr>
              <w:footnoteReference w:id="19"/>
            </w:r>
          </w:p>
        </w:tc>
        <w:tc>
          <w:tcPr>
            <w:tcW w:w="1800" w:type="dxa"/>
            <w:tcBorders>
              <w:top w:val="nil"/>
              <w:left w:val="nil"/>
              <w:bottom w:val="single" w:sz="4" w:space="0" w:color="auto"/>
              <w:right w:val="single" w:sz="4" w:space="0" w:color="auto"/>
            </w:tcBorders>
            <w:shd w:val="clear" w:color="auto" w:fill="auto"/>
            <w:noWrap/>
            <w:vAlign w:val="center"/>
          </w:tcPr>
          <w:p w:rsidR="00E01ED6" w:rsidRPr="00F51011" w:rsidRDefault="00E01ED6">
            <w:pPr>
              <w:jc w:val="center"/>
              <w:rPr>
                <w:rFonts w:ascii="Times New Roman CYR" w:hAnsi="Times New Roman CYR" w:cs="Times New Roman CYR"/>
                <w:sz w:val="24"/>
                <w:szCs w:val="24"/>
              </w:rPr>
            </w:pPr>
            <w:r w:rsidRPr="00F51011">
              <w:rPr>
                <w:rFonts w:ascii="Times New Roman CYR" w:hAnsi="Times New Roman CYR" w:cs="Times New Roman CYR"/>
                <w:sz w:val="24"/>
                <w:szCs w:val="24"/>
              </w:rPr>
              <w:t>1</w:t>
            </w:r>
          </w:p>
        </w:tc>
      </w:tr>
      <w:tr w:rsidR="00E01ED6" w:rsidRPr="00F51011" w:rsidTr="00D411A3">
        <w:trPr>
          <w:trHeight w:val="347"/>
        </w:trPr>
        <w:tc>
          <w:tcPr>
            <w:tcW w:w="4408" w:type="dxa"/>
            <w:tcBorders>
              <w:top w:val="nil"/>
              <w:left w:val="single" w:sz="4" w:space="0" w:color="auto"/>
              <w:bottom w:val="single" w:sz="4" w:space="0" w:color="auto"/>
              <w:right w:val="single" w:sz="4" w:space="0" w:color="auto"/>
            </w:tcBorders>
            <w:shd w:val="clear" w:color="auto" w:fill="auto"/>
            <w:vAlign w:val="center"/>
          </w:tcPr>
          <w:p w:rsidR="00E01ED6" w:rsidRPr="00F51011" w:rsidRDefault="00E01ED6" w:rsidP="00513AE5">
            <w:pPr>
              <w:rPr>
                <w:rFonts w:ascii="Times New Roman CYR" w:hAnsi="Times New Roman CYR" w:cs="Times New Roman CYR"/>
                <w:sz w:val="24"/>
                <w:szCs w:val="24"/>
              </w:rPr>
            </w:pPr>
            <w:r w:rsidRPr="00F51011">
              <w:rPr>
                <w:rFonts w:ascii="Times New Roman CYR" w:hAnsi="Times New Roman CYR" w:cs="Times New Roman CYR"/>
                <w:sz w:val="24"/>
                <w:szCs w:val="24"/>
              </w:rPr>
              <w:t>Стоимость измерителя в ценах 1969 г., руб./м3</w:t>
            </w:r>
          </w:p>
        </w:tc>
        <w:tc>
          <w:tcPr>
            <w:tcW w:w="3500" w:type="dxa"/>
            <w:tcBorders>
              <w:top w:val="nil"/>
              <w:left w:val="nil"/>
              <w:bottom w:val="single" w:sz="4" w:space="0" w:color="auto"/>
              <w:right w:val="single" w:sz="4" w:space="0" w:color="auto"/>
            </w:tcBorders>
            <w:shd w:val="clear" w:color="auto" w:fill="auto"/>
            <w:vAlign w:val="center"/>
          </w:tcPr>
          <w:p w:rsidR="00E01ED6" w:rsidRPr="00F51011" w:rsidRDefault="00E01ED6" w:rsidP="00132876">
            <w:pPr>
              <w:jc w:val="center"/>
              <w:rPr>
                <w:rFonts w:ascii="Times New Roman CYR" w:hAnsi="Times New Roman CYR" w:cs="Times New Roman CYR"/>
                <w:sz w:val="22"/>
                <w:szCs w:val="22"/>
              </w:rPr>
            </w:pPr>
            <w:r w:rsidRPr="00F51011">
              <w:rPr>
                <w:rFonts w:ascii="Times New Roman CYR" w:hAnsi="Times New Roman CYR" w:cs="Times New Roman CYR"/>
                <w:sz w:val="22"/>
                <w:szCs w:val="22"/>
              </w:rPr>
              <w:t xml:space="preserve">Сборник УПВС № 3, таблица 69а                    </w:t>
            </w:r>
          </w:p>
        </w:tc>
        <w:tc>
          <w:tcPr>
            <w:tcW w:w="1800" w:type="dxa"/>
            <w:tcBorders>
              <w:top w:val="nil"/>
              <w:left w:val="nil"/>
              <w:bottom w:val="single" w:sz="4" w:space="0" w:color="auto"/>
              <w:right w:val="single" w:sz="4" w:space="0" w:color="auto"/>
            </w:tcBorders>
            <w:shd w:val="clear" w:color="auto" w:fill="auto"/>
            <w:noWrap/>
            <w:vAlign w:val="center"/>
          </w:tcPr>
          <w:p w:rsidR="00E01ED6" w:rsidRPr="00F51011" w:rsidRDefault="00E01ED6">
            <w:pPr>
              <w:jc w:val="center"/>
              <w:rPr>
                <w:rFonts w:ascii="Times New Roman CYR" w:hAnsi="Times New Roman CYR" w:cs="Times New Roman CYR"/>
                <w:sz w:val="24"/>
                <w:szCs w:val="24"/>
              </w:rPr>
            </w:pPr>
            <w:r w:rsidRPr="00F51011">
              <w:rPr>
                <w:rFonts w:ascii="Times New Roman CYR" w:hAnsi="Times New Roman CYR" w:cs="Times New Roman CYR"/>
                <w:sz w:val="24"/>
                <w:szCs w:val="24"/>
              </w:rPr>
              <w:t>740,0</w:t>
            </w:r>
          </w:p>
        </w:tc>
      </w:tr>
      <w:tr w:rsidR="00E01ED6" w:rsidRPr="00F51011" w:rsidTr="00513AE5">
        <w:trPr>
          <w:trHeight w:val="525"/>
        </w:trPr>
        <w:tc>
          <w:tcPr>
            <w:tcW w:w="4408" w:type="dxa"/>
            <w:tcBorders>
              <w:top w:val="nil"/>
              <w:left w:val="single" w:sz="4" w:space="0" w:color="auto"/>
              <w:bottom w:val="single" w:sz="4" w:space="0" w:color="auto"/>
              <w:right w:val="single" w:sz="4" w:space="0" w:color="auto"/>
            </w:tcBorders>
            <w:shd w:val="clear" w:color="auto" w:fill="auto"/>
            <w:vAlign w:val="center"/>
          </w:tcPr>
          <w:p w:rsidR="00E01ED6" w:rsidRPr="00F51011" w:rsidRDefault="00E01ED6" w:rsidP="00513AE5">
            <w:pPr>
              <w:rPr>
                <w:rFonts w:ascii="Times New Roman CYR" w:hAnsi="Times New Roman CYR" w:cs="Times New Roman CYR"/>
                <w:sz w:val="24"/>
                <w:szCs w:val="24"/>
              </w:rPr>
            </w:pPr>
            <w:r w:rsidRPr="00F51011">
              <w:rPr>
                <w:rFonts w:ascii="Times New Roman CYR" w:hAnsi="Times New Roman CYR" w:cs="Times New Roman CYR"/>
                <w:sz w:val="24"/>
                <w:szCs w:val="24"/>
              </w:rPr>
              <w:t>Восстановительная стоимость в ценах 1969 г., руб.</w:t>
            </w:r>
          </w:p>
        </w:tc>
        <w:tc>
          <w:tcPr>
            <w:tcW w:w="3500" w:type="dxa"/>
            <w:tcBorders>
              <w:top w:val="nil"/>
              <w:left w:val="nil"/>
              <w:bottom w:val="single" w:sz="4" w:space="0" w:color="auto"/>
              <w:right w:val="single" w:sz="4" w:space="0" w:color="auto"/>
            </w:tcBorders>
            <w:shd w:val="clear" w:color="auto" w:fill="auto"/>
            <w:vAlign w:val="center"/>
          </w:tcPr>
          <w:p w:rsidR="00E01ED6" w:rsidRPr="00F51011" w:rsidRDefault="00E01ED6" w:rsidP="00513AE5">
            <w:pPr>
              <w:jc w:val="center"/>
              <w:rPr>
                <w:rFonts w:ascii="Times New Roman CYR" w:hAnsi="Times New Roman CYR" w:cs="Times New Roman CYR"/>
                <w:sz w:val="24"/>
                <w:szCs w:val="24"/>
              </w:rPr>
            </w:pPr>
            <w:r w:rsidRPr="00F51011">
              <w:rPr>
                <w:rFonts w:ascii="Times New Roman CYR" w:hAnsi="Times New Roman CYR" w:cs="Times New Roman CYR"/>
                <w:sz w:val="24"/>
                <w:szCs w:val="24"/>
              </w:rPr>
              <w:t>740 * 1  =</w:t>
            </w:r>
          </w:p>
        </w:tc>
        <w:tc>
          <w:tcPr>
            <w:tcW w:w="1800" w:type="dxa"/>
            <w:tcBorders>
              <w:top w:val="nil"/>
              <w:left w:val="nil"/>
              <w:bottom w:val="single" w:sz="4" w:space="0" w:color="auto"/>
              <w:right w:val="single" w:sz="4" w:space="0" w:color="auto"/>
            </w:tcBorders>
            <w:shd w:val="clear" w:color="auto" w:fill="auto"/>
            <w:noWrap/>
            <w:vAlign w:val="center"/>
          </w:tcPr>
          <w:p w:rsidR="00E01ED6" w:rsidRPr="00F51011" w:rsidRDefault="00E01ED6">
            <w:pPr>
              <w:jc w:val="center"/>
              <w:rPr>
                <w:rFonts w:ascii="Times New Roman CYR" w:hAnsi="Times New Roman CYR" w:cs="Times New Roman CYR"/>
                <w:sz w:val="24"/>
                <w:szCs w:val="24"/>
              </w:rPr>
            </w:pPr>
            <w:r w:rsidRPr="00F51011">
              <w:rPr>
                <w:rFonts w:ascii="Times New Roman CYR" w:hAnsi="Times New Roman CYR" w:cs="Times New Roman CYR"/>
                <w:sz w:val="24"/>
                <w:szCs w:val="24"/>
              </w:rPr>
              <w:t>740,0</w:t>
            </w:r>
          </w:p>
        </w:tc>
      </w:tr>
      <w:tr w:rsidR="00E01ED6" w:rsidRPr="00F51011" w:rsidTr="00513AE5">
        <w:trPr>
          <w:trHeight w:val="270"/>
        </w:trPr>
        <w:tc>
          <w:tcPr>
            <w:tcW w:w="4408" w:type="dxa"/>
            <w:tcBorders>
              <w:top w:val="nil"/>
              <w:left w:val="single" w:sz="4" w:space="0" w:color="auto"/>
              <w:bottom w:val="single" w:sz="4" w:space="0" w:color="auto"/>
              <w:right w:val="single" w:sz="4" w:space="0" w:color="auto"/>
            </w:tcBorders>
            <w:shd w:val="clear" w:color="auto" w:fill="auto"/>
            <w:vAlign w:val="center"/>
          </w:tcPr>
          <w:p w:rsidR="00E01ED6" w:rsidRPr="00F51011" w:rsidRDefault="00E01ED6" w:rsidP="00513AE5">
            <w:pPr>
              <w:rPr>
                <w:rFonts w:ascii="Times New Roman CYR" w:hAnsi="Times New Roman CYR" w:cs="Times New Roman CYR"/>
                <w:sz w:val="24"/>
                <w:szCs w:val="24"/>
              </w:rPr>
            </w:pPr>
            <w:r w:rsidRPr="00F51011">
              <w:rPr>
                <w:rFonts w:ascii="Times New Roman CYR" w:hAnsi="Times New Roman CYR" w:cs="Times New Roman CYR"/>
                <w:sz w:val="24"/>
                <w:szCs w:val="24"/>
              </w:rPr>
              <w:t>Коэффициент перехода к ценам 1984 г.</w:t>
            </w:r>
          </w:p>
        </w:tc>
        <w:tc>
          <w:tcPr>
            <w:tcW w:w="3500" w:type="dxa"/>
            <w:tcBorders>
              <w:top w:val="nil"/>
              <w:left w:val="nil"/>
              <w:bottom w:val="single" w:sz="4" w:space="0" w:color="auto"/>
              <w:right w:val="single" w:sz="4" w:space="0" w:color="auto"/>
            </w:tcBorders>
            <w:shd w:val="clear" w:color="auto" w:fill="auto"/>
            <w:vAlign w:val="center"/>
          </w:tcPr>
          <w:p w:rsidR="00E01ED6" w:rsidRPr="00F51011" w:rsidRDefault="00E01ED6" w:rsidP="00513AE5">
            <w:pPr>
              <w:jc w:val="center"/>
              <w:rPr>
                <w:rFonts w:ascii="Times New Roman CYR" w:hAnsi="Times New Roman CYR" w:cs="Times New Roman CYR"/>
                <w:sz w:val="24"/>
                <w:szCs w:val="24"/>
              </w:rPr>
            </w:pPr>
            <w:r w:rsidRPr="00F51011">
              <w:rPr>
                <w:rFonts w:ascii="Times New Roman CYR" w:hAnsi="Times New Roman CYR" w:cs="Times New Roman CYR"/>
                <w:sz w:val="24"/>
                <w:szCs w:val="24"/>
              </w:rPr>
              <w:t>1,19 * 1,02 =</w:t>
            </w:r>
          </w:p>
        </w:tc>
        <w:tc>
          <w:tcPr>
            <w:tcW w:w="1800" w:type="dxa"/>
            <w:tcBorders>
              <w:top w:val="nil"/>
              <w:left w:val="nil"/>
              <w:bottom w:val="single" w:sz="4" w:space="0" w:color="auto"/>
              <w:right w:val="single" w:sz="4" w:space="0" w:color="auto"/>
            </w:tcBorders>
            <w:shd w:val="clear" w:color="auto" w:fill="auto"/>
            <w:noWrap/>
            <w:vAlign w:val="center"/>
          </w:tcPr>
          <w:p w:rsidR="00E01ED6" w:rsidRPr="00F51011" w:rsidRDefault="00E01ED6">
            <w:pPr>
              <w:jc w:val="center"/>
              <w:rPr>
                <w:rFonts w:ascii="Times New Roman CYR" w:hAnsi="Times New Roman CYR" w:cs="Times New Roman CYR"/>
                <w:sz w:val="24"/>
                <w:szCs w:val="24"/>
              </w:rPr>
            </w:pPr>
            <w:r w:rsidRPr="00F51011">
              <w:rPr>
                <w:rFonts w:ascii="Times New Roman CYR" w:hAnsi="Times New Roman CYR" w:cs="Times New Roman CYR"/>
                <w:sz w:val="24"/>
                <w:szCs w:val="24"/>
              </w:rPr>
              <w:t>1,2138</w:t>
            </w:r>
          </w:p>
        </w:tc>
      </w:tr>
      <w:tr w:rsidR="00E01ED6" w:rsidRPr="00F51011" w:rsidTr="00513AE5">
        <w:trPr>
          <w:trHeight w:val="525"/>
        </w:trPr>
        <w:tc>
          <w:tcPr>
            <w:tcW w:w="4408" w:type="dxa"/>
            <w:tcBorders>
              <w:top w:val="nil"/>
              <w:left w:val="single" w:sz="4" w:space="0" w:color="auto"/>
              <w:bottom w:val="single" w:sz="4" w:space="0" w:color="auto"/>
              <w:right w:val="single" w:sz="4" w:space="0" w:color="auto"/>
            </w:tcBorders>
            <w:shd w:val="clear" w:color="auto" w:fill="auto"/>
            <w:vAlign w:val="center"/>
          </w:tcPr>
          <w:p w:rsidR="00E01ED6" w:rsidRPr="00F51011" w:rsidRDefault="00E01ED6" w:rsidP="00513AE5">
            <w:pPr>
              <w:rPr>
                <w:rFonts w:ascii="Times New Roman CYR" w:hAnsi="Times New Roman CYR" w:cs="Times New Roman CYR"/>
                <w:sz w:val="24"/>
                <w:szCs w:val="24"/>
              </w:rPr>
            </w:pPr>
            <w:r w:rsidRPr="00F51011">
              <w:rPr>
                <w:rFonts w:ascii="Times New Roman CYR" w:hAnsi="Times New Roman CYR" w:cs="Times New Roman CYR"/>
                <w:sz w:val="24"/>
                <w:szCs w:val="24"/>
              </w:rPr>
              <w:t>Восстановительная стоимость в ценах 1984 г., руб.</w:t>
            </w:r>
          </w:p>
        </w:tc>
        <w:tc>
          <w:tcPr>
            <w:tcW w:w="3500" w:type="dxa"/>
            <w:tcBorders>
              <w:top w:val="nil"/>
              <w:left w:val="nil"/>
              <w:bottom w:val="single" w:sz="4" w:space="0" w:color="auto"/>
              <w:right w:val="single" w:sz="4" w:space="0" w:color="auto"/>
            </w:tcBorders>
            <w:shd w:val="clear" w:color="auto" w:fill="auto"/>
            <w:vAlign w:val="center"/>
          </w:tcPr>
          <w:p w:rsidR="00E01ED6" w:rsidRPr="00F51011" w:rsidRDefault="00E01ED6" w:rsidP="00513AE5">
            <w:pPr>
              <w:jc w:val="center"/>
              <w:rPr>
                <w:rFonts w:ascii="Times New Roman CYR" w:hAnsi="Times New Roman CYR" w:cs="Times New Roman CYR"/>
                <w:sz w:val="24"/>
                <w:szCs w:val="24"/>
              </w:rPr>
            </w:pPr>
            <w:r w:rsidRPr="00F51011">
              <w:rPr>
                <w:rFonts w:ascii="Times New Roman CYR" w:hAnsi="Times New Roman CYR" w:cs="Times New Roman CYR"/>
                <w:sz w:val="24"/>
                <w:szCs w:val="24"/>
              </w:rPr>
              <w:t>740 * 1,2138 =</w:t>
            </w:r>
          </w:p>
        </w:tc>
        <w:tc>
          <w:tcPr>
            <w:tcW w:w="1800" w:type="dxa"/>
            <w:tcBorders>
              <w:top w:val="nil"/>
              <w:left w:val="nil"/>
              <w:bottom w:val="single" w:sz="4" w:space="0" w:color="auto"/>
              <w:right w:val="single" w:sz="4" w:space="0" w:color="auto"/>
            </w:tcBorders>
            <w:shd w:val="clear" w:color="auto" w:fill="auto"/>
            <w:noWrap/>
            <w:vAlign w:val="center"/>
          </w:tcPr>
          <w:p w:rsidR="00E01ED6" w:rsidRPr="00F51011" w:rsidRDefault="00E01ED6">
            <w:pPr>
              <w:jc w:val="center"/>
              <w:rPr>
                <w:rFonts w:ascii="Times New Roman CYR" w:hAnsi="Times New Roman CYR" w:cs="Times New Roman CYR"/>
                <w:sz w:val="24"/>
                <w:szCs w:val="24"/>
              </w:rPr>
            </w:pPr>
            <w:r w:rsidRPr="00F51011">
              <w:rPr>
                <w:rFonts w:ascii="Times New Roman CYR" w:hAnsi="Times New Roman CYR" w:cs="Times New Roman CYR"/>
                <w:sz w:val="24"/>
                <w:szCs w:val="24"/>
              </w:rPr>
              <w:t>898,20</w:t>
            </w:r>
          </w:p>
        </w:tc>
      </w:tr>
      <w:tr w:rsidR="00E01ED6" w:rsidRPr="00F51011" w:rsidTr="00513AE5">
        <w:trPr>
          <w:trHeight w:val="525"/>
        </w:trPr>
        <w:tc>
          <w:tcPr>
            <w:tcW w:w="4408" w:type="dxa"/>
            <w:tcBorders>
              <w:top w:val="nil"/>
              <w:left w:val="single" w:sz="4" w:space="0" w:color="auto"/>
              <w:bottom w:val="single" w:sz="4" w:space="0" w:color="auto"/>
              <w:right w:val="single" w:sz="4" w:space="0" w:color="auto"/>
            </w:tcBorders>
            <w:shd w:val="clear" w:color="auto" w:fill="auto"/>
            <w:vAlign w:val="center"/>
          </w:tcPr>
          <w:p w:rsidR="00E01ED6" w:rsidRPr="00F51011" w:rsidRDefault="00E01ED6" w:rsidP="00513AE5">
            <w:pPr>
              <w:rPr>
                <w:rFonts w:ascii="Times New Roman CYR" w:hAnsi="Times New Roman CYR" w:cs="Times New Roman CYR"/>
                <w:sz w:val="24"/>
                <w:szCs w:val="24"/>
              </w:rPr>
            </w:pPr>
            <w:r w:rsidRPr="00F51011">
              <w:rPr>
                <w:rFonts w:ascii="Times New Roman CYR" w:hAnsi="Times New Roman CYR" w:cs="Times New Roman CYR"/>
                <w:sz w:val="24"/>
                <w:szCs w:val="24"/>
              </w:rPr>
              <w:t>Индекс перехода к ценам 2013 г. (по Архангельской обл.)</w:t>
            </w:r>
          </w:p>
        </w:tc>
        <w:tc>
          <w:tcPr>
            <w:tcW w:w="3500" w:type="dxa"/>
            <w:tcBorders>
              <w:top w:val="nil"/>
              <w:left w:val="nil"/>
              <w:bottom w:val="single" w:sz="4" w:space="0" w:color="auto"/>
              <w:right w:val="single" w:sz="4" w:space="0" w:color="auto"/>
            </w:tcBorders>
            <w:shd w:val="clear" w:color="auto" w:fill="auto"/>
            <w:vAlign w:val="center"/>
          </w:tcPr>
          <w:p w:rsidR="00E01ED6" w:rsidRPr="00F51011" w:rsidRDefault="00E01ED6" w:rsidP="00513AE5">
            <w:pPr>
              <w:jc w:val="center"/>
              <w:rPr>
                <w:rFonts w:ascii="Times New Roman CYR" w:hAnsi="Times New Roman CYR" w:cs="Times New Roman CYR"/>
                <w:sz w:val="22"/>
                <w:szCs w:val="22"/>
              </w:rPr>
            </w:pPr>
            <w:r w:rsidRPr="00F51011">
              <w:rPr>
                <w:rFonts w:ascii="Times New Roman CYR" w:hAnsi="Times New Roman CYR" w:cs="Times New Roman CYR"/>
                <w:sz w:val="22"/>
                <w:szCs w:val="22"/>
              </w:rPr>
              <w:t>Приложение к письму КЦЦС от 14.11.2013 г. № КЦ/2013-11 СЗФО п. 1.9</w:t>
            </w:r>
          </w:p>
        </w:tc>
        <w:tc>
          <w:tcPr>
            <w:tcW w:w="1800" w:type="dxa"/>
            <w:tcBorders>
              <w:top w:val="nil"/>
              <w:left w:val="nil"/>
              <w:bottom w:val="single" w:sz="4" w:space="0" w:color="auto"/>
              <w:right w:val="single" w:sz="4" w:space="0" w:color="auto"/>
            </w:tcBorders>
            <w:shd w:val="clear" w:color="auto" w:fill="auto"/>
            <w:noWrap/>
            <w:vAlign w:val="center"/>
          </w:tcPr>
          <w:p w:rsidR="00E01ED6" w:rsidRPr="00F51011" w:rsidRDefault="00E01ED6">
            <w:pPr>
              <w:jc w:val="center"/>
              <w:rPr>
                <w:rFonts w:ascii="Times New Roman CYR" w:hAnsi="Times New Roman CYR" w:cs="Times New Roman CYR"/>
                <w:sz w:val="24"/>
                <w:szCs w:val="24"/>
              </w:rPr>
            </w:pPr>
            <w:r w:rsidRPr="00F51011">
              <w:rPr>
                <w:rFonts w:ascii="Times New Roman CYR" w:hAnsi="Times New Roman CYR" w:cs="Times New Roman CYR"/>
                <w:sz w:val="24"/>
                <w:szCs w:val="24"/>
              </w:rPr>
              <w:t>151,58</w:t>
            </w:r>
          </w:p>
        </w:tc>
      </w:tr>
      <w:tr w:rsidR="00E01ED6" w:rsidRPr="00F51011" w:rsidTr="00513AE5">
        <w:trPr>
          <w:trHeight w:val="347"/>
        </w:trPr>
        <w:tc>
          <w:tcPr>
            <w:tcW w:w="4408" w:type="dxa"/>
            <w:tcBorders>
              <w:top w:val="nil"/>
              <w:left w:val="single" w:sz="4" w:space="0" w:color="auto"/>
              <w:bottom w:val="single" w:sz="4" w:space="0" w:color="auto"/>
              <w:right w:val="single" w:sz="4" w:space="0" w:color="auto"/>
            </w:tcBorders>
            <w:shd w:val="clear" w:color="auto" w:fill="auto"/>
            <w:vAlign w:val="center"/>
          </w:tcPr>
          <w:p w:rsidR="00E01ED6" w:rsidRPr="00F51011" w:rsidRDefault="00E01ED6" w:rsidP="00513AE5">
            <w:pPr>
              <w:rPr>
                <w:rFonts w:ascii="Times New Roman CYR" w:hAnsi="Times New Roman CYR" w:cs="Times New Roman CYR"/>
                <w:sz w:val="24"/>
                <w:szCs w:val="24"/>
              </w:rPr>
            </w:pPr>
            <w:r w:rsidRPr="00F51011">
              <w:rPr>
                <w:rFonts w:ascii="Times New Roman CYR" w:hAnsi="Times New Roman CYR" w:cs="Times New Roman CYR"/>
                <w:sz w:val="24"/>
                <w:szCs w:val="24"/>
              </w:rPr>
              <w:t>Восстановительная стоимость на дату оценки, руб.</w:t>
            </w:r>
          </w:p>
        </w:tc>
        <w:tc>
          <w:tcPr>
            <w:tcW w:w="3500" w:type="dxa"/>
            <w:tcBorders>
              <w:top w:val="nil"/>
              <w:left w:val="nil"/>
              <w:bottom w:val="single" w:sz="4" w:space="0" w:color="auto"/>
              <w:right w:val="single" w:sz="4" w:space="0" w:color="auto"/>
            </w:tcBorders>
            <w:shd w:val="clear" w:color="auto" w:fill="auto"/>
            <w:vAlign w:val="center"/>
          </w:tcPr>
          <w:p w:rsidR="00E01ED6" w:rsidRPr="00F51011" w:rsidRDefault="00E01ED6" w:rsidP="00513AE5">
            <w:pPr>
              <w:jc w:val="center"/>
              <w:rPr>
                <w:rFonts w:ascii="Times New Roman CYR" w:hAnsi="Times New Roman CYR" w:cs="Times New Roman CYR"/>
                <w:sz w:val="24"/>
                <w:szCs w:val="24"/>
              </w:rPr>
            </w:pPr>
            <w:r w:rsidRPr="00F51011">
              <w:rPr>
                <w:rFonts w:ascii="Times New Roman CYR" w:hAnsi="Times New Roman CYR" w:cs="Times New Roman CYR"/>
                <w:sz w:val="24"/>
                <w:szCs w:val="24"/>
              </w:rPr>
              <w:t>898,20* 151,58 =</w:t>
            </w:r>
          </w:p>
        </w:tc>
        <w:tc>
          <w:tcPr>
            <w:tcW w:w="1800" w:type="dxa"/>
            <w:tcBorders>
              <w:top w:val="nil"/>
              <w:left w:val="nil"/>
              <w:bottom w:val="single" w:sz="4" w:space="0" w:color="auto"/>
              <w:right w:val="single" w:sz="4" w:space="0" w:color="auto"/>
            </w:tcBorders>
            <w:shd w:val="clear" w:color="auto" w:fill="auto"/>
            <w:noWrap/>
            <w:vAlign w:val="center"/>
          </w:tcPr>
          <w:p w:rsidR="00E01ED6" w:rsidRPr="00F51011" w:rsidRDefault="00E01ED6">
            <w:pPr>
              <w:jc w:val="center"/>
              <w:rPr>
                <w:rFonts w:ascii="Times New Roman CYR" w:hAnsi="Times New Roman CYR" w:cs="Times New Roman CYR"/>
                <w:sz w:val="24"/>
                <w:szCs w:val="24"/>
              </w:rPr>
            </w:pPr>
            <w:r w:rsidRPr="00F51011">
              <w:rPr>
                <w:rFonts w:ascii="Times New Roman CYR" w:hAnsi="Times New Roman CYR" w:cs="Times New Roman CYR"/>
                <w:sz w:val="24"/>
                <w:szCs w:val="24"/>
              </w:rPr>
              <w:t>136 150,97</w:t>
            </w:r>
          </w:p>
        </w:tc>
      </w:tr>
      <w:tr w:rsidR="002B0604" w:rsidRPr="00F51011" w:rsidTr="00513AE5">
        <w:trPr>
          <w:trHeight w:val="270"/>
        </w:trPr>
        <w:tc>
          <w:tcPr>
            <w:tcW w:w="4408" w:type="dxa"/>
            <w:tcBorders>
              <w:top w:val="nil"/>
              <w:left w:val="single" w:sz="4" w:space="0" w:color="auto"/>
              <w:bottom w:val="single" w:sz="4" w:space="0" w:color="auto"/>
              <w:right w:val="single" w:sz="4" w:space="0" w:color="auto"/>
            </w:tcBorders>
            <w:shd w:val="clear" w:color="auto" w:fill="auto"/>
            <w:noWrap/>
            <w:vAlign w:val="center"/>
          </w:tcPr>
          <w:p w:rsidR="002B0604" w:rsidRPr="00F51011" w:rsidRDefault="002B0604" w:rsidP="00513AE5">
            <w:pPr>
              <w:rPr>
                <w:rFonts w:ascii="Times New Roman CYR" w:hAnsi="Times New Roman CYR" w:cs="Times New Roman CYR"/>
                <w:sz w:val="24"/>
                <w:szCs w:val="24"/>
              </w:rPr>
            </w:pPr>
            <w:r w:rsidRPr="00F51011">
              <w:rPr>
                <w:rFonts w:ascii="Times New Roman CYR" w:hAnsi="Times New Roman CYR" w:cs="Times New Roman CYR"/>
                <w:sz w:val="24"/>
                <w:szCs w:val="24"/>
              </w:rPr>
              <w:t>Прибыль предпринимателя, %</w:t>
            </w:r>
          </w:p>
        </w:tc>
        <w:tc>
          <w:tcPr>
            <w:tcW w:w="3500" w:type="dxa"/>
            <w:tcBorders>
              <w:top w:val="nil"/>
              <w:left w:val="nil"/>
              <w:bottom w:val="single" w:sz="4" w:space="0" w:color="auto"/>
              <w:right w:val="single" w:sz="4" w:space="0" w:color="auto"/>
            </w:tcBorders>
            <w:shd w:val="clear" w:color="auto" w:fill="auto"/>
            <w:noWrap/>
            <w:vAlign w:val="bottom"/>
          </w:tcPr>
          <w:p w:rsidR="002B0604" w:rsidRPr="00F51011" w:rsidRDefault="002B0604" w:rsidP="00132876">
            <w:pPr>
              <w:jc w:val="center"/>
              <w:rPr>
                <w:rFonts w:ascii="Times New Roman CYR" w:hAnsi="Times New Roman CYR" w:cs="Times New Roman CYR"/>
                <w:sz w:val="22"/>
                <w:szCs w:val="22"/>
              </w:rPr>
            </w:pPr>
            <w:r w:rsidRPr="00F51011">
              <w:rPr>
                <w:rFonts w:ascii="Times New Roman CYR" w:hAnsi="Times New Roman CYR" w:cs="Times New Roman CYR"/>
                <w:sz w:val="22"/>
                <w:szCs w:val="22"/>
              </w:rPr>
              <w:t>Обоснование значения прибыли предпринимателя см.</w:t>
            </w:r>
            <w:r w:rsidR="00BA5808" w:rsidRPr="00F51011">
              <w:rPr>
                <w:rFonts w:ascii="Times New Roman CYR" w:hAnsi="Times New Roman CYR" w:cs="Times New Roman CYR"/>
                <w:sz w:val="22"/>
                <w:szCs w:val="22"/>
              </w:rPr>
              <w:t>стр.3</w:t>
            </w:r>
            <w:r w:rsidR="00132876" w:rsidRPr="00F51011">
              <w:rPr>
                <w:rFonts w:ascii="Times New Roman CYR" w:hAnsi="Times New Roman CYR" w:cs="Times New Roman CYR"/>
                <w:sz w:val="22"/>
                <w:szCs w:val="22"/>
              </w:rPr>
              <w:t>3</w:t>
            </w:r>
          </w:p>
        </w:tc>
        <w:tc>
          <w:tcPr>
            <w:tcW w:w="1800" w:type="dxa"/>
            <w:tcBorders>
              <w:top w:val="nil"/>
              <w:left w:val="nil"/>
              <w:bottom w:val="single" w:sz="4" w:space="0" w:color="auto"/>
              <w:right w:val="single" w:sz="4" w:space="0" w:color="auto"/>
            </w:tcBorders>
            <w:shd w:val="clear" w:color="auto" w:fill="auto"/>
            <w:noWrap/>
            <w:vAlign w:val="center"/>
          </w:tcPr>
          <w:p w:rsidR="002B0604" w:rsidRPr="00F51011" w:rsidRDefault="002B0604" w:rsidP="00513AE5">
            <w:pPr>
              <w:jc w:val="center"/>
              <w:rPr>
                <w:rFonts w:ascii="Times New Roman CYR" w:hAnsi="Times New Roman CYR" w:cs="Times New Roman CYR"/>
                <w:sz w:val="24"/>
                <w:szCs w:val="24"/>
              </w:rPr>
            </w:pPr>
            <w:r w:rsidRPr="00F51011">
              <w:rPr>
                <w:rFonts w:ascii="Times New Roman CYR" w:hAnsi="Times New Roman CYR" w:cs="Times New Roman CYR"/>
                <w:sz w:val="24"/>
                <w:szCs w:val="24"/>
              </w:rPr>
              <w:t>0</w:t>
            </w:r>
          </w:p>
        </w:tc>
      </w:tr>
      <w:tr w:rsidR="002B0604" w:rsidRPr="00F51011" w:rsidTr="00513AE5">
        <w:trPr>
          <w:trHeight w:val="270"/>
        </w:trPr>
        <w:tc>
          <w:tcPr>
            <w:tcW w:w="4408" w:type="dxa"/>
            <w:tcBorders>
              <w:top w:val="nil"/>
              <w:left w:val="single" w:sz="4" w:space="0" w:color="auto"/>
              <w:bottom w:val="single" w:sz="4" w:space="0" w:color="auto"/>
              <w:right w:val="single" w:sz="4" w:space="0" w:color="auto"/>
            </w:tcBorders>
            <w:shd w:val="clear" w:color="auto" w:fill="auto"/>
            <w:noWrap/>
            <w:vAlign w:val="bottom"/>
          </w:tcPr>
          <w:p w:rsidR="002B0604" w:rsidRPr="00F51011" w:rsidRDefault="002B0604" w:rsidP="00513AE5">
            <w:pPr>
              <w:rPr>
                <w:rFonts w:ascii="Times New Roman CYR" w:hAnsi="Times New Roman CYR" w:cs="Times New Roman CYR"/>
                <w:sz w:val="24"/>
                <w:szCs w:val="24"/>
              </w:rPr>
            </w:pPr>
            <w:r w:rsidRPr="00F51011">
              <w:rPr>
                <w:rFonts w:ascii="Times New Roman CYR" w:hAnsi="Times New Roman CYR" w:cs="Times New Roman CYR"/>
                <w:sz w:val="24"/>
                <w:szCs w:val="24"/>
              </w:rPr>
              <w:t>Восстановительная стоимость на дату оценки с НДС, руб.</w:t>
            </w:r>
          </w:p>
        </w:tc>
        <w:tc>
          <w:tcPr>
            <w:tcW w:w="3500" w:type="dxa"/>
            <w:tcBorders>
              <w:top w:val="nil"/>
              <w:left w:val="nil"/>
              <w:bottom w:val="single" w:sz="4" w:space="0" w:color="auto"/>
              <w:right w:val="single" w:sz="4" w:space="0" w:color="auto"/>
            </w:tcBorders>
            <w:shd w:val="clear" w:color="auto" w:fill="auto"/>
            <w:noWrap/>
            <w:vAlign w:val="center"/>
          </w:tcPr>
          <w:p w:rsidR="002B0604" w:rsidRPr="00F51011" w:rsidRDefault="009E560F" w:rsidP="00513AE5">
            <w:pPr>
              <w:jc w:val="center"/>
              <w:rPr>
                <w:rFonts w:ascii="Times New Roman CYR" w:hAnsi="Times New Roman CYR" w:cs="Times New Roman CYR"/>
                <w:sz w:val="24"/>
                <w:szCs w:val="24"/>
              </w:rPr>
            </w:pPr>
            <w:r w:rsidRPr="00F51011">
              <w:rPr>
                <w:rFonts w:ascii="Times New Roman CYR" w:hAnsi="Times New Roman CYR" w:cs="Times New Roman CYR"/>
                <w:sz w:val="24"/>
                <w:szCs w:val="24"/>
              </w:rPr>
              <w:t>1</w:t>
            </w:r>
            <w:r w:rsidR="00E01ED6" w:rsidRPr="00F51011">
              <w:rPr>
                <w:rFonts w:ascii="Times New Roman CYR" w:hAnsi="Times New Roman CYR" w:cs="Times New Roman CYR"/>
                <w:sz w:val="24"/>
                <w:szCs w:val="24"/>
              </w:rPr>
              <w:t>36 150,97</w:t>
            </w:r>
            <w:r w:rsidR="002B0604" w:rsidRPr="00F51011">
              <w:rPr>
                <w:rFonts w:ascii="Times New Roman CYR" w:hAnsi="Times New Roman CYR" w:cs="Times New Roman CYR"/>
                <w:sz w:val="24"/>
                <w:szCs w:val="24"/>
              </w:rPr>
              <w:t xml:space="preserve"> * 1,18=</w:t>
            </w:r>
          </w:p>
        </w:tc>
        <w:tc>
          <w:tcPr>
            <w:tcW w:w="1800" w:type="dxa"/>
            <w:tcBorders>
              <w:top w:val="nil"/>
              <w:left w:val="nil"/>
              <w:bottom w:val="single" w:sz="4" w:space="0" w:color="auto"/>
              <w:right w:val="single" w:sz="4" w:space="0" w:color="auto"/>
            </w:tcBorders>
            <w:shd w:val="clear" w:color="auto" w:fill="auto"/>
            <w:noWrap/>
            <w:vAlign w:val="center"/>
          </w:tcPr>
          <w:p w:rsidR="002B0604" w:rsidRPr="00F51011" w:rsidRDefault="00E01ED6" w:rsidP="00E01ED6">
            <w:pPr>
              <w:jc w:val="center"/>
              <w:rPr>
                <w:rFonts w:ascii="Times New Roman CYR" w:hAnsi="Times New Roman CYR" w:cs="Times New Roman CYR"/>
                <w:sz w:val="24"/>
                <w:szCs w:val="24"/>
              </w:rPr>
            </w:pPr>
            <w:r w:rsidRPr="00F51011">
              <w:rPr>
                <w:rFonts w:ascii="Times New Roman CYR" w:hAnsi="Times New Roman CYR" w:cs="Times New Roman CYR"/>
                <w:sz w:val="24"/>
                <w:szCs w:val="24"/>
              </w:rPr>
              <w:t>160 658,15</w:t>
            </w:r>
          </w:p>
        </w:tc>
      </w:tr>
    </w:tbl>
    <w:p w:rsidR="00364C97" w:rsidRPr="00F51011" w:rsidRDefault="00364C97" w:rsidP="00364C97"/>
    <w:p w:rsidR="00364C97" w:rsidRPr="00F51011" w:rsidRDefault="00364C97" w:rsidP="00364C97">
      <w:pPr>
        <w:pStyle w:val="a7"/>
        <w:jc w:val="both"/>
        <w:rPr>
          <w:b/>
          <w:i/>
          <w:iCs/>
          <w:sz w:val="24"/>
          <w:szCs w:val="24"/>
        </w:rPr>
      </w:pPr>
      <w:r w:rsidRPr="00F51011">
        <w:rPr>
          <w:b/>
          <w:i/>
          <w:iCs/>
          <w:sz w:val="24"/>
          <w:szCs w:val="24"/>
        </w:rPr>
        <w:t xml:space="preserve">Определение накопленного износа </w:t>
      </w:r>
    </w:p>
    <w:p w:rsidR="00364C97" w:rsidRPr="00F51011" w:rsidRDefault="00364C97" w:rsidP="00364C97">
      <w:pPr>
        <w:pStyle w:val="a7"/>
        <w:jc w:val="both"/>
        <w:rPr>
          <w:b/>
          <w:i/>
          <w:iCs/>
          <w:sz w:val="24"/>
          <w:szCs w:val="24"/>
        </w:rPr>
      </w:pPr>
    </w:p>
    <w:p w:rsidR="00364C97" w:rsidRPr="00F51011" w:rsidRDefault="00364C97" w:rsidP="00364C97">
      <w:pPr>
        <w:pStyle w:val="a7"/>
        <w:widowControl/>
        <w:numPr>
          <w:ilvl w:val="0"/>
          <w:numId w:val="17"/>
        </w:numPr>
        <w:jc w:val="both"/>
        <w:rPr>
          <w:sz w:val="24"/>
          <w:szCs w:val="24"/>
        </w:rPr>
      </w:pPr>
      <w:r w:rsidRPr="00F51011">
        <w:rPr>
          <w:sz w:val="24"/>
          <w:szCs w:val="24"/>
        </w:rPr>
        <w:t xml:space="preserve">Физический износ </w:t>
      </w:r>
    </w:p>
    <w:p w:rsidR="00364C97" w:rsidRPr="00F51011" w:rsidRDefault="00364C97" w:rsidP="00364C97">
      <w:pPr>
        <w:pStyle w:val="a7"/>
        <w:widowControl/>
        <w:ind w:firstLine="400"/>
        <w:jc w:val="both"/>
        <w:rPr>
          <w:sz w:val="24"/>
          <w:szCs w:val="24"/>
        </w:rPr>
      </w:pPr>
      <w:r w:rsidRPr="00F51011">
        <w:rPr>
          <w:sz w:val="24"/>
          <w:szCs w:val="24"/>
        </w:rPr>
        <w:t>Физический износ - отражает изменение физических свойств объекта недвижимости с течением времени в результате воздействия эксплуатационных и природных факторов и учитывается в нормах амортизационных отчислений.</w:t>
      </w:r>
    </w:p>
    <w:p w:rsidR="00364C97" w:rsidRPr="00F51011" w:rsidRDefault="00364C97" w:rsidP="00364C97">
      <w:pPr>
        <w:pStyle w:val="ae"/>
        <w:ind w:firstLine="540"/>
        <w:jc w:val="both"/>
        <w:rPr>
          <w:sz w:val="24"/>
          <w:szCs w:val="24"/>
        </w:rPr>
      </w:pPr>
      <w:r w:rsidRPr="00F51011">
        <w:rPr>
          <w:sz w:val="24"/>
          <w:szCs w:val="24"/>
        </w:rPr>
        <w:t>Физический износ здания  определен на основании:</w:t>
      </w:r>
    </w:p>
    <w:p w:rsidR="00364C97" w:rsidRPr="00F51011" w:rsidRDefault="00364C97" w:rsidP="00364C97">
      <w:pPr>
        <w:pStyle w:val="ae"/>
        <w:ind w:firstLine="540"/>
        <w:jc w:val="both"/>
        <w:rPr>
          <w:bCs/>
          <w:sz w:val="24"/>
          <w:szCs w:val="24"/>
        </w:rPr>
      </w:pPr>
      <w:r w:rsidRPr="00F51011">
        <w:rPr>
          <w:sz w:val="24"/>
          <w:szCs w:val="24"/>
        </w:rPr>
        <w:t xml:space="preserve">- данных о сроке ввода в эксплуатацию объекта, определенном на основании </w:t>
      </w:r>
      <w:r w:rsidRPr="00F51011">
        <w:rPr>
          <w:bCs/>
          <w:sz w:val="24"/>
          <w:szCs w:val="24"/>
        </w:rPr>
        <w:t>спра</w:t>
      </w:r>
      <w:r w:rsidRPr="00F51011">
        <w:rPr>
          <w:bCs/>
          <w:sz w:val="24"/>
          <w:szCs w:val="24"/>
        </w:rPr>
        <w:t>в</w:t>
      </w:r>
      <w:r w:rsidRPr="00F51011">
        <w:rPr>
          <w:bCs/>
          <w:sz w:val="24"/>
          <w:szCs w:val="24"/>
        </w:rPr>
        <w:t>ки, предоставленной заказчиком оценки;</w:t>
      </w:r>
    </w:p>
    <w:p w:rsidR="00364C97" w:rsidRPr="00F51011" w:rsidRDefault="00364C97" w:rsidP="00364C97">
      <w:pPr>
        <w:pStyle w:val="ae"/>
        <w:ind w:firstLine="540"/>
        <w:jc w:val="both"/>
        <w:rPr>
          <w:bCs/>
          <w:sz w:val="24"/>
          <w:szCs w:val="24"/>
        </w:rPr>
      </w:pPr>
      <w:r w:rsidRPr="00F51011">
        <w:rPr>
          <w:bCs/>
          <w:sz w:val="24"/>
          <w:szCs w:val="24"/>
        </w:rPr>
        <w:t>- нормативного срока эксплуатации зданий и сооружений, рассчитанного с использ</w:t>
      </w:r>
      <w:r w:rsidRPr="00F51011">
        <w:rPr>
          <w:bCs/>
          <w:sz w:val="24"/>
          <w:szCs w:val="24"/>
        </w:rPr>
        <w:t>о</w:t>
      </w:r>
      <w:r w:rsidRPr="00F51011">
        <w:rPr>
          <w:bCs/>
          <w:sz w:val="24"/>
          <w:szCs w:val="24"/>
        </w:rPr>
        <w:t>ванием действующего нормативного документа</w:t>
      </w:r>
      <w:r w:rsidRPr="00F51011">
        <w:rPr>
          <w:sz w:val="24"/>
          <w:szCs w:val="24"/>
        </w:rPr>
        <w:t xml:space="preserve"> «Единые нормы амортизационных отчи</w:t>
      </w:r>
      <w:r w:rsidRPr="00F51011">
        <w:rPr>
          <w:sz w:val="24"/>
          <w:szCs w:val="24"/>
        </w:rPr>
        <w:t>с</w:t>
      </w:r>
      <w:r w:rsidRPr="00F51011">
        <w:rPr>
          <w:sz w:val="24"/>
          <w:szCs w:val="24"/>
        </w:rPr>
        <w:lastRenderedPageBreak/>
        <w:t>лений на полное восстановление основных фондов народного хозяйства СССР» утве</w:t>
      </w:r>
      <w:r w:rsidRPr="00F51011">
        <w:rPr>
          <w:sz w:val="24"/>
          <w:szCs w:val="24"/>
        </w:rPr>
        <w:t>р</w:t>
      </w:r>
      <w:r w:rsidRPr="00F51011">
        <w:rPr>
          <w:sz w:val="24"/>
          <w:szCs w:val="24"/>
        </w:rPr>
        <w:t>жден Постановлением Совета министров СССР от 22 октября 1990 г №1072 (ЕНАО) [14].</w:t>
      </w:r>
    </w:p>
    <w:p w:rsidR="00364C97" w:rsidRPr="00F51011" w:rsidRDefault="00364C97" w:rsidP="00364C97">
      <w:pPr>
        <w:ind w:firstLine="567"/>
        <w:jc w:val="both"/>
        <w:rPr>
          <w:sz w:val="24"/>
          <w:szCs w:val="24"/>
        </w:rPr>
      </w:pPr>
      <w:r w:rsidRPr="00F51011">
        <w:rPr>
          <w:sz w:val="24"/>
          <w:szCs w:val="24"/>
        </w:rPr>
        <w:t>Расчет физического износа производился методом срока жизни по следующей фо</w:t>
      </w:r>
      <w:r w:rsidRPr="00F51011">
        <w:rPr>
          <w:sz w:val="24"/>
          <w:szCs w:val="24"/>
        </w:rPr>
        <w:t>р</w:t>
      </w:r>
      <w:r w:rsidRPr="00F51011">
        <w:rPr>
          <w:sz w:val="24"/>
          <w:szCs w:val="24"/>
        </w:rPr>
        <w:t>муле:</w:t>
      </w:r>
    </w:p>
    <w:p w:rsidR="00364C97" w:rsidRPr="00F51011" w:rsidRDefault="00364C97" w:rsidP="00364C97">
      <w:pPr>
        <w:pStyle w:val="a7"/>
        <w:rPr>
          <w:sz w:val="24"/>
          <w:szCs w:val="24"/>
        </w:rPr>
      </w:pPr>
      <w:r w:rsidRPr="00F51011">
        <w:rPr>
          <w:position w:val="-30"/>
          <w:sz w:val="24"/>
          <w:szCs w:val="24"/>
        </w:rPr>
        <w:object w:dxaOrig="1920" w:dyaOrig="720">
          <v:shape id="_x0000_i1043" type="#_x0000_t75" style="width:96pt;height:36pt" o:ole="">
            <v:imagedata r:id="rId63" o:title=""/>
          </v:shape>
          <o:OLEObject Type="Embed" ProgID="Equation.3" ShapeID="_x0000_i1043" DrawAspect="Content" ObjectID="_1451727531" r:id="rId69"/>
        </w:object>
      </w:r>
    </w:p>
    <w:p w:rsidR="00364C97" w:rsidRPr="00F51011" w:rsidRDefault="00364C97" w:rsidP="00364C97">
      <w:pPr>
        <w:pStyle w:val="a7"/>
        <w:jc w:val="both"/>
        <w:rPr>
          <w:sz w:val="24"/>
          <w:szCs w:val="24"/>
        </w:rPr>
      </w:pPr>
      <w:r w:rsidRPr="00F51011">
        <w:rPr>
          <w:sz w:val="24"/>
          <w:szCs w:val="24"/>
        </w:rPr>
        <w:t>, где Т</w:t>
      </w:r>
      <w:r w:rsidRPr="00F51011">
        <w:rPr>
          <w:sz w:val="24"/>
          <w:szCs w:val="24"/>
          <w:vertAlign w:val="subscript"/>
        </w:rPr>
        <w:t xml:space="preserve">Ф </w:t>
      </w:r>
      <w:r w:rsidRPr="00F51011">
        <w:rPr>
          <w:sz w:val="24"/>
          <w:szCs w:val="24"/>
        </w:rPr>
        <w:t>- фактический возраст объекта оценки, лет;</w:t>
      </w:r>
    </w:p>
    <w:p w:rsidR="00364C97" w:rsidRPr="00F51011" w:rsidRDefault="00364C97" w:rsidP="00364C97">
      <w:pPr>
        <w:pStyle w:val="a7"/>
        <w:jc w:val="both"/>
        <w:rPr>
          <w:sz w:val="24"/>
          <w:szCs w:val="24"/>
        </w:rPr>
      </w:pPr>
      <w:r w:rsidRPr="00F51011">
        <w:rPr>
          <w:sz w:val="24"/>
          <w:szCs w:val="24"/>
        </w:rPr>
        <w:t>Т</w:t>
      </w:r>
      <w:r w:rsidRPr="00F51011">
        <w:rPr>
          <w:sz w:val="24"/>
          <w:szCs w:val="24"/>
          <w:vertAlign w:val="subscript"/>
        </w:rPr>
        <w:t xml:space="preserve">Н </w:t>
      </w:r>
      <w:r w:rsidRPr="00F51011">
        <w:rPr>
          <w:sz w:val="24"/>
          <w:szCs w:val="24"/>
        </w:rPr>
        <w:t>- нормативный срок эксплуатации объекта оценки, лет;</w:t>
      </w:r>
    </w:p>
    <w:p w:rsidR="00364C97" w:rsidRPr="00F51011" w:rsidRDefault="00364C97" w:rsidP="00364C97">
      <w:pPr>
        <w:pStyle w:val="a7"/>
        <w:ind w:firstLine="600"/>
        <w:jc w:val="both"/>
        <w:rPr>
          <w:sz w:val="24"/>
          <w:szCs w:val="24"/>
        </w:rPr>
      </w:pPr>
      <w:r w:rsidRPr="00F51011">
        <w:rPr>
          <w:sz w:val="24"/>
          <w:szCs w:val="24"/>
        </w:rPr>
        <w:t>Нормативный срок эксплуатации, рассчитываем исходя и нормы амортизации (определяется в зависимости от группы и вида основного фонда) по ЕНАО [14] по след</w:t>
      </w:r>
      <w:r w:rsidRPr="00F51011">
        <w:rPr>
          <w:sz w:val="24"/>
          <w:szCs w:val="24"/>
        </w:rPr>
        <w:t>у</w:t>
      </w:r>
      <w:r w:rsidRPr="00F51011">
        <w:rPr>
          <w:sz w:val="24"/>
          <w:szCs w:val="24"/>
        </w:rPr>
        <w:t>ющей формуле:</w:t>
      </w:r>
    </w:p>
    <w:p w:rsidR="00364C97" w:rsidRPr="00F51011" w:rsidRDefault="00364C97" w:rsidP="00364C97">
      <w:pPr>
        <w:pStyle w:val="a7"/>
        <w:rPr>
          <w:sz w:val="24"/>
          <w:szCs w:val="24"/>
        </w:rPr>
      </w:pPr>
      <w:r w:rsidRPr="00F51011">
        <w:rPr>
          <w:position w:val="-30"/>
          <w:sz w:val="24"/>
          <w:szCs w:val="24"/>
        </w:rPr>
        <w:object w:dxaOrig="2600" w:dyaOrig="720">
          <v:shape id="_x0000_i1044" type="#_x0000_t75" style="width:129.75pt;height:36pt" o:ole="">
            <v:imagedata r:id="rId65" o:title=""/>
          </v:shape>
          <o:OLEObject Type="Embed" ProgID="Equation.3" ShapeID="_x0000_i1044" DrawAspect="Content" ObjectID="_1451727532" r:id="rId70"/>
        </w:object>
      </w:r>
      <w:r w:rsidRPr="00F51011">
        <w:rPr>
          <w:sz w:val="24"/>
          <w:szCs w:val="24"/>
        </w:rPr>
        <w:t>,</w:t>
      </w:r>
    </w:p>
    <w:p w:rsidR="00364C97" w:rsidRPr="00F51011" w:rsidRDefault="00364C97" w:rsidP="00364C97">
      <w:pPr>
        <w:pStyle w:val="a7"/>
        <w:jc w:val="both"/>
        <w:rPr>
          <w:sz w:val="24"/>
          <w:szCs w:val="24"/>
        </w:rPr>
      </w:pPr>
      <w:r w:rsidRPr="00F51011">
        <w:rPr>
          <w:sz w:val="24"/>
          <w:szCs w:val="24"/>
        </w:rPr>
        <w:t>где: Т</w:t>
      </w:r>
      <w:r w:rsidRPr="00F51011">
        <w:rPr>
          <w:sz w:val="24"/>
          <w:szCs w:val="24"/>
          <w:vertAlign w:val="subscript"/>
        </w:rPr>
        <w:t>ЕНАО</w:t>
      </w:r>
      <w:r w:rsidRPr="00F51011">
        <w:rPr>
          <w:sz w:val="24"/>
          <w:szCs w:val="24"/>
        </w:rPr>
        <w:t>- срок нормативной эксплуатации, лет, рассчитанный на основании нормы амортизационных отчислений по ЕНАО, лет;</w:t>
      </w:r>
    </w:p>
    <w:p w:rsidR="00364C97" w:rsidRPr="00F51011" w:rsidRDefault="00364C97" w:rsidP="00364C97">
      <w:pPr>
        <w:pStyle w:val="a7"/>
        <w:jc w:val="both"/>
        <w:rPr>
          <w:sz w:val="24"/>
          <w:szCs w:val="24"/>
        </w:rPr>
      </w:pPr>
      <w:r w:rsidRPr="00F51011">
        <w:rPr>
          <w:sz w:val="24"/>
          <w:szCs w:val="24"/>
        </w:rPr>
        <w:t>Н</w:t>
      </w:r>
      <w:r w:rsidRPr="00F51011">
        <w:rPr>
          <w:sz w:val="24"/>
          <w:szCs w:val="24"/>
          <w:vertAlign w:val="subscript"/>
        </w:rPr>
        <w:t>А</w:t>
      </w:r>
      <w:r w:rsidRPr="00F51011">
        <w:rPr>
          <w:sz w:val="24"/>
          <w:szCs w:val="24"/>
        </w:rPr>
        <w:t xml:space="preserve"> – норма амортизационных отчислений, %.</w:t>
      </w:r>
    </w:p>
    <w:p w:rsidR="00364C97" w:rsidRPr="00F51011" w:rsidRDefault="00364C97" w:rsidP="00364C97">
      <w:pPr>
        <w:pStyle w:val="a7"/>
        <w:ind w:firstLine="567"/>
        <w:jc w:val="both"/>
        <w:rPr>
          <w:sz w:val="24"/>
          <w:szCs w:val="24"/>
        </w:rPr>
      </w:pPr>
    </w:p>
    <w:p w:rsidR="00364C97" w:rsidRPr="00F51011" w:rsidRDefault="00364C97" w:rsidP="00364C97">
      <w:pPr>
        <w:pStyle w:val="a7"/>
        <w:ind w:firstLine="567"/>
        <w:jc w:val="both"/>
        <w:rPr>
          <w:sz w:val="24"/>
          <w:szCs w:val="24"/>
        </w:rPr>
      </w:pPr>
      <w:r w:rsidRPr="00F51011">
        <w:rPr>
          <w:sz w:val="24"/>
          <w:szCs w:val="24"/>
        </w:rPr>
        <w:t>В случае, когда фактический (хронологический) возраст объектов оценки превышает срок нормативной эксплуатации, рассчитанный на основании нормы амортизационных отчислений по ЕНАО, расчет физического износа будет производиться по формуле:</w:t>
      </w:r>
    </w:p>
    <w:p w:rsidR="00364C97" w:rsidRPr="00F51011" w:rsidRDefault="00364C97" w:rsidP="00364C97">
      <w:pPr>
        <w:pStyle w:val="a7"/>
        <w:ind w:firstLine="567"/>
        <w:rPr>
          <w:sz w:val="24"/>
          <w:szCs w:val="24"/>
        </w:rPr>
      </w:pPr>
      <w:r w:rsidRPr="00F51011">
        <w:rPr>
          <w:position w:val="-30"/>
          <w:sz w:val="24"/>
          <w:szCs w:val="24"/>
        </w:rPr>
        <w:object w:dxaOrig="2659" w:dyaOrig="720">
          <v:shape id="_x0000_i1045" type="#_x0000_t75" style="width:132.75pt;height:36pt" o:ole="">
            <v:imagedata r:id="rId67" o:title=""/>
          </v:shape>
          <o:OLEObject Type="Embed" ProgID="Equation.3" ShapeID="_x0000_i1045" DrawAspect="Content" ObjectID="_1451727533" r:id="rId71"/>
        </w:object>
      </w:r>
    </w:p>
    <w:p w:rsidR="00364C97" w:rsidRPr="00F51011" w:rsidRDefault="00364C97" w:rsidP="00364C97">
      <w:pPr>
        <w:pStyle w:val="a7"/>
        <w:jc w:val="both"/>
        <w:rPr>
          <w:sz w:val="24"/>
          <w:szCs w:val="24"/>
        </w:rPr>
      </w:pPr>
      <w:r w:rsidRPr="00F51011">
        <w:rPr>
          <w:sz w:val="24"/>
          <w:szCs w:val="24"/>
        </w:rPr>
        <w:t>, где ОСЭ</w:t>
      </w:r>
      <w:r w:rsidRPr="00F51011">
        <w:rPr>
          <w:sz w:val="24"/>
          <w:szCs w:val="24"/>
          <w:vertAlign w:val="subscript"/>
        </w:rPr>
        <w:t xml:space="preserve"> </w:t>
      </w:r>
      <w:r w:rsidRPr="00F51011">
        <w:rPr>
          <w:sz w:val="24"/>
          <w:szCs w:val="24"/>
        </w:rPr>
        <w:t>– остаточный срок эксплуатации, лет;</w:t>
      </w:r>
    </w:p>
    <w:p w:rsidR="00364C97" w:rsidRPr="00F51011" w:rsidRDefault="00364C97" w:rsidP="00364C97">
      <w:pPr>
        <w:pStyle w:val="a7"/>
        <w:ind w:firstLine="567"/>
        <w:jc w:val="both"/>
        <w:rPr>
          <w:sz w:val="24"/>
          <w:szCs w:val="24"/>
        </w:rPr>
      </w:pPr>
    </w:p>
    <w:p w:rsidR="00364C97" w:rsidRPr="00F51011" w:rsidRDefault="00364C97" w:rsidP="00364C97">
      <w:pPr>
        <w:ind w:firstLine="567"/>
        <w:jc w:val="both"/>
        <w:rPr>
          <w:sz w:val="24"/>
          <w:szCs w:val="24"/>
        </w:rPr>
      </w:pPr>
      <w:r w:rsidRPr="00F51011">
        <w:rPr>
          <w:sz w:val="24"/>
          <w:szCs w:val="24"/>
        </w:rPr>
        <w:t>Остаточный срок эксплуатации объектов (ОСЭ) - период времени, в течение котор</w:t>
      </w:r>
      <w:r w:rsidRPr="00F51011">
        <w:rPr>
          <w:sz w:val="24"/>
          <w:szCs w:val="24"/>
        </w:rPr>
        <w:t>о</w:t>
      </w:r>
      <w:r w:rsidRPr="00F51011">
        <w:rPr>
          <w:sz w:val="24"/>
          <w:szCs w:val="24"/>
        </w:rPr>
        <w:t xml:space="preserve">го объекты будут полезны собственнику и востребованы на рынке недвижимости, или </w:t>
      </w:r>
      <w:r w:rsidRPr="00F51011">
        <w:rPr>
          <w:color w:val="000000"/>
          <w:sz w:val="24"/>
          <w:szCs w:val="24"/>
        </w:rPr>
        <w:t>п</w:t>
      </w:r>
      <w:r w:rsidRPr="00F51011">
        <w:rPr>
          <w:color w:val="000000"/>
          <w:sz w:val="24"/>
          <w:szCs w:val="24"/>
        </w:rPr>
        <w:t>е</w:t>
      </w:r>
      <w:r w:rsidRPr="00F51011">
        <w:rPr>
          <w:color w:val="000000"/>
          <w:sz w:val="24"/>
          <w:szCs w:val="24"/>
        </w:rPr>
        <w:t>риод времени, в течение которого здания вносят вклад в стоимость всего объекта недв</w:t>
      </w:r>
      <w:r w:rsidRPr="00F51011">
        <w:rPr>
          <w:color w:val="000000"/>
          <w:sz w:val="24"/>
          <w:szCs w:val="24"/>
        </w:rPr>
        <w:t>и</w:t>
      </w:r>
      <w:r w:rsidRPr="00F51011">
        <w:rPr>
          <w:color w:val="000000"/>
          <w:sz w:val="24"/>
          <w:szCs w:val="24"/>
        </w:rPr>
        <w:t>жимости, то есть, приносят прибыль</w:t>
      </w:r>
      <w:r w:rsidRPr="00F51011">
        <w:rPr>
          <w:sz w:val="24"/>
          <w:szCs w:val="24"/>
        </w:rPr>
        <w:t xml:space="preserve">. Значение остаточного срока эксплуатации объектов (ОСЭ) принимаем на основании экспертного мнения оценщиков. </w:t>
      </w:r>
    </w:p>
    <w:p w:rsidR="00364C97" w:rsidRPr="00F51011" w:rsidRDefault="00513AE5" w:rsidP="00364C97">
      <w:pPr>
        <w:ind w:firstLine="567"/>
        <w:jc w:val="both"/>
        <w:rPr>
          <w:color w:val="000000"/>
          <w:sz w:val="24"/>
          <w:szCs w:val="24"/>
        </w:rPr>
      </w:pPr>
      <w:r w:rsidRPr="00F51011">
        <w:rPr>
          <w:color w:val="000000"/>
          <w:sz w:val="24"/>
          <w:szCs w:val="24"/>
        </w:rPr>
        <w:t>Оставшийся срок экономической жизни, по мнению экспертов, принят р</w:t>
      </w:r>
      <w:r w:rsidR="00D14456" w:rsidRPr="00F51011">
        <w:rPr>
          <w:color w:val="000000"/>
          <w:sz w:val="24"/>
          <w:szCs w:val="24"/>
        </w:rPr>
        <w:t>авным 3</w:t>
      </w:r>
      <w:r w:rsidR="00364C97" w:rsidRPr="00F51011">
        <w:rPr>
          <w:color w:val="000000"/>
          <w:sz w:val="24"/>
          <w:szCs w:val="24"/>
        </w:rPr>
        <w:t xml:space="preserve"> г</w:t>
      </w:r>
      <w:r w:rsidR="00364C97" w:rsidRPr="00F51011">
        <w:rPr>
          <w:color w:val="000000"/>
          <w:sz w:val="24"/>
          <w:szCs w:val="24"/>
        </w:rPr>
        <w:t>о</w:t>
      </w:r>
      <w:r w:rsidR="00364C97" w:rsidRPr="00F51011">
        <w:rPr>
          <w:color w:val="000000"/>
          <w:sz w:val="24"/>
          <w:szCs w:val="24"/>
        </w:rPr>
        <w:t>д</w:t>
      </w:r>
      <w:r w:rsidR="00D14456" w:rsidRPr="00F51011">
        <w:rPr>
          <w:color w:val="000000"/>
          <w:sz w:val="24"/>
          <w:szCs w:val="24"/>
        </w:rPr>
        <w:t>а</w:t>
      </w:r>
      <w:r w:rsidRPr="00F51011">
        <w:rPr>
          <w:color w:val="000000"/>
          <w:sz w:val="24"/>
          <w:szCs w:val="24"/>
        </w:rPr>
        <w:t xml:space="preserve"> с учетом конструктивных особенностей здания, а также с учетом технического состо</w:t>
      </w:r>
      <w:r w:rsidRPr="00F51011">
        <w:rPr>
          <w:color w:val="000000"/>
          <w:sz w:val="24"/>
          <w:szCs w:val="24"/>
        </w:rPr>
        <w:t>я</w:t>
      </w:r>
      <w:r w:rsidRPr="00F51011">
        <w:rPr>
          <w:color w:val="000000"/>
          <w:sz w:val="24"/>
          <w:szCs w:val="24"/>
        </w:rPr>
        <w:t>ния объекта</w:t>
      </w:r>
      <w:r w:rsidR="00364C97" w:rsidRPr="00F51011">
        <w:rPr>
          <w:color w:val="000000"/>
          <w:sz w:val="24"/>
          <w:szCs w:val="24"/>
        </w:rPr>
        <w:t xml:space="preserve"> – объект </w:t>
      </w:r>
      <w:r w:rsidR="00D14456" w:rsidRPr="00F51011">
        <w:rPr>
          <w:color w:val="000000"/>
          <w:sz w:val="24"/>
          <w:szCs w:val="24"/>
        </w:rPr>
        <w:t xml:space="preserve">находится в </w:t>
      </w:r>
      <w:r w:rsidR="00364C97" w:rsidRPr="00F51011">
        <w:rPr>
          <w:color w:val="000000"/>
          <w:sz w:val="24"/>
          <w:szCs w:val="24"/>
        </w:rPr>
        <w:t xml:space="preserve">удовлетворительном состоянии, </w:t>
      </w:r>
      <w:r w:rsidR="00D14456" w:rsidRPr="00F51011">
        <w:rPr>
          <w:color w:val="000000"/>
          <w:sz w:val="24"/>
          <w:szCs w:val="24"/>
        </w:rPr>
        <w:t xml:space="preserve">однако </w:t>
      </w:r>
      <w:r w:rsidR="00364C97" w:rsidRPr="00F51011">
        <w:rPr>
          <w:color w:val="000000"/>
          <w:sz w:val="24"/>
          <w:szCs w:val="24"/>
        </w:rPr>
        <w:t>капитальный ремонт не производился с момента ввода объекта в эксплуатацию</w:t>
      </w:r>
      <w:r w:rsidRPr="00F51011">
        <w:rPr>
          <w:color w:val="000000"/>
          <w:sz w:val="24"/>
          <w:szCs w:val="24"/>
        </w:rPr>
        <w:t xml:space="preserve">. </w:t>
      </w:r>
      <w:r w:rsidR="00364C97" w:rsidRPr="00F51011">
        <w:rPr>
          <w:color w:val="000000"/>
          <w:sz w:val="24"/>
          <w:szCs w:val="24"/>
        </w:rPr>
        <w:t xml:space="preserve">Кроме того, объект представляет собой </w:t>
      </w:r>
      <w:r w:rsidR="00D14456" w:rsidRPr="00F51011">
        <w:rPr>
          <w:color w:val="000000"/>
          <w:sz w:val="24"/>
          <w:szCs w:val="24"/>
        </w:rPr>
        <w:t>колодец со стальным оголовком</w:t>
      </w:r>
      <w:r w:rsidR="00364C97" w:rsidRPr="00F51011">
        <w:rPr>
          <w:color w:val="000000"/>
          <w:sz w:val="24"/>
          <w:szCs w:val="24"/>
        </w:rPr>
        <w:t>, расположенный под землёй</w:t>
      </w:r>
      <w:r w:rsidR="00D14456" w:rsidRPr="00F51011">
        <w:rPr>
          <w:color w:val="000000"/>
          <w:sz w:val="24"/>
          <w:szCs w:val="24"/>
        </w:rPr>
        <w:t xml:space="preserve"> на гл</w:t>
      </w:r>
      <w:r w:rsidR="00D14456" w:rsidRPr="00F51011">
        <w:rPr>
          <w:color w:val="000000"/>
          <w:sz w:val="24"/>
          <w:szCs w:val="24"/>
        </w:rPr>
        <w:t>у</w:t>
      </w:r>
      <w:r w:rsidR="00D14456" w:rsidRPr="00F51011">
        <w:rPr>
          <w:color w:val="000000"/>
          <w:sz w:val="24"/>
          <w:szCs w:val="24"/>
        </w:rPr>
        <w:t>бине 7</w:t>
      </w:r>
      <w:r w:rsidR="00364C97" w:rsidRPr="00F51011">
        <w:rPr>
          <w:color w:val="000000"/>
          <w:sz w:val="24"/>
          <w:szCs w:val="24"/>
        </w:rPr>
        <w:t xml:space="preserve"> м., </w:t>
      </w:r>
      <w:r w:rsidR="00D14456" w:rsidRPr="00F51011">
        <w:rPr>
          <w:color w:val="000000"/>
          <w:sz w:val="24"/>
          <w:szCs w:val="24"/>
        </w:rPr>
        <w:t>и деревянную будку на поверхности земли</w:t>
      </w:r>
      <w:r w:rsidR="00364C97" w:rsidRPr="00F51011">
        <w:rPr>
          <w:color w:val="000000"/>
          <w:sz w:val="24"/>
          <w:szCs w:val="24"/>
        </w:rPr>
        <w:t>. Технические характеристики свид</w:t>
      </w:r>
      <w:r w:rsidR="00364C97" w:rsidRPr="00F51011">
        <w:rPr>
          <w:color w:val="000000"/>
          <w:sz w:val="24"/>
          <w:szCs w:val="24"/>
        </w:rPr>
        <w:t>е</w:t>
      </w:r>
      <w:r w:rsidR="00364C97" w:rsidRPr="00F51011">
        <w:rPr>
          <w:color w:val="000000"/>
          <w:sz w:val="24"/>
          <w:szCs w:val="24"/>
        </w:rPr>
        <w:t>тельствуют об агрессивном режиме эксплуатации сооружения. Таким образом,</w:t>
      </w:r>
      <w:r w:rsidR="00D14456" w:rsidRPr="00F51011">
        <w:rPr>
          <w:color w:val="000000"/>
          <w:sz w:val="24"/>
          <w:szCs w:val="24"/>
        </w:rPr>
        <w:t xml:space="preserve"> ОСЭ ра</w:t>
      </w:r>
      <w:r w:rsidR="00D14456" w:rsidRPr="00F51011">
        <w:rPr>
          <w:color w:val="000000"/>
          <w:sz w:val="24"/>
          <w:szCs w:val="24"/>
        </w:rPr>
        <w:t>в</w:t>
      </w:r>
      <w:r w:rsidR="00D14456" w:rsidRPr="00F51011">
        <w:rPr>
          <w:color w:val="000000"/>
          <w:sz w:val="24"/>
          <w:szCs w:val="24"/>
        </w:rPr>
        <w:t>ный 3</w:t>
      </w:r>
      <w:r w:rsidR="00364C97" w:rsidRPr="00F51011">
        <w:rPr>
          <w:color w:val="000000"/>
          <w:sz w:val="24"/>
          <w:szCs w:val="24"/>
        </w:rPr>
        <w:t xml:space="preserve"> год</w:t>
      </w:r>
      <w:r w:rsidR="00D14456" w:rsidRPr="00F51011">
        <w:rPr>
          <w:color w:val="000000"/>
          <w:sz w:val="24"/>
          <w:szCs w:val="24"/>
        </w:rPr>
        <w:t>ам</w:t>
      </w:r>
      <w:r w:rsidR="00364C97" w:rsidRPr="00F51011">
        <w:rPr>
          <w:color w:val="000000"/>
          <w:sz w:val="24"/>
          <w:szCs w:val="24"/>
        </w:rPr>
        <w:t xml:space="preserve"> также обусловлен и тем, что это максимально возможный период, через к</w:t>
      </w:r>
      <w:r w:rsidR="00364C97" w:rsidRPr="00F51011">
        <w:rPr>
          <w:color w:val="000000"/>
          <w:sz w:val="24"/>
          <w:szCs w:val="24"/>
        </w:rPr>
        <w:t>о</w:t>
      </w:r>
      <w:r w:rsidR="00364C97" w:rsidRPr="00F51011">
        <w:rPr>
          <w:color w:val="000000"/>
          <w:sz w:val="24"/>
          <w:szCs w:val="24"/>
        </w:rPr>
        <w:t>торый на объекте требуется проводить капитальный ремонт (реконструкцию, модерниз</w:t>
      </w:r>
      <w:r w:rsidR="00364C97" w:rsidRPr="00F51011">
        <w:rPr>
          <w:color w:val="000000"/>
          <w:sz w:val="24"/>
          <w:szCs w:val="24"/>
        </w:rPr>
        <w:t>а</w:t>
      </w:r>
      <w:r w:rsidR="00364C97" w:rsidRPr="00F51011">
        <w:rPr>
          <w:color w:val="000000"/>
          <w:sz w:val="24"/>
          <w:szCs w:val="24"/>
        </w:rPr>
        <w:t>цию). В противном случае объект может быть абсолютно не востребован для эксплуат</w:t>
      </w:r>
      <w:r w:rsidR="00364C97" w:rsidRPr="00F51011">
        <w:rPr>
          <w:color w:val="000000"/>
          <w:sz w:val="24"/>
          <w:szCs w:val="24"/>
        </w:rPr>
        <w:t>а</w:t>
      </w:r>
      <w:r w:rsidR="00364C97" w:rsidRPr="00F51011">
        <w:rPr>
          <w:color w:val="000000"/>
          <w:sz w:val="24"/>
          <w:szCs w:val="24"/>
        </w:rPr>
        <w:t>ции по своему функциональному назначению.</w:t>
      </w:r>
    </w:p>
    <w:p w:rsidR="00D411A3" w:rsidRPr="00F51011" w:rsidRDefault="00D411A3" w:rsidP="00364C97">
      <w:pPr>
        <w:ind w:firstLine="567"/>
        <w:jc w:val="both"/>
        <w:rPr>
          <w:color w:val="000000"/>
          <w:sz w:val="24"/>
          <w:szCs w:val="24"/>
        </w:rPr>
      </w:pPr>
    </w:p>
    <w:p w:rsidR="00364C97" w:rsidRPr="00F51011" w:rsidRDefault="00364C97" w:rsidP="00364C97">
      <w:pPr>
        <w:rPr>
          <w:iCs/>
          <w:sz w:val="24"/>
          <w:szCs w:val="24"/>
        </w:rPr>
      </w:pPr>
      <w:r w:rsidRPr="00F51011">
        <w:rPr>
          <w:b/>
          <w:sz w:val="24"/>
          <w:szCs w:val="24"/>
        </w:rPr>
        <w:t>Таблица 12.</w:t>
      </w:r>
      <w:r w:rsidR="00D14456" w:rsidRPr="00F51011">
        <w:rPr>
          <w:b/>
          <w:sz w:val="24"/>
          <w:szCs w:val="24"/>
        </w:rPr>
        <w:t>11</w:t>
      </w:r>
      <w:r w:rsidRPr="00F51011">
        <w:rPr>
          <w:b/>
          <w:sz w:val="24"/>
          <w:szCs w:val="24"/>
        </w:rPr>
        <w:t xml:space="preserve"> – Определение накопленного износа объекта</w:t>
      </w:r>
    </w:p>
    <w:tbl>
      <w:tblPr>
        <w:tblW w:w="9708" w:type="dxa"/>
        <w:tblLook w:val="0000" w:firstRow="0" w:lastRow="0" w:firstColumn="0" w:lastColumn="0" w:noHBand="0" w:noVBand="0"/>
      </w:tblPr>
      <w:tblGrid>
        <w:gridCol w:w="4408"/>
        <w:gridCol w:w="3500"/>
        <w:gridCol w:w="1800"/>
      </w:tblGrid>
      <w:tr w:rsidR="00364C97" w:rsidRPr="00F51011" w:rsidTr="00513AE5">
        <w:trPr>
          <w:trHeight w:val="255"/>
          <w:tblHeader/>
        </w:trPr>
        <w:tc>
          <w:tcPr>
            <w:tcW w:w="4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C97" w:rsidRPr="00F51011" w:rsidRDefault="00364C97" w:rsidP="00513AE5">
            <w:pPr>
              <w:jc w:val="center"/>
              <w:rPr>
                <w:rFonts w:ascii="Times New Roman CYR" w:hAnsi="Times New Roman CYR" w:cs="Times New Roman CYR"/>
                <w:b/>
                <w:bCs/>
                <w:sz w:val="24"/>
                <w:szCs w:val="24"/>
              </w:rPr>
            </w:pPr>
            <w:r w:rsidRPr="00F51011">
              <w:rPr>
                <w:rFonts w:ascii="Times New Roman CYR" w:hAnsi="Times New Roman CYR" w:cs="Times New Roman CYR"/>
                <w:b/>
                <w:bCs/>
                <w:sz w:val="24"/>
                <w:szCs w:val="24"/>
              </w:rPr>
              <w:t>Показатель</w:t>
            </w:r>
          </w:p>
        </w:tc>
        <w:tc>
          <w:tcPr>
            <w:tcW w:w="3500" w:type="dxa"/>
            <w:tcBorders>
              <w:top w:val="single" w:sz="4" w:space="0" w:color="auto"/>
              <w:left w:val="nil"/>
              <w:bottom w:val="single" w:sz="4" w:space="0" w:color="auto"/>
              <w:right w:val="single" w:sz="4" w:space="0" w:color="auto"/>
            </w:tcBorders>
            <w:shd w:val="clear" w:color="auto" w:fill="auto"/>
            <w:vAlign w:val="center"/>
          </w:tcPr>
          <w:p w:rsidR="00364C97" w:rsidRPr="00F51011" w:rsidRDefault="00364C97" w:rsidP="00513AE5">
            <w:pPr>
              <w:jc w:val="center"/>
              <w:rPr>
                <w:rFonts w:ascii="Times New Roman CYR" w:hAnsi="Times New Roman CYR" w:cs="Times New Roman CYR"/>
                <w:b/>
                <w:bCs/>
                <w:sz w:val="24"/>
                <w:szCs w:val="24"/>
              </w:rPr>
            </w:pPr>
            <w:r w:rsidRPr="00F51011">
              <w:rPr>
                <w:rFonts w:ascii="Times New Roman CYR" w:hAnsi="Times New Roman CYR" w:cs="Times New Roman CYR"/>
                <w:b/>
                <w:bCs/>
                <w:sz w:val="24"/>
                <w:szCs w:val="24"/>
              </w:rPr>
              <w:t>Обоснование</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364C97" w:rsidRPr="00F51011" w:rsidRDefault="00364C97" w:rsidP="00513AE5">
            <w:pPr>
              <w:jc w:val="center"/>
              <w:rPr>
                <w:rFonts w:ascii="Times New Roman CYR" w:hAnsi="Times New Roman CYR" w:cs="Times New Roman CYR"/>
                <w:sz w:val="24"/>
                <w:szCs w:val="24"/>
              </w:rPr>
            </w:pPr>
            <w:r w:rsidRPr="00F51011">
              <w:rPr>
                <w:rFonts w:ascii="Times New Roman CYR" w:hAnsi="Times New Roman CYR" w:cs="Times New Roman CYR"/>
                <w:b/>
                <w:bCs/>
                <w:sz w:val="24"/>
                <w:szCs w:val="24"/>
              </w:rPr>
              <w:t>Расчет</w:t>
            </w:r>
          </w:p>
        </w:tc>
      </w:tr>
      <w:tr w:rsidR="00364C97" w:rsidRPr="00F51011" w:rsidTr="00513AE5">
        <w:trPr>
          <w:trHeight w:val="255"/>
        </w:trPr>
        <w:tc>
          <w:tcPr>
            <w:tcW w:w="4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4C97" w:rsidRPr="00F51011" w:rsidRDefault="00364C97" w:rsidP="00513AE5">
            <w:pPr>
              <w:rPr>
                <w:rFonts w:ascii="Times New Roman CYR" w:hAnsi="Times New Roman CYR" w:cs="Times New Roman CYR"/>
                <w:sz w:val="24"/>
                <w:szCs w:val="24"/>
              </w:rPr>
            </w:pPr>
            <w:r w:rsidRPr="00F51011">
              <w:rPr>
                <w:rFonts w:ascii="Times New Roman CYR" w:hAnsi="Times New Roman CYR" w:cs="Times New Roman CYR"/>
                <w:sz w:val="24"/>
                <w:szCs w:val="24"/>
              </w:rPr>
              <w:t>Год ввода в эксплуатацию</w:t>
            </w:r>
          </w:p>
        </w:tc>
        <w:tc>
          <w:tcPr>
            <w:tcW w:w="3500" w:type="dxa"/>
            <w:tcBorders>
              <w:top w:val="single" w:sz="4" w:space="0" w:color="auto"/>
              <w:left w:val="nil"/>
              <w:bottom w:val="single" w:sz="4" w:space="0" w:color="auto"/>
              <w:right w:val="single" w:sz="4" w:space="0" w:color="auto"/>
            </w:tcBorders>
            <w:shd w:val="clear" w:color="auto" w:fill="auto"/>
            <w:vAlign w:val="center"/>
          </w:tcPr>
          <w:p w:rsidR="00364C97" w:rsidRPr="00F51011" w:rsidRDefault="00364C97" w:rsidP="00513AE5">
            <w:pPr>
              <w:jc w:val="center"/>
              <w:rPr>
                <w:rFonts w:ascii="Times New Roman CYR" w:hAnsi="Times New Roman CYR" w:cs="Times New Roman CYR"/>
                <w:sz w:val="22"/>
                <w:szCs w:val="22"/>
                <w:vertAlign w:val="superscript"/>
              </w:rPr>
            </w:pPr>
            <w:r w:rsidRPr="00F51011">
              <w:rPr>
                <w:rFonts w:ascii="Times New Roman CYR" w:hAnsi="Times New Roman CYR" w:cs="Times New Roman CYR"/>
                <w:sz w:val="24"/>
                <w:szCs w:val="24"/>
              </w:rPr>
              <w:t>Справка от заказчика</w:t>
            </w:r>
            <w:r w:rsidRPr="00F51011">
              <w:rPr>
                <w:vertAlign w:val="superscript"/>
              </w:rPr>
              <w:t>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64C97" w:rsidRPr="00F51011" w:rsidRDefault="00364C97" w:rsidP="00513AE5">
            <w:pPr>
              <w:jc w:val="center"/>
              <w:rPr>
                <w:rFonts w:ascii="Times New Roman CYR" w:hAnsi="Times New Roman CYR" w:cs="Times New Roman CYR"/>
                <w:sz w:val="24"/>
                <w:szCs w:val="24"/>
              </w:rPr>
            </w:pPr>
            <w:r w:rsidRPr="00F51011">
              <w:rPr>
                <w:rFonts w:ascii="Times New Roman CYR" w:hAnsi="Times New Roman CYR" w:cs="Times New Roman CYR"/>
                <w:sz w:val="24"/>
                <w:szCs w:val="24"/>
              </w:rPr>
              <w:t>1975</w:t>
            </w:r>
          </w:p>
        </w:tc>
      </w:tr>
      <w:tr w:rsidR="00364C97" w:rsidRPr="00F51011" w:rsidTr="00513AE5">
        <w:trPr>
          <w:trHeight w:val="255"/>
        </w:trPr>
        <w:tc>
          <w:tcPr>
            <w:tcW w:w="4408" w:type="dxa"/>
            <w:tcBorders>
              <w:top w:val="nil"/>
              <w:left w:val="single" w:sz="4" w:space="0" w:color="auto"/>
              <w:bottom w:val="single" w:sz="4" w:space="0" w:color="auto"/>
              <w:right w:val="single" w:sz="4" w:space="0" w:color="auto"/>
            </w:tcBorders>
            <w:shd w:val="clear" w:color="auto" w:fill="auto"/>
            <w:noWrap/>
            <w:vAlign w:val="bottom"/>
          </w:tcPr>
          <w:p w:rsidR="00364C97" w:rsidRPr="00F51011" w:rsidRDefault="00364C97" w:rsidP="00513AE5">
            <w:pPr>
              <w:rPr>
                <w:rFonts w:ascii="Times New Roman CYR" w:hAnsi="Times New Roman CYR" w:cs="Times New Roman CYR"/>
                <w:sz w:val="24"/>
                <w:szCs w:val="24"/>
              </w:rPr>
            </w:pPr>
            <w:r w:rsidRPr="00F51011">
              <w:rPr>
                <w:rFonts w:ascii="Times New Roman CYR" w:hAnsi="Times New Roman CYR" w:cs="Times New Roman CYR"/>
                <w:sz w:val="24"/>
                <w:szCs w:val="24"/>
              </w:rPr>
              <w:t>Фактический возраст, лет</w:t>
            </w:r>
          </w:p>
        </w:tc>
        <w:tc>
          <w:tcPr>
            <w:tcW w:w="3500" w:type="dxa"/>
            <w:tcBorders>
              <w:top w:val="nil"/>
              <w:left w:val="nil"/>
              <w:bottom w:val="single" w:sz="4" w:space="0" w:color="auto"/>
              <w:right w:val="single" w:sz="4" w:space="0" w:color="auto"/>
            </w:tcBorders>
            <w:shd w:val="clear" w:color="auto" w:fill="auto"/>
            <w:vAlign w:val="center"/>
          </w:tcPr>
          <w:p w:rsidR="00364C97" w:rsidRPr="00F51011" w:rsidRDefault="00364C97" w:rsidP="00513AE5">
            <w:pPr>
              <w:jc w:val="center"/>
              <w:rPr>
                <w:rFonts w:ascii="Times New Roman CYR" w:hAnsi="Times New Roman CYR" w:cs="Times New Roman CYR"/>
                <w:sz w:val="22"/>
                <w:szCs w:val="22"/>
              </w:rPr>
            </w:pPr>
            <w:r w:rsidRPr="00F51011">
              <w:rPr>
                <w:rFonts w:ascii="Times New Roman CYR" w:hAnsi="Times New Roman CYR" w:cs="Times New Roman CYR"/>
                <w:sz w:val="22"/>
                <w:szCs w:val="22"/>
              </w:rPr>
              <w:t>Текущий год - год ввода в экспл</w:t>
            </w:r>
            <w:r w:rsidRPr="00F51011">
              <w:rPr>
                <w:rFonts w:ascii="Times New Roman CYR" w:hAnsi="Times New Roman CYR" w:cs="Times New Roman CYR"/>
                <w:sz w:val="22"/>
                <w:szCs w:val="22"/>
              </w:rPr>
              <w:t>у</w:t>
            </w:r>
            <w:r w:rsidRPr="00F51011">
              <w:rPr>
                <w:rFonts w:ascii="Times New Roman CYR" w:hAnsi="Times New Roman CYR" w:cs="Times New Roman CYR"/>
                <w:sz w:val="22"/>
                <w:szCs w:val="22"/>
              </w:rPr>
              <w:t>атацию</w:t>
            </w:r>
          </w:p>
        </w:tc>
        <w:tc>
          <w:tcPr>
            <w:tcW w:w="1800" w:type="dxa"/>
            <w:tcBorders>
              <w:top w:val="nil"/>
              <w:left w:val="nil"/>
              <w:bottom w:val="single" w:sz="4" w:space="0" w:color="auto"/>
              <w:right w:val="single" w:sz="4" w:space="0" w:color="auto"/>
            </w:tcBorders>
            <w:shd w:val="clear" w:color="auto" w:fill="auto"/>
            <w:noWrap/>
            <w:vAlign w:val="center"/>
          </w:tcPr>
          <w:p w:rsidR="00364C97" w:rsidRPr="00F51011" w:rsidRDefault="00364C97" w:rsidP="00513AE5">
            <w:pPr>
              <w:jc w:val="center"/>
              <w:rPr>
                <w:rFonts w:ascii="Times New Roman CYR" w:hAnsi="Times New Roman CYR" w:cs="Times New Roman CYR"/>
                <w:sz w:val="24"/>
                <w:szCs w:val="24"/>
              </w:rPr>
            </w:pPr>
            <w:r w:rsidRPr="00F51011">
              <w:rPr>
                <w:rFonts w:ascii="Times New Roman CYR" w:hAnsi="Times New Roman CYR" w:cs="Times New Roman CYR"/>
                <w:sz w:val="24"/>
                <w:szCs w:val="24"/>
              </w:rPr>
              <w:t>38</w:t>
            </w:r>
          </w:p>
        </w:tc>
      </w:tr>
      <w:tr w:rsidR="00D14456" w:rsidRPr="00F51011" w:rsidTr="00513AE5">
        <w:trPr>
          <w:trHeight w:val="405"/>
        </w:trPr>
        <w:tc>
          <w:tcPr>
            <w:tcW w:w="4408" w:type="dxa"/>
            <w:tcBorders>
              <w:top w:val="nil"/>
              <w:left w:val="single" w:sz="4" w:space="0" w:color="auto"/>
              <w:bottom w:val="single" w:sz="4" w:space="0" w:color="auto"/>
              <w:right w:val="single" w:sz="4" w:space="0" w:color="auto"/>
            </w:tcBorders>
            <w:shd w:val="clear" w:color="auto" w:fill="auto"/>
            <w:noWrap/>
            <w:vAlign w:val="center"/>
          </w:tcPr>
          <w:p w:rsidR="00D14456" w:rsidRPr="00F51011" w:rsidRDefault="00D14456" w:rsidP="00513AE5">
            <w:pPr>
              <w:rPr>
                <w:rFonts w:ascii="Times New Roman CYR" w:hAnsi="Times New Roman CYR" w:cs="Times New Roman CYR"/>
                <w:sz w:val="24"/>
                <w:szCs w:val="24"/>
              </w:rPr>
            </w:pPr>
            <w:r w:rsidRPr="00F51011">
              <w:rPr>
                <w:rFonts w:ascii="Times New Roman CYR" w:hAnsi="Times New Roman CYR" w:cs="Times New Roman CYR"/>
                <w:sz w:val="24"/>
                <w:szCs w:val="24"/>
              </w:rPr>
              <w:t>Нормативный срок эксплуатации, лет</w:t>
            </w:r>
          </w:p>
        </w:tc>
        <w:tc>
          <w:tcPr>
            <w:tcW w:w="3500" w:type="dxa"/>
            <w:tcBorders>
              <w:top w:val="nil"/>
              <w:left w:val="nil"/>
              <w:bottom w:val="single" w:sz="4" w:space="0" w:color="auto"/>
              <w:right w:val="single" w:sz="4" w:space="0" w:color="auto"/>
            </w:tcBorders>
            <w:shd w:val="clear" w:color="auto" w:fill="auto"/>
            <w:vAlign w:val="center"/>
          </w:tcPr>
          <w:p w:rsidR="00D14456" w:rsidRPr="00F51011" w:rsidRDefault="00D14456" w:rsidP="00513AE5">
            <w:pPr>
              <w:jc w:val="center"/>
              <w:rPr>
                <w:rFonts w:ascii="Times New Roman CYR" w:hAnsi="Times New Roman CYR" w:cs="Times New Roman CYR"/>
                <w:sz w:val="22"/>
                <w:szCs w:val="22"/>
              </w:rPr>
            </w:pPr>
            <w:r w:rsidRPr="00F51011">
              <w:rPr>
                <w:rFonts w:ascii="Times New Roman CYR" w:hAnsi="Times New Roman CYR" w:cs="Times New Roman CYR"/>
                <w:sz w:val="22"/>
                <w:szCs w:val="22"/>
              </w:rPr>
              <w:t>ЕНАО Норма амортизационных отчислений 4% (шифр 20313), нормативный срок эксплуатации 25 лет</w:t>
            </w:r>
          </w:p>
        </w:tc>
        <w:tc>
          <w:tcPr>
            <w:tcW w:w="1800" w:type="dxa"/>
            <w:tcBorders>
              <w:top w:val="nil"/>
              <w:left w:val="nil"/>
              <w:bottom w:val="single" w:sz="4" w:space="0" w:color="auto"/>
              <w:right w:val="single" w:sz="4" w:space="0" w:color="auto"/>
            </w:tcBorders>
            <w:shd w:val="clear" w:color="auto" w:fill="auto"/>
            <w:noWrap/>
            <w:vAlign w:val="center"/>
          </w:tcPr>
          <w:p w:rsidR="00D14456" w:rsidRPr="00F51011" w:rsidRDefault="00D14456" w:rsidP="00513AE5">
            <w:pPr>
              <w:jc w:val="center"/>
              <w:rPr>
                <w:rFonts w:ascii="Times New Roman CYR" w:hAnsi="Times New Roman CYR" w:cs="Times New Roman CYR"/>
                <w:sz w:val="24"/>
                <w:szCs w:val="24"/>
              </w:rPr>
            </w:pPr>
            <w:r w:rsidRPr="00F51011">
              <w:rPr>
                <w:rFonts w:ascii="Times New Roman CYR" w:hAnsi="Times New Roman CYR" w:cs="Times New Roman CYR"/>
                <w:sz w:val="24"/>
                <w:szCs w:val="24"/>
              </w:rPr>
              <w:t>25</w:t>
            </w:r>
          </w:p>
        </w:tc>
      </w:tr>
      <w:tr w:rsidR="00364C97" w:rsidRPr="00F51011" w:rsidTr="00513AE5">
        <w:trPr>
          <w:trHeight w:val="405"/>
        </w:trPr>
        <w:tc>
          <w:tcPr>
            <w:tcW w:w="4408" w:type="dxa"/>
            <w:tcBorders>
              <w:top w:val="nil"/>
              <w:left w:val="single" w:sz="4" w:space="0" w:color="auto"/>
              <w:bottom w:val="single" w:sz="4" w:space="0" w:color="auto"/>
              <w:right w:val="single" w:sz="4" w:space="0" w:color="auto"/>
            </w:tcBorders>
            <w:shd w:val="clear" w:color="auto" w:fill="auto"/>
            <w:noWrap/>
            <w:vAlign w:val="center"/>
          </w:tcPr>
          <w:p w:rsidR="00364C97" w:rsidRPr="00F51011" w:rsidRDefault="00364C97" w:rsidP="00513AE5">
            <w:pPr>
              <w:rPr>
                <w:rFonts w:ascii="Times New Roman CYR" w:hAnsi="Times New Roman CYR" w:cs="Times New Roman CYR"/>
                <w:sz w:val="24"/>
                <w:szCs w:val="24"/>
              </w:rPr>
            </w:pPr>
            <w:r w:rsidRPr="00F51011">
              <w:rPr>
                <w:rFonts w:ascii="Times New Roman CYR" w:hAnsi="Times New Roman CYR" w:cs="Times New Roman CYR"/>
                <w:sz w:val="24"/>
                <w:szCs w:val="24"/>
              </w:rPr>
              <w:t>Срок возможной эксплуатации, лет</w:t>
            </w:r>
          </w:p>
        </w:tc>
        <w:tc>
          <w:tcPr>
            <w:tcW w:w="3500" w:type="dxa"/>
            <w:tcBorders>
              <w:top w:val="nil"/>
              <w:left w:val="nil"/>
              <w:bottom w:val="single" w:sz="4" w:space="0" w:color="auto"/>
              <w:right w:val="single" w:sz="4" w:space="0" w:color="auto"/>
            </w:tcBorders>
            <w:shd w:val="clear" w:color="auto" w:fill="auto"/>
            <w:vAlign w:val="center"/>
          </w:tcPr>
          <w:p w:rsidR="00364C97" w:rsidRPr="00F51011" w:rsidRDefault="00364C97" w:rsidP="00513AE5">
            <w:pPr>
              <w:jc w:val="center"/>
              <w:rPr>
                <w:rFonts w:ascii="Times New Roman CYR" w:hAnsi="Times New Roman CYR" w:cs="Times New Roman CYR"/>
                <w:sz w:val="22"/>
                <w:szCs w:val="22"/>
              </w:rPr>
            </w:pPr>
            <w:r w:rsidRPr="00F51011">
              <w:rPr>
                <w:rFonts w:ascii="Times New Roman CYR" w:hAnsi="Times New Roman CYR" w:cs="Times New Roman CYR"/>
                <w:sz w:val="22"/>
                <w:szCs w:val="22"/>
              </w:rPr>
              <w:t>Остаточный срок экс</w:t>
            </w:r>
            <w:r w:rsidR="00D14456" w:rsidRPr="00F51011">
              <w:rPr>
                <w:rFonts w:ascii="Times New Roman CYR" w:hAnsi="Times New Roman CYR" w:cs="Times New Roman CYR"/>
                <w:sz w:val="22"/>
                <w:szCs w:val="22"/>
              </w:rPr>
              <w:t>плуатации принимаем равным 3</w:t>
            </w:r>
            <w:r w:rsidRPr="00F51011">
              <w:rPr>
                <w:rFonts w:ascii="Times New Roman CYR" w:hAnsi="Times New Roman CYR" w:cs="Times New Roman CYR"/>
                <w:sz w:val="22"/>
                <w:szCs w:val="22"/>
              </w:rPr>
              <w:t xml:space="preserve"> год</w:t>
            </w:r>
            <w:r w:rsidR="00D14456" w:rsidRPr="00F51011">
              <w:rPr>
                <w:rFonts w:ascii="Times New Roman CYR" w:hAnsi="Times New Roman CYR" w:cs="Times New Roman CYR"/>
                <w:sz w:val="22"/>
                <w:szCs w:val="22"/>
              </w:rPr>
              <w:t>ам</w:t>
            </w:r>
            <w:r w:rsidRPr="00F51011">
              <w:rPr>
                <w:rFonts w:ascii="Times New Roman CYR" w:hAnsi="Times New Roman CYR" w:cs="Times New Roman CYR"/>
                <w:sz w:val="22"/>
                <w:szCs w:val="22"/>
              </w:rPr>
              <w:t xml:space="preserve"> на о</w:t>
            </w:r>
            <w:r w:rsidRPr="00F51011">
              <w:rPr>
                <w:rFonts w:ascii="Times New Roman CYR" w:hAnsi="Times New Roman CYR" w:cs="Times New Roman CYR"/>
                <w:sz w:val="22"/>
                <w:szCs w:val="22"/>
              </w:rPr>
              <w:t>с</w:t>
            </w:r>
            <w:r w:rsidRPr="00F51011">
              <w:rPr>
                <w:rFonts w:ascii="Times New Roman CYR" w:hAnsi="Times New Roman CYR" w:cs="Times New Roman CYR"/>
                <w:sz w:val="22"/>
                <w:szCs w:val="22"/>
              </w:rPr>
              <w:t xml:space="preserve">новании экспертного мнения </w:t>
            </w:r>
            <w:r w:rsidRPr="00F51011">
              <w:rPr>
                <w:rFonts w:ascii="Times New Roman CYR" w:hAnsi="Times New Roman CYR" w:cs="Times New Roman CYR"/>
                <w:sz w:val="22"/>
                <w:szCs w:val="22"/>
              </w:rPr>
              <w:lastRenderedPageBreak/>
              <w:t xml:space="preserve">оценщиков </w:t>
            </w:r>
          </w:p>
        </w:tc>
        <w:tc>
          <w:tcPr>
            <w:tcW w:w="1800" w:type="dxa"/>
            <w:tcBorders>
              <w:top w:val="nil"/>
              <w:left w:val="nil"/>
              <w:bottom w:val="single" w:sz="4" w:space="0" w:color="auto"/>
              <w:right w:val="single" w:sz="4" w:space="0" w:color="auto"/>
            </w:tcBorders>
            <w:shd w:val="clear" w:color="auto" w:fill="auto"/>
            <w:noWrap/>
            <w:vAlign w:val="center"/>
          </w:tcPr>
          <w:p w:rsidR="00364C97" w:rsidRPr="00F51011" w:rsidRDefault="00D14456" w:rsidP="00513AE5">
            <w:pPr>
              <w:jc w:val="center"/>
              <w:rPr>
                <w:rFonts w:ascii="Times New Roman CYR" w:hAnsi="Times New Roman CYR" w:cs="Times New Roman CYR"/>
                <w:sz w:val="24"/>
                <w:szCs w:val="24"/>
              </w:rPr>
            </w:pPr>
            <w:r w:rsidRPr="00F51011">
              <w:rPr>
                <w:rFonts w:ascii="Times New Roman CYR" w:hAnsi="Times New Roman CYR" w:cs="Times New Roman CYR"/>
                <w:sz w:val="24"/>
                <w:szCs w:val="24"/>
              </w:rPr>
              <w:lastRenderedPageBreak/>
              <w:t>41</w:t>
            </w:r>
          </w:p>
        </w:tc>
      </w:tr>
      <w:tr w:rsidR="00364C97" w:rsidRPr="00F51011" w:rsidTr="00513AE5">
        <w:trPr>
          <w:trHeight w:val="270"/>
        </w:trPr>
        <w:tc>
          <w:tcPr>
            <w:tcW w:w="4408" w:type="dxa"/>
            <w:tcBorders>
              <w:top w:val="nil"/>
              <w:left w:val="single" w:sz="4" w:space="0" w:color="auto"/>
              <w:bottom w:val="single" w:sz="4" w:space="0" w:color="auto"/>
              <w:right w:val="single" w:sz="4" w:space="0" w:color="auto"/>
            </w:tcBorders>
            <w:shd w:val="clear" w:color="auto" w:fill="auto"/>
            <w:noWrap/>
            <w:vAlign w:val="center"/>
          </w:tcPr>
          <w:p w:rsidR="00364C97" w:rsidRPr="00F51011" w:rsidRDefault="00364C97" w:rsidP="00513AE5">
            <w:pPr>
              <w:rPr>
                <w:rFonts w:ascii="Times New Roman CYR" w:hAnsi="Times New Roman CYR" w:cs="Times New Roman CYR"/>
                <w:sz w:val="24"/>
                <w:szCs w:val="24"/>
              </w:rPr>
            </w:pPr>
            <w:r w:rsidRPr="00F51011">
              <w:rPr>
                <w:rFonts w:ascii="Times New Roman CYR" w:hAnsi="Times New Roman CYR" w:cs="Times New Roman CYR"/>
                <w:sz w:val="24"/>
                <w:szCs w:val="24"/>
              </w:rPr>
              <w:lastRenderedPageBreak/>
              <w:t>Физический износ, %</w:t>
            </w:r>
          </w:p>
        </w:tc>
        <w:tc>
          <w:tcPr>
            <w:tcW w:w="3500" w:type="dxa"/>
            <w:tcBorders>
              <w:top w:val="nil"/>
              <w:left w:val="nil"/>
              <w:bottom w:val="single" w:sz="4" w:space="0" w:color="auto"/>
              <w:right w:val="single" w:sz="4" w:space="0" w:color="auto"/>
            </w:tcBorders>
            <w:shd w:val="clear" w:color="auto" w:fill="auto"/>
            <w:noWrap/>
            <w:vAlign w:val="bottom"/>
          </w:tcPr>
          <w:p w:rsidR="00364C97" w:rsidRPr="00F51011" w:rsidRDefault="00364C97" w:rsidP="00513AE5">
            <w:pPr>
              <w:jc w:val="center"/>
              <w:rPr>
                <w:rFonts w:ascii="Times New Roman CYR" w:hAnsi="Times New Roman CYR" w:cs="Times New Roman CYR"/>
                <w:sz w:val="24"/>
                <w:szCs w:val="24"/>
              </w:rPr>
            </w:pPr>
            <w:r w:rsidRPr="00F51011">
              <w:rPr>
                <w:rFonts w:ascii="Times New Roman CYR" w:hAnsi="Times New Roman CYR" w:cs="Times New Roman CYR"/>
                <w:sz w:val="24"/>
                <w:szCs w:val="24"/>
              </w:rPr>
              <w:t>И</w:t>
            </w:r>
            <w:r w:rsidRPr="00F51011">
              <w:rPr>
                <w:rFonts w:ascii="Times New Roman CYR" w:hAnsi="Times New Roman CYR" w:cs="Times New Roman CYR"/>
                <w:sz w:val="24"/>
                <w:szCs w:val="24"/>
                <w:vertAlign w:val="subscript"/>
              </w:rPr>
              <w:t>ФИЗ.</w:t>
            </w:r>
            <w:r w:rsidRPr="00F51011">
              <w:rPr>
                <w:rStyle w:val="afff7"/>
                <w:rFonts w:ascii="Times New Roman CYR" w:hAnsi="Times New Roman CYR" w:cs="Times New Roman CYR"/>
                <w:sz w:val="24"/>
                <w:szCs w:val="24"/>
              </w:rPr>
              <w:footnoteReference w:id="20"/>
            </w:r>
            <w:r w:rsidRPr="00F51011">
              <w:rPr>
                <w:rFonts w:ascii="Times New Roman CYR" w:hAnsi="Times New Roman CYR" w:cs="Times New Roman CYR"/>
                <w:sz w:val="24"/>
                <w:szCs w:val="24"/>
              </w:rPr>
              <w:t>=(38</w:t>
            </w:r>
            <w:r w:rsidR="00D14456" w:rsidRPr="00F51011">
              <w:rPr>
                <w:rFonts w:ascii="Times New Roman CYR" w:hAnsi="Times New Roman CYR" w:cs="Times New Roman CYR"/>
                <w:sz w:val="24"/>
                <w:szCs w:val="24"/>
              </w:rPr>
              <w:t>/41</w:t>
            </w:r>
            <w:r w:rsidRPr="00F51011">
              <w:rPr>
                <w:rFonts w:ascii="Times New Roman CYR" w:hAnsi="Times New Roman CYR" w:cs="Times New Roman CYR"/>
                <w:sz w:val="24"/>
                <w:szCs w:val="24"/>
              </w:rPr>
              <w:t>)*100%</w:t>
            </w:r>
          </w:p>
        </w:tc>
        <w:tc>
          <w:tcPr>
            <w:tcW w:w="1800" w:type="dxa"/>
            <w:tcBorders>
              <w:top w:val="nil"/>
              <w:left w:val="nil"/>
              <w:bottom w:val="single" w:sz="4" w:space="0" w:color="auto"/>
              <w:right w:val="single" w:sz="4" w:space="0" w:color="auto"/>
            </w:tcBorders>
            <w:shd w:val="clear" w:color="auto" w:fill="auto"/>
            <w:noWrap/>
            <w:vAlign w:val="center"/>
          </w:tcPr>
          <w:p w:rsidR="00364C97" w:rsidRPr="00F51011" w:rsidRDefault="00D14456" w:rsidP="00513AE5">
            <w:pPr>
              <w:jc w:val="center"/>
              <w:rPr>
                <w:rFonts w:ascii="Times New Roman CYR" w:hAnsi="Times New Roman CYR" w:cs="Times New Roman CYR"/>
                <w:sz w:val="24"/>
                <w:szCs w:val="24"/>
              </w:rPr>
            </w:pPr>
            <w:r w:rsidRPr="00F51011">
              <w:rPr>
                <w:rFonts w:ascii="Times New Roman CYR" w:hAnsi="Times New Roman CYR" w:cs="Times New Roman CYR"/>
                <w:sz w:val="24"/>
                <w:szCs w:val="24"/>
              </w:rPr>
              <w:t>93</w:t>
            </w:r>
          </w:p>
        </w:tc>
      </w:tr>
      <w:tr w:rsidR="00D14456" w:rsidRPr="00F51011" w:rsidTr="00513AE5">
        <w:trPr>
          <w:trHeight w:val="480"/>
        </w:trPr>
        <w:tc>
          <w:tcPr>
            <w:tcW w:w="4408" w:type="dxa"/>
            <w:tcBorders>
              <w:top w:val="nil"/>
              <w:left w:val="single" w:sz="4" w:space="0" w:color="auto"/>
              <w:bottom w:val="single" w:sz="4" w:space="0" w:color="auto"/>
              <w:right w:val="single" w:sz="4" w:space="0" w:color="auto"/>
            </w:tcBorders>
            <w:shd w:val="clear" w:color="auto" w:fill="auto"/>
            <w:noWrap/>
            <w:vAlign w:val="center"/>
          </w:tcPr>
          <w:p w:rsidR="00D14456" w:rsidRPr="00F51011" w:rsidRDefault="00D14456" w:rsidP="00513AE5">
            <w:pPr>
              <w:rPr>
                <w:rFonts w:ascii="Times New Roman CYR" w:hAnsi="Times New Roman CYR" w:cs="Times New Roman CYR"/>
                <w:sz w:val="24"/>
                <w:szCs w:val="24"/>
              </w:rPr>
            </w:pPr>
            <w:r w:rsidRPr="00F51011">
              <w:rPr>
                <w:rFonts w:ascii="Times New Roman CYR" w:hAnsi="Times New Roman CYR" w:cs="Times New Roman CYR"/>
                <w:sz w:val="24"/>
                <w:szCs w:val="24"/>
              </w:rPr>
              <w:t>Функциональный износ, %</w:t>
            </w:r>
          </w:p>
        </w:tc>
        <w:tc>
          <w:tcPr>
            <w:tcW w:w="3500" w:type="dxa"/>
            <w:tcBorders>
              <w:top w:val="nil"/>
              <w:left w:val="nil"/>
              <w:bottom w:val="single" w:sz="4" w:space="0" w:color="auto"/>
              <w:right w:val="single" w:sz="4" w:space="0" w:color="auto"/>
            </w:tcBorders>
            <w:shd w:val="clear" w:color="auto" w:fill="auto"/>
            <w:noWrap/>
            <w:vAlign w:val="center"/>
          </w:tcPr>
          <w:p w:rsidR="00D14456" w:rsidRPr="00F51011" w:rsidRDefault="00D14456" w:rsidP="00513AE5">
            <w:pPr>
              <w:jc w:val="center"/>
              <w:rPr>
                <w:rFonts w:ascii="Times New Roman CYR" w:hAnsi="Times New Roman CYR" w:cs="Times New Roman CYR"/>
                <w:sz w:val="22"/>
                <w:szCs w:val="22"/>
              </w:rPr>
            </w:pPr>
            <w:r w:rsidRPr="00F51011">
              <w:rPr>
                <w:rFonts w:ascii="Times New Roman CYR" w:hAnsi="Times New Roman CYR" w:cs="Times New Roman CYR"/>
                <w:sz w:val="22"/>
                <w:szCs w:val="22"/>
              </w:rPr>
              <w:t>Объект не обладает функционал</w:t>
            </w:r>
            <w:r w:rsidRPr="00F51011">
              <w:rPr>
                <w:rFonts w:ascii="Times New Roman CYR" w:hAnsi="Times New Roman CYR" w:cs="Times New Roman CYR"/>
                <w:sz w:val="22"/>
                <w:szCs w:val="22"/>
              </w:rPr>
              <w:t>ь</w:t>
            </w:r>
            <w:r w:rsidRPr="00F51011">
              <w:rPr>
                <w:rFonts w:ascii="Times New Roman CYR" w:hAnsi="Times New Roman CYR" w:cs="Times New Roman CYR"/>
                <w:sz w:val="22"/>
                <w:szCs w:val="22"/>
              </w:rPr>
              <w:t>ным износом, так как возможно его использование в качестве к</w:t>
            </w:r>
            <w:r w:rsidRPr="00F51011">
              <w:rPr>
                <w:rFonts w:ascii="Times New Roman CYR" w:hAnsi="Times New Roman CYR" w:cs="Times New Roman CYR"/>
                <w:sz w:val="22"/>
                <w:szCs w:val="22"/>
              </w:rPr>
              <w:t>о</w:t>
            </w:r>
            <w:r w:rsidRPr="00F51011">
              <w:rPr>
                <w:rFonts w:ascii="Times New Roman CYR" w:hAnsi="Times New Roman CYR" w:cs="Times New Roman CYR"/>
                <w:sz w:val="22"/>
                <w:szCs w:val="22"/>
              </w:rPr>
              <w:t>лонки холодного водоснабжения - колодец питьевой</w:t>
            </w:r>
          </w:p>
        </w:tc>
        <w:tc>
          <w:tcPr>
            <w:tcW w:w="1800" w:type="dxa"/>
            <w:tcBorders>
              <w:top w:val="nil"/>
              <w:left w:val="nil"/>
              <w:bottom w:val="single" w:sz="4" w:space="0" w:color="auto"/>
              <w:right w:val="single" w:sz="4" w:space="0" w:color="auto"/>
            </w:tcBorders>
            <w:shd w:val="clear" w:color="auto" w:fill="auto"/>
            <w:noWrap/>
            <w:vAlign w:val="center"/>
          </w:tcPr>
          <w:p w:rsidR="00D14456" w:rsidRPr="00F51011" w:rsidRDefault="00D14456" w:rsidP="00513AE5">
            <w:pPr>
              <w:jc w:val="center"/>
              <w:rPr>
                <w:rFonts w:ascii="Times New Roman CYR" w:hAnsi="Times New Roman CYR" w:cs="Times New Roman CYR"/>
                <w:sz w:val="24"/>
                <w:szCs w:val="24"/>
              </w:rPr>
            </w:pPr>
            <w:r w:rsidRPr="00F51011">
              <w:rPr>
                <w:rFonts w:ascii="Times New Roman CYR" w:hAnsi="Times New Roman CYR" w:cs="Times New Roman CYR"/>
                <w:sz w:val="24"/>
                <w:szCs w:val="24"/>
              </w:rPr>
              <w:t>0</w:t>
            </w:r>
          </w:p>
        </w:tc>
      </w:tr>
      <w:tr w:rsidR="00D14456" w:rsidRPr="00F51011" w:rsidTr="00513AE5">
        <w:trPr>
          <w:trHeight w:val="480"/>
        </w:trPr>
        <w:tc>
          <w:tcPr>
            <w:tcW w:w="4408" w:type="dxa"/>
            <w:tcBorders>
              <w:top w:val="nil"/>
              <w:left w:val="single" w:sz="4" w:space="0" w:color="auto"/>
              <w:bottom w:val="single" w:sz="4" w:space="0" w:color="auto"/>
              <w:right w:val="single" w:sz="4" w:space="0" w:color="auto"/>
            </w:tcBorders>
            <w:shd w:val="clear" w:color="auto" w:fill="auto"/>
            <w:noWrap/>
            <w:vAlign w:val="center"/>
          </w:tcPr>
          <w:p w:rsidR="00D14456" w:rsidRPr="00F51011" w:rsidRDefault="00D14456" w:rsidP="00513AE5">
            <w:pPr>
              <w:rPr>
                <w:rFonts w:ascii="Times New Roman CYR" w:hAnsi="Times New Roman CYR" w:cs="Times New Roman CYR"/>
                <w:sz w:val="24"/>
                <w:szCs w:val="24"/>
              </w:rPr>
            </w:pPr>
            <w:r w:rsidRPr="00F51011">
              <w:rPr>
                <w:rFonts w:ascii="Times New Roman CYR" w:hAnsi="Times New Roman CYR" w:cs="Times New Roman CYR"/>
                <w:sz w:val="24"/>
                <w:szCs w:val="24"/>
              </w:rPr>
              <w:t>Внешний износ, %</w:t>
            </w:r>
          </w:p>
        </w:tc>
        <w:tc>
          <w:tcPr>
            <w:tcW w:w="3500" w:type="dxa"/>
            <w:tcBorders>
              <w:top w:val="nil"/>
              <w:left w:val="nil"/>
              <w:bottom w:val="single" w:sz="4" w:space="0" w:color="auto"/>
              <w:right w:val="single" w:sz="4" w:space="0" w:color="auto"/>
            </w:tcBorders>
            <w:shd w:val="clear" w:color="auto" w:fill="auto"/>
            <w:noWrap/>
            <w:vAlign w:val="center"/>
          </w:tcPr>
          <w:p w:rsidR="00D14456" w:rsidRPr="00F51011" w:rsidRDefault="00D14456" w:rsidP="00513AE5">
            <w:pPr>
              <w:jc w:val="center"/>
              <w:rPr>
                <w:rFonts w:ascii="Times New Roman CYR" w:hAnsi="Times New Roman CYR" w:cs="Times New Roman CYR"/>
                <w:sz w:val="22"/>
                <w:szCs w:val="22"/>
              </w:rPr>
            </w:pPr>
            <w:r w:rsidRPr="00F51011">
              <w:rPr>
                <w:rFonts w:ascii="Times New Roman CYR" w:hAnsi="Times New Roman CYR" w:cs="Times New Roman CYR"/>
                <w:sz w:val="22"/>
                <w:szCs w:val="22"/>
              </w:rPr>
              <w:t>Величина внешнего износа ра</w:t>
            </w:r>
            <w:r w:rsidRPr="00F51011">
              <w:rPr>
                <w:rFonts w:ascii="Times New Roman CYR" w:hAnsi="Times New Roman CYR" w:cs="Times New Roman CYR"/>
                <w:sz w:val="22"/>
                <w:szCs w:val="22"/>
              </w:rPr>
              <w:t>с</w:t>
            </w:r>
            <w:r w:rsidRPr="00F51011">
              <w:rPr>
                <w:rFonts w:ascii="Times New Roman CYR" w:hAnsi="Times New Roman CYR" w:cs="Times New Roman CYR"/>
                <w:sz w:val="22"/>
                <w:szCs w:val="22"/>
              </w:rPr>
              <w:t>считана на стр.</w:t>
            </w:r>
            <w:r w:rsidR="00BA5808" w:rsidRPr="00F51011">
              <w:rPr>
                <w:rFonts w:ascii="Times New Roman CYR" w:hAnsi="Times New Roman CYR" w:cs="Times New Roman CYR"/>
                <w:sz w:val="22"/>
                <w:szCs w:val="22"/>
              </w:rPr>
              <w:t>46</w:t>
            </w:r>
          </w:p>
        </w:tc>
        <w:tc>
          <w:tcPr>
            <w:tcW w:w="1800" w:type="dxa"/>
            <w:tcBorders>
              <w:top w:val="nil"/>
              <w:left w:val="nil"/>
              <w:bottom w:val="single" w:sz="4" w:space="0" w:color="auto"/>
              <w:right w:val="single" w:sz="4" w:space="0" w:color="auto"/>
            </w:tcBorders>
            <w:shd w:val="clear" w:color="auto" w:fill="auto"/>
            <w:noWrap/>
            <w:vAlign w:val="center"/>
          </w:tcPr>
          <w:p w:rsidR="00D14456" w:rsidRPr="00F51011" w:rsidRDefault="009E560F" w:rsidP="00513AE5">
            <w:pPr>
              <w:jc w:val="center"/>
              <w:rPr>
                <w:rFonts w:ascii="Times New Roman CYR" w:hAnsi="Times New Roman CYR" w:cs="Times New Roman CYR"/>
                <w:sz w:val="24"/>
                <w:szCs w:val="24"/>
              </w:rPr>
            </w:pPr>
            <w:r w:rsidRPr="00F51011">
              <w:rPr>
                <w:rFonts w:ascii="Times New Roman CYR" w:hAnsi="Times New Roman CYR" w:cs="Times New Roman CYR"/>
                <w:sz w:val="24"/>
                <w:szCs w:val="24"/>
              </w:rPr>
              <w:t>50</w:t>
            </w:r>
          </w:p>
        </w:tc>
      </w:tr>
      <w:tr w:rsidR="00D14456" w:rsidRPr="00F51011" w:rsidTr="00513AE5">
        <w:trPr>
          <w:trHeight w:val="480"/>
        </w:trPr>
        <w:tc>
          <w:tcPr>
            <w:tcW w:w="4408" w:type="dxa"/>
            <w:tcBorders>
              <w:top w:val="nil"/>
              <w:left w:val="single" w:sz="4" w:space="0" w:color="auto"/>
              <w:bottom w:val="single" w:sz="4" w:space="0" w:color="auto"/>
              <w:right w:val="single" w:sz="4" w:space="0" w:color="auto"/>
            </w:tcBorders>
            <w:shd w:val="clear" w:color="auto" w:fill="auto"/>
            <w:noWrap/>
            <w:vAlign w:val="center"/>
          </w:tcPr>
          <w:p w:rsidR="00D14456" w:rsidRPr="00F51011" w:rsidRDefault="00D14456" w:rsidP="00513AE5">
            <w:pPr>
              <w:rPr>
                <w:rFonts w:ascii="Times New Roman CYR" w:hAnsi="Times New Roman CYR" w:cs="Times New Roman CYR"/>
                <w:sz w:val="24"/>
                <w:szCs w:val="24"/>
              </w:rPr>
            </w:pPr>
            <w:r w:rsidRPr="00F51011">
              <w:rPr>
                <w:rFonts w:ascii="Times New Roman CYR" w:hAnsi="Times New Roman CYR" w:cs="Times New Roman CYR"/>
                <w:sz w:val="24"/>
                <w:szCs w:val="24"/>
              </w:rPr>
              <w:t>Восстановительная стоимость на дату оценки с учетом накопленного износа, руб.</w:t>
            </w:r>
          </w:p>
        </w:tc>
        <w:tc>
          <w:tcPr>
            <w:tcW w:w="3500" w:type="dxa"/>
            <w:tcBorders>
              <w:top w:val="nil"/>
              <w:left w:val="nil"/>
              <w:bottom w:val="single" w:sz="4" w:space="0" w:color="auto"/>
              <w:right w:val="single" w:sz="4" w:space="0" w:color="auto"/>
            </w:tcBorders>
            <w:shd w:val="clear" w:color="auto" w:fill="auto"/>
            <w:noWrap/>
            <w:vAlign w:val="center"/>
          </w:tcPr>
          <w:p w:rsidR="00D14456" w:rsidRPr="00F51011" w:rsidRDefault="00E01ED6" w:rsidP="00513AE5">
            <w:pPr>
              <w:jc w:val="center"/>
              <w:rPr>
                <w:rFonts w:ascii="Times New Roman CYR" w:hAnsi="Times New Roman CYR" w:cs="Times New Roman CYR"/>
                <w:sz w:val="24"/>
                <w:szCs w:val="24"/>
              </w:rPr>
            </w:pPr>
            <w:r w:rsidRPr="00F51011">
              <w:rPr>
                <w:rFonts w:ascii="Times New Roman CYR" w:hAnsi="Times New Roman CYR" w:cs="Times New Roman CYR"/>
                <w:sz w:val="24"/>
                <w:szCs w:val="24"/>
              </w:rPr>
              <w:t>160 658,15</w:t>
            </w:r>
            <w:r w:rsidR="00D14456" w:rsidRPr="00F51011">
              <w:rPr>
                <w:rFonts w:ascii="Times New Roman CYR" w:hAnsi="Times New Roman CYR" w:cs="Times New Roman CYR"/>
                <w:sz w:val="24"/>
                <w:szCs w:val="24"/>
              </w:rPr>
              <w:t>*(1-0,93)</w:t>
            </w:r>
            <w:r w:rsidR="009E560F" w:rsidRPr="00F51011">
              <w:rPr>
                <w:rFonts w:ascii="Times New Roman CYR" w:hAnsi="Times New Roman CYR" w:cs="Times New Roman CYR"/>
                <w:sz w:val="24"/>
                <w:szCs w:val="24"/>
              </w:rPr>
              <w:t>*(1-0,50</w:t>
            </w:r>
            <w:r w:rsidR="00D14456" w:rsidRPr="00F51011">
              <w:rPr>
                <w:rFonts w:ascii="Times New Roman CYR" w:hAnsi="Times New Roman CYR" w:cs="Times New Roman CYR"/>
                <w:sz w:val="24"/>
                <w:szCs w:val="24"/>
              </w:rPr>
              <w:t>)=</w:t>
            </w:r>
          </w:p>
        </w:tc>
        <w:tc>
          <w:tcPr>
            <w:tcW w:w="1800" w:type="dxa"/>
            <w:tcBorders>
              <w:top w:val="nil"/>
              <w:left w:val="nil"/>
              <w:bottom w:val="single" w:sz="4" w:space="0" w:color="auto"/>
              <w:right w:val="single" w:sz="4" w:space="0" w:color="auto"/>
            </w:tcBorders>
            <w:shd w:val="clear" w:color="auto" w:fill="auto"/>
            <w:noWrap/>
            <w:vAlign w:val="center"/>
          </w:tcPr>
          <w:p w:rsidR="00D14456" w:rsidRPr="00F51011" w:rsidRDefault="00E01ED6" w:rsidP="00E01ED6">
            <w:pPr>
              <w:jc w:val="center"/>
              <w:rPr>
                <w:rFonts w:ascii="Times New Roman CYR" w:hAnsi="Times New Roman CYR" w:cs="Times New Roman CYR"/>
                <w:b/>
                <w:bCs/>
                <w:sz w:val="24"/>
                <w:szCs w:val="24"/>
              </w:rPr>
            </w:pPr>
            <w:r w:rsidRPr="00F51011">
              <w:rPr>
                <w:rFonts w:ascii="Times New Roman CYR" w:hAnsi="Times New Roman CYR" w:cs="Times New Roman CYR"/>
                <w:b/>
                <w:bCs/>
                <w:sz w:val="24"/>
                <w:szCs w:val="24"/>
              </w:rPr>
              <w:t>5 623,04</w:t>
            </w:r>
          </w:p>
        </w:tc>
      </w:tr>
    </w:tbl>
    <w:p w:rsidR="00364C97" w:rsidRPr="00F51011" w:rsidRDefault="00364C97" w:rsidP="00364C97">
      <w:pPr>
        <w:jc w:val="center"/>
        <w:rPr>
          <w:rFonts w:ascii="Times New Roman CYR" w:hAnsi="Times New Roman CYR" w:cs="Times New Roman CYR"/>
          <w:b/>
          <w:sz w:val="24"/>
          <w:szCs w:val="24"/>
        </w:rPr>
      </w:pPr>
    </w:p>
    <w:p w:rsidR="00364C97" w:rsidRPr="00F51011" w:rsidRDefault="00364C97" w:rsidP="00364C97">
      <w:pPr>
        <w:jc w:val="center"/>
        <w:rPr>
          <w:rFonts w:ascii="Times New Roman CYR" w:hAnsi="Times New Roman CYR" w:cs="Times New Roman CYR"/>
          <w:b/>
          <w:sz w:val="24"/>
          <w:szCs w:val="24"/>
        </w:rPr>
      </w:pPr>
      <w:r w:rsidRPr="00F51011">
        <w:rPr>
          <w:rFonts w:ascii="Times New Roman CYR" w:hAnsi="Times New Roman CYR" w:cs="Times New Roman CYR"/>
          <w:b/>
          <w:sz w:val="24"/>
          <w:szCs w:val="24"/>
        </w:rPr>
        <w:t xml:space="preserve">Расчет стоимости права на  земельный участок </w:t>
      </w:r>
    </w:p>
    <w:p w:rsidR="00D14456" w:rsidRPr="00F51011" w:rsidRDefault="00D14456" w:rsidP="00D14456">
      <w:pPr>
        <w:pStyle w:val="affff"/>
        <w:ind w:firstLine="567"/>
        <w:jc w:val="both"/>
        <w:rPr>
          <w:sz w:val="24"/>
          <w:szCs w:val="24"/>
          <w:lang w:val="ru-RU"/>
        </w:rPr>
      </w:pPr>
      <w:r w:rsidRPr="00F51011">
        <w:rPr>
          <w:sz w:val="24"/>
          <w:szCs w:val="24"/>
          <w:lang w:val="ru-RU"/>
        </w:rPr>
        <w:t>В данном случае необходимо определить  стоимость права собственности на земел</w:t>
      </w:r>
      <w:r w:rsidRPr="00F51011">
        <w:rPr>
          <w:sz w:val="24"/>
          <w:szCs w:val="24"/>
          <w:lang w:val="ru-RU"/>
        </w:rPr>
        <w:t>ь</w:t>
      </w:r>
      <w:r w:rsidRPr="00F51011">
        <w:rPr>
          <w:sz w:val="24"/>
          <w:szCs w:val="24"/>
          <w:lang w:val="ru-RU"/>
        </w:rPr>
        <w:t>ный участок, необходимый для эксплуатации раздаточных колонок.</w:t>
      </w:r>
    </w:p>
    <w:p w:rsidR="00D14456" w:rsidRPr="00F51011" w:rsidRDefault="00D14456" w:rsidP="00D14456">
      <w:pPr>
        <w:pStyle w:val="affff"/>
        <w:ind w:firstLine="567"/>
        <w:jc w:val="both"/>
        <w:rPr>
          <w:sz w:val="24"/>
          <w:szCs w:val="24"/>
          <w:lang w:val="ru-RU"/>
        </w:rPr>
      </w:pPr>
      <w:r w:rsidRPr="00F51011">
        <w:rPr>
          <w:sz w:val="24"/>
          <w:szCs w:val="24"/>
          <w:lang w:val="ru-RU"/>
        </w:rPr>
        <w:t xml:space="preserve">Правоустанавливающие документы на земельный участок, предназначенный для эксплуатации данных объектов, предоставлено не было. </w:t>
      </w:r>
    </w:p>
    <w:p w:rsidR="00D14456" w:rsidRPr="00F51011" w:rsidRDefault="00D14456" w:rsidP="00D14456">
      <w:pPr>
        <w:pStyle w:val="affff"/>
        <w:ind w:firstLine="567"/>
        <w:jc w:val="both"/>
        <w:rPr>
          <w:sz w:val="24"/>
          <w:szCs w:val="24"/>
          <w:lang w:val="ru-RU"/>
        </w:rPr>
      </w:pPr>
      <w:r w:rsidRPr="00F51011">
        <w:rPr>
          <w:sz w:val="24"/>
          <w:szCs w:val="24"/>
          <w:lang w:val="ru-RU"/>
        </w:rPr>
        <w:t>В данном случае колонки осуществляют водоснабжение населения, то есть являются неотъемлемой частью водопровода, при этом сети являются внешними коммуникациями, необходимыми для обеспечения водой зданий и сооружений. Соответственно сеть вод</w:t>
      </w:r>
      <w:r w:rsidRPr="00F51011">
        <w:rPr>
          <w:sz w:val="24"/>
          <w:szCs w:val="24"/>
          <w:lang w:val="ru-RU"/>
        </w:rPr>
        <w:t>о</w:t>
      </w:r>
      <w:r w:rsidRPr="00F51011">
        <w:rPr>
          <w:sz w:val="24"/>
          <w:szCs w:val="24"/>
          <w:lang w:val="ru-RU"/>
        </w:rPr>
        <w:t>снабжения включая колонки проходит по земельным участкам данных зданий и сооруж</w:t>
      </w:r>
      <w:r w:rsidRPr="00F51011">
        <w:rPr>
          <w:sz w:val="24"/>
          <w:szCs w:val="24"/>
          <w:lang w:val="ru-RU"/>
        </w:rPr>
        <w:t>е</w:t>
      </w:r>
      <w:r w:rsidRPr="00F51011">
        <w:rPr>
          <w:sz w:val="24"/>
          <w:szCs w:val="24"/>
          <w:lang w:val="ru-RU"/>
        </w:rPr>
        <w:t>ний, и являются их обременением или публичным сервитутом.</w:t>
      </w:r>
    </w:p>
    <w:p w:rsidR="00D14456" w:rsidRPr="00F51011" w:rsidRDefault="00D14456" w:rsidP="00D14456">
      <w:pPr>
        <w:pStyle w:val="affff"/>
        <w:ind w:firstLine="567"/>
        <w:jc w:val="both"/>
        <w:rPr>
          <w:sz w:val="24"/>
          <w:szCs w:val="24"/>
          <w:lang w:val="ru-RU"/>
        </w:rPr>
      </w:pPr>
      <w:r w:rsidRPr="00F51011">
        <w:rPr>
          <w:sz w:val="24"/>
          <w:szCs w:val="24"/>
          <w:lang w:val="ru-RU"/>
        </w:rPr>
        <w:t>С учетом ст.11.1 ЗК РФ следует, что земельные участки, предназначенные для эк</w:t>
      </w:r>
      <w:r w:rsidRPr="00F51011">
        <w:rPr>
          <w:sz w:val="24"/>
          <w:szCs w:val="24"/>
          <w:lang w:val="ru-RU"/>
        </w:rPr>
        <w:t>с</w:t>
      </w:r>
      <w:r w:rsidRPr="00F51011">
        <w:rPr>
          <w:sz w:val="24"/>
          <w:szCs w:val="24"/>
          <w:lang w:val="ru-RU"/>
        </w:rPr>
        <w:t>плуатации сетей с подземным способом прокладки, не могут быть определены качестве</w:t>
      </w:r>
      <w:r w:rsidRPr="00F51011">
        <w:rPr>
          <w:sz w:val="24"/>
          <w:szCs w:val="24"/>
          <w:lang w:val="ru-RU"/>
        </w:rPr>
        <w:t>н</w:t>
      </w:r>
      <w:r w:rsidRPr="00F51011">
        <w:rPr>
          <w:sz w:val="24"/>
          <w:szCs w:val="24"/>
          <w:lang w:val="ru-RU"/>
        </w:rPr>
        <w:t>но и количественно, то постановка их на государственный кадастровый учет и последу</w:t>
      </w:r>
      <w:r w:rsidRPr="00F51011">
        <w:rPr>
          <w:sz w:val="24"/>
          <w:szCs w:val="24"/>
          <w:lang w:val="ru-RU"/>
        </w:rPr>
        <w:t>ю</w:t>
      </w:r>
      <w:r w:rsidRPr="00F51011">
        <w:rPr>
          <w:sz w:val="24"/>
          <w:szCs w:val="24"/>
          <w:lang w:val="ru-RU"/>
        </w:rPr>
        <w:t xml:space="preserve">щая регистрация не возможна. То есть отдельных земельных участков для эксплуатации водопроводных сетей не выделяется. </w:t>
      </w:r>
    </w:p>
    <w:p w:rsidR="00D14456" w:rsidRPr="00F51011" w:rsidRDefault="00D14456" w:rsidP="00D14456">
      <w:pPr>
        <w:pStyle w:val="affff"/>
        <w:ind w:firstLine="567"/>
        <w:jc w:val="both"/>
        <w:rPr>
          <w:sz w:val="24"/>
          <w:szCs w:val="24"/>
          <w:lang w:val="ru-RU"/>
        </w:rPr>
      </w:pPr>
      <w:r w:rsidRPr="00F51011">
        <w:rPr>
          <w:sz w:val="24"/>
          <w:szCs w:val="24"/>
          <w:lang w:val="ru-RU"/>
        </w:rPr>
        <w:t>Поэтому стоимость земельного участка не учитывалась при определении стоимости раздаточных колонок по затратному подходу.</w:t>
      </w:r>
    </w:p>
    <w:p w:rsidR="00D14456" w:rsidRPr="00F51011" w:rsidRDefault="00D14456" w:rsidP="00D14456">
      <w:pPr>
        <w:pStyle w:val="ae"/>
        <w:ind w:firstLine="540"/>
        <w:jc w:val="both"/>
        <w:rPr>
          <w:sz w:val="24"/>
          <w:szCs w:val="24"/>
        </w:rPr>
      </w:pPr>
      <w:r w:rsidRPr="00F51011">
        <w:rPr>
          <w:sz w:val="24"/>
          <w:szCs w:val="24"/>
        </w:rPr>
        <w:t xml:space="preserve">  Таким образом, стоимость объекта с учетом земельного участка:</w:t>
      </w:r>
    </w:p>
    <w:p w:rsidR="00250616" w:rsidRPr="00F51011" w:rsidRDefault="00250616" w:rsidP="00D14456">
      <w:pPr>
        <w:jc w:val="center"/>
        <w:rPr>
          <w:sz w:val="24"/>
          <w:szCs w:val="24"/>
        </w:rPr>
      </w:pPr>
    </w:p>
    <w:p w:rsidR="00D14456" w:rsidRPr="00F51011" w:rsidRDefault="00D14456" w:rsidP="00D14456">
      <w:pPr>
        <w:jc w:val="center"/>
        <w:rPr>
          <w:sz w:val="24"/>
          <w:szCs w:val="24"/>
        </w:rPr>
      </w:pPr>
      <w:r w:rsidRPr="00F51011">
        <w:rPr>
          <w:sz w:val="24"/>
          <w:szCs w:val="24"/>
        </w:rPr>
        <w:t>С</w:t>
      </w:r>
      <w:r w:rsidRPr="00F51011">
        <w:rPr>
          <w:sz w:val="24"/>
          <w:szCs w:val="24"/>
          <w:vertAlign w:val="subscript"/>
        </w:rPr>
        <w:t>ЕОН</w:t>
      </w:r>
      <w:r w:rsidRPr="00F51011">
        <w:rPr>
          <w:sz w:val="24"/>
          <w:szCs w:val="24"/>
        </w:rPr>
        <w:t xml:space="preserve"> = </w:t>
      </w:r>
      <w:r w:rsidR="00E01ED6" w:rsidRPr="00F51011">
        <w:rPr>
          <w:rFonts w:ascii="Times New Roman CYR" w:hAnsi="Times New Roman CYR" w:cs="Times New Roman CYR"/>
          <w:bCs/>
          <w:sz w:val="24"/>
          <w:szCs w:val="24"/>
        </w:rPr>
        <w:t>5 623,04</w:t>
      </w:r>
      <w:r w:rsidR="00E01ED6" w:rsidRPr="00F51011">
        <w:rPr>
          <w:rFonts w:ascii="Times New Roman CYR" w:hAnsi="Times New Roman CYR" w:cs="Times New Roman CYR"/>
          <w:b/>
          <w:bCs/>
          <w:sz w:val="24"/>
          <w:szCs w:val="24"/>
        </w:rPr>
        <w:t xml:space="preserve"> </w:t>
      </w:r>
      <w:r w:rsidRPr="00F51011">
        <w:rPr>
          <w:sz w:val="24"/>
          <w:szCs w:val="24"/>
        </w:rPr>
        <w:t>руб.</w:t>
      </w:r>
    </w:p>
    <w:p w:rsidR="00BA5808" w:rsidRPr="00F51011" w:rsidRDefault="00BA5808" w:rsidP="00513AE5">
      <w:pPr>
        <w:pStyle w:val="1"/>
        <w:rPr>
          <w:noProof/>
          <w:lang w:val="ru-RU"/>
        </w:rPr>
      </w:pPr>
      <w:bookmarkStart w:id="216" w:name="_Toc325118916"/>
    </w:p>
    <w:p w:rsidR="00D411A3" w:rsidRPr="00F51011" w:rsidRDefault="00D411A3">
      <w:pPr>
        <w:spacing w:after="200" w:line="276" w:lineRule="auto"/>
        <w:rPr>
          <w:b/>
          <w:bCs/>
          <w:caps/>
          <w:noProof/>
          <w:sz w:val="24"/>
          <w:szCs w:val="24"/>
          <w:lang w:eastAsia="x-none"/>
        </w:rPr>
      </w:pPr>
      <w:bookmarkStart w:id="217" w:name="_Toc375226009"/>
      <w:r w:rsidRPr="00F51011">
        <w:rPr>
          <w:noProof/>
        </w:rPr>
        <w:br w:type="page"/>
      </w:r>
    </w:p>
    <w:p w:rsidR="00513AE5" w:rsidRPr="00F51011" w:rsidRDefault="00513AE5" w:rsidP="00513AE5">
      <w:pPr>
        <w:pStyle w:val="1"/>
        <w:rPr>
          <w:lang w:val="ru-RU"/>
        </w:rPr>
      </w:pPr>
      <w:r w:rsidRPr="00F51011">
        <w:rPr>
          <w:noProof/>
          <w:lang w:val="ru-RU"/>
        </w:rPr>
        <w:lastRenderedPageBreak/>
        <w:t xml:space="preserve">13. </w:t>
      </w:r>
      <w:r w:rsidRPr="00F51011">
        <w:rPr>
          <w:noProof/>
        </w:rPr>
        <w:t xml:space="preserve">определение рыночной стоимости </w:t>
      </w:r>
      <w:bookmarkEnd w:id="216"/>
      <w:r w:rsidRPr="00F51011">
        <w:rPr>
          <w:noProof/>
          <w:lang w:val="ru-RU"/>
        </w:rPr>
        <w:t>оборудования</w:t>
      </w:r>
      <w:bookmarkEnd w:id="217"/>
    </w:p>
    <w:p w:rsidR="00513AE5" w:rsidRPr="00F51011" w:rsidRDefault="00513AE5" w:rsidP="00244CA3">
      <w:pPr>
        <w:pStyle w:val="2"/>
      </w:pPr>
    </w:p>
    <w:p w:rsidR="00513AE5" w:rsidRPr="00F51011" w:rsidRDefault="0083628F" w:rsidP="0083628F">
      <w:pPr>
        <w:pStyle w:val="29"/>
        <w:spacing w:before="0" w:after="0" w:line="240" w:lineRule="auto"/>
        <w:ind w:right="708"/>
        <w:jc w:val="left"/>
        <w:outlineLvl w:val="1"/>
        <w:rPr>
          <w:szCs w:val="24"/>
        </w:rPr>
      </w:pPr>
      <w:bookmarkStart w:id="218" w:name="_Toc284583539"/>
      <w:bookmarkStart w:id="219" w:name="_Toc304362003"/>
      <w:bookmarkStart w:id="220" w:name="_Toc312072943"/>
      <w:bookmarkStart w:id="221" w:name="_Toc325118917"/>
      <w:bookmarkStart w:id="222" w:name="_Toc375226010"/>
      <w:r w:rsidRPr="00F51011">
        <w:rPr>
          <w:szCs w:val="24"/>
        </w:rPr>
        <w:t xml:space="preserve">13.1 </w:t>
      </w:r>
      <w:r w:rsidR="00513AE5" w:rsidRPr="00F51011">
        <w:rPr>
          <w:szCs w:val="24"/>
        </w:rPr>
        <w:t>Затратный подход</w:t>
      </w:r>
      <w:bookmarkEnd w:id="218"/>
      <w:bookmarkEnd w:id="219"/>
      <w:bookmarkEnd w:id="220"/>
      <w:bookmarkEnd w:id="221"/>
      <w:bookmarkEnd w:id="222"/>
    </w:p>
    <w:p w:rsidR="00513AE5" w:rsidRPr="00F51011" w:rsidRDefault="00513AE5" w:rsidP="00513AE5">
      <w:pPr>
        <w:pStyle w:val="a7"/>
        <w:ind w:firstLine="851"/>
        <w:jc w:val="both"/>
        <w:rPr>
          <w:sz w:val="24"/>
          <w:szCs w:val="24"/>
        </w:rPr>
      </w:pPr>
      <w:r w:rsidRPr="00F51011">
        <w:rPr>
          <w:sz w:val="24"/>
          <w:szCs w:val="24"/>
        </w:rPr>
        <w:t xml:space="preserve">Перечень объектов подлежащих оценке, был предоставлен заказчиком. Их оценка выполнялась в соответствии с Федеральным законом № 135-ФЗ, а также федеральными стандартами оценки ФСО №№ 1,2,3. </w:t>
      </w:r>
    </w:p>
    <w:p w:rsidR="00513AE5" w:rsidRPr="00F51011" w:rsidRDefault="00513AE5" w:rsidP="00513AE5">
      <w:pPr>
        <w:ind w:firstLine="567"/>
        <w:jc w:val="both"/>
        <w:rPr>
          <w:sz w:val="24"/>
          <w:szCs w:val="24"/>
        </w:rPr>
      </w:pPr>
      <w:r w:rsidRPr="00F51011">
        <w:rPr>
          <w:sz w:val="24"/>
          <w:szCs w:val="24"/>
        </w:rPr>
        <w:t xml:space="preserve">Общая модель затратного подхода при оценке имущества выглядит следующим </w:t>
      </w:r>
      <w:r w:rsidR="00BA5808" w:rsidRPr="00F51011">
        <w:rPr>
          <w:sz w:val="24"/>
          <w:szCs w:val="24"/>
        </w:rPr>
        <w:t>о</w:t>
      </w:r>
      <w:r w:rsidR="00BA5808" w:rsidRPr="00F51011">
        <w:rPr>
          <w:sz w:val="24"/>
          <w:szCs w:val="24"/>
        </w:rPr>
        <w:t>б</w:t>
      </w:r>
      <w:r w:rsidR="00BA5808" w:rsidRPr="00F51011">
        <w:rPr>
          <w:sz w:val="24"/>
          <w:szCs w:val="24"/>
        </w:rPr>
        <w:t>разом (см. стр. 42</w:t>
      </w:r>
      <w:r w:rsidRPr="00F51011">
        <w:rPr>
          <w:sz w:val="24"/>
          <w:szCs w:val="24"/>
        </w:rPr>
        <w:t>):</w:t>
      </w:r>
    </w:p>
    <w:p w:rsidR="00513AE5" w:rsidRPr="00F51011" w:rsidRDefault="00513AE5" w:rsidP="00513AE5">
      <w:pPr>
        <w:ind w:firstLine="567"/>
        <w:jc w:val="center"/>
        <w:rPr>
          <w:sz w:val="24"/>
          <w:szCs w:val="24"/>
        </w:rPr>
      </w:pPr>
      <w:r w:rsidRPr="00F51011">
        <w:rPr>
          <w:sz w:val="24"/>
          <w:szCs w:val="24"/>
        </w:rPr>
        <w:t>РС = (ПВC + ДЗ) * (1 – И</w:t>
      </w:r>
      <w:r w:rsidRPr="00F51011">
        <w:rPr>
          <w:sz w:val="24"/>
          <w:szCs w:val="24"/>
          <w:vertAlign w:val="subscript"/>
        </w:rPr>
        <w:t>ФИЗ</w:t>
      </w:r>
      <w:r w:rsidRPr="00F51011">
        <w:rPr>
          <w:sz w:val="24"/>
          <w:szCs w:val="24"/>
        </w:rPr>
        <w:t>)(1 – И</w:t>
      </w:r>
      <w:r w:rsidRPr="00F51011">
        <w:rPr>
          <w:sz w:val="24"/>
          <w:szCs w:val="24"/>
          <w:vertAlign w:val="subscript"/>
        </w:rPr>
        <w:t>ФУН</w:t>
      </w:r>
      <w:r w:rsidRPr="00F51011">
        <w:rPr>
          <w:sz w:val="24"/>
          <w:szCs w:val="24"/>
        </w:rPr>
        <w:t>)(1 – И</w:t>
      </w:r>
      <w:r w:rsidRPr="00F51011">
        <w:rPr>
          <w:sz w:val="24"/>
          <w:szCs w:val="24"/>
          <w:vertAlign w:val="subscript"/>
        </w:rPr>
        <w:t>Э</w:t>
      </w:r>
      <w:r w:rsidRPr="00F51011">
        <w:rPr>
          <w:sz w:val="24"/>
          <w:szCs w:val="24"/>
        </w:rPr>
        <w:t>)</w:t>
      </w:r>
    </w:p>
    <w:p w:rsidR="00513AE5" w:rsidRPr="00F51011" w:rsidRDefault="00513AE5" w:rsidP="00513AE5">
      <w:pPr>
        <w:pStyle w:val="a7"/>
        <w:ind w:firstLine="851"/>
        <w:jc w:val="both"/>
        <w:rPr>
          <w:sz w:val="24"/>
          <w:szCs w:val="24"/>
        </w:rPr>
      </w:pPr>
    </w:p>
    <w:p w:rsidR="00513AE5" w:rsidRPr="00F51011" w:rsidRDefault="00513AE5" w:rsidP="00513AE5">
      <w:pPr>
        <w:pStyle w:val="a7"/>
        <w:ind w:firstLine="600"/>
        <w:jc w:val="both"/>
        <w:rPr>
          <w:sz w:val="24"/>
          <w:szCs w:val="24"/>
        </w:rPr>
      </w:pPr>
      <w:r w:rsidRPr="00F51011">
        <w:rPr>
          <w:sz w:val="24"/>
          <w:szCs w:val="24"/>
        </w:rPr>
        <w:t xml:space="preserve">По данным заказчика оценки, а также на основании визуального осмотра основная часть позиций оборудования находятся в </w:t>
      </w:r>
      <w:r w:rsidR="00BA5808" w:rsidRPr="00F51011">
        <w:rPr>
          <w:sz w:val="24"/>
          <w:szCs w:val="24"/>
        </w:rPr>
        <w:t>хорошем, удовлетворительном, условно приго</w:t>
      </w:r>
      <w:r w:rsidR="00BA5808" w:rsidRPr="00F51011">
        <w:rPr>
          <w:sz w:val="24"/>
          <w:szCs w:val="24"/>
        </w:rPr>
        <w:t>д</w:t>
      </w:r>
      <w:r w:rsidR="00BA5808" w:rsidRPr="00F51011">
        <w:rPr>
          <w:sz w:val="24"/>
          <w:szCs w:val="24"/>
        </w:rPr>
        <w:t xml:space="preserve">ном </w:t>
      </w:r>
      <w:r w:rsidRPr="00F51011">
        <w:rPr>
          <w:sz w:val="24"/>
          <w:szCs w:val="24"/>
        </w:rPr>
        <w:t>работоспособном состоянии, и их стоимость определена на основании анализа рынка аналогичного оборудования - новых объектов-аналогов с учетом накопленного износа. Стоимость нового оборудования принята нами в результате анализа рынка оборудования и оргтехники с использованием данных электронных ресурсов сети Интернет.</w:t>
      </w:r>
    </w:p>
    <w:p w:rsidR="00513AE5" w:rsidRPr="00F51011" w:rsidRDefault="00513AE5" w:rsidP="00513AE5">
      <w:pPr>
        <w:shd w:val="clear" w:color="auto" w:fill="FFFFFF"/>
        <w:tabs>
          <w:tab w:val="left" w:pos="5529"/>
        </w:tabs>
        <w:spacing w:before="130"/>
        <w:ind w:firstLine="851"/>
        <w:jc w:val="both"/>
        <w:rPr>
          <w:b/>
        </w:rPr>
      </w:pPr>
      <w:r w:rsidRPr="00F51011">
        <w:rPr>
          <w:b/>
          <w:bCs/>
          <w:spacing w:val="-1"/>
          <w:sz w:val="24"/>
          <w:szCs w:val="24"/>
        </w:rPr>
        <w:t>Определение накопленного износа.</w:t>
      </w:r>
    </w:p>
    <w:p w:rsidR="00BA5808" w:rsidRPr="00F51011" w:rsidRDefault="00513AE5" w:rsidP="00513AE5">
      <w:pPr>
        <w:shd w:val="clear" w:color="auto" w:fill="FFFFFF"/>
        <w:spacing w:line="278" w:lineRule="exact"/>
        <w:ind w:firstLine="851"/>
        <w:jc w:val="both"/>
        <w:rPr>
          <w:spacing w:val="1"/>
          <w:sz w:val="24"/>
          <w:szCs w:val="24"/>
        </w:rPr>
      </w:pPr>
      <w:r w:rsidRPr="00F51011">
        <w:rPr>
          <w:b/>
          <w:bCs/>
          <w:sz w:val="24"/>
          <w:szCs w:val="24"/>
        </w:rPr>
        <w:t xml:space="preserve">Физический износ (ФИ): </w:t>
      </w:r>
      <w:r w:rsidRPr="00F51011">
        <w:rPr>
          <w:sz w:val="24"/>
          <w:szCs w:val="24"/>
        </w:rPr>
        <w:t>В рамках настоящей оценки использовался физический износ по данным, полученным в результате осмотра - в отношении бывшего в эксплуат</w:t>
      </w:r>
      <w:r w:rsidRPr="00F51011">
        <w:rPr>
          <w:sz w:val="24"/>
          <w:szCs w:val="24"/>
        </w:rPr>
        <w:t>а</w:t>
      </w:r>
      <w:r w:rsidRPr="00F51011">
        <w:rPr>
          <w:sz w:val="24"/>
          <w:szCs w:val="24"/>
        </w:rPr>
        <w:t>ции оборудования</w:t>
      </w:r>
      <w:r w:rsidRPr="00F51011">
        <w:rPr>
          <w:spacing w:val="1"/>
          <w:sz w:val="24"/>
          <w:szCs w:val="24"/>
        </w:rPr>
        <w:t xml:space="preserve">, находящегося в </w:t>
      </w:r>
      <w:r w:rsidR="00BA5808" w:rsidRPr="00F51011">
        <w:rPr>
          <w:sz w:val="24"/>
          <w:szCs w:val="24"/>
        </w:rPr>
        <w:t xml:space="preserve">хорошем, удовлетворительном, условно пригодном </w:t>
      </w:r>
      <w:r w:rsidRPr="00F51011">
        <w:rPr>
          <w:spacing w:val="1"/>
          <w:sz w:val="24"/>
          <w:szCs w:val="24"/>
        </w:rPr>
        <w:t xml:space="preserve">работоспособном состоянии </w:t>
      </w:r>
      <w:r w:rsidRPr="00F51011">
        <w:rPr>
          <w:spacing w:val="-1"/>
          <w:sz w:val="24"/>
          <w:szCs w:val="24"/>
        </w:rPr>
        <w:t>(Шкала экспертных оценок для определения коэффициента износа, Рутгайзер –</w:t>
      </w:r>
      <w:r w:rsidRPr="00F51011">
        <w:rPr>
          <w:spacing w:val="1"/>
          <w:sz w:val="24"/>
          <w:szCs w:val="24"/>
        </w:rPr>
        <w:t xml:space="preserve"> метод наблюдения).  </w:t>
      </w:r>
    </w:p>
    <w:p w:rsidR="00513AE5" w:rsidRPr="00F51011" w:rsidRDefault="00513AE5" w:rsidP="00513AE5">
      <w:pPr>
        <w:shd w:val="clear" w:color="auto" w:fill="FFFFFF"/>
        <w:spacing w:line="278" w:lineRule="exact"/>
        <w:ind w:firstLine="851"/>
        <w:jc w:val="both"/>
        <w:rPr>
          <w:spacing w:val="1"/>
          <w:sz w:val="24"/>
          <w:szCs w:val="24"/>
        </w:rPr>
      </w:pPr>
      <w:r w:rsidRPr="00F51011">
        <w:rPr>
          <w:b/>
          <w:bCs/>
          <w:sz w:val="24"/>
          <w:szCs w:val="24"/>
        </w:rPr>
        <w:t>Функциональный износ (ФнИ)</w:t>
      </w:r>
      <w:r w:rsidRPr="00F51011">
        <w:rPr>
          <w:sz w:val="24"/>
          <w:szCs w:val="24"/>
        </w:rPr>
        <w:t xml:space="preserve">: </w:t>
      </w:r>
    </w:p>
    <w:p w:rsidR="00513AE5" w:rsidRPr="00F51011" w:rsidRDefault="00513AE5" w:rsidP="00513AE5">
      <w:pPr>
        <w:shd w:val="clear" w:color="auto" w:fill="FFFFFF"/>
        <w:spacing w:line="278" w:lineRule="exact"/>
        <w:ind w:firstLine="851"/>
        <w:jc w:val="both"/>
        <w:rPr>
          <w:spacing w:val="1"/>
          <w:sz w:val="24"/>
          <w:szCs w:val="24"/>
        </w:rPr>
      </w:pPr>
      <w:r w:rsidRPr="00F51011">
        <w:rPr>
          <w:spacing w:val="1"/>
          <w:sz w:val="24"/>
          <w:szCs w:val="24"/>
        </w:rPr>
        <w:t>При анализе рынка подобного оборудования оценщиками выявлено, что оргте</w:t>
      </w:r>
      <w:r w:rsidRPr="00F51011">
        <w:rPr>
          <w:spacing w:val="1"/>
          <w:sz w:val="24"/>
          <w:szCs w:val="24"/>
        </w:rPr>
        <w:t>х</w:t>
      </w:r>
      <w:r w:rsidRPr="00F51011">
        <w:rPr>
          <w:spacing w:val="1"/>
          <w:sz w:val="24"/>
          <w:szCs w:val="24"/>
        </w:rPr>
        <w:t>ника относится к</w:t>
      </w:r>
      <w:r w:rsidRPr="00F51011">
        <w:rPr>
          <w:spacing w:val="-5"/>
        </w:rPr>
        <w:t xml:space="preserve"> </w:t>
      </w:r>
      <w:r w:rsidRPr="00F51011">
        <w:rPr>
          <w:spacing w:val="1"/>
          <w:sz w:val="24"/>
          <w:szCs w:val="24"/>
        </w:rPr>
        <w:t xml:space="preserve">высокотехнологическому оборудованию чувствительному к влиянию технического прогресса (оборудование с электронной системой управления). </w:t>
      </w:r>
    </w:p>
    <w:p w:rsidR="00513AE5" w:rsidRPr="00F51011" w:rsidRDefault="00513AE5" w:rsidP="00513AE5">
      <w:pPr>
        <w:ind w:firstLine="709"/>
        <w:jc w:val="both"/>
        <w:rPr>
          <w:spacing w:val="1"/>
          <w:sz w:val="24"/>
          <w:szCs w:val="24"/>
        </w:rPr>
      </w:pPr>
      <w:r w:rsidRPr="00F51011">
        <w:rPr>
          <w:spacing w:val="1"/>
          <w:sz w:val="24"/>
          <w:szCs w:val="24"/>
        </w:rPr>
        <w:t xml:space="preserve">При анализе рынка производственного оборудования оценщиками выявлено, что некоторые позиции оценки относятся к </w:t>
      </w:r>
      <w:r w:rsidR="00BA5808" w:rsidRPr="00F51011">
        <w:rPr>
          <w:spacing w:val="1"/>
          <w:sz w:val="24"/>
          <w:szCs w:val="24"/>
        </w:rPr>
        <w:t>не</w:t>
      </w:r>
      <w:r w:rsidRPr="00F51011">
        <w:rPr>
          <w:spacing w:val="1"/>
          <w:sz w:val="24"/>
          <w:szCs w:val="24"/>
        </w:rPr>
        <w:t>высокотехнологическому</w:t>
      </w:r>
      <w:r w:rsidR="00BA5808" w:rsidRPr="00F51011">
        <w:rPr>
          <w:spacing w:val="1"/>
          <w:sz w:val="24"/>
          <w:szCs w:val="24"/>
        </w:rPr>
        <w:t xml:space="preserve"> металлоемкому</w:t>
      </w:r>
      <w:r w:rsidRPr="00F51011">
        <w:rPr>
          <w:spacing w:val="1"/>
          <w:sz w:val="24"/>
          <w:szCs w:val="24"/>
        </w:rPr>
        <w:t xml:space="preserve"> об</w:t>
      </w:r>
      <w:r w:rsidRPr="00F51011">
        <w:rPr>
          <w:spacing w:val="1"/>
          <w:sz w:val="24"/>
          <w:szCs w:val="24"/>
        </w:rPr>
        <w:t>о</w:t>
      </w:r>
      <w:r w:rsidRPr="00F51011">
        <w:rPr>
          <w:spacing w:val="1"/>
          <w:sz w:val="24"/>
          <w:szCs w:val="24"/>
        </w:rPr>
        <w:t xml:space="preserve">рудованию промышленного и общего назначения,  </w:t>
      </w:r>
      <w:r w:rsidR="00BA5808" w:rsidRPr="00F51011">
        <w:rPr>
          <w:spacing w:val="1"/>
          <w:sz w:val="24"/>
          <w:szCs w:val="24"/>
        </w:rPr>
        <w:t>прямые аналоги которого не выпу</w:t>
      </w:r>
      <w:r w:rsidR="00BA5808" w:rsidRPr="00F51011">
        <w:rPr>
          <w:spacing w:val="1"/>
          <w:sz w:val="24"/>
          <w:szCs w:val="24"/>
        </w:rPr>
        <w:t>с</w:t>
      </w:r>
      <w:r w:rsidR="00BA5808" w:rsidRPr="00F51011">
        <w:rPr>
          <w:spacing w:val="1"/>
          <w:sz w:val="24"/>
          <w:szCs w:val="24"/>
        </w:rPr>
        <w:t>каются на дату оценки</w:t>
      </w:r>
      <w:r w:rsidRPr="00F51011">
        <w:rPr>
          <w:spacing w:val="1"/>
          <w:sz w:val="24"/>
          <w:szCs w:val="24"/>
        </w:rPr>
        <w:t>. Функциональный износ принят на основании «Шкалы экспер</w:t>
      </w:r>
      <w:r w:rsidRPr="00F51011">
        <w:rPr>
          <w:spacing w:val="1"/>
          <w:sz w:val="24"/>
          <w:szCs w:val="24"/>
        </w:rPr>
        <w:t>т</w:t>
      </w:r>
      <w:r w:rsidRPr="00F51011">
        <w:rPr>
          <w:spacing w:val="1"/>
          <w:sz w:val="24"/>
          <w:szCs w:val="24"/>
        </w:rPr>
        <w:t>ных оценок для определения коэффициента функционального износа».</w:t>
      </w:r>
    </w:p>
    <w:p w:rsidR="00513AE5" w:rsidRPr="00F51011" w:rsidRDefault="00513AE5" w:rsidP="00513AE5">
      <w:pPr>
        <w:shd w:val="clear" w:color="auto" w:fill="FFFFFF"/>
        <w:spacing w:line="278" w:lineRule="exact"/>
        <w:ind w:firstLine="851"/>
        <w:jc w:val="both"/>
        <w:rPr>
          <w:sz w:val="24"/>
          <w:szCs w:val="24"/>
        </w:rPr>
      </w:pPr>
      <w:r w:rsidRPr="00F51011">
        <w:rPr>
          <w:b/>
          <w:bCs/>
          <w:spacing w:val="3"/>
          <w:sz w:val="24"/>
          <w:szCs w:val="24"/>
        </w:rPr>
        <w:t xml:space="preserve">Внешний износ (ВИ) </w:t>
      </w:r>
      <w:r w:rsidRPr="00F51011">
        <w:rPr>
          <w:spacing w:val="3"/>
          <w:sz w:val="24"/>
          <w:szCs w:val="24"/>
        </w:rPr>
        <w:t>отсутствует. Падения спроса на продукцию не произошло и не пред</w:t>
      </w:r>
      <w:r w:rsidRPr="00F51011">
        <w:rPr>
          <w:spacing w:val="3"/>
          <w:sz w:val="24"/>
          <w:szCs w:val="24"/>
        </w:rPr>
        <w:softHyphen/>
      </w:r>
      <w:r w:rsidRPr="00F51011">
        <w:rPr>
          <w:spacing w:val="1"/>
          <w:sz w:val="24"/>
          <w:szCs w:val="24"/>
        </w:rPr>
        <w:t>видится; факторы внешней среды: конкуренция на рынке, цены на сырье, ур</w:t>
      </w:r>
      <w:r w:rsidRPr="00F51011">
        <w:rPr>
          <w:spacing w:val="1"/>
          <w:sz w:val="24"/>
          <w:szCs w:val="24"/>
        </w:rPr>
        <w:t>о</w:t>
      </w:r>
      <w:r w:rsidRPr="00F51011">
        <w:rPr>
          <w:spacing w:val="1"/>
          <w:sz w:val="24"/>
          <w:szCs w:val="24"/>
        </w:rPr>
        <w:t xml:space="preserve">вень инфляции, </w:t>
      </w:r>
      <w:r w:rsidRPr="00F51011">
        <w:rPr>
          <w:sz w:val="24"/>
          <w:szCs w:val="24"/>
        </w:rPr>
        <w:t>налогообложение, % по кредиту, требования по экологии остаются дост</w:t>
      </w:r>
      <w:r w:rsidRPr="00F51011">
        <w:rPr>
          <w:sz w:val="24"/>
          <w:szCs w:val="24"/>
        </w:rPr>
        <w:t>а</w:t>
      </w:r>
      <w:r w:rsidRPr="00F51011">
        <w:rPr>
          <w:sz w:val="24"/>
          <w:szCs w:val="24"/>
        </w:rPr>
        <w:t xml:space="preserve">точно стабильными. </w:t>
      </w:r>
    </w:p>
    <w:p w:rsidR="00513AE5" w:rsidRPr="00F51011" w:rsidRDefault="00513AE5" w:rsidP="00513AE5">
      <w:pPr>
        <w:shd w:val="clear" w:color="auto" w:fill="FFFFFF"/>
        <w:spacing w:line="278" w:lineRule="exact"/>
        <w:ind w:firstLine="851"/>
        <w:jc w:val="both"/>
        <w:rPr>
          <w:spacing w:val="2"/>
          <w:sz w:val="24"/>
          <w:szCs w:val="24"/>
        </w:rPr>
      </w:pPr>
      <w:r w:rsidRPr="00F51011">
        <w:rPr>
          <w:b/>
          <w:bCs/>
          <w:spacing w:val="2"/>
          <w:sz w:val="24"/>
          <w:szCs w:val="24"/>
        </w:rPr>
        <w:t xml:space="preserve">Износ: </w:t>
      </w:r>
      <w:r w:rsidRPr="00F51011">
        <w:rPr>
          <w:spacing w:val="2"/>
          <w:sz w:val="24"/>
          <w:szCs w:val="24"/>
        </w:rPr>
        <w:t>И =1-(1-Ф</w:t>
      </w:r>
      <w:r w:rsidRPr="00F51011">
        <w:rPr>
          <w:spacing w:val="2"/>
          <w:sz w:val="24"/>
          <w:szCs w:val="24"/>
          <w:vertAlign w:val="subscript"/>
        </w:rPr>
        <w:t>И</w:t>
      </w:r>
      <w:r w:rsidRPr="00F51011">
        <w:rPr>
          <w:spacing w:val="2"/>
          <w:sz w:val="24"/>
          <w:szCs w:val="24"/>
        </w:rPr>
        <w:t>)*(1-Фн</w:t>
      </w:r>
      <w:r w:rsidRPr="00F51011">
        <w:rPr>
          <w:spacing w:val="2"/>
          <w:sz w:val="24"/>
          <w:szCs w:val="24"/>
          <w:vertAlign w:val="subscript"/>
        </w:rPr>
        <w:t>И</w:t>
      </w:r>
      <w:r w:rsidRPr="00F51011">
        <w:rPr>
          <w:spacing w:val="2"/>
          <w:sz w:val="24"/>
          <w:szCs w:val="24"/>
        </w:rPr>
        <w:t>)*(1-В</w:t>
      </w:r>
      <w:r w:rsidRPr="00F51011">
        <w:rPr>
          <w:spacing w:val="2"/>
          <w:sz w:val="24"/>
          <w:szCs w:val="24"/>
          <w:vertAlign w:val="subscript"/>
        </w:rPr>
        <w:t>И</w:t>
      </w:r>
      <w:r w:rsidRPr="00F51011">
        <w:rPr>
          <w:spacing w:val="2"/>
          <w:sz w:val="24"/>
          <w:szCs w:val="24"/>
        </w:rPr>
        <w:t xml:space="preserve">). </w:t>
      </w:r>
    </w:p>
    <w:p w:rsidR="00513AE5" w:rsidRPr="00F51011" w:rsidRDefault="00513AE5" w:rsidP="00513AE5">
      <w:pPr>
        <w:shd w:val="clear" w:color="auto" w:fill="FFFFFF"/>
        <w:spacing w:line="278" w:lineRule="exact"/>
        <w:ind w:firstLine="851"/>
        <w:jc w:val="both"/>
        <w:rPr>
          <w:sz w:val="24"/>
          <w:szCs w:val="24"/>
        </w:rPr>
      </w:pPr>
      <w:r w:rsidRPr="00F51011">
        <w:rPr>
          <w:spacing w:val="2"/>
          <w:sz w:val="24"/>
          <w:szCs w:val="24"/>
        </w:rPr>
        <w:t xml:space="preserve">В нашем случае, поскольку присутствует </w:t>
      </w:r>
      <w:r w:rsidRPr="00F51011">
        <w:rPr>
          <w:sz w:val="24"/>
          <w:szCs w:val="24"/>
        </w:rPr>
        <w:t xml:space="preserve">физический износ, а так же </w:t>
      </w:r>
      <w:r w:rsidRPr="00F51011">
        <w:rPr>
          <w:spacing w:val="2"/>
          <w:sz w:val="24"/>
          <w:szCs w:val="24"/>
        </w:rPr>
        <w:t>функци</w:t>
      </w:r>
      <w:r w:rsidRPr="00F51011">
        <w:rPr>
          <w:spacing w:val="2"/>
          <w:sz w:val="24"/>
          <w:szCs w:val="24"/>
        </w:rPr>
        <w:t>о</w:t>
      </w:r>
      <w:r w:rsidRPr="00F51011">
        <w:rPr>
          <w:spacing w:val="2"/>
          <w:sz w:val="24"/>
          <w:szCs w:val="24"/>
        </w:rPr>
        <w:t xml:space="preserve">нальный износ для некоторых позиций, то определяем величину накопленного </w:t>
      </w:r>
      <w:r w:rsidRPr="00F51011">
        <w:rPr>
          <w:sz w:val="24"/>
          <w:szCs w:val="24"/>
        </w:rPr>
        <w:t xml:space="preserve">износа. </w:t>
      </w:r>
    </w:p>
    <w:p w:rsidR="00035C83" w:rsidRPr="00F51011" w:rsidRDefault="00513AE5" w:rsidP="00513AE5">
      <w:pPr>
        <w:pStyle w:val="u"/>
        <w:rPr>
          <w:bCs/>
          <w:iCs/>
        </w:rPr>
      </w:pPr>
      <w:r w:rsidRPr="00F51011">
        <w:t>В результате выполненных расчетов и проведенных исследований оценщики пришли к следующему мнению относительно рыночной стоимости оцениваемого имущества. Ра</w:t>
      </w:r>
      <w:r w:rsidRPr="00F51011">
        <w:t>с</w:t>
      </w:r>
      <w:r w:rsidRPr="00F51011">
        <w:t>четы сводим в таблицу</w:t>
      </w:r>
      <w:r w:rsidR="0083628F" w:rsidRPr="00F51011">
        <w:t>.</w:t>
      </w:r>
    </w:p>
    <w:p w:rsidR="00513AE5" w:rsidRPr="00F51011" w:rsidRDefault="00513AE5" w:rsidP="00513AE5">
      <w:pPr>
        <w:pStyle w:val="3"/>
        <w:jc w:val="center"/>
        <w:rPr>
          <w:bCs/>
          <w:iCs/>
          <w:sz w:val="24"/>
        </w:rPr>
      </w:pPr>
      <w:bookmarkStart w:id="223" w:name="_Toc324943240"/>
      <w:bookmarkStart w:id="224" w:name="_Toc325118918"/>
    </w:p>
    <w:p w:rsidR="00513AE5" w:rsidRPr="00F51011" w:rsidRDefault="00513AE5" w:rsidP="00513AE5">
      <w:pPr>
        <w:pStyle w:val="3"/>
        <w:rPr>
          <w:i w:val="0"/>
          <w:sz w:val="24"/>
          <w:szCs w:val="24"/>
        </w:rPr>
      </w:pPr>
      <w:bookmarkStart w:id="225" w:name="_Toc375163318"/>
      <w:bookmarkStart w:id="226" w:name="_Toc375163388"/>
      <w:bookmarkStart w:id="227" w:name="_Toc375226011"/>
      <w:r w:rsidRPr="00F51011">
        <w:rPr>
          <w:i w:val="0"/>
          <w:sz w:val="24"/>
          <w:szCs w:val="24"/>
        </w:rPr>
        <w:t xml:space="preserve">Таблица 13.1 - Расчет стоимости </w:t>
      </w:r>
      <w:bookmarkEnd w:id="223"/>
      <w:bookmarkEnd w:id="224"/>
      <w:r w:rsidRPr="00F51011">
        <w:rPr>
          <w:i w:val="0"/>
          <w:sz w:val="24"/>
          <w:szCs w:val="24"/>
        </w:rPr>
        <w:t>оборудования</w:t>
      </w:r>
      <w:bookmarkEnd w:id="225"/>
      <w:bookmarkEnd w:id="226"/>
      <w:bookmarkEnd w:id="227"/>
      <w:r w:rsidRPr="00F51011">
        <w:rPr>
          <w:i w:val="0"/>
          <w:sz w:val="24"/>
          <w:szCs w:val="24"/>
        </w:rPr>
        <w:t xml:space="preserve"> </w:t>
      </w:r>
    </w:p>
    <w:tbl>
      <w:tblPr>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1686"/>
        <w:gridCol w:w="722"/>
        <w:gridCol w:w="715"/>
        <w:gridCol w:w="1259"/>
        <w:gridCol w:w="1657"/>
        <w:gridCol w:w="776"/>
        <w:gridCol w:w="842"/>
        <w:gridCol w:w="1291"/>
      </w:tblGrid>
      <w:tr w:rsidR="00250616" w:rsidRPr="00F51011" w:rsidTr="00250616">
        <w:trPr>
          <w:cantSplit/>
          <w:trHeight w:val="20"/>
          <w:tblHeader/>
        </w:trPr>
        <w:tc>
          <w:tcPr>
            <w:tcW w:w="281" w:type="pct"/>
            <w:shd w:val="clear" w:color="auto" w:fill="auto"/>
            <w:vAlign w:val="center"/>
          </w:tcPr>
          <w:p w:rsidR="00250616" w:rsidRPr="00F51011" w:rsidRDefault="00250616" w:rsidP="00250616">
            <w:pPr>
              <w:ind w:left="-57" w:right="-57"/>
              <w:jc w:val="center"/>
              <w:rPr>
                <w:b/>
                <w:bCs/>
                <w:color w:val="000000"/>
              </w:rPr>
            </w:pPr>
            <w:r w:rsidRPr="00F51011">
              <w:rPr>
                <w:b/>
                <w:bCs/>
                <w:color w:val="000000"/>
              </w:rPr>
              <w:t>№п.п.</w:t>
            </w:r>
          </w:p>
        </w:tc>
        <w:tc>
          <w:tcPr>
            <w:tcW w:w="889" w:type="pct"/>
            <w:shd w:val="clear" w:color="auto" w:fill="auto"/>
            <w:vAlign w:val="center"/>
          </w:tcPr>
          <w:p w:rsidR="00250616" w:rsidRPr="00F51011" w:rsidRDefault="00250616" w:rsidP="00250616">
            <w:pPr>
              <w:ind w:left="-57" w:right="-57"/>
              <w:jc w:val="center"/>
              <w:rPr>
                <w:b/>
                <w:bCs/>
                <w:color w:val="000000"/>
              </w:rPr>
            </w:pPr>
            <w:r w:rsidRPr="00F51011">
              <w:rPr>
                <w:b/>
                <w:bCs/>
                <w:color w:val="000000"/>
              </w:rPr>
              <w:t>Наименование</w:t>
            </w:r>
          </w:p>
        </w:tc>
        <w:tc>
          <w:tcPr>
            <w:tcW w:w="381" w:type="pct"/>
            <w:shd w:val="clear" w:color="auto" w:fill="auto"/>
            <w:vAlign w:val="center"/>
          </w:tcPr>
          <w:p w:rsidR="00250616" w:rsidRPr="00F51011" w:rsidRDefault="00250616" w:rsidP="00250616">
            <w:pPr>
              <w:ind w:left="-57" w:right="-57"/>
              <w:jc w:val="center"/>
              <w:rPr>
                <w:b/>
                <w:bCs/>
                <w:color w:val="000000"/>
              </w:rPr>
            </w:pPr>
            <w:r w:rsidRPr="00F51011">
              <w:rPr>
                <w:b/>
                <w:bCs/>
                <w:color w:val="000000"/>
              </w:rPr>
              <w:t>Инв.</w:t>
            </w:r>
          </w:p>
          <w:p w:rsidR="00250616" w:rsidRPr="00F51011" w:rsidRDefault="00250616" w:rsidP="00250616">
            <w:pPr>
              <w:ind w:left="-57" w:right="-57"/>
              <w:jc w:val="center"/>
              <w:rPr>
                <w:b/>
                <w:bCs/>
                <w:color w:val="000000"/>
              </w:rPr>
            </w:pPr>
            <w:r w:rsidRPr="00F51011">
              <w:rPr>
                <w:b/>
                <w:bCs/>
                <w:color w:val="000000"/>
              </w:rPr>
              <w:t>номер</w:t>
            </w:r>
          </w:p>
        </w:tc>
        <w:tc>
          <w:tcPr>
            <w:tcW w:w="377" w:type="pct"/>
            <w:vAlign w:val="center"/>
          </w:tcPr>
          <w:p w:rsidR="00250616" w:rsidRPr="00F51011" w:rsidRDefault="00250616" w:rsidP="00250616">
            <w:pPr>
              <w:ind w:left="-57" w:right="-57"/>
              <w:jc w:val="center"/>
              <w:rPr>
                <w:b/>
                <w:bCs/>
                <w:color w:val="000000"/>
              </w:rPr>
            </w:pPr>
            <w:r w:rsidRPr="00F51011">
              <w:rPr>
                <w:b/>
                <w:bCs/>
                <w:color w:val="000000"/>
              </w:rPr>
              <w:t>Год в</w:t>
            </w:r>
            <w:r w:rsidRPr="00F51011">
              <w:rPr>
                <w:b/>
                <w:bCs/>
                <w:color w:val="000000"/>
              </w:rPr>
              <w:t>ы</w:t>
            </w:r>
            <w:r w:rsidRPr="00F51011">
              <w:rPr>
                <w:b/>
                <w:bCs/>
                <w:color w:val="000000"/>
              </w:rPr>
              <w:t>пуска</w:t>
            </w:r>
          </w:p>
        </w:tc>
        <w:tc>
          <w:tcPr>
            <w:tcW w:w="664" w:type="pct"/>
            <w:shd w:val="clear" w:color="auto" w:fill="auto"/>
            <w:noWrap/>
            <w:vAlign w:val="center"/>
          </w:tcPr>
          <w:p w:rsidR="00250616" w:rsidRPr="00F51011" w:rsidRDefault="00250616" w:rsidP="00250616">
            <w:pPr>
              <w:ind w:left="-57" w:right="-57"/>
              <w:jc w:val="center"/>
              <w:rPr>
                <w:b/>
                <w:bCs/>
                <w:color w:val="000000"/>
              </w:rPr>
            </w:pPr>
            <w:r w:rsidRPr="00F51011">
              <w:rPr>
                <w:b/>
                <w:bCs/>
                <w:color w:val="000000"/>
              </w:rPr>
              <w:t>Стоимость нового, руб.</w:t>
            </w:r>
          </w:p>
        </w:tc>
        <w:tc>
          <w:tcPr>
            <w:tcW w:w="874" w:type="pct"/>
            <w:shd w:val="clear" w:color="auto" w:fill="auto"/>
            <w:noWrap/>
            <w:vAlign w:val="center"/>
          </w:tcPr>
          <w:p w:rsidR="00250616" w:rsidRPr="00F51011" w:rsidRDefault="00250616" w:rsidP="00250616">
            <w:pPr>
              <w:ind w:left="-57" w:right="-57"/>
              <w:jc w:val="center"/>
              <w:rPr>
                <w:b/>
                <w:bCs/>
                <w:color w:val="000000"/>
              </w:rPr>
            </w:pPr>
            <w:r w:rsidRPr="00F51011">
              <w:rPr>
                <w:b/>
                <w:bCs/>
                <w:color w:val="000000"/>
              </w:rPr>
              <w:t>Источник и</w:t>
            </w:r>
            <w:r w:rsidRPr="00F51011">
              <w:rPr>
                <w:b/>
                <w:bCs/>
                <w:color w:val="000000"/>
              </w:rPr>
              <w:t>н</w:t>
            </w:r>
            <w:r w:rsidRPr="00F51011">
              <w:rPr>
                <w:b/>
                <w:bCs/>
                <w:color w:val="000000"/>
              </w:rPr>
              <w:t>формации</w:t>
            </w:r>
          </w:p>
        </w:tc>
        <w:tc>
          <w:tcPr>
            <w:tcW w:w="409" w:type="pct"/>
            <w:vAlign w:val="center"/>
          </w:tcPr>
          <w:p w:rsidR="00250616" w:rsidRPr="00F51011" w:rsidRDefault="00250616" w:rsidP="00250616">
            <w:pPr>
              <w:ind w:left="-57" w:right="-57"/>
              <w:jc w:val="center"/>
              <w:rPr>
                <w:b/>
                <w:bCs/>
                <w:color w:val="000000"/>
              </w:rPr>
            </w:pPr>
            <w:r w:rsidRPr="00F51011">
              <w:rPr>
                <w:b/>
                <w:bCs/>
                <w:color w:val="000000"/>
              </w:rPr>
              <w:t>Износ физ</w:t>
            </w:r>
            <w:r w:rsidRPr="00F51011">
              <w:rPr>
                <w:b/>
                <w:bCs/>
                <w:color w:val="000000"/>
              </w:rPr>
              <w:t>и</w:t>
            </w:r>
            <w:r w:rsidRPr="00F51011">
              <w:rPr>
                <w:b/>
                <w:bCs/>
                <w:color w:val="000000"/>
              </w:rPr>
              <w:t>ч</w:t>
            </w:r>
            <w:r w:rsidRPr="00F51011">
              <w:rPr>
                <w:b/>
                <w:bCs/>
                <w:color w:val="000000"/>
              </w:rPr>
              <w:t>е</w:t>
            </w:r>
            <w:r w:rsidRPr="00F51011">
              <w:rPr>
                <w:b/>
                <w:bCs/>
                <w:color w:val="000000"/>
              </w:rPr>
              <w:t>ский, %</w:t>
            </w:r>
          </w:p>
        </w:tc>
        <w:tc>
          <w:tcPr>
            <w:tcW w:w="444" w:type="pct"/>
            <w:vAlign w:val="center"/>
          </w:tcPr>
          <w:p w:rsidR="00250616" w:rsidRPr="00F51011" w:rsidRDefault="00250616" w:rsidP="00250616">
            <w:pPr>
              <w:ind w:left="-57" w:right="-57"/>
              <w:jc w:val="center"/>
              <w:rPr>
                <w:b/>
                <w:bCs/>
                <w:color w:val="000000"/>
              </w:rPr>
            </w:pPr>
            <w:r w:rsidRPr="00F51011">
              <w:rPr>
                <w:b/>
                <w:bCs/>
                <w:color w:val="000000"/>
              </w:rPr>
              <w:t>Износ фун</w:t>
            </w:r>
            <w:r w:rsidRPr="00F51011">
              <w:rPr>
                <w:b/>
                <w:bCs/>
                <w:color w:val="000000"/>
              </w:rPr>
              <w:t>к</w:t>
            </w:r>
            <w:r w:rsidRPr="00F51011">
              <w:rPr>
                <w:b/>
                <w:bCs/>
                <w:color w:val="000000"/>
              </w:rPr>
              <w:t>ци</w:t>
            </w:r>
            <w:r w:rsidRPr="00F51011">
              <w:rPr>
                <w:b/>
                <w:bCs/>
                <w:color w:val="000000"/>
              </w:rPr>
              <w:t>о</w:t>
            </w:r>
            <w:r w:rsidRPr="00F51011">
              <w:rPr>
                <w:b/>
                <w:bCs/>
                <w:color w:val="000000"/>
              </w:rPr>
              <w:t>нал</w:t>
            </w:r>
            <w:r w:rsidRPr="00F51011">
              <w:rPr>
                <w:b/>
                <w:bCs/>
                <w:color w:val="000000"/>
              </w:rPr>
              <w:t>ь</w:t>
            </w:r>
            <w:r w:rsidRPr="00F51011">
              <w:rPr>
                <w:b/>
                <w:bCs/>
                <w:color w:val="000000"/>
              </w:rPr>
              <w:t>ный, %</w:t>
            </w:r>
          </w:p>
        </w:tc>
        <w:tc>
          <w:tcPr>
            <w:tcW w:w="682" w:type="pct"/>
            <w:shd w:val="clear" w:color="auto" w:fill="auto"/>
            <w:vAlign w:val="center"/>
          </w:tcPr>
          <w:p w:rsidR="00250616" w:rsidRPr="00F51011" w:rsidRDefault="00250616" w:rsidP="00250616">
            <w:pPr>
              <w:ind w:left="-57" w:right="-57"/>
              <w:jc w:val="center"/>
              <w:rPr>
                <w:b/>
                <w:bCs/>
                <w:color w:val="000000"/>
              </w:rPr>
            </w:pPr>
            <w:r w:rsidRPr="00F51011">
              <w:rPr>
                <w:b/>
                <w:bCs/>
                <w:color w:val="000000"/>
              </w:rPr>
              <w:t>Стоимость ед. с учетом износа (с НДС) руб.</w:t>
            </w:r>
          </w:p>
        </w:tc>
      </w:tr>
      <w:tr w:rsidR="00250616" w:rsidRPr="00F51011" w:rsidTr="00250616">
        <w:trPr>
          <w:cantSplit/>
          <w:trHeight w:val="20"/>
        </w:trPr>
        <w:tc>
          <w:tcPr>
            <w:tcW w:w="281" w:type="pct"/>
            <w:shd w:val="clear" w:color="auto" w:fill="auto"/>
            <w:noWrap/>
            <w:vAlign w:val="center"/>
          </w:tcPr>
          <w:p w:rsidR="00250616" w:rsidRPr="00F51011" w:rsidRDefault="00250616" w:rsidP="00250616">
            <w:pPr>
              <w:ind w:left="-57" w:right="-57"/>
              <w:jc w:val="center"/>
              <w:rPr>
                <w:sz w:val="22"/>
                <w:szCs w:val="22"/>
              </w:rPr>
            </w:pPr>
            <w:r w:rsidRPr="00F51011">
              <w:rPr>
                <w:sz w:val="22"/>
                <w:szCs w:val="22"/>
              </w:rPr>
              <w:t>5</w:t>
            </w:r>
          </w:p>
        </w:tc>
        <w:tc>
          <w:tcPr>
            <w:tcW w:w="889" w:type="pct"/>
            <w:shd w:val="clear" w:color="auto" w:fill="auto"/>
            <w:noWrap/>
            <w:vAlign w:val="center"/>
          </w:tcPr>
          <w:p w:rsidR="00250616" w:rsidRPr="00F51011" w:rsidRDefault="00250616" w:rsidP="00250616">
            <w:pPr>
              <w:ind w:left="-57" w:right="-57"/>
            </w:pPr>
            <w:r w:rsidRPr="00F51011">
              <w:t>Насос  К-45/30</w:t>
            </w:r>
          </w:p>
        </w:tc>
        <w:tc>
          <w:tcPr>
            <w:tcW w:w="381" w:type="pct"/>
            <w:shd w:val="clear" w:color="auto" w:fill="auto"/>
            <w:noWrap/>
            <w:vAlign w:val="center"/>
          </w:tcPr>
          <w:p w:rsidR="00250616" w:rsidRPr="00F51011" w:rsidRDefault="00250616" w:rsidP="00250616">
            <w:pPr>
              <w:ind w:left="-57" w:right="-57"/>
              <w:jc w:val="center"/>
              <w:rPr>
                <w:sz w:val="22"/>
                <w:szCs w:val="22"/>
              </w:rPr>
            </w:pPr>
            <w:r w:rsidRPr="00F51011">
              <w:rPr>
                <w:sz w:val="22"/>
                <w:szCs w:val="22"/>
              </w:rPr>
              <w:t>б/н</w:t>
            </w:r>
          </w:p>
        </w:tc>
        <w:tc>
          <w:tcPr>
            <w:tcW w:w="377" w:type="pct"/>
            <w:vAlign w:val="center"/>
          </w:tcPr>
          <w:p w:rsidR="00250616" w:rsidRPr="00F51011" w:rsidRDefault="00250616" w:rsidP="00250616">
            <w:pPr>
              <w:ind w:left="-57" w:right="-57"/>
              <w:jc w:val="center"/>
            </w:pPr>
            <w:r w:rsidRPr="00F51011">
              <w:t>2000</w:t>
            </w:r>
          </w:p>
        </w:tc>
        <w:tc>
          <w:tcPr>
            <w:tcW w:w="664" w:type="pct"/>
            <w:shd w:val="clear" w:color="auto" w:fill="auto"/>
            <w:noWrap/>
            <w:vAlign w:val="center"/>
          </w:tcPr>
          <w:p w:rsidR="00250616" w:rsidRPr="00F51011" w:rsidRDefault="00250616" w:rsidP="00250616">
            <w:pPr>
              <w:ind w:left="-57" w:right="-57"/>
              <w:jc w:val="center"/>
            </w:pPr>
            <w:r w:rsidRPr="00F51011">
              <w:t>6 940,0</w:t>
            </w:r>
          </w:p>
        </w:tc>
        <w:tc>
          <w:tcPr>
            <w:tcW w:w="874" w:type="pct"/>
            <w:shd w:val="clear" w:color="auto" w:fill="auto"/>
            <w:noWrap/>
            <w:vAlign w:val="bottom"/>
          </w:tcPr>
          <w:p w:rsidR="00250616" w:rsidRPr="00F51011" w:rsidRDefault="00102F43" w:rsidP="00250616">
            <w:pPr>
              <w:ind w:left="-57" w:right="-57"/>
              <w:jc w:val="center"/>
              <w:rPr>
                <w:color w:val="0000FF"/>
                <w:u w:val="single"/>
              </w:rPr>
            </w:pPr>
            <w:hyperlink r:id="rId72" w:history="1">
              <w:r w:rsidR="00250616" w:rsidRPr="00F51011">
                <w:rPr>
                  <w:rStyle w:val="afa"/>
                </w:rPr>
                <w:t>http://sever.eneral.ru/online/nasos_01.html</w:t>
              </w:r>
            </w:hyperlink>
          </w:p>
        </w:tc>
        <w:tc>
          <w:tcPr>
            <w:tcW w:w="409" w:type="pct"/>
            <w:vAlign w:val="center"/>
          </w:tcPr>
          <w:p w:rsidR="00250616" w:rsidRPr="00F51011" w:rsidRDefault="00250616" w:rsidP="00250616">
            <w:pPr>
              <w:ind w:left="-57" w:right="-57"/>
              <w:jc w:val="center"/>
            </w:pPr>
            <w:r w:rsidRPr="00F51011">
              <w:t>30</w:t>
            </w:r>
          </w:p>
        </w:tc>
        <w:tc>
          <w:tcPr>
            <w:tcW w:w="444" w:type="pct"/>
            <w:vAlign w:val="center"/>
          </w:tcPr>
          <w:p w:rsidR="00250616" w:rsidRPr="00F51011" w:rsidRDefault="00250616" w:rsidP="00250616">
            <w:pPr>
              <w:ind w:left="-57" w:right="-57"/>
              <w:jc w:val="center"/>
            </w:pPr>
            <w:r w:rsidRPr="00F51011">
              <w:t>-</w:t>
            </w:r>
          </w:p>
        </w:tc>
        <w:tc>
          <w:tcPr>
            <w:tcW w:w="682" w:type="pct"/>
            <w:shd w:val="clear" w:color="auto" w:fill="auto"/>
            <w:noWrap/>
            <w:vAlign w:val="center"/>
          </w:tcPr>
          <w:p w:rsidR="00250616" w:rsidRPr="00F51011" w:rsidRDefault="00250616" w:rsidP="00250616">
            <w:pPr>
              <w:ind w:left="-57" w:right="-57"/>
              <w:jc w:val="center"/>
            </w:pPr>
            <w:r w:rsidRPr="00F51011">
              <w:t>4 858,00</w:t>
            </w:r>
          </w:p>
        </w:tc>
      </w:tr>
      <w:tr w:rsidR="00250616" w:rsidRPr="00F51011" w:rsidTr="00250616">
        <w:trPr>
          <w:cantSplit/>
          <w:trHeight w:val="20"/>
        </w:trPr>
        <w:tc>
          <w:tcPr>
            <w:tcW w:w="281" w:type="pct"/>
            <w:shd w:val="clear" w:color="auto" w:fill="auto"/>
            <w:noWrap/>
            <w:vAlign w:val="center"/>
          </w:tcPr>
          <w:p w:rsidR="00250616" w:rsidRPr="00F51011" w:rsidRDefault="00250616" w:rsidP="00250616">
            <w:pPr>
              <w:ind w:left="-57" w:right="-57"/>
              <w:jc w:val="center"/>
              <w:rPr>
                <w:sz w:val="22"/>
                <w:szCs w:val="22"/>
              </w:rPr>
            </w:pPr>
            <w:r w:rsidRPr="00F51011">
              <w:rPr>
                <w:sz w:val="22"/>
                <w:szCs w:val="22"/>
              </w:rPr>
              <w:t>6</w:t>
            </w:r>
          </w:p>
        </w:tc>
        <w:tc>
          <w:tcPr>
            <w:tcW w:w="889" w:type="pct"/>
            <w:shd w:val="clear" w:color="auto" w:fill="auto"/>
            <w:noWrap/>
            <w:vAlign w:val="center"/>
          </w:tcPr>
          <w:p w:rsidR="00250616" w:rsidRPr="00F51011" w:rsidRDefault="00250616" w:rsidP="00250616">
            <w:pPr>
              <w:ind w:left="-57" w:right="-57"/>
            </w:pPr>
            <w:r w:rsidRPr="00F51011">
              <w:t>Котел «Тула»</w:t>
            </w:r>
          </w:p>
        </w:tc>
        <w:tc>
          <w:tcPr>
            <w:tcW w:w="381" w:type="pct"/>
            <w:shd w:val="clear" w:color="auto" w:fill="auto"/>
            <w:noWrap/>
            <w:vAlign w:val="center"/>
          </w:tcPr>
          <w:p w:rsidR="00250616" w:rsidRPr="00F51011" w:rsidRDefault="00250616" w:rsidP="00250616">
            <w:pPr>
              <w:ind w:left="-57" w:right="-57"/>
              <w:jc w:val="center"/>
              <w:rPr>
                <w:sz w:val="22"/>
                <w:szCs w:val="22"/>
              </w:rPr>
            </w:pPr>
            <w:r w:rsidRPr="00F51011">
              <w:rPr>
                <w:sz w:val="22"/>
                <w:szCs w:val="22"/>
              </w:rPr>
              <w:t>б/н</w:t>
            </w:r>
          </w:p>
        </w:tc>
        <w:tc>
          <w:tcPr>
            <w:tcW w:w="377" w:type="pct"/>
            <w:vAlign w:val="center"/>
          </w:tcPr>
          <w:p w:rsidR="00250616" w:rsidRPr="00F51011" w:rsidRDefault="00250616" w:rsidP="00250616">
            <w:pPr>
              <w:ind w:left="-57" w:right="-57"/>
              <w:jc w:val="center"/>
            </w:pPr>
            <w:r w:rsidRPr="00F51011">
              <w:t>1975</w:t>
            </w:r>
          </w:p>
        </w:tc>
        <w:tc>
          <w:tcPr>
            <w:tcW w:w="664" w:type="pct"/>
            <w:shd w:val="clear" w:color="auto" w:fill="auto"/>
            <w:noWrap/>
            <w:vAlign w:val="center"/>
          </w:tcPr>
          <w:p w:rsidR="00250616" w:rsidRPr="00F51011" w:rsidRDefault="00250616" w:rsidP="00250616">
            <w:pPr>
              <w:ind w:left="-57" w:right="-57"/>
              <w:jc w:val="center"/>
            </w:pPr>
            <w:r w:rsidRPr="00F51011">
              <w:t>400 000,0</w:t>
            </w:r>
          </w:p>
        </w:tc>
        <w:tc>
          <w:tcPr>
            <w:tcW w:w="874" w:type="pct"/>
            <w:shd w:val="clear" w:color="auto" w:fill="auto"/>
            <w:noWrap/>
            <w:vAlign w:val="bottom"/>
          </w:tcPr>
          <w:p w:rsidR="00250616" w:rsidRPr="00F51011" w:rsidRDefault="00102F43" w:rsidP="00250616">
            <w:pPr>
              <w:ind w:left="-57" w:right="-57"/>
              <w:jc w:val="center"/>
              <w:rPr>
                <w:color w:val="0000FF"/>
                <w:u w:val="single"/>
              </w:rPr>
            </w:pPr>
            <w:hyperlink r:id="rId73" w:history="1">
              <w:r w:rsidR="00250616" w:rsidRPr="00F51011">
                <w:rPr>
                  <w:rStyle w:val="afa"/>
                </w:rPr>
                <w:t>http://voronezh.sellerpage.ru/1354-Kotel-Tula-3</w:t>
              </w:r>
            </w:hyperlink>
          </w:p>
        </w:tc>
        <w:tc>
          <w:tcPr>
            <w:tcW w:w="409" w:type="pct"/>
            <w:vAlign w:val="center"/>
          </w:tcPr>
          <w:p w:rsidR="00250616" w:rsidRPr="00F51011" w:rsidRDefault="00E01ED6" w:rsidP="00250616">
            <w:pPr>
              <w:ind w:left="-57" w:right="-57"/>
              <w:jc w:val="center"/>
            </w:pPr>
            <w:r w:rsidRPr="00F51011">
              <w:t>6</w:t>
            </w:r>
            <w:r w:rsidR="00250616" w:rsidRPr="00F51011">
              <w:t>0</w:t>
            </w:r>
          </w:p>
        </w:tc>
        <w:tc>
          <w:tcPr>
            <w:tcW w:w="444" w:type="pct"/>
            <w:vAlign w:val="center"/>
          </w:tcPr>
          <w:p w:rsidR="00250616" w:rsidRPr="00F51011" w:rsidRDefault="00250616" w:rsidP="00250616">
            <w:pPr>
              <w:ind w:left="-57" w:right="-57"/>
              <w:jc w:val="center"/>
            </w:pPr>
            <w:r w:rsidRPr="00F51011">
              <w:t>20</w:t>
            </w:r>
          </w:p>
        </w:tc>
        <w:tc>
          <w:tcPr>
            <w:tcW w:w="682" w:type="pct"/>
            <w:shd w:val="clear" w:color="auto" w:fill="auto"/>
            <w:noWrap/>
            <w:vAlign w:val="center"/>
          </w:tcPr>
          <w:p w:rsidR="00250616" w:rsidRPr="00F51011" w:rsidRDefault="00E01ED6" w:rsidP="00250616">
            <w:pPr>
              <w:ind w:left="-57" w:right="-57"/>
              <w:jc w:val="center"/>
            </w:pPr>
            <w:r w:rsidRPr="00F51011">
              <w:t>128 000</w:t>
            </w:r>
            <w:r w:rsidR="00250616" w:rsidRPr="00F51011">
              <w:t>,00</w:t>
            </w:r>
          </w:p>
        </w:tc>
      </w:tr>
      <w:tr w:rsidR="00250616" w:rsidRPr="00F51011" w:rsidTr="00EB7F91">
        <w:trPr>
          <w:cantSplit/>
          <w:trHeight w:val="20"/>
        </w:trPr>
        <w:tc>
          <w:tcPr>
            <w:tcW w:w="281" w:type="pct"/>
            <w:shd w:val="clear" w:color="auto" w:fill="auto"/>
            <w:noWrap/>
            <w:vAlign w:val="center"/>
          </w:tcPr>
          <w:p w:rsidR="00250616" w:rsidRPr="00F51011" w:rsidRDefault="00250616" w:rsidP="00250616">
            <w:pPr>
              <w:ind w:left="-57" w:right="-57"/>
              <w:jc w:val="center"/>
              <w:rPr>
                <w:sz w:val="22"/>
                <w:szCs w:val="22"/>
              </w:rPr>
            </w:pPr>
            <w:r w:rsidRPr="00F51011">
              <w:rPr>
                <w:sz w:val="22"/>
                <w:szCs w:val="22"/>
              </w:rPr>
              <w:lastRenderedPageBreak/>
              <w:t>7</w:t>
            </w:r>
          </w:p>
        </w:tc>
        <w:tc>
          <w:tcPr>
            <w:tcW w:w="889" w:type="pct"/>
            <w:shd w:val="clear" w:color="auto" w:fill="auto"/>
            <w:noWrap/>
            <w:vAlign w:val="center"/>
          </w:tcPr>
          <w:p w:rsidR="00250616" w:rsidRPr="00F51011" w:rsidRDefault="00250616" w:rsidP="00250616">
            <w:pPr>
              <w:ind w:left="-57" w:right="-57"/>
            </w:pPr>
            <w:r w:rsidRPr="00F51011">
              <w:t>Котел «Универсал 5М» КВр-0,24К</w:t>
            </w:r>
          </w:p>
        </w:tc>
        <w:tc>
          <w:tcPr>
            <w:tcW w:w="381" w:type="pct"/>
            <w:shd w:val="clear" w:color="auto" w:fill="auto"/>
            <w:noWrap/>
            <w:vAlign w:val="center"/>
          </w:tcPr>
          <w:p w:rsidR="00250616" w:rsidRPr="00F51011" w:rsidRDefault="00250616" w:rsidP="00250616">
            <w:pPr>
              <w:ind w:left="-57" w:right="-57"/>
              <w:jc w:val="center"/>
              <w:rPr>
                <w:sz w:val="22"/>
                <w:szCs w:val="22"/>
              </w:rPr>
            </w:pPr>
            <w:r w:rsidRPr="00F51011">
              <w:rPr>
                <w:sz w:val="22"/>
                <w:szCs w:val="22"/>
              </w:rPr>
              <w:t>б/н</w:t>
            </w:r>
          </w:p>
        </w:tc>
        <w:tc>
          <w:tcPr>
            <w:tcW w:w="377" w:type="pct"/>
            <w:vAlign w:val="center"/>
          </w:tcPr>
          <w:p w:rsidR="00250616" w:rsidRPr="00F51011" w:rsidRDefault="00250616" w:rsidP="00250616">
            <w:pPr>
              <w:ind w:left="-57" w:right="-57"/>
              <w:jc w:val="center"/>
            </w:pPr>
            <w:r w:rsidRPr="00F51011">
              <w:t>1960</w:t>
            </w:r>
          </w:p>
        </w:tc>
        <w:tc>
          <w:tcPr>
            <w:tcW w:w="664" w:type="pct"/>
            <w:shd w:val="clear" w:color="auto" w:fill="auto"/>
            <w:noWrap/>
            <w:vAlign w:val="center"/>
          </w:tcPr>
          <w:p w:rsidR="00250616" w:rsidRPr="00F51011" w:rsidRDefault="00250616" w:rsidP="00250616">
            <w:pPr>
              <w:ind w:left="-57" w:right="-57"/>
              <w:jc w:val="center"/>
            </w:pPr>
            <w:r w:rsidRPr="00F51011">
              <w:t>230 000,0</w:t>
            </w:r>
          </w:p>
        </w:tc>
        <w:tc>
          <w:tcPr>
            <w:tcW w:w="874" w:type="pct"/>
            <w:shd w:val="clear" w:color="auto" w:fill="auto"/>
            <w:noWrap/>
            <w:vAlign w:val="center"/>
          </w:tcPr>
          <w:p w:rsidR="00250616" w:rsidRPr="00F51011" w:rsidRDefault="00102F43" w:rsidP="00EB7F91">
            <w:pPr>
              <w:ind w:left="-57" w:right="-57"/>
              <w:jc w:val="center"/>
              <w:rPr>
                <w:color w:val="0000FF"/>
                <w:u w:val="single"/>
              </w:rPr>
            </w:pPr>
            <w:hyperlink r:id="rId74" w:history="1">
              <w:r w:rsidR="00EB7F91" w:rsidRPr="00F51011">
                <w:rPr>
                  <w:rStyle w:val="afa"/>
                </w:rPr>
                <w:t>http://</w:t>
              </w:r>
              <w:r w:rsidR="00EB7F91" w:rsidRPr="00F51011">
                <w:rPr>
                  <w:rStyle w:val="afa"/>
                  <w:lang w:val="en-US"/>
                </w:rPr>
                <w:t>mon-taj.ru</w:t>
              </w:r>
            </w:hyperlink>
          </w:p>
        </w:tc>
        <w:tc>
          <w:tcPr>
            <w:tcW w:w="409" w:type="pct"/>
            <w:vAlign w:val="center"/>
          </w:tcPr>
          <w:p w:rsidR="00250616" w:rsidRPr="00F51011" w:rsidRDefault="00250616" w:rsidP="00250616">
            <w:pPr>
              <w:ind w:left="-57" w:right="-57"/>
              <w:jc w:val="center"/>
            </w:pPr>
            <w:r w:rsidRPr="00F51011">
              <w:t>80</w:t>
            </w:r>
          </w:p>
        </w:tc>
        <w:tc>
          <w:tcPr>
            <w:tcW w:w="444" w:type="pct"/>
            <w:vAlign w:val="center"/>
          </w:tcPr>
          <w:p w:rsidR="00250616" w:rsidRPr="00F51011" w:rsidRDefault="00250616" w:rsidP="00250616">
            <w:pPr>
              <w:ind w:left="-57" w:right="-57"/>
              <w:jc w:val="center"/>
            </w:pPr>
            <w:r w:rsidRPr="00F51011">
              <w:t>20</w:t>
            </w:r>
          </w:p>
        </w:tc>
        <w:tc>
          <w:tcPr>
            <w:tcW w:w="682" w:type="pct"/>
            <w:shd w:val="clear" w:color="auto" w:fill="auto"/>
            <w:noWrap/>
            <w:vAlign w:val="center"/>
          </w:tcPr>
          <w:p w:rsidR="00250616" w:rsidRPr="00F51011" w:rsidRDefault="00250616" w:rsidP="00250616">
            <w:pPr>
              <w:ind w:left="-57" w:right="-57"/>
              <w:jc w:val="center"/>
            </w:pPr>
            <w:r w:rsidRPr="00F51011">
              <w:t>36 800,00</w:t>
            </w:r>
          </w:p>
        </w:tc>
      </w:tr>
    </w:tbl>
    <w:p w:rsidR="00513AE5" w:rsidRPr="00F51011" w:rsidRDefault="00513AE5" w:rsidP="00035C83">
      <w:pPr>
        <w:pStyle w:val="3"/>
        <w:rPr>
          <w:bCs/>
          <w:i w:val="0"/>
          <w:iCs/>
          <w:sz w:val="24"/>
        </w:rPr>
      </w:pPr>
    </w:p>
    <w:p w:rsidR="00513AE5" w:rsidRPr="00F51011" w:rsidRDefault="0083628F" w:rsidP="0083628F">
      <w:pPr>
        <w:pStyle w:val="29"/>
        <w:spacing w:before="0" w:after="0" w:line="240" w:lineRule="auto"/>
        <w:ind w:right="708"/>
        <w:jc w:val="left"/>
        <w:outlineLvl w:val="1"/>
        <w:rPr>
          <w:szCs w:val="24"/>
        </w:rPr>
      </w:pPr>
      <w:bookmarkStart w:id="228" w:name="_Toc325118919"/>
      <w:bookmarkStart w:id="229" w:name="_Toc375226012"/>
      <w:r w:rsidRPr="00F51011">
        <w:rPr>
          <w:szCs w:val="24"/>
        </w:rPr>
        <w:t xml:space="preserve">13.2 </w:t>
      </w:r>
      <w:r w:rsidR="00513AE5" w:rsidRPr="00F51011">
        <w:rPr>
          <w:szCs w:val="24"/>
        </w:rPr>
        <w:t>Сравнительный подход</w:t>
      </w:r>
      <w:bookmarkEnd w:id="228"/>
      <w:bookmarkEnd w:id="229"/>
    </w:p>
    <w:p w:rsidR="00513AE5" w:rsidRPr="00F51011" w:rsidRDefault="00513AE5" w:rsidP="00513AE5">
      <w:pPr>
        <w:pStyle w:val="32"/>
        <w:ind w:left="0" w:firstLine="567"/>
        <w:jc w:val="both"/>
        <w:rPr>
          <w:sz w:val="24"/>
          <w:szCs w:val="24"/>
        </w:rPr>
      </w:pPr>
      <w:bookmarkStart w:id="230" w:name="_Toc189462458"/>
      <w:r w:rsidRPr="00F51011">
        <w:rPr>
          <w:sz w:val="24"/>
          <w:szCs w:val="24"/>
        </w:rPr>
        <w:t>В рамках сравнительного подхода используется метод рыночных сравнений, осн</w:t>
      </w:r>
      <w:r w:rsidRPr="00F51011">
        <w:rPr>
          <w:sz w:val="24"/>
          <w:szCs w:val="24"/>
        </w:rPr>
        <w:t>о</w:t>
      </w:r>
      <w:r w:rsidRPr="00F51011">
        <w:rPr>
          <w:sz w:val="24"/>
          <w:szCs w:val="24"/>
        </w:rPr>
        <w:t>вывающийся на принципе замещения. Другими словами, метод имеет в своей основе предположение, что благоразумный покупатель за объект оценки заплатит сумму не большую той, за которую можно приобрести аналогичный по качеству и пригодности объект.</w:t>
      </w:r>
    </w:p>
    <w:p w:rsidR="00513AE5" w:rsidRPr="00F51011" w:rsidRDefault="00513AE5" w:rsidP="00513AE5">
      <w:pPr>
        <w:pStyle w:val="32"/>
        <w:ind w:left="0" w:firstLine="567"/>
        <w:jc w:val="both"/>
        <w:rPr>
          <w:sz w:val="24"/>
          <w:szCs w:val="24"/>
        </w:rPr>
      </w:pPr>
      <w:r w:rsidRPr="00F51011">
        <w:rPr>
          <w:sz w:val="24"/>
          <w:szCs w:val="24"/>
        </w:rPr>
        <w:t>Данный подход заключается в анализе рынка предложений и продаж, сборе ценовой информации, определении степени ее достоверности и легитимности, выявлении аналогов и определении их сходства с объектом оценки и, наконец, определении на этой основе рыночной стоимости или стоимости замещения рассматриваемого объекта.</w:t>
      </w:r>
    </w:p>
    <w:p w:rsidR="00513AE5" w:rsidRPr="00F51011" w:rsidRDefault="00513AE5" w:rsidP="00513AE5">
      <w:pPr>
        <w:pStyle w:val="32"/>
        <w:ind w:left="0" w:firstLine="567"/>
        <w:jc w:val="both"/>
        <w:rPr>
          <w:sz w:val="24"/>
          <w:szCs w:val="24"/>
        </w:rPr>
      </w:pPr>
      <w:r w:rsidRPr="00F51011">
        <w:rPr>
          <w:sz w:val="24"/>
          <w:szCs w:val="24"/>
        </w:rPr>
        <w:t>Сравнительный подход к оценке стоимости включает следующие этапы:</w:t>
      </w:r>
    </w:p>
    <w:p w:rsidR="00513AE5" w:rsidRPr="00F51011" w:rsidRDefault="00513AE5" w:rsidP="00513AE5">
      <w:pPr>
        <w:pStyle w:val="32"/>
        <w:ind w:left="0" w:firstLine="0"/>
        <w:jc w:val="both"/>
        <w:rPr>
          <w:sz w:val="24"/>
          <w:szCs w:val="24"/>
        </w:rPr>
      </w:pPr>
      <w:r w:rsidRPr="00F51011">
        <w:rPr>
          <w:sz w:val="24"/>
          <w:szCs w:val="24"/>
        </w:rPr>
        <w:t xml:space="preserve">1. Изучение рынка и выбор листингов (предложений на продажу) объектов, которые наиболее сопоставимы с оцениваемым объектом. </w:t>
      </w:r>
    </w:p>
    <w:p w:rsidR="00513AE5" w:rsidRPr="00F51011" w:rsidRDefault="00513AE5" w:rsidP="00513AE5">
      <w:pPr>
        <w:pStyle w:val="32"/>
        <w:ind w:left="0" w:firstLine="0"/>
        <w:jc w:val="both"/>
        <w:rPr>
          <w:sz w:val="24"/>
          <w:szCs w:val="24"/>
        </w:rPr>
      </w:pPr>
      <w:r w:rsidRPr="00F51011">
        <w:rPr>
          <w:sz w:val="24"/>
          <w:szCs w:val="24"/>
        </w:rPr>
        <w:t>2. Корректировка листинговых цен с учетом различия в численных характеристиках сра</w:t>
      </w:r>
      <w:r w:rsidRPr="00F51011">
        <w:rPr>
          <w:sz w:val="24"/>
          <w:szCs w:val="24"/>
        </w:rPr>
        <w:t>в</w:t>
      </w:r>
      <w:r w:rsidRPr="00F51011">
        <w:rPr>
          <w:sz w:val="24"/>
          <w:szCs w:val="24"/>
        </w:rPr>
        <w:t>ниваемых объектов.</w:t>
      </w:r>
    </w:p>
    <w:p w:rsidR="00513AE5" w:rsidRPr="00F51011" w:rsidRDefault="00513AE5" w:rsidP="00513AE5">
      <w:pPr>
        <w:pStyle w:val="32"/>
        <w:ind w:left="0" w:firstLine="0"/>
        <w:jc w:val="both"/>
        <w:rPr>
          <w:sz w:val="24"/>
          <w:szCs w:val="24"/>
        </w:rPr>
      </w:pPr>
      <w:r w:rsidRPr="00F51011">
        <w:rPr>
          <w:sz w:val="24"/>
          <w:szCs w:val="24"/>
        </w:rPr>
        <w:t>3. Учет дополнительных затрат на транспортировку, монтаж, пусконаладочные работы и пр.</w:t>
      </w:r>
    </w:p>
    <w:p w:rsidR="00513AE5" w:rsidRPr="00F51011" w:rsidRDefault="00513AE5" w:rsidP="00513AE5">
      <w:pPr>
        <w:pStyle w:val="ae"/>
        <w:ind w:firstLine="567"/>
        <w:jc w:val="both"/>
        <w:rPr>
          <w:sz w:val="24"/>
          <w:szCs w:val="24"/>
        </w:rPr>
      </w:pPr>
      <w:r w:rsidRPr="00F51011">
        <w:rPr>
          <w:sz w:val="24"/>
          <w:szCs w:val="24"/>
        </w:rPr>
        <w:t>В данном случае, объектов, аналогичных оцениваемым, выставленных на продажу, в результате анализа рынка установить не удалось. На основании данных фактов эксперты отказываются от использования сравнительного подхода при оценке объектов оценки.</w:t>
      </w:r>
    </w:p>
    <w:p w:rsidR="00513AE5" w:rsidRPr="00F51011" w:rsidRDefault="00513AE5" w:rsidP="00513AE5"/>
    <w:p w:rsidR="00513AE5" w:rsidRPr="00F51011" w:rsidRDefault="0083628F" w:rsidP="0083628F">
      <w:pPr>
        <w:pStyle w:val="29"/>
        <w:spacing w:before="0" w:after="0" w:line="240" w:lineRule="auto"/>
        <w:ind w:right="708"/>
        <w:jc w:val="left"/>
        <w:outlineLvl w:val="1"/>
        <w:rPr>
          <w:szCs w:val="24"/>
        </w:rPr>
      </w:pPr>
      <w:bookmarkStart w:id="231" w:name="_Toc325118920"/>
      <w:bookmarkStart w:id="232" w:name="_Toc375226013"/>
      <w:r w:rsidRPr="00F51011">
        <w:rPr>
          <w:szCs w:val="24"/>
        </w:rPr>
        <w:t xml:space="preserve">13.3 </w:t>
      </w:r>
      <w:r w:rsidR="00513AE5" w:rsidRPr="00F51011">
        <w:rPr>
          <w:szCs w:val="24"/>
        </w:rPr>
        <w:t>Доходный подход</w:t>
      </w:r>
      <w:bookmarkEnd w:id="230"/>
      <w:bookmarkEnd w:id="231"/>
      <w:bookmarkEnd w:id="232"/>
    </w:p>
    <w:p w:rsidR="00513AE5" w:rsidRPr="00F51011" w:rsidRDefault="00513AE5" w:rsidP="00513AE5">
      <w:pPr>
        <w:pStyle w:val="32"/>
        <w:spacing w:after="0"/>
        <w:ind w:left="0" w:firstLine="567"/>
        <w:jc w:val="both"/>
        <w:rPr>
          <w:sz w:val="24"/>
          <w:szCs w:val="24"/>
        </w:rPr>
      </w:pPr>
      <w:r w:rsidRPr="00F51011">
        <w:rPr>
          <w:sz w:val="24"/>
          <w:szCs w:val="24"/>
        </w:rPr>
        <w:t>Основная предпосылка доходного подхода заключается в том, что экономическая ценность какого-либо объекта в настоящем обусловлена возможностью получать с пом</w:t>
      </w:r>
      <w:r w:rsidRPr="00F51011">
        <w:rPr>
          <w:sz w:val="24"/>
          <w:szCs w:val="24"/>
        </w:rPr>
        <w:t>о</w:t>
      </w:r>
      <w:r w:rsidRPr="00F51011">
        <w:rPr>
          <w:sz w:val="24"/>
          <w:szCs w:val="24"/>
        </w:rPr>
        <w:t>щью этого объекта доходы в будущем. Таким образом, оценка стоимости машин и обор</w:t>
      </w:r>
      <w:r w:rsidRPr="00F51011">
        <w:rPr>
          <w:sz w:val="24"/>
          <w:szCs w:val="24"/>
        </w:rPr>
        <w:t>у</w:t>
      </w:r>
      <w:r w:rsidRPr="00F51011">
        <w:rPr>
          <w:sz w:val="24"/>
          <w:szCs w:val="24"/>
        </w:rPr>
        <w:t>дования на основе доходного подхода – это определение ценности потенциальных дох</w:t>
      </w:r>
      <w:r w:rsidRPr="00F51011">
        <w:rPr>
          <w:sz w:val="24"/>
          <w:szCs w:val="24"/>
        </w:rPr>
        <w:t>о</w:t>
      </w:r>
      <w:r w:rsidRPr="00F51011">
        <w:rPr>
          <w:sz w:val="24"/>
          <w:szCs w:val="24"/>
        </w:rPr>
        <w:t>дов, ожидаемых от владения и распоряжения ими.</w:t>
      </w:r>
    </w:p>
    <w:p w:rsidR="00513AE5" w:rsidRPr="00F51011" w:rsidRDefault="00513AE5" w:rsidP="00513AE5">
      <w:pPr>
        <w:pStyle w:val="32"/>
        <w:spacing w:after="0"/>
        <w:ind w:left="0" w:firstLine="567"/>
        <w:jc w:val="both"/>
        <w:rPr>
          <w:sz w:val="24"/>
          <w:szCs w:val="24"/>
        </w:rPr>
      </w:pPr>
      <w:r w:rsidRPr="00F51011">
        <w:rPr>
          <w:sz w:val="24"/>
          <w:szCs w:val="24"/>
        </w:rPr>
        <w:t xml:space="preserve">Выгода от владения собственностью включает право получать все доходы в период владения, а также доход от продажи после окончания срока владения.  </w:t>
      </w:r>
    </w:p>
    <w:p w:rsidR="00513AE5" w:rsidRPr="00F51011" w:rsidRDefault="00513AE5" w:rsidP="00513AE5">
      <w:pPr>
        <w:pStyle w:val="32"/>
        <w:spacing w:after="0"/>
        <w:ind w:left="0" w:firstLine="567"/>
        <w:jc w:val="both"/>
        <w:rPr>
          <w:sz w:val="24"/>
          <w:szCs w:val="24"/>
        </w:rPr>
      </w:pPr>
      <w:r w:rsidRPr="00F51011">
        <w:rPr>
          <w:sz w:val="24"/>
          <w:szCs w:val="24"/>
        </w:rPr>
        <w:t>Чтобы применить доходный подход, необходимо спрогнозировать будущие доходы за несколько лет эксплуатации объекта.</w:t>
      </w:r>
    </w:p>
    <w:p w:rsidR="00513AE5" w:rsidRPr="00F51011" w:rsidRDefault="00513AE5" w:rsidP="00513AE5">
      <w:pPr>
        <w:pStyle w:val="32"/>
        <w:spacing w:after="0"/>
        <w:ind w:left="0" w:firstLine="567"/>
        <w:jc w:val="both"/>
        <w:rPr>
          <w:sz w:val="24"/>
          <w:szCs w:val="24"/>
        </w:rPr>
      </w:pPr>
      <w:r w:rsidRPr="00F51011">
        <w:rPr>
          <w:sz w:val="24"/>
          <w:szCs w:val="24"/>
        </w:rPr>
        <w:t>К оценке отдельных машин и оборудования применить доходный подход невозмо</w:t>
      </w:r>
      <w:r w:rsidRPr="00F51011">
        <w:rPr>
          <w:sz w:val="24"/>
          <w:szCs w:val="24"/>
        </w:rPr>
        <w:t>ж</w:t>
      </w:r>
      <w:r w:rsidRPr="00F51011">
        <w:rPr>
          <w:sz w:val="24"/>
          <w:szCs w:val="24"/>
        </w:rPr>
        <w:t>но, т.к. доход создается всем предприятием, всеми его активами, к которым относятся не только машины и оборудование, но также и здания, сооружения, оборотные фонды, нем</w:t>
      </w:r>
      <w:r w:rsidRPr="00F51011">
        <w:rPr>
          <w:sz w:val="24"/>
          <w:szCs w:val="24"/>
        </w:rPr>
        <w:t>а</w:t>
      </w:r>
      <w:r w:rsidRPr="00F51011">
        <w:rPr>
          <w:sz w:val="24"/>
          <w:szCs w:val="24"/>
        </w:rPr>
        <w:t xml:space="preserve">териальные активы. </w:t>
      </w:r>
    </w:p>
    <w:p w:rsidR="00513AE5" w:rsidRPr="00F51011" w:rsidRDefault="00513AE5" w:rsidP="00250616">
      <w:pPr>
        <w:pStyle w:val="32"/>
        <w:spacing w:after="0"/>
        <w:ind w:left="0" w:firstLine="567"/>
        <w:jc w:val="both"/>
        <w:rPr>
          <w:sz w:val="24"/>
          <w:szCs w:val="24"/>
        </w:rPr>
      </w:pPr>
      <w:r w:rsidRPr="00F51011">
        <w:rPr>
          <w:sz w:val="24"/>
          <w:szCs w:val="24"/>
        </w:rPr>
        <w:t>Так как оцениваемое имущество не представляет собой технологическую линию, то выделить доход, приходящийся на каждую единицу оборудования, невозможно. Поэтому доходный подход не был использован при оценке данного оборудования.</w:t>
      </w:r>
    </w:p>
    <w:p w:rsidR="00513AE5" w:rsidRPr="00F51011" w:rsidRDefault="00513AE5" w:rsidP="00513AE5"/>
    <w:p w:rsidR="00513AE5" w:rsidRPr="00F51011" w:rsidRDefault="00513AE5" w:rsidP="00513AE5"/>
    <w:p w:rsidR="005F4743" w:rsidRPr="00F51011" w:rsidRDefault="005F4743">
      <w:pPr>
        <w:spacing w:after="200" w:line="276" w:lineRule="auto"/>
        <w:rPr>
          <w:b/>
          <w:bCs/>
          <w:caps/>
          <w:sz w:val="24"/>
          <w:szCs w:val="24"/>
          <w:lang w:eastAsia="x-none"/>
        </w:rPr>
      </w:pPr>
      <w:bookmarkStart w:id="233" w:name="_Toc375226014"/>
      <w:r w:rsidRPr="00F51011">
        <w:br w:type="page"/>
      </w:r>
    </w:p>
    <w:p w:rsidR="00035C83" w:rsidRPr="00F51011" w:rsidRDefault="000241C5" w:rsidP="0083628F">
      <w:pPr>
        <w:pStyle w:val="1"/>
        <w:rPr>
          <w:lang w:val="ru-RU"/>
        </w:rPr>
      </w:pPr>
      <w:r w:rsidRPr="00F51011">
        <w:rPr>
          <w:lang w:val="ru-RU"/>
        </w:rPr>
        <w:lastRenderedPageBreak/>
        <w:t>14</w:t>
      </w:r>
      <w:r w:rsidR="00035C83" w:rsidRPr="00F51011">
        <w:rPr>
          <w:lang w:val="ru-RU"/>
        </w:rPr>
        <w:t xml:space="preserve">. СОГЛАСОВАНИЕ РЕЗУЛЬТАТОВ И ЗАКЛЮЧЕНИЕ О РЫНОЧНОЙ СТОИМОСТИ </w:t>
      </w:r>
      <w:bookmarkEnd w:id="215"/>
      <w:r w:rsidRPr="00F51011">
        <w:rPr>
          <w:lang w:val="ru-RU"/>
        </w:rPr>
        <w:t>ИМУЩЕСТВА</w:t>
      </w:r>
      <w:bookmarkEnd w:id="233"/>
    </w:p>
    <w:p w:rsidR="00035C83" w:rsidRPr="00F51011" w:rsidRDefault="00035C83" w:rsidP="00035C83">
      <w:pPr>
        <w:ind w:firstLine="708"/>
        <w:jc w:val="both"/>
        <w:rPr>
          <w:sz w:val="24"/>
          <w:szCs w:val="24"/>
        </w:rPr>
      </w:pPr>
      <w:r w:rsidRPr="00F51011">
        <w:rPr>
          <w:sz w:val="24"/>
          <w:szCs w:val="24"/>
        </w:rPr>
        <w:t>Так как в  данном отчете стоимость объектов была рассчитана только затратным подходом, то  данному подходу присвоен вес 100%. Т.е. согласование результатов в да</w:t>
      </w:r>
      <w:r w:rsidRPr="00F51011">
        <w:rPr>
          <w:sz w:val="24"/>
          <w:szCs w:val="24"/>
        </w:rPr>
        <w:t>н</w:t>
      </w:r>
      <w:r w:rsidRPr="00F51011">
        <w:rPr>
          <w:sz w:val="24"/>
          <w:szCs w:val="24"/>
        </w:rPr>
        <w:t xml:space="preserve">ном случае не требуется. </w:t>
      </w:r>
    </w:p>
    <w:p w:rsidR="00D411A3" w:rsidRPr="00F51011" w:rsidRDefault="00D411A3" w:rsidP="00035C83">
      <w:pPr>
        <w:ind w:firstLine="708"/>
        <w:jc w:val="both"/>
        <w:rPr>
          <w:sz w:val="24"/>
          <w:szCs w:val="24"/>
        </w:rPr>
      </w:pPr>
    </w:p>
    <w:p w:rsidR="00035C83" w:rsidRPr="00F51011" w:rsidRDefault="000241C5" w:rsidP="008F5178">
      <w:pPr>
        <w:jc w:val="both"/>
        <w:rPr>
          <w:sz w:val="24"/>
          <w:szCs w:val="24"/>
        </w:rPr>
      </w:pPr>
      <w:r w:rsidRPr="00F51011">
        <w:rPr>
          <w:b/>
          <w:sz w:val="24"/>
          <w:szCs w:val="24"/>
        </w:rPr>
        <w:t>Таблица 14</w:t>
      </w:r>
      <w:r w:rsidR="00035C83" w:rsidRPr="00F51011">
        <w:rPr>
          <w:b/>
          <w:sz w:val="24"/>
          <w:szCs w:val="24"/>
        </w:rPr>
        <w:t xml:space="preserve">.1 </w:t>
      </w:r>
      <w:r w:rsidR="008F5178" w:rsidRPr="00F51011">
        <w:rPr>
          <w:b/>
          <w:sz w:val="24"/>
          <w:szCs w:val="24"/>
        </w:rPr>
        <w:t xml:space="preserve">- </w:t>
      </w:r>
      <w:r w:rsidR="008F5178" w:rsidRPr="00F51011">
        <w:rPr>
          <w:sz w:val="24"/>
          <w:szCs w:val="24"/>
        </w:rPr>
        <w:t xml:space="preserve">Рыночная стоимость объектов оценки </w:t>
      </w:r>
    </w:p>
    <w:tbl>
      <w:tblPr>
        <w:tblW w:w="5107" w:type="pct"/>
        <w:tblLayout w:type="fixed"/>
        <w:tblLook w:val="0000" w:firstRow="0" w:lastRow="0" w:firstColumn="0" w:lastColumn="0" w:noHBand="0" w:noVBand="0"/>
      </w:tblPr>
      <w:tblGrid>
        <w:gridCol w:w="444"/>
        <w:gridCol w:w="2784"/>
        <w:gridCol w:w="700"/>
        <w:gridCol w:w="899"/>
        <w:gridCol w:w="1236"/>
        <w:gridCol w:w="1437"/>
        <w:gridCol w:w="700"/>
        <w:gridCol w:w="1576"/>
      </w:tblGrid>
      <w:tr w:rsidR="000241C5" w:rsidRPr="00F51011" w:rsidTr="007E5DA4">
        <w:trPr>
          <w:trHeight w:val="1319"/>
          <w:tblHeader/>
        </w:trPr>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0241C5" w:rsidRPr="00F51011" w:rsidRDefault="000241C5" w:rsidP="0083628F">
            <w:pPr>
              <w:ind w:left="-57" w:right="-57"/>
              <w:jc w:val="center"/>
              <w:rPr>
                <w:b/>
                <w:bCs/>
              </w:rPr>
            </w:pPr>
            <w:r w:rsidRPr="00F51011">
              <w:rPr>
                <w:b/>
                <w:bCs/>
              </w:rPr>
              <w:t>№ п/п</w:t>
            </w:r>
          </w:p>
        </w:tc>
        <w:tc>
          <w:tcPr>
            <w:tcW w:w="1424" w:type="pct"/>
            <w:tcBorders>
              <w:top w:val="single" w:sz="4" w:space="0" w:color="auto"/>
              <w:left w:val="nil"/>
              <w:bottom w:val="single" w:sz="4" w:space="0" w:color="auto"/>
              <w:right w:val="single" w:sz="4" w:space="0" w:color="auto"/>
            </w:tcBorders>
            <w:shd w:val="clear" w:color="auto" w:fill="auto"/>
            <w:vAlign w:val="center"/>
          </w:tcPr>
          <w:p w:rsidR="000241C5" w:rsidRPr="00F51011" w:rsidRDefault="000241C5" w:rsidP="0083628F">
            <w:pPr>
              <w:ind w:left="-57" w:right="-57"/>
              <w:jc w:val="center"/>
              <w:rPr>
                <w:b/>
                <w:bCs/>
              </w:rPr>
            </w:pPr>
            <w:r w:rsidRPr="00F51011">
              <w:rPr>
                <w:b/>
                <w:bCs/>
              </w:rPr>
              <w:t>Наименование объекта</w:t>
            </w:r>
          </w:p>
        </w:tc>
        <w:tc>
          <w:tcPr>
            <w:tcW w:w="358" w:type="pct"/>
            <w:tcBorders>
              <w:top w:val="single" w:sz="4" w:space="0" w:color="auto"/>
              <w:left w:val="nil"/>
              <w:bottom w:val="single" w:sz="4" w:space="0" w:color="auto"/>
              <w:right w:val="single" w:sz="4" w:space="0" w:color="auto"/>
            </w:tcBorders>
            <w:shd w:val="clear" w:color="auto" w:fill="auto"/>
            <w:vAlign w:val="center"/>
          </w:tcPr>
          <w:p w:rsidR="000241C5" w:rsidRPr="00F51011" w:rsidRDefault="000241C5" w:rsidP="0083628F">
            <w:pPr>
              <w:ind w:left="-57" w:right="-57"/>
              <w:jc w:val="center"/>
              <w:rPr>
                <w:b/>
                <w:bCs/>
              </w:rPr>
            </w:pPr>
            <w:r w:rsidRPr="00F51011">
              <w:rPr>
                <w:b/>
                <w:bCs/>
              </w:rPr>
              <w:t>Инв. №</w:t>
            </w:r>
          </w:p>
        </w:tc>
        <w:tc>
          <w:tcPr>
            <w:tcW w:w="460" w:type="pct"/>
            <w:tcBorders>
              <w:top w:val="single" w:sz="4" w:space="0" w:color="auto"/>
              <w:left w:val="nil"/>
              <w:bottom w:val="single" w:sz="4" w:space="0" w:color="auto"/>
              <w:right w:val="single" w:sz="4" w:space="0" w:color="auto"/>
            </w:tcBorders>
            <w:shd w:val="clear" w:color="auto" w:fill="auto"/>
            <w:vAlign w:val="center"/>
          </w:tcPr>
          <w:p w:rsidR="000241C5" w:rsidRPr="00F51011" w:rsidRDefault="000241C5" w:rsidP="0083628F">
            <w:pPr>
              <w:ind w:left="-57" w:right="-57"/>
              <w:jc w:val="center"/>
              <w:rPr>
                <w:b/>
                <w:bCs/>
              </w:rPr>
            </w:pPr>
            <w:r w:rsidRPr="00F51011">
              <w:rPr>
                <w:b/>
                <w:bCs/>
              </w:rPr>
              <w:t>Год вв</w:t>
            </w:r>
            <w:r w:rsidRPr="00F51011">
              <w:rPr>
                <w:b/>
                <w:bCs/>
              </w:rPr>
              <w:t>о</w:t>
            </w:r>
            <w:r w:rsidRPr="00F51011">
              <w:rPr>
                <w:b/>
                <w:bCs/>
              </w:rPr>
              <w:t>да в экспл</w:t>
            </w:r>
            <w:r w:rsidRPr="00F51011">
              <w:rPr>
                <w:b/>
                <w:bCs/>
              </w:rPr>
              <w:t>у</w:t>
            </w:r>
            <w:r w:rsidRPr="00F51011">
              <w:rPr>
                <w:b/>
                <w:bCs/>
              </w:rPr>
              <w:t>атацию</w:t>
            </w:r>
          </w:p>
        </w:tc>
        <w:tc>
          <w:tcPr>
            <w:tcW w:w="632" w:type="pct"/>
            <w:tcBorders>
              <w:top w:val="single" w:sz="4" w:space="0" w:color="auto"/>
              <w:left w:val="nil"/>
              <w:bottom w:val="single" w:sz="4" w:space="0" w:color="auto"/>
              <w:right w:val="single" w:sz="4" w:space="0" w:color="auto"/>
            </w:tcBorders>
            <w:shd w:val="clear" w:color="auto" w:fill="auto"/>
          </w:tcPr>
          <w:p w:rsidR="000241C5" w:rsidRPr="00F51011" w:rsidRDefault="000241C5" w:rsidP="000241C5">
            <w:pPr>
              <w:ind w:left="-57" w:right="-57"/>
              <w:jc w:val="center"/>
              <w:rPr>
                <w:b/>
                <w:bCs/>
              </w:rPr>
            </w:pPr>
            <w:r w:rsidRPr="00F51011">
              <w:rPr>
                <w:b/>
                <w:bCs/>
              </w:rPr>
              <w:t>Стоимость по затра</w:t>
            </w:r>
            <w:r w:rsidRPr="00F51011">
              <w:rPr>
                <w:b/>
                <w:bCs/>
              </w:rPr>
              <w:t>т</w:t>
            </w:r>
            <w:r w:rsidRPr="00F51011">
              <w:rPr>
                <w:b/>
                <w:bCs/>
              </w:rPr>
              <w:t>ному подх</w:t>
            </w:r>
            <w:r w:rsidRPr="00F51011">
              <w:rPr>
                <w:b/>
                <w:bCs/>
              </w:rPr>
              <w:t>о</w:t>
            </w:r>
            <w:r w:rsidRPr="00F51011">
              <w:rPr>
                <w:b/>
                <w:bCs/>
              </w:rPr>
              <w:t>ду ед., руб.</w:t>
            </w:r>
          </w:p>
        </w:tc>
        <w:tc>
          <w:tcPr>
            <w:tcW w:w="735" w:type="pct"/>
            <w:tcBorders>
              <w:top w:val="single" w:sz="4" w:space="0" w:color="auto"/>
              <w:left w:val="nil"/>
              <w:bottom w:val="single" w:sz="4" w:space="0" w:color="auto"/>
              <w:right w:val="single" w:sz="4" w:space="0" w:color="auto"/>
            </w:tcBorders>
            <w:vAlign w:val="center"/>
          </w:tcPr>
          <w:p w:rsidR="000241C5" w:rsidRPr="00F51011" w:rsidRDefault="00250616" w:rsidP="008D6119">
            <w:pPr>
              <w:ind w:left="-57" w:right="-57"/>
              <w:jc w:val="center"/>
              <w:rPr>
                <w:b/>
                <w:bCs/>
              </w:rPr>
            </w:pPr>
            <w:r w:rsidRPr="00F51011">
              <w:rPr>
                <w:b/>
                <w:bCs/>
              </w:rPr>
              <w:t>Рыночная стоимость за единицу</w:t>
            </w:r>
            <w:r w:rsidR="000241C5" w:rsidRPr="00F51011">
              <w:rPr>
                <w:b/>
                <w:bCs/>
              </w:rPr>
              <w:t>, округлённо</w:t>
            </w:r>
            <w:r w:rsidR="000241C5" w:rsidRPr="00F51011">
              <w:rPr>
                <w:rStyle w:val="afff7"/>
                <w:b/>
                <w:bCs/>
              </w:rPr>
              <w:footnoteReference w:id="21"/>
            </w:r>
            <w:r w:rsidR="000241C5" w:rsidRPr="00F51011">
              <w:rPr>
                <w:b/>
                <w:bCs/>
              </w:rPr>
              <w:t xml:space="preserve"> руб.</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0241C5" w:rsidRPr="00F51011" w:rsidRDefault="000241C5" w:rsidP="0083628F">
            <w:pPr>
              <w:ind w:left="-57" w:right="-57"/>
              <w:jc w:val="center"/>
              <w:rPr>
                <w:b/>
                <w:bCs/>
              </w:rPr>
            </w:pPr>
            <w:r w:rsidRPr="00F51011">
              <w:rPr>
                <w:b/>
                <w:bCs/>
              </w:rPr>
              <w:t>Кол-во, ед.</w:t>
            </w:r>
          </w:p>
        </w:tc>
        <w:tc>
          <w:tcPr>
            <w:tcW w:w="806" w:type="pct"/>
            <w:tcBorders>
              <w:top w:val="single" w:sz="4" w:space="0" w:color="auto"/>
              <w:left w:val="nil"/>
              <w:bottom w:val="single" w:sz="4" w:space="0" w:color="auto"/>
              <w:right w:val="single" w:sz="4" w:space="0" w:color="auto"/>
            </w:tcBorders>
            <w:shd w:val="clear" w:color="auto" w:fill="auto"/>
            <w:vAlign w:val="center"/>
          </w:tcPr>
          <w:p w:rsidR="000241C5" w:rsidRPr="00F51011" w:rsidRDefault="000241C5" w:rsidP="00250616">
            <w:pPr>
              <w:ind w:left="-57" w:right="-57"/>
              <w:jc w:val="center"/>
              <w:rPr>
                <w:b/>
                <w:bCs/>
              </w:rPr>
            </w:pPr>
            <w:r w:rsidRPr="00F51011">
              <w:rPr>
                <w:b/>
                <w:bCs/>
              </w:rPr>
              <w:t>Рыночная ст</w:t>
            </w:r>
            <w:r w:rsidRPr="00F51011">
              <w:rPr>
                <w:b/>
                <w:bCs/>
              </w:rPr>
              <w:t>о</w:t>
            </w:r>
            <w:r w:rsidRPr="00F51011">
              <w:rPr>
                <w:b/>
                <w:bCs/>
              </w:rPr>
              <w:t>имость с учетом НДС, окру</w:t>
            </w:r>
            <w:r w:rsidRPr="00F51011">
              <w:rPr>
                <w:b/>
                <w:bCs/>
              </w:rPr>
              <w:t>г</w:t>
            </w:r>
            <w:r w:rsidRPr="00F51011">
              <w:rPr>
                <w:b/>
                <w:bCs/>
              </w:rPr>
              <w:t>ленно, руб.</w:t>
            </w:r>
          </w:p>
        </w:tc>
      </w:tr>
      <w:tr w:rsidR="000241C5" w:rsidRPr="00F51011" w:rsidTr="008C71CB">
        <w:trPr>
          <w:trHeight w:val="318"/>
        </w:trPr>
        <w:tc>
          <w:tcPr>
            <w:tcW w:w="5000" w:type="pct"/>
            <w:gridSpan w:val="8"/>
            <w:tcBorders>
              <w:top w:val="nil"/>
              <w:left w:val="single" w:sz="4" w:space="0" w:color="auto"/>
              <w:bottom w:val="single" w:sz="4" w:space="0" w:color="auto"/>
              <w:right w:val="single" w:sz="4" w:space="0" w:color="auto"/>
            </w:tcBorders>
          </w:tcPr>
          <w:p w:rsidR="000241C5" w:rsidRPr="00F51011" w:rsidRDefault="000241C5" w:rsidP="0083628F">
            <w:pPr>
              <w:ind w:left="-57" w:right="-57"/>
              <w:jc w:val="center"/>
              <w:rPr>
                <w:b/>
                <w:sz w:val="22"/>
                <w:szCs w:val="22"/>
              </w:rPr>
            </w:pPr>
            <w:r w:rsidRPr="00F51011">
              <w:rPr>
                <w:b/>
                <w:sz w:val="22"/>
                <w:szCs w:val="22"/>
              </w:rPr>
              <w:t>Здания и сооружения</w:t>
            </w:r>
          </w:p>
        </w:tc>
      </w:tr>
      <w:tr w:rsidR="007E5DA4" w:rsidRPr="00F51011" w:rsidTr="007E5DA4">
        <w:trPr>
          <w:trHeight w:val="318"/>
        </w:trPr>
        <w:tc>
          <w:tcPr>
            <w:tcW w:w="227" w:type="pct"/>
            <w:tcBorders>
              <w:top w:val="nil"/>
              <w:left w:val="single" w:sz="4" w:space="0" w:color="auto"/>
              <w:bottom w:val="single" w:sz="4" w:space="0" w:color="auto"/>
              <w:right w:val="single" w:sz="4" w:space="0" w:color="auto"/>
            </w:tcBorders>
            <w:shd w:val="clear" w:color="auto" w:fill="auto"/>
            <w:noWrap/>
            <w:vAlign w:val="center"/>
          </w:tcPr>
          <w:p w:rsidR="007E5DA4" w:rsidRPr="00F51011" w:rsidRDefault="007E5DA4" w:rsidP="0083628F">
            <w:pPr>
              <w:ind w:left="-57" w:right="-57"/>
              <w:jc w:val="center"/>
              <w:rPr>
                <w:sz w:val="22"/>
                <w:szCs w:val="22"/>
              </w:rPr>
            </w:pPr>
            <w:r w:rsidRPr="00F51011">
              <w:rPr>
                <w:sz w:val="22"/>
                <w:szCs w:val="22"/>
              </w:rPr>
              <w:t>1</w:t>
            </w:r>
          </w:p>
        </w:tc>
        <w:tc>
          <w:tcPr>
            <w:tcW w:w="1424" w:type="pct"/>
            <w:tcBorders>
              <w:top w:val="nil"/>
              <w:left w:val="nil"/>
              <w:bottom w:val="single" w:sz="4" w:space="0" w:color="auto"/>
              <w:right w:val="single" w:sz="4" w:space="0" w:color="auto"/>
            </w:tcBorders>
            <w:shd w:val="clear" w:color="auto" w:fill="auto"/>
            <w:noWrap/>
            <w:vAlign w:val="center"/>
          </w:tcPr>
          <w:p w:rsidR="007E5DA4" w:rsidRPr="00F51011" w:rsidRDefault="007E5DA4" w:rsidP="0083628F">
            <w:pPr>
              <w:ind w:left="-57" w:right="-57"/>
              <w:rPr>
                <w:sz w:val="22"/>
                <w:szCs w:val="22"/>
              </w:rPr>
            </w:pPr>
            <w:r w:rsidRPr="00F51011">
              <w:rPr>
                <w:sz w:val="22"/>
                <w:szCs w:val="22"/>
              </w:rPr>
              <w:t>Здание  котельной, труба дымовая</w:t>
            </w:r>
          </w:p>
        </w:tc>
        <w:tc>
          <w:tcPr>
            <w:tcW w:w="358" w:type="pct"/>
            <w:tcBorders>
              <w:top w:val="nil"/>
              <w:left w:val="nil"/>
              <w:bottom w:val="single" w:sz="4" w:space="0" w:color="auto"/>
              <w:right w:val="single" w:sz="4" w:space="0" w:color="auto"/>
            </w:tcBorders>
            <w:shd w:val="clear" w:color="auto" w:fill="auto"/>
            <w:noWrap/>
            <w:vAlign w:val="center"/>
          </w:tcPr>
          <w:p w:rsidR="007E5DA4" w:rsidRPr="00F51011" w:rsidRDefault="007E5DA4" w:rsidP="008D6119">
            <w:pPr>
              <w:jc w:val="center"/>
              <w:rPr>
                <w:sz w:val="22"/>
                <w:szCs w:val="22"/>
              </w:rPr>
            </w:pPr>
            <w:r w:rsidRPr="00F51011">
              <w:rPr>
                <w:sz w:val="22"/>
                <w:szCs w:val="22"/>
              </w:rPr>
              <w:t>442</w:t>
            </w:r>
          </w:p>
        </w:tc>
        <w:tc>
          <w:tcPr>
            <w:tcW w:w="460" w:type="pct"/>
            <w:tcBorders>
              <w:top w:val="nil"/>
              <w:left w:val="single" w:sz="4" w:space="0" w:color="auto"/>
              <w:bottom w:val="single" w:sz="4" w:space="0" w:color="auto"/>
              <w:right w:val="single" w:sz="4" w:space="0" w:color="auto"/>
            </w:tcBorders>
            <w:shd w:val="clear" w:color="auto" w:fill="auto"/>
            <w:noWrap/>
            <w:vAlign w:val="center"/>
          </w:tcPr>
          <w:p w:rsidR="007E5DA4" w:rsidRPr="00F51011" w:rsidRDefault="007E5DA4" w:rsidP="008D6119">
            <w:pPr>
              <w:jc w:val="center"/>
              <w:rPr>
                <w:sz w:val="22"/>
                <w:szCs w:val="22"/>
              </w:rPr>
            </w:pPr>
            <w:r w:rsidRPr="00F51011">
              <w:rPr>
                <w:sz w:val="22"/>
                <w:szCs w:val="22"/>
              </w:rPr>
              <w:t>1981</w:t>
            </w:r>
          </w:p>
        </w:tc>
        <w:tc>
          <w:tcPr>
            <w:tcW w:w="632" w:type="pct"/>
            <w:tcBorders>
              <w:top w:val="nil"/>
              <w:left w:val="single" w:sz="4" w:space="0" w:color="auto"/>
              <w:bottom w:val="single" w:sz="4" w:space="0" w:color="auto"/>
              <w:right w:val="single" w:sz="4" w:space="0" w:color="auto"/>
            </w:tcBorders>
            <w:shd w:val="clear" w:color="auto" w:fill="auto"/>
            <w:noWrap/>
            <w:vAlign w:val="center"/>
          </w:tcPr>
          <w:p w:rsidR="007E5DA4" w:rsidRPr="00F51011" w:rsidRDefault="009F4D74" w:rsidP="008D6119">
            <w:pPr>
              <w:jc w:val="center"/>
              <w:rPr>
                <w:sz w:val="22"/>
                <w:szCs w:val="22"/>
              </w:rPr>
            </w:pPr>
            <w:r w:rsidRPr="00F51011">
              <w:rPr>
                <w:sz w:val="22"/>
                <w:szCs w:val="22"/>
              </w:rPr>
              <w:t>548 199,10</w:t>
            </w:r>
          </w:p>
        </w:tc>
        <w:tc>
          <w:tcPr>
            <w:tcW w:w="735" w:type="pct"/>
            <w:tcBorders>
              <w:top w:val="single" w:sz="4" w:space="0" w:color="auto"/>
              <w:left w:val="single" w:sz="4" w:space="0" w:color="auto"/>
              <w:bottom w:val="single" w:sz="4" w:space="0" w:color="auto"/>
              <w:right w:val="single" w:sz="4" w:space="0" w:color="auto"/>
            </w:tcBorders>
            <w:vAlign w:val="center"/>
          </w:tcPr>
          <w:p w:rsidR="007E5DA4" w:rsidRPr="00F51011" w:rsidRDefault="009F4D74" w:rsidP="008D6119">
            <w:pPr>
              <w:jc w:val="center"/>
              <w:rPr>
                <w:sz w:val="22"/>
                <w:szCs w:val="22"/>
              </w:rPr>
            </w:pPr>
            <w:r w:rsidRPr="00F51011">
              <w:rPr>
                <w:sz w:val="22"/>
                <w:szCs w:val="22"/>
              </w:rPr>
              <w:t>548</w:t>
            </w:r>
            <w:r w:rsidR="007E5DA4" w:rsidRPr="00F51011">
              <w:rPr>
                <w:sz w:val="22"/>
                <w:szCs w:val="22"/>
              </w:rPr>
              <w:t xml:space="preserve"> 000</w:t>
            </w:r>
          </w:p>
        </w:tc>
        <w:tc>
          <w:tcPr>
            <w:tcW w:w="358" w:type="pct"/>
            <w:tcBorders>
              <w:top w:val="nil"/>
              <w:left w:val="single" w:sz="4" w:space="0" w:color="auto"/>
              <w:bottom w:val="single" w:sz="4" w:space="0" w:color="auto"/>
              <w:right w:val="single" w:sz="4" w:space="0" w:color="auto"/>
            </w:tcBorders>
            <w:shd w:val="clear" w:color="auto" w:fill="auto"/>
            <w:noWrap/>
            <w:vAlign w:val="center"/>
          </w:tcPr>
          <w:p w:rsidR="007E5DA4" w:rsidRPr="00F51011" w:rsidRDefault="007E5DA4" w:rsidP="008D6119">
            <w:pPr>
              <w:jc w:val="center"/>
              <w:rPr>
                <w:sz w:val="22"/>
                <w:szCs w:val="22"/>
              </w:rPr>
            </w:pPr>
            <w:r w:rsidRPr="00F51011">
              <w:rPr>
                <w:sz w:val="22"/>
                <w:szCs w:val="22"/>
              </w:rPr>
              <w:t>1</w:t>
            </w:r>
          </w:p>
        </w:tc>
        <w:tc>
          <w:tcPr>
            <w:tcW w:w="806" w:type="pct"/>
            <w:tcBorders>
              <w:top w:val="nil"/>
              <w:left w:val="single" w:sz="4" w:space="0" w:color="auto"/>
              <w:bottom w:val="single" w:sz="4" w:space="0" w:color="auto"/>
              <w:right w:val="single" w:sz="4" w:space="0" w:color="auto"/>
            </w:tcBorders>
            <w:shd w:val="clear" w:color="auto" w:fill="auto"/>
            <w:noWrap/>
            <w:vAlign w:val="center"/>
          </w:tcPr>
          <w:p w:rsidR="007E5DA4" w:rsidRPr="00F51011" w:rsidRDefault="009F4D74" w:rsidP="000D63AE">
            <w:pPr>
              <w:jc w:val="center"/>
              <w:rPr>
                <w:sz w:val="22"/>
                <w:szCs w:val="22"/>
              </w:rPr>
            </w:pPr>
            <w:r w:rsidRPr="00F51011">
              <w:rPr>
                <w:sz w:val="22"/>
                <w:szCs w:val="22"/>
              </w:rPr>
              <w:t>548</w:t>
            </w:r>
            <w:r w:rsidR="007E5DA4" w:rsidRPr="00F51011">
              <w:rPr>
                <w:sz w:val="22"/>
                <w:szCs w:val="22"/>
              </w:rPr>
              <w:t xml:space="preserve"> 000</w:t>
            </w:r>
          </w:p>
        </w:tc>
      </w:tr>
      <w:tr w:rsidR="007A1E89" w:rsidRPr="00F51011" w:rsidTr="007E5DA4">
        <w:trPr>
          <w:trHeight w:val="318"/>
        </w:trPr>
        <w:tc>
          <w:tcPr>
            <w:tcW w:w="227" w:type="pct"/>
            <w:tcBorders>
              <w:top w:val="nil"/>
              <w:left w:val="single" w:sz="4" w:space="0" w:color="auto"/>
              <w:bottom w:val="single" w:sz="4" w:space="0" w:color="auto"/>
              <w:right w:val="single" w:sz="4" w:space="0" w:color="auto"/>
            </w:tcBorders>
            <w:shd w:val="clear" w:color="auto" w:fill="auto"/>
            <w:noWrap/>
            <w:vAlign w:val="center"/>
          </w:tcPr>
          <w:p w:rsidR="007A1E89" w:rsidRPr="00F51011" w:rsidRDefault="007A1E89" w:rsidP="0083628F">
            <w:pPr>
              <w:ind w:left="-57" w:right="-57"/>
              <w:jc w:val="center"/>
              <w:rPr>
                <w:sz w:val="22"/>
                <w:szCs w:val="22"/>
              </w:rPr>
            </w:pPr>
            <w:r w:rsidRPr="00F51011">
              <w:rPr>
                <w:sz w:val="22"/>
                <w:szCs w:val="22"/>
              </w:rPr>
              <w:t>2</w:t>
            </w:r>
          </w:p>
        </w:tc>
        <w:tc>
          <w:tcPr>
            <w:tcW w:w="1424" w:type="pct"/>
            <w:tcBorders>
              <w:top w:val="nil"/>
              <w:left w:val="nil"/>
              <w:bottom w:val="single" w:sz="4" w:space="0" w:color="auto"/>
              <w:right w:val="single" w:sz="4" w:space="0" w:color="auto"/>
            </w:tcBorders>
            <w:shd w:val="clear" w:color="auto" w:fill="auto"/>
            <w:noWrap/>
            <w:vAlign w:val="bottom"/>
          </w:tcPr>
          <w:p w:rsidR="007A1E89" w:rsidRPr="00F51011" w:rsidRDefault="007A1E89" w:rsidP="0083628F">
            <w:pPr>
              <w:ind w:left="-57" w:right="-57"/>
              <w:rPr>
                <w:sz w:val="22"/>
                <w:szCs w:val="22"/>
              </w:rPr>
            </w:pPr>
            <w:r w:rsidRPr="00F51011">
              <w:rPr>
                <w:sz w:val="22"/>
                <w:szCs w:val="22"/>
              </w:rPr>
              <w:t>Водозабор</w:t>
            </w:r>
          </w:p>
        </w:tc>
        <w:tc>
          <w:tcPr>
            <w:tcW w:w="358" w:type="pct"/>
            <w:tcBorders>
              <w:top w:val="nil"/>
              <w:left w:val="nil"/>
              <w:bottom w:val="single" w:sz="4" w:space="0" w:color="auto"/>
              <w:right w:val="single" w:sz="4" w:space="0" w:color="auto"/>
            </w:tcBorders>
            <w:shd w:val="clear" w:color="auto" w:fill="auto"/>
            <w:noWrap/>
            <w:vAlign w:val="center"/>
          </w:tcPr>
          <w:p w:rsidR="007A1E89" w:rsidRPr="00F51011" w:rsidRDefault="007A1E89" w:rsidP="008D6119">
            <w:pPr>
              <w:jc w:val="center"/>
              <w:rPr>
                <w:sz w:val="22"/>
                <w:szCs w:val="22"/>
              </w:rPr>
            </w:pPr>
            <w:r w:rsidRPr="00F51011">
              <w:rPr>
                <w:sz w:val="22"/>
                <w:szCs w:val="22"/>
              </w:rPr>
              <w:t>б/н</w:t>
            </w:r>
          </w:p>
        </w:tc>
        <w:tc>
          <w:tcPr>
            <w:tcW w:w="460" w:type="pct"/>
            <w:tcBorders>
              <w:top w:val="nil"/>
              <w:left w:val="single" w:sz="4" w:space="0" w:color="auto"/>
              <w:bottom w:val="single" w:sz="4" w:space="0" w:color="auto"/>
              <w:right w:val="single" w:sz="4" w:space="0" w:color="auto"/>
            </w:tcBorders>
            <w:shd w:val="clear" w:color="auto" w:fill="auto"/>
            <w:noWrap/>
            <w:vAlign w:val="center"/>
          </w:tcPr>
          <w:p w:rsidR="007A1E89" w:rsidRPr="00F51011" w:rsidRDefault="007A1E89" w:rsidP="008D6119">
            <w:pPr>
              <w:jc w:val="center"/>
              <w:rPr>
                <w:sz w:val="22"/>
                <w:szCs w:val="22"/>
              </w:rPr>
            </w:pPr>
            <w:r w:rsidRPr="00F51011">
              <w:rPr>
                <w:sz w:val="22"/>
                <w:szCs w:val="22"/>
              </w:rPr>
              <w:t>2000</w:t>
            </w:r>
          </w:p>
        </w:tc>
        <w:tc>
          <w:tcPr>
            <w:tcW w:w="632" w:type="pct"/>
            <w:tcBorders>
              <w:top w:val="nil"/>
              <w:left w:val="single" w:sz="4" w:space="0" w:color="auto"/>
              <w:bottom w:val="single" w:sz="4" w:space="0" w:color="auto"/>
              <w:right w:val="single" w:sz="4" w:space="0" w:color="auto"/>
            </w:tcBorders>
            <w:shd w:val="clear" w:color="auto" w:fill="auto"/>
            <w:noWrap/>
            <w:vAlign w:val="center"/>
          </w:tcPr>
          <w:p w:rsidR="007A1E89" w:rsidRPr="00F51011" w:rsidRDefault="005C2F64" w:rsidP="004A67EB">
            <w:pPr>
              <w:jc w:val="center"/>
              <w:rPr>
                <w:sz w:val="22"/>
                <w:szCs w:val="22"/>
              </w:rPr>
            </w:pPr>
            <w:r w:rsidRPr="00F51011">
              <w:rPr>
                <w:rFonts w:ascii="Times New Roman CYR" w:hAnsi="Times New Roman CYR" w:cs="Times New Roman CYR"/>
                <w:sz w:val="24"/>
                <w:szCs w:val="24"/>
              </w:rPr>
              <w:t>51 294,85</w:t>
            </w:r>
          </w:p>
        </w:tc>
        <w:tc>
          <w:tcPr>
            <w:tcW w:w="735" w:type="pct"/>
            <w:tcBorders>
              <w:top w:val="single" w:sz="4" w:space="0" w:color="auto"/>
              <w:left w:val="single" w:sz="4" w:space="0" w:color="auto"/>
              <w:bottom w:val="single" w:sz="4" w:space="0" w:color="auto"/>
              <w:right w:val="single" w:sz="4" w:space="0" w:color="auto"/>
            </w:tcBorders>
            <w:vAlign w:val="center"/>
          </w:tcPr>
          <w:p w:rsidR="007A1E89" w:rsidRPr="00F51011" w:rsidRDefault="005C2F64" w:rsidP="004A67EB">
            <w:pPr>
              <w:jc w:val="center"/>
              <w:rPr>
                <w:sz w:val="22"/>
                <w:szCs w:val="22"/>
              </w:rPr>
            </w:pPr>
            <w:r w:rsidRPr="00F51011">
              <w:rPr>
                <w:sz w:val="22"/>
                <w:szCs w:val="22"/>
              </w:rPr>
              <w:t>51</w:t>
            </w:r>
            <w:r w:rsidR="007A1E89" w:rsidRPr="00F51011">
              <w:rPr>
                <w:sz w:val="22"/>
                <w:szCs w:val="22"/>
              </w:rPr>
              <w:t xml:space="preserve"> 000</w:t>
            </w:r>
          </w:p>
        </w:tc>
        <w:tc>
          <w:tcPr>
            <w:tcW w:w="358" w:type="pct"/>
            <w:tcBorders>
              <w:top w:val="nil"/>
              <w:left w:val="single" w:sz="4" w:space="0" w:color="auto"/>
              <w:bottom w:val="single" w:sz="4" w:space="0" w:color="auto"/>
              <w:right w:val="single" w:sz="4" w:space="0" w:color="auto"/>
            </w:tcBorders>
            <w:shd w:val="clear" w:color="auto" w:fill="auto"/>
            <w:noWrap/>
            <w:vAlign w:val="center"/>
          </w:tcPr>
          <w:p w:rsidR="007A1E89" w:rsidRPr="00F51011" w:rsidRDefault="007A1E89" w:rsidP="004A67EB">
            <w:pPr>
              <w:jc w:val="center"/>
              <w:rPr>
                <w:sz w:val="22"/>
                <w:szCs w:val="22"/>
              </w:rPr>
            </w:pPr>
            <w:r w:rsidRPr="00F51011">
              <w:rPr>
                <w:sz w:val="22"/>
                <w:szCs w:val="22"/>
              </w:rPr>
              <w:t>1</w:t>
            </w:r>
          </w:p>
        </w:tc>
        <w:tc>
          <w:tcPr>
            <w:tcW w:w="806" w:type="pct"/>
            <w:tcBorders>
              <w:top w:val="nil"/>
              <w:left w:val="single" w:sz="4" w:space="0" w:color="auto"/>
              <w:bottom w:val="single" w:sz="4" w:space="0" w:color="auto"/>
              <w:right w:val="single" w:sz="4" w:space="0" w:color="auto"/>
            </w:tcBorders>
            <w:shd w:val="clear" w:color="auto" w:fill="auto"/>
            <w:noWrap/>
            <w:vAlign w:val="center"/>
          </w:tcPr>
          <w:p w:rsidR="007A1E89" w:rsidRPr="00F51011" w:rsidRDefault="005C2F64" w:rsidP="004A67EB">
            <w:pPr>
              <w:jc w:val="center"/>
              <w:rPr>
                <w:sz w:val="22"/>
                <w:szCs w:val="22"/>
              </w:rPr>
            </w:pPr>
            <w:r w:rsidRPr="00F51011">
              <w:rPr>
                <w:sz w:val="22"/>
                <w:szCs w:val="22"/>
              </w:rPr>
              <w:t>51</w:t>
            </w:r>
            <w:r w:rsidR="007A1E89" w:rsidRPr="00F51011">
              <w:rPr>
                <w:sz w:val="22"/>
                <w:szCs w:val="22"/>
              </w:rPr>
              <w:t xml:space="preserve"> 000</w:t>
            </w:r>
          </w:p>
        </w:tc>
      </w:tr>
      <w:tr w:rsidR="007E5DA4" w:rsidRPr="00F51011" w:rsidTr="007E5DA4">
        <w:trPr>
          <w:trHeight w:val="318"/>
        </w:trPr>
        <w:tc>
          <w:tcPr>
            <w:tcW w:w="227" w:type="pct"/>
            <w:tcBorders>
              <w:top w:val="nil"/>
              <w:left w:val="single" w:sz="4" w:space="0" w:color="auto"/>
              <w:bottom w:val="single" w:sz="4" w:space="0" w:color="auto"/>
              <w:right w:val="single" w:sz="4" w:space="0" w:color="auto"/>
            </w:tcBorders>
            <w:shd w:val="clear" w:color="auto" w:fill="auto"/>
            <w:noWrap/>
            <w:vAlign w:val="center"/>
          </w:tcPr>
          <w:p w:rsidR="007E5DA4" w:rsidRPr="00F51011" w:rsidRDefault="007E5DA4" w:rsidP="0083628F">
            <w:pPr>
              <w:ind w:left="-57" w:right="-57"/>
              <w:jc w:val="center"/>
              <w:rPr>
                <w:sz w:val="22"/>
                <w:szCs w:val="22"/>
              </w:rPr>
            </w:pPr>
            <w:r w:rsidRPr="00F51011">
              <w:rPr>
                <w:sz w:val="22"/>
                <w:szCs w:val="22"/>
              </w:rPr>
              <w:t>3</w:t>
            </w:r>
          </w:p>
        </w:tc>
        <w:tc>
          <w:tcPr>
            <w:tcW w:w="1424" w:type="pct"/>
            <w:tcBorders>
              <w:top w:val="nil"/>
              <w:left w:val="nil"/>
              <w:bottom w:val="single" w:sz="4" w:space="0" w:color="auto"/>
              <w:right w:val="single" w:sz="4" w:space="0" w:color="auto"/>
            </w:tcBorders>
            <w:shd w:val="clear" w:color="auto" w:fill="auto"/>
            <w:noWrap/>
            <w:vAlign w:val="bottom"/>
          </w:tcPr>
          <w:p w:rsidR="007E5DA4" w:rsidRPr="00F51011" w:rsidRDefault="007E5DA4" w:rsidP="0083628F">
            <w:pPr>
              <w:ind w:left="-57" w:right="-57"/>
              <w:rPr>
                <w:sz w:val="22"/>
                <w:szCs w:val="22"/>
              </w:rPr>
            </w:pPr>
            <w:r w:rsidRPr="00F51011">
              <w:rPr>
                <w:sz w:val="22"/>
                <w:szCs w:val="22"/>
              </w:rPr>
              <w:t>Водопровод холодного в</w:t>
            </w:r>
            <w:r w:rsidRPr="00F51011">
              <w:rPr>
                <w:sz w:val="22"/>
                <w:szCs w:val="22"/>
              </w:rPr>
              <w:t>о</w:t>
            </w:r>
            <w:r w:rsidRPr="00F51011">
              <w:rPr>
                <w:sz w:val="22"/>
                <w:szCs w:val="22"/>
              </w:rPr>
              <w:t>доснабжения</w:t>
            </w:r>
          </w:p>
        </w:tc>
        <w:tc>
          <w:tcPr>
            <w:tcW w:w="358" w:type="pct"/>
            <w:tcBorders>
              <w:top w:val="nil"/>
              <w:left w:val="nil"/>
              <w:bottom w:val="single" w:sz="4" w:space="0" w:color="auto"/>
              <w:right w:val="single" w:sz="4" w:space="0" w:color="auto"/>
            </w:tcBorders>
            <w:shd w:val="clear" w:color="auto" w:fill="auto"/>
            <w:noWrap/>
            <w:vAlign w:val="center"/>
          </w:tcPr>
          <w:p w:rsidR="007E5DA4" w:rsidRPr="00F51011" w:rsidRDefault="007E5DA4" w:rsidP="008D6119">
            <w:pPr>
              <w:jc w:val="center"/>
              <w:rPr>
                <w:sz w:val="22"/>
                <w:szCs w:val="22"/>
              </w:rPr>
            </w:pPr>
            <w:r w:rsidRPr="00F51011">
              <w:rPr>
                <w:sz w:val="22"/>
                <w:szCs w:val="22"/>
              </w:rPr>
              <w:t>б/н</w:t>
            </w:r>
          </w:p>
        </w:tc>
        <w:tc>
          <w:tcPr>
            <w:tcW w:w="460" w:type="pct"/>
            <w:tcBorders>
              <w:top w:val="nil"/>
              <w:left w:val="single" w:sz="4" w:space="0" w:color="auto"/>
              <w:bottom w:val="single" w:sz="4" w:space="0" w:color="auto"/>
              <w:right w:val="single" w:sz="4" w:space="0" w:color="auto"/>
            </w:tcBorders>
            <w:shd w:val="clear" w:color="auto" w:fill="auto"/>
            <w:noWrap/>
            <w:vAlign w:val="center"/>
          </w:tcPr>
          <w:p w:rsidR="007E5DA4" w:rsidRPr="00F51011" w:rsidRDefault="007E5DA4" w:rsidP="008D6119">
            <w:pPr>
              <w:jc w:val="center"/>
              <w:rPr>
                <w:sz w:val="22"/>
                <w:szCs w:val="22"/>
              </w:rPr>
            </w:pPr>
            <w:r w:rsidRPr="00F51011">
              <w:rPr>
                <w:sz w:val="22"/>
                <w:szCs w:val="22"/>
              </w:rPr>
              <w:t>1975</w:t>
            </w:r>
          </w:p>
        </w:tc>
        <w:tc>
          <w:tcPr>
            <w:tcW w:w="632" w:type="pct"/>
            <w:tcBorders>
              <w:top w:val="nil"/>
              <w:left w:val="single" w:sz="4" w:space="0" w:color="auto"/>
              <w:bottom w:val="single" w:sz="4" w:space="0" w:color="auto"/>
              <w:right w:val="single" w:sz="4" w:space="0" w:color="auto"/>
            </w:tcBorders>
            <w:shd w:val="clear" w:color="auto" w:fill="auto"/>
            <w:noWrap/>
            <w:vAlign w:val="center"/>
          </w:tcPr>
          <w:p w:rsidR="007E5DA4" w:rsidRPr="00F51011" w:rsidRDefault="007E5DA4" w:rsidP="008D6119">
            <w:pPr>
              <w:jc w:val="center"/>
              <w:rPr>
                <w:sz w:val="22"/>
                <w:szCs w:val="22"/>
              </w:rPr>
            </w:pPr>
            <w:r w:rsidRPr="00F51011">
              <w:rPr>
                <w:sz w:val="22"/>
                <w:szCs w:val="22"/>
              </w:rPr>
              <w:t>24 322,31</w:t>
            </w:r>
          </w:p>
        </w:tc>
        <w:tc>
          <w:tcPr>
            <w:tcW w:w="735" w:type="pct"/>
            <w:tcBorders>
              <w:top w:val="single" w:sz="4" w:space="0" w:color="auto"/>
              <w:left w:val="single" w:sz="4" w:space="0" w:color="auto"/>
              <w:bottom w:val="single" w:sz="4" w:space="0" w:color="auto"/>
              <w:right w:val="single" w:sz="4" w:space="0" w:color="auto"/>
            </w:tcBorders>
            <w:vAlign w:val="center"/>
          </w:tcPr>
          <w:p w:rsidR="007E5DA4" w:rsidRPr="00F51011" w:rsidRDefault="007E5DA4" w:rsidP="008D6119">
            <w:pPr>
              <w:jc w:val="center"/>
              <w:rPr>
                <w:sz w:val="22"/>
                <w:szCs w:val="22"/>
              </w:rPr>
            </w:pPr>
            <w:r w:rsidRPr="00F51011">
              <w:rPr>
                <w:sz w:val="22"/>
                <w:szCs w:val="22"/>
              </w:rPr>
              <w:t>24 000</w:t>
            </w:r>
          </w:p>
        </w:tc>
        <w:tc>
          <w:tcPr>
            <w:tcW w:w="358" w:type="pct"/>
            <w:tcBorders>
              <w:top w:val="nil"/>
              <w:left w:val="single" w:sz="4" w:space="0" w:color="auto"/>
              <w:bottom w:val="single" w:sz="4" w:space="0" w:color="auto"/>
              <w:right w:val="single" w:sz="4" w:space="0" w:color="auto"/>
            </w:tcBorders>
            <w:shd w:val="clear" w:color="auto" w:fill="auto"/>
            <w:noWrap/>
            <w:vAlign w:val="center"/>
          </w:tcPr>
          <w:p w:rsidR="007E5DA4" w:rsidRPr="00F51011" w:rsidRDefault="007E5DA4" w:rsidP="008D6119">
            <w:pPr>
              <w:jc w:val="center"/>
              <w:rPr>
                <w:sz w:val="22"/>
                <w:szCs w:val="22"/>
              </w:rPr>
            </w:pPr>
            <w:r w:rsidRPr="00F51011">
              <w:rPr>
                <w:sz w:val="22"/>
                <w:szCs w:val="22"/>
              </w:rPr>
              <w:t>1</w:t>
            </w:r>
          </w:p>
        </w:tc>
        <w:tc>
          <w:tcPr>
            <w:tcW w:w="806" w:type="pct"/>
            <w:tcBorders>
              <w:top w:val="nil"/>
              <w:left w:val="single" w:sz="4" w:space="0" w:color="auto"/>
              <w:bottom w:val="single" w:sz="4" w:space="0" w:color="auto"/>
              <w:right w:val="single" w:sz="4" w:space="0" w:color="auto"/>
            </w:tcBorders>
            <w:shd w:val="clear" w:color="auto" w:fill="auto"/>
            <w:noWrap/>
            <w:vAlign w:val="center"/>
          </w:tcPr>
          <w:p w:rsidR="007E5DA4" w:rsidRPr="00F51011" w:rsidRDefault="007E5DA4" w:rsidP="000D63AE">
            <w:pPr>
              <w:jc w:val="center"/>
              <w:rPr>
                <w:sz w:val="22"/>
                <w:szCs w:val="22"/>
              </w:rPr>
            </w:pPr>
            <w:r w:rsidRPr="00F51011">
              <w:rPr>
                <w:sz w:val="22"/>
                <w:szCs w:val="22"/>
              </w:rPr>
              <w:t>24 000</w:t>
            </w:r>
          </w:p>
        </w:tc>
      </w:tr>
      <w:tr w:rsidR="007E5DA4" w:rsidRPr="00F51011" w:rsidTr="007E5DA4">
        <w:trPr>
          <w:trHeight w:val="318"/>
        </w:trPr>
        <w:tc>
          <w:tcPr>
            <w:tcW w:w="227" w:type="pct"/>
            <w:tcBorders>
              <w:top w:val="nil"/>
              <w:left w:val="single" w:sz="4" w:space="0" w:color="auto"/>
              <w:bottom w:val="single" w:sz="4" w:space="0" w:color="auto"/>
              <w:right w:val="single" w:sz="4" w:space="0" w:color="auto"/>
            </w:tcBorders>
            <w:shd w:val="clear" w:color="auto" w:fill="auto"/>
            <w:noWrap/>
            <w:vAlign w:val="center"/>
          </w:tcPr>
          <w:p w:rsidR="007E5DA4" w:rsidRPr="00F51011" w:rsidRDefault="007E5DA4" w:rsidP="0083628F">
            <w:pPr>
              <w:ind w:left="-57" w:right="-57"/>
              <w:jc w:val="center"/>
              <w:rPr>
                <w:sz w:val="22"/>
                <w:szCs w:val="22"/>
              </w:rPr>
            </w:pPr>
            <w:r w:rsidRPr="00F51011">
              <w:rPr>
                <w:sz w:val="22"/>
                <w:szCs w:val="22"/>
              </w:rPr>
              <w:t>4</w:t>
            </w:r>
          </w:p>
        </w:tc>
        <w:tc>
          <w:tcPr>
            <w:tcW w:w="1424" w:type="pct"/>
            <w:tcBorders>
              <w:top w:val="nil"/>
              <w:left w:val="nil"/>
              <w:bottom w:val="single" w:sz="4" w:space="0" w:color="auto"/>
              <w:right w:val="single" w:sz="4" w:space="0" w:color="auto"/>
            </w:tcBorders>
            <w:shd w:val="clear" w:color="auto" w:fill="auto"/>
            <w:noWrap/>
            <w:vAlign w:val="bottom"/>
          </w:tcPr>
          <w:p w:rsidR="007E5DA4" w:rsidRPr="00F51011" w:rsidRDefault="007E5DA4" w:rsidP="0083628F">
            <w:pPr>
              <w:ind w:left="-57" w:right="-57"/>
              <w:rPr>
                <w:sz w:val="22"/>
                <w:szCs w:val="22"/>
              </w:rPr>
            </w:pPr>
            <w:r w:rsidRPr="00F51011">
              <w:rPr>
                <w:sz w:val="22"/>
                <w:szCs w:val="22"/>
              </w:rPr>
              <w:t>Раздаточная Колонка</w:t>
            </w:r>
          </w:p>
        </w:tc>
        <w:tc>
          <w:tcPr>
            <w:tcW w:w="358" w:type="pct"/>
            <w:tcBorders>
              <w:top w:val="nil"/>
              <w:left w:val="nil"/>
              <w:bottom w:val="single" w:sz="4" w:space="0" w:color="auto"/>
              <w:right w:val="single" w:sz="4" w:space="0" w:color="auto"/>
            </w:tcBorders>
            <w:shd w:val="clear" w:color="auto" w:fill="auto"/>
            <w:noWrap/>
            <w:vAlign w:val="center"/>
          </w:tcPr>
          <w:p w:rsidR="007E5DA4" w:rsidRPr="00F51011" w:rsidRDefault="007E5DA4" w:rsidP="008D6119">
            <w:pPr>
              <w:jc w:val="center"/>
              <w:rPr>
                <w:sz w:val="22"/>
                <w:szCs w:val="22"/>
              </w:rPr>
            </w:pPr>
            <w:r w:rsidRPr="00F51011">
              <w:rPr>
                <w:sz w:val="22"/>
                <w:szCs w:val="22"/>
              </w:rPr>
              <w:t>б/н</w:t>
            </w:r>
          </w:p>
        </w:tc>
        <w:tc>
          <w:tcPr>
            <w:tcW w:w="460" w:type="pct"/>
            <w:tcBorders>
              <w:top w:val="nil"/>
              <w:left w:val="single" w:sz="4" w:space="0" w:color="auto"/>
              <w:bottom w:val="single" w:sz="4" w:space="0" w:color="auto"/>
              <w:right w:val="single" w:sz="4" w:space="0" w:color="auto"/>
            </w:tcBorders>
            <w:shd w:val="clear" w:color="auto" w:fill="auto"/>
            <w:noWrap/>
            <w:vAlign w:val="center"/>
          </w:tcPr>
          <w:p w:rsidR="007E5DA4" w:rsidRPr="00F51011" w:rsidRDefault="007E5DA4" w:rsidP="008D6119">
            <w:pPr>
              <w:jc w:val="center"/>
              <w:rPr>
                <w:sz w:val="22"/>
                <w:szCs w:val="22"/>
              </w:rPr>
            </w:pPr>
            <w:r w:rsidRPr="00F51011">
              <w:rPr>
                <w:sz w:val="22"/>
                <w:szCs w:val="22"/>
              </w:rPr>
              <w:t>1975</w:t>
            </w:r>
          </w:p>
        </w:tc>
        <w:tc>
          <w:tcPr>
            <w:tcW w:w="632" w:type="pct"/>
            <w:tcBorders>
              <w:top w:val="nil"/>
              <w:left w:val="single" w:sz="4" w:space="0" w:color="auto"/>
              <w:bottom w:val="single" w:sz="4" w:space="0" w:color="auto"/>
              <w:right w:val="single" w:sz="4" w:space="0" w:color="auto"/>
            </w:tcBorders>
            <w:shd w:val="clear" w:color="auto" w:fill="auto"/>
            <w:noWrap/>
            <w:vAlign w:val="center"/>
          </w:tcPr>
          <w:p w:rsidR="007E5DA4" w:rsidRPr="00F51011" w:rsidRDefault="007E5DA4" w:rsidP="00E01ED6">
            <w:pPr>
              <w:jc w:val="center"/>
              <w:rPr>
                <w:sz w:val="22"/>
                <w:szCs w:val="22"/>
              </w:rPr>
            </w:pPr>
            <w:r w:rsidRPr="00F51011">
              <w:rPr>
                <w:sz w:val="22"/>
                <w:szCs w:val="22"/>
              </w:rPr>
              <w:t>5 623,04</w:t>
            </w:r>
          </w:p>
        </w:tc>
        <w:tc>
          <w:tcPr>
            <w:tcW w:w="735" w:type="pct"/>
            <w:tcBorders>
              <w:top w:val="single" w:sz="4" w:space="0" w:color="auto"/>
              <w:left w:val="single" w:sz="4" w:space="0" w:color="auto"/>
              <w:bottom w:val="single" w:sz="4" w:space="0" w:color="auto"/>
              <w:right w:val="single" w:sz="4" w:space="0" w:color="auto"/>
            </w:tcBorders>
            <w:vAlign w:val="center"/>
          </w:tcPr>
          <w:p w:rsidR="007E5DA4" w:rsidRPr="00F51011" w:rsidRDefault="007E5DA4" w:rsidP="008D6119">
            <w:pPr>
              <w:jc w:val="center"/>
              <w:rPr>
                <w:sz w:val="22"/>
                <w:szCs w:val="22"/>
              </w:rPr>
            </w:pPr>
            <w:r w:rsidRPr="00F51011">
              <w:rPr>
                <w:sz w:val="22"/>
                <w:szCs w:val="22"/>
              </w:rPr>
              <w:t>5 600</w:t>
            </w:r>
          </w:p>
        </w:tc>
        <w:tc>
          <w:tcPr>
            <w:tcW w:w="358" w:type="pct"/>
            <w:tcBorders>
              <w:top w:val="nil"/>
              <w:left w:val="single" w:sz="4" w:space="0" w:color="auto"/>
              <w:bottom w:val="single" w:sz="4" w:space="0" w:color="auto"/>
              <w:right w:val="single" w:sz="4" w:space="0" w:color="auto"/>
            </w:tcBorders>
            <w:shd w:val="clear" w:color="auto" w:fill="auto"/>
            <w:noWrap/>
            <w:vAlign w:val="center"/>
          </w:tcPr>
          <w:p w:rsidR="007E5DA4" w:rsidRPr="00F51011" w:rsidRDefault="007E5DA4" w:rsidP="008D6119">
            <w:pPr>
              <w:jc w:val="center"/>
              <w:rPr>
                <w:sz w:val="22"/>
                <w:szCs w:val="22"/>
              </w:rPr>
            </w:pPr>
            <w:r w:rsidRPr="00F51011">
              <w:rPr>
                <w:sz w:val="22"/>
                <w:szCs w:val="22"/>
              </w:rPr>
              <w:t>8</w:t>
            </w:r>
          </w:p>
        </w:tc>
        <w:tc>
          <w:tcPr>
            <w:tcW w:w="806" w:type="pct"/>
            <w:tcBorders>
              <w:top w:val="nil"/>
              <w:left w:val="single" w:sz="4" w:space="0" w:color="auto"/>
              <w:bottom w:val="single" w:sz="4" w:space="0" w:color="auto"/>
              <w:right w:val="single" w:sz="4" w:space="0" w:color="auto"/>
            </w:tcBorders>
            <w:shd w:val="clear" w:color="auto" w:fill="auto"/>
            <w:noWrap/>
            <w:vAlign w:val="center"/>
          </w:tcPr>
          <w:p w:rsidR="007E5DA4" w:rsidRPr="00F51011" w:rsidRDefault="007E5DA4" w:rsidP="000D63AE">
            <w:pPr>
              <w:jc w:val="center"/>
              <w:rPr>
                <w:sz w:val="22"/>
                <w:szCs w:val="22"/>
              </w:rPr>
            </w:pPr>
            <w:r w:rsidRPr="00F51011">
              <w:rPr>
                <w:sz w:val="22"/>
                <w:szCs w:val="22"/>
              </w:rPr>
              <w:t>44 800</w:t>
            </w:r>
          </w:p>
        </w:tc>
      </w:tr>
      <w:tr w:rsidR="000241C5" w:rsidRPr="00F51011" w:rsidTr="008C71CB">
        <w:trPr>
          <w:trHeight w:val="318"/>
        </w:trPr>
        <w:tc>
          <w:tcPr>
            <w:tcW w:w="5000" w:type="pct"/>
            <w:gridSpan w:val="8"/>
            <w:tcBorders>
              <w:top w:val="nil"/>
              <w:left w:val="single" w:sz="4" w:space="0" w:color="auto"/>
              <w:bottom w:val="single" w:sz="4" w:space="0" w:color="auto"/>
              <w:right w:val="single" w:sz="4" w:space="0" w:color="auto"/>
            </w:tcBorders>
          </w:tcPr>
          <w:p w:rsidR="000241C5" w:rsidRPr="00F51011" w:rsidRDefault="000241C5" w:rsidP="0083628F">
            <w:pPr>
              <w:ind w:left="-57" w:right="-57"/>
              <w:jc w:val="center"/>
              <w:rPr>
                <w:b/>
                <w:sz w:val="22"/>
                <w:szCs w:val="22"/>
              </w:rPr>
            </w:pPr>
            <w:r w:rsidRPr="00F51011">
              <w:rPr>
                <w:b/>
                <w:sz w:val="22"/>
                <w:szCs w:val="22"/>
              </w:rPr>
              <w:t>Оборудование</w:t>
            </w:r>
          </w:p>
        </w:tc>
      </w:tr>
      <w:tr w:rsidR="002F4DFE" w:rsidRPr="00F51011" w:rsidTr="002F4DFE">
        <w:trPr>
          <w:trHeight w:val="318"/>
        </w:trPr>
        <w:tc>
          <w:tcPr>
            <w:tcW w:w="227" w:type="pct"/>
            <w:tcBorders>
              <w:top w:val="nil"/>
              <w:left w:val="single" w:sz="4" w:space="0" w:color="auto"/>
              <w:bottom w:val="single" w:sz="4" w:space="0" w:color="auto"/>
              <w:right w:val="single" w:sz="4" w:space="0" w:color="auto"/>
            </w:tcBorders>
            <w:shd w:val="clear" w:color="auto" w:fill="auto"/>
            <w:noWrap/>
            <w:vAlign w:val="center"/>
          </w:tcPr>
          <w:p w:rsidR="002F4DFE" w:rsidRPr="00F51011" w:rsidRDefault="002F4DFE" w:rsidP="0083628F">
            <w:pPr>
              <w:ind w:left="-57" w:right="-57"/>
              <w:jc w:val="center"/>
              <w:rPr>
                <w:sz w:val="22"/>
                <w:szCs w:val="22"/>
              </w:rPr>
            </w:pPr>
            <w:r w:rsidRPr="00F51011">
              <w:rPr>
                <w:sz w:val="22"/>
                <w:szCs w:val="22"/>
              </w:rPr>
              <w:t>5</w:t>
            </w:r>
          </w:p>
        </w:tc>
        <w:tc>
          <w:tcPr>
            <w:tcW w:w="1424" w:type="pct"/>
            <w:tcBorders>
              <w:top w:val="nil"/>
              <w:left w:val="nil"/>
              <w:bottom w:val="single" w:sz="4" w:space="0" w:color="auto"/>
              <w:right w:val="single" w:sz="4" w:space="0" w:color="auto"/>
            </w:tcBorders>
            <w:shd w:val="clear" w:color="auto" w:fill="auto"/>
            <w:noWrap/>
            <w:vAlign w:val="center"/>
          </w:tcPr>
          <w:p w:rsidR="002F4DFE" w:rsidRPr="00F51011" w:rsidRDefault="002F4DFE" w:rsidP="008D6119">
            <w:pPr>
              <w:ind w:left="-57" w:right="-57"/>
              <w:rPr>
                <w:sz w:val="22"/>
                <w:szCs w:val="22"/>
              </w:rPr>
            </w:pPr>
            <w:r w:rsidRPr="00F51011">
              <w:rPr>
                <w:sz w:val="22"/>
                <w:szCs w:val="22"/>
              </w:rPr>
              <w:t>Насос  К-45/30</w:t>
            </w:r>
          </w:p>
        </w:tc>
        <w:tc>
          <w:tcPr>
            <w:tcW w:w="358" w:type="pct"/>
            <w:tcBorders>
              <w:top w:val="nil"/>
              <w:left w:val="nil"/>
              <w:bottom w:val="single" w:sz="4" w:space="0" w:color="auto"/>
              <w:right w:val="single" w:sz="4" w:space="0" w:color="auto"/>
            </w:tcBorders>
            <w:shd w:val="clear" w:color="auto" w:fill="auto"/>
            <w:noWrap/>
            <w:vAlign w:val="center"/>
          </w:tcPr>
          <w:p w:rsidR="002F4DFE" w:rsidRPr="00F51011" w:rsidRDefault="002F4DFE" w:rsidP="008D6119">
            <w:pPr>
              <w:jc w:val="center"/>
              <w:rPr>
                <w:sz w:val="22"/>
                <w:szCs w:val="22"/>
              </w:rPr>
            </w:pPr>
            <w:r w:rsidRPr="00F51011">
              <w:rPr>
                <w:sz w:val="22"/>
                <w:szCs w:val="22"/>
              </w:rPr>
              <w:t>б/н</w:t>
            </w:r>
          </w:p>
        </w:tc>
        <w:tc>
          <w:tcPr>
            <w:tcW w:w="460" w:type="pct"/>
            <w:tcBorders>
              <w:top w:val="nil"/>
              <w:left w:val="single" w:sz="4" w:space="0" w:color="auto"/>
              <w:bottom w:val="single" w:sz="4" w:space="0" w:color="auto"/>
              <w:right w:val="single" w:sz="4" w:space="0" w:color="auto"/>
            </w:tcBorders>
            <w:shd w:val="clear" w:color="auto" w:fill="auto"/>
            <w:noWrap/>
            <w:vAlign w:val="center"/>
          </w:tcPr>
          <w:p w:rsidR="002F4DFE" w:rsidRPr="00F51011" w:rsidRDefault="002F4DFE" w:rsidP="008D6119">
            <w:pPr>
              <w:jc w:val="center"/>
              <w:rPr>
                <w:sz w:val="22"/>
                <w:szCs w:val="22"/>
              </w:rPr>
            </w:pPr>
            <w:r w:rsidRPr="00F51011">
              <w:rPr>
                <w:sz w:val="22"/>
                <w:szCs w:val="22"/>
              </w:rPr>
              <w:t>2000</w:t>
            </w:r>
          </w:p>
        </w:tc>
        <w:tc>
          <w:tcPr>
            <w:tcW w:w="632" w:type="pct"/>
            <w:tcBorders>
              <w:top w:val="nil"/>
              <w:left w:val="single" w:sz="4" w:space="0" w:color="auto"/>
              <w:bottom w:val="single" w:sz="4" w:space="0" w:color="auto"/>
              <w:right w:val="single" w:sz="4" w:space="0" w:color="auto"/>
            </w:tcBorders>
            <w:shd w:val="clear" w:color="auto" w:fill="auto"/>
            <w:noWrap/>
            <w:vAlign w:val="center"/>
          </w:tcPr>
          <w:p w:rsidR="002F4DFE" w:rsidRPr="00F51011" w:rsidRDefault="002F4DFE" w:rsidP="008C71CB">
            <w:pPr>
              <w:jc w:val="center"/>
              <w:rPr>
                <w:sz w:val="22"/>
                <w:szCs w:val="22"/>
              </w:rPr>
            </w:pPr>
            <w:r w:rsidRPr="00F51011">
              <w:rPr>
                <w:sz w:val="22"/>
                <w:szCs w:val="22"/>
              </w:rPr>
              <w:t>4 858,00</w:t>
            </w:r>
          </w:p>
        </w:tc>
        <w:tc>
          <w:tcPr>
            <w:tcW w:w="735" w:type="pct"/>
            <w:tcBorders>
              <w:top w:val="single" w:sz="4" w:space="0" w:color="auto"/>
              <w:left w:val="single" w:sz="4" w:space="0" w:color="auto"/>
              <w:bottom w:val="single" w:sz="4" w:space="0" w:color="auto"/>
              <w:right w:val="single" w:sz="4" w:space="0" w:color="auto"/>
            </w:tcBorders>
            <w:vAlign w:val="center"/>
          </w:tcPr>
          <w:p w:rsidR="002F4DFE" w:rsidRPr="00F51011" w:rsidRDefault="002F4DFE" w:rsidP="007E5DA4">
            <w:pPr>
              <w:jc w:val="center"/>
              <w:rPr>
                <w:sz w:val="22"/>
                <w:szCs w:val="22"/>
              </w:rPr>
            </w:pPr>
            <w:r w:rsidRPr="00F51011">
              <w:rPr>
                <w:sz w:val="22"/>
                <w:szCs w:val="22"/>
              </w:rPr>
              <w:t>4 900</w:t>
            </w:r>
          </w:p>
        </w:tc>
        <w:tc>
          <w:tcPr>
            <w:tcW w:w="358" w:type="pct"/>
            <w:tcBorders>
              <w:top w:val="nil"/>
              <w:left w:val="single" w:sz="4" w:space="0" w:color="auto"/>
              <w:bottom w:val="single" w:sz="4" w:space="0" w:color="auto"/>
              <w:right w:val="single" w:sz="4" w:space="0" w:color="auto"/>
            </w:tcBorders>
            <w:shd w:val="clear" w:color="auto" w:fill="auto"/>
            <w:noWrap/>
            <w:vAlign w:val="center"/>
          </w:tcPr>
          <w:p w:rsidR="002F4DFE" w:rsidRPr="00F51011" w:rsidRDefault="002F4DFE" w:rsidP="00244CA3">
            <w:pPr>
              <w:jc w:val="center"/>
              <w:rPr>
                <w:sz w:val="22"/>
                <w:szCs w:val="22"/>
              </w:rPr>
            </w:pPr>
            <w:r w:rsidRPr="00F51011">
              <w:rPr>
                <w:sz w:val="22"/>
                <w:szCs w:val="22"/>
              </w:rPr>
              <w:t>1</w:t>
            </w:r>
          </w:p>
        </w:tc>
        <w:tc>
          <w:tcPr>
            <w:tcW w:w="806" w:type="pct"/>
            <w:tcBorders>
              <w:top w:val="nil"/>
              <w:left w:val="single" w:sz="4" w:space="0" w:color="auto"/>
              <w:bottom w:val="single" w:sz="4" w:space="0" w:color="auto"/>
              <w:right w:val="single" w:sz="4" w:space="0" w:color="auto"/>
            </w:tcBorders>
            <w:shd w:val="clear" w:color="auto" w:fill="auto"/>
            <w:noWrap/>
            <w:vAlign w:val="center"/>
          </w:tcPr>
          <w:p w:rsidR="002F4DFE" w:rsidRPr="00F51011" w:rsidRDefault="002F4DFE" w:rsidP="002F4DFE">
            <w:pPr>
              <w:jc w:val="center"/>
              <w:rPr>
                <w:sz w:val="22"/>
                <w:szCs w:val="22"/>
              </w:rPr>
            </w:pPr>
            <w:r w:rsidRPr="00F51011">
              <w:rPr>
                <w:sz w:val="22"/>
                <w:szCs w:val="22"/>
              </w:rPr>
              <w:t>4 900</w:t>
            </w:r>
          </w:p>
        </w:tc>
      </w:tr>
      <w:tr w:rsidR="002F4DFE" w:rsidRPr="00F51011" w:rsidTr="002F4DFE">
        <w:trPr>
          <w:trHeight w:val="318"/>
        </w:trPr>
        <w:tc>
          <w:tcPr>
            <w:tcW w:w="227" w:type="pct"/>
            <w:tcBorders>
              <w:top w:val="nil"/>
              <w:left w:val="single" w:sz="4" w:space="0" w:color="auto"/>
              <w:bottom w:val="single" w:sz="4" w:space="0" w:color="auto"/>
              <w:right w:val="single" w:sz="4" w:space="0" w:color="auto"/>
            </w:tcBorders>
            <w:shd w:val="clear" w:color="auto" w:fill="auto"/>
            <w:noWrap/>
            <w:vAlign w:val="center"/>
          </w:tcPr>
          <w:p w:rsidR="002F4DFE" w:rsidRPr="00F51011" w:rsidRDefault="002F4DFE" w:rsidP="0083628F">
            <w:pPr>
              <w:ind w:left="-57" w:right="-57"/>
              <w:jc w:val="center"/>
              <w:rPr>
                <w:sz w:val="22"/>
                <w:szCs w:val="22"/>
              </w:rPr>
            </w:pPr>
            <w:r w:rsidRPr="00F51011">
              <w:rPr>
                <w:sz w:val="22"/>
                <w:szCs w:val="22"/>
              </w:rPr>
              <w:t>6</w:t>
            </w:r>
          </w:p>
        </w:tc>
        <w:tc>
          <w:tcPr>
            <w:tcW w:w="1424" w:type="pct"/>
            <w:tcBorders>
              <w:top w:val="nil"/>
              <w:left w:val="nil"/>
              <w:bottom w:val="single" w:sz="4" w:space="0" w:color="auto"/>
              <w:right w:val="single" w:sz="4" w:space="0" w:color="auto"/>
            </w:tcBorders>
            <w:shd w:val="clear" w:color="auto" w:fill="auto"/>
            <w:noWrap/>
            <w:vAlign w:val="center"/>
          </w:tcPr>
          <w:p w:rsidR="002F4DFE" w:rsidRPr="00F51011" w:rsidRDefault="002F4DFE" w:rsidP="008D6119">
            <w:pPr>
              <w:ind w:left="-57" w:right="-57"/>
              <w:rPr>
                <w:sz w:val="22"/>
                <w:szCs w:val="22"/>
              </w:rPr>
            </w:pPr>
            <w:r w:rsidRPr="00F51011">
              <w:rPr>
                <w:sz w:val="22"/>
                <w:szCs w:val="22"/>
              </w:rPr>
              <w:t>Котел «Тула»</w:t>
            </w:r>
          </w:p>
        </w:tc>
        <w:tc>
          <w:tcPr>
            <w:tcW w:w="358" w:type="pct"/>
            <w:tcBorders>
              <w:top w:val="nil"/>
              <w:left w:val="nil"/>
              <w:bottom w:val="single" w:sz="4" w:space="0" w:color="auto"/>
              <w:right w:val="single" w:sz="4" w:space="0" w:color="auto"/>
            </w:tcBorders>
            <w:shd w:val="clear" w:color="auto" w:fill="auto"/>
            <w:noWrap/>
            <w:vAlign w:val="center"/>
          </w:tcPr>
          <w:p w:rsidR="002F4DFE" w:rsidRPr="00F51011" w:rsidRDefault="002F4DFE" w:rsidP="008D6119">
            <w:pPr>
              <w:jc w:val="center"/>
              <w:rPr>
                <w:sz w:val="22"/>
                <w:szCs w:val="22"/>
              </w:rPr>
            </w:pPr>
            <w:r w:rsidRPr="00F51011">
              <w:rPr>
                <w:sz w:val="22"/>
                <w:szCs w:val="22"/>
              </w:rPr>
              <w:t>б/н</w:t>
            </w:r>
          </w:p>
        </w:tc>
        <w:tc>
          <w:tcPr>
            <w:tcW w:w="460" w:type="pct"/>
            <w:tcBorders>
              <w:top w:val="nil"/>
              <w:left w:val="single" w:sz="4" w:space="0" w:color="auto"/>
              <w:bottom w:val="single" w:sz="4" w:space="0" w:color="auto"/>
              <w:right w:val="single" w:sz="4" w:space="0" w:color="auto"/>
            </w:tcBorders>
            <w:shd w:val="clear" w:color="auto" w:fill="auto"/>
            <w:noWrap/>
            <w:vAlign w:val="center"/>
          </w:tcPr>
          <w:p w:rsidR="002F4DFE" w:rsidRPr="00F51011" w:rsidRDefault="002F4DFE" w:rsidP="008D6119">
            <w:pPr>
              <w:jc w:val="center"/>
              <w:rPr>
                <w:sz w:val="22"/>
                <w:szCs w:val="22"/>
              </w:rPr>
            </w:pPr>
            <w:r w:rsidRPr="00F51011">
              <w:rPr>
                <w:sz w:val="22"/>
                <w:szCs w:val="22"/>
              </w:rPr>
              <w:t>1975</w:t>
            </w:r>
          </w:p>
        </w:tc>
        <w:tc>
          <w:tcPr>
            <w:tcW w:w="632" w:type="pct"/>
            <w:tcBorders>
              <w:top w:val="nil"/>
              <w:left w:val="single" w:sz="4" w:space="0" w:color="auto"/>
              <w:bottom w:val="single" w:sz="4" w:space="0" w:color="auto"/>
              <w:right w:val="single" w:sz="4" w:space="0" w:color="auto"/>
            </w:tcBorders>
            <w:shd w:val="clear" w:color="auto" w:fill="auto"/>
            <w:noWrap/>
            <w:vAlign w:val="center"/>
          </w:tcPr>
          <w:p w:rsidR="002F4DFE" w:rsidRPr="00F51011" w:rsidRDefault="002F4DFE" w:rsidP="008C71CB">
            <w:pPr>
              <w:jc w:val="center"/>
              <w:rPr>
                <w:sz w:val="22"/>
                <w:szCs w:val="22"/>
              </w:rPr>
            </w:pPr>
            <w:r w:rsidRPr="00F51011">
              <w:rPr>
                <w:sz w:val="22"/>
                <w:szCs w:val="22"/>
              </w:rPr>
              <w:t>128 000,00</w:t>
            </w:r>
          </w:p>
        </w:tc>
        <w:tc>
          <w:tcPr>
            <w:tcW w:w="735" w:type="pct"/>
            <w:tcBorders>
              <w:top w:val="single" w:sz="4" w:space="0" w:color="auto"/>
              <w:left w:val="single" w:sz="4" w:space="0" w:color="auto"/>
              <w:bottom w:val="single" w:sz="4" w:space="0" w:color="auto"/>
              <w:right w:val="single" w:sz="4" w:space="0" w:color="auto"/>
            </w:tcBorders>
            <w:vAlign w:val="center"/>
          </w:tcPr>
          <w:p w:rsidR="002F4DFE" w:rsidRPr="00F51011" w:rsidRDefault="002F4DFE" w:rsidP="007E5DA4">
            <w:pPr>
              <w:jc w:val="center"/>
              <w:rPr>
                <w:sz w:val="22"/>
                <w:szCs w:val="22"/>
              </w:rPr>
            </w:pPr>
            <w:r w:rsidRPr="00F51011">
              <w:rPr>
                <w:sz w:val="22"/>
                <w:szCs w:val="22"/>
              </w:rPr>
              <w:t>128 000</w:t>
            </w:r>
          </w:p>
        </w:tc>
        <w:tc>
          <w:tcPr>
            <w:tcW w:w="358" w:type="pct"/>
            <w:tcBorders>
              <w:top w:val="nil"/>
              <w:left w:val="single" w:sz="4" w:space="0" w:color="auto"/>
              <w:bottom w:val="single" w:sz="4" w:space="0" w:color="auto"/>
              <w:right w:val="single" w:sz="4" w:space="0" w:color="auto"/>
            </w:tcBorders>
            <w:shd w:val="clear" w:color="auto" w:fill="auto"/>
            <w:noWrap/>
            <w:vAlign w:val="center"/>
          </w:tcPr>
          <w:p w:rsidR="002F4DFE" w:rsidRPr="00F51011" w:rsidRDefault="002F4DFE" w:rsidP="00244CA3">
            <w:pPr>
              <w:jc w:val="center"/>
              <w:rPr>
                <w:sz w:val="22"/>
                <w:szCs w:val="22"/>
              </w:rPr>
            </w:pPr>
            <w:r w:rsidRPr="00F51011">
              <w:rPr>
                <w:sz w:val="22"/>
                <w:szCs w:val="22"/>
              </w:rPr>
              <w:t>2</w:t>
            </w:r>
          </w:p>
        </w:tc>
        <w:tc>
          <w:tcPr>
            <w:tcW w:w="806" w:type="pct"/>
            <w:tcBorders>
              <w:top w:val="nil"/>
              <w:left w:val="single" w:sz="4" w:space="0" w:color="auto"/>
              <w:bottom w:val="single" w:sz="4" w:space="0" w:color="auto"/>
              <w:right w:val="single" w:sz="4" w:space="0" w:color="auto"/>
            </w:tcBorders>
            <w:shd w:val="clear" w:color="auto" w:fill="auto"/>
            <w:noWrap/>
            <w:vAlign w:val="center"/>
          </w:tcPr>
          <w:p w:rsidR="002F4DFE" w:rsidRPr="00F51011" w:rsidRDefault="002F4DFE" w:rsidP="002F4DFE">
            <w:pPr>
              <w:jc w:val="center"/>
              <w:rPr>
                <w:sz w:val="22"/>
                <w:szCs w:val="22"/>
              </w:rPr>
            </w:pPr>
            <w:r w:rsidRPr="00F51011">
              <w:rPr>
                <w:sz w:val="22"/>
                <w:szCs w:val="22"/>
              </w:rPr>
              <w:t>256 000</w:t>
            </w:r>
          </w:p>
        </w:tc>
      </w:tr>
      <w:tr w:rsidR="002F4DFE" w:rsidRPr="00F51011" w:rsidTr="002F4DFE">
        <w:trPr>
          <w:trHeight w:val="318"/>
        </w:trPr>
        <w:tc>
          <w:tcPr>
            <w:tcW w:w="227" w:type="pct"/>
            <w:tcBorders>
              <w:top w:val="nil"/>
              <w:left w:val="single" w:sz="4" w:space="0" w:color="auto"/>
              <w:bottom w:val="single" w:sz="4" w:space="0" w:color="auto"/>
              <w:right w:val="single" w:sz="4" w:space="0" w:color="auto"/>
            </w:tcBorders>
            <w:shd w:val="clear" w:color="auto" w:fill="auto"/>
            <w:noWrap/>
            <w:vAlign w:val="center"/>
          </w:tcPr>
          <w:p w:rsidR="002F4DFE" w:rsidRPr="00F51011" w:rsidRDefault="002F4DFE" w:rsidP="0083628F">
            <w:pPr>
              <w:ind w:left="-57" w:right="-57"/>
              <w:jc w:val="center"/>
              <w:rPr>
                <w:sz w:val="22"/>
                <w:szCs w:val="22"/>
              </w:rPr>
            </w:pPr>
            <w:r w:rsidRPr="00F51011">
              <w:rPr>
                <w:sz w:val="22"/>
                <w:szCs w:val="22"/>
              </w:rPr>
              <w:t>7</w:t>
            </w:r>
          </w:p>
        </w:tc>
        <w:tc>
          <w:tcPr>
            <w:tcW w:w="1424" w:type="pct"/>
            <w:tcBorders>
              <w:top w:val="nil"/>
              <w:left w:val="nil"/>
              <w:bottom w:val="single" w:sz="4" w:space="0" w:color="auto"/>
              <w:right w:val="single" w:sz="4" w:space="0" w:color="auto"/>
            </w:tcBorders>
            <w:shd w:val="clear" w:color="auto" w:fill="auto"/>
            <w:noWrap/>
            <w:vAlign w:val="center"/>
          </w:tcPr>
          <w:p w:rsidR="002F4DFE" w:rsidRPr="00F51011" w:rsidRDefault="002F4DFE" w:rsidP="008D6119">
            <w:pPr>
              <w:ind w:left="-57" w:right="-57"/>
              <w:rPr>
                <w:sz w:val="22"/>
                <w:szCs w:val="22"/>
              </w:rPr>
            </w:pPr>
            <w:r w:rsidRPr="00F51011">
              <w:rPr>
                <w:sz w:val="22"/>
                <w:szCs w:val="22"/>
              </w:rPr>
              <w:t>Котел «Универсал 5М» КВр-0,24К</w:t>
            </w:r>
          </w:p>
        </w:tc>
        <w:tc>
          <w:tcPr>
            <w:tcW w:w="358" w:type="pct"/>
            <w:tcBorders>
              <w:top w:val="nil"/>
              <w:left w:val="nil"/>
              <w:bottom w:val="single" w:sz="4" w:space="0" w:color="auto"/>
              <w:right w:val="single" w:sz="4" w:space="0" w:color="auto"/>
            </w:tcBorders>
            <w:shd w:val="clear" w:color="auto" w:fill="auto"/>
            <w:noWrap/>
            <w:vAlign w:val="center"/>
          </w:tcPr>
          <w:p w:rsidR="002F4DFE" w:rsidRPr="00F51011" w:rsidRDefault="002F4DFE" w:rsidP="008D6119">
            <w:pPr>
              <w:jc w:val="center"/>
              <w:rPr>
                <w:sz w:val="22"/>
                <w:szCs w:val="22"/>
              </w:rPr>
            </w:pPr>
            <w:r w:rsidRPr="00F51011">
              <w:rPr>
                <w:sz w:val="22"/>
                <w:szCs w:val="22"/>
              </w:rPr>
              <w:t>б/н</w:t>
            </w:r>
          </w:p>
        </w:tc>
        <w:tc>
          <w:tcPr>
            <w:tcW w:w="460" w:type="pct"/>
            <w:tcBorders>
              <w:top w:val="nil"/>
              <w:left w:val="single" w:sz="4" w:space="0" w:color="auto"/>
              <w:bottom w:val="single" w:sz="4" w:space="0" w:color="auto"/>
              <w:right w:val="single" w:sz="4" w:space="0" w:color="auto"/>
            </w:tcBorders>
            <w:shd w:val="clear" w:color="auto" w:fill="auto"/>
            <w:noWrap/>
            <w:vAlign w:val="center"/>
          </w:tcPr>
          <w:p w:rsidR="002F4DFE" w:rsidRPr="00F51011" w:rsidRDefault="002F4DFE" w:rsidP="008D6119">
            <w:pPr>
              <w:jc w:val="center"/>
              <w:rPr>
                <w:sz w:val="22"/>
                <w:szCs w:val="22"/>
              </w:rPr>
            </w:pPr>
            <w:r w:rsidRPr="00F51011">
              <w:rPr>
                <w:sz w:val="22"/>
                <w:szCs w:val="22"/>
              </w:rPr>
              <w:t>1960</w:t>
            </w:r>
          </w:p>
        </w:tc>
        <w:tc>
          <w:tcPr>
            <w:tcW w:w="632" w:type="pct"/>
            <w:tcBorders>
              <w:top w:val="nil"/>
              <w:left w:val="single" w:sz="4" w:space="0" w:color="auto"/>
              <w:bottom w:val="single" w:sz="4" w:space="0" w:color="auto"/>
              <w:right w:val="single" w:sz="4" w:space="0" w:color="auto"/>
            </w:tcBorders>
            <w:shd w:val="clear" w:color="auto" w:fill="auto"/>
            <w:noWrap/>
            <w:vAlign w:val="center"/>
          </w:tcPr>
          <w:p w:rsidR="002F4DFE" w:rsidRPr="00F51011" w:rsidRDefault="002F4DFE" w:rsidP="008C71CB">
            <w:pPr>
              <w:jc w:val="center"/>
              <w:rPr>
                <w:sz w:val="22"/>
                <w:szCs w:val="22"/>
              </w:rPr>
            </w:pPr>
            <w:r w:rsidRPr="00F51011">
              <w:rPr>
                <w:sz w:val="22"/>
                <w:szCs w:val="22"/>
              </w:rPr>
              <w:t>36 800,00</w:t>
            </w:r>
          </w:p>
        </w:tc>
        <w:tc>
          <w:tcPr>
            <w:tcW w:w="735" w:type="pct"/>
            <w:tcBorders>
              <w:top w:val="single" w:sz="4" w:space="0" w:color="auto"/>
              <w:left w:val="single" w:sz="4" w:space="0" w:color="auto"/>
              <w:bottom w:val="single" w:sz="4" w:space="0" w:color="auto"/>
              <w:right w:val="single" w:sz="4" w:space="0" w:color="auto"/>
            </w:tcBorders>
            <w:vAlign w:val="center"/>
          </w:tcPr>
          <w:p w:rsidR="002F4DFE" w:rsidRPr="00F51011" w:rsidRDefault="002F4DFE" w:rsidP="007E5DA4">
            <w:pPr>
              <w:jc w:val="center"/>
              <w:rPr>
                <w:sz w:val="22"/>
                <w:szCs w:val="22"/>
              </w:rPr>
            </w:pPr>
            <w:r w:rsidRPr="00F51011">
              <w:rPr>
                <w:sz w:val="22"/>
                <w:szCs w:val="22"/>
              </w:rPr>
              <w:t>36 800</w:t>
            </w:r>
          </w:p>
        </w:tc>
        <w:tc>
          <w:tcPr>
            <w:tcW w:w="358" w:type="pct"/>
            <w:tcBorders>
              <w:top w:val="nil"/>
              <w:left w:val="single" w:sz="4" w:space="0" w:color="auto"/>
              <w:bottom w:val="single" w:sz="4" w:space="0" w:color="auto"/>
              <w:right w:val="single" w:sz="4" w:space="0" w:color="auto"/>
            </w:tcBorders>
            <w:shd w:val="clear" w:color="auto" w:fill="auto"/>
            <w:noWrap/>
            <w:vAlign w:val="center"/>
          </w:tcPr>
          <w:p w:rsidR="002F4DFE" w:rsidRPr="00F51011" w:rsidRDefault="002F4DFE" w:rsidP="00244CA3">
            <w:pPr>
              <w:jc w:val="center"/>
              <w:rPr>
                <w:sz w:val="22"/>
                <w:szCs w:val="22"/>
              </w:rPr>
            </w:pPr>
            <w:r w:rsidRPr="00F51011">
              <w:rPr>
                <w:sz w:val="22"/>
                <w:szCs w:val="22"/>
              </w:rPr>
              <w:t>1</w:t>
            </w:r>
          </w:p>
        </w:tc>
        <w:tc>
          <w:tcPr>
            <w:tcW w:w="806" w:type="pct"/>
            <w:tcBorders>
              <w:top w:val="nil"/>
              <w:left w:val="single" w:sz="4" w:space="0" w:color="auto"/>
              <w:bottom w:val="single" w:sz="4" w:space="0" w:color="auto"/>
              <w:right w:val="single" w:sz="4" w:space="0" w:color="auto"/>
            </w:tcBorders>
            <w:shd w:val="clear" w:color="auto" w:fill="auto"/>
            <w:noWrap/>
            <w:vAlign w:val="center"/>
          </w:tcPr>
          <w:p w:rsidR="002F4DFE" w:rsidRPr="00F51011" w:rsidRDefault="002F4DFE" w:rsidP="002F4DFE">
            <w:pPr>
              <w:jc w:val="center"/>
              <w:rPr>
                <w:sz w:val="22"/>
                <w:szCs w:val="22"/>
              </w:rPr>
            </w:pPr>
            <w:r w:rsidRPr="00F51011">
              <w:rPr>
                <w:sz w:val="22"/>
                <w:szCs w:val="22"/>
              </w:rPr>
              <w:t>36 800</w:t>
            </w:r>
          </w:p>
        </w:tc>
      </w:tr>
    </w:tbl>
    <w:p w:rsidR="00035C83" w:rsidRPr="00F51011" w:rsidRDefault="00035C83" w:rsidP="00035C83">
      <w:pPr>
        <w:jc w:val="both"/>
        <w:rPr>
          <w:b/>
          <w:sz w:val="24"/>
          <w:szCs w:val="24"/>
        </w:rPr>
      </w:pPr>
    </w:p>
    <w:p w:rsidR="00D411A3" w:rsidRPr="00F51011" w:rsidRDefault="00D411A3" w:rsidP="00D411A3">
      <w:pPr>
        <w:ind w:firstLine="709"/>
        <w:jc w:val="both"/>
        <w:rPr>
          <w:b/>
          <w:i/>
          <w:sz w:val="24"/>
          <w:szCs w:val="24"/>
        </w:rPr>
      </w:pPr>
      <w:bookmarkStart w:id="234" w:name="_Toc364075802"/>
      <w:r w:rsidRPr="00F51011">
        <w:rPr>
          <w:b/>
          <w:i/>
          <w:sz w:val="24"/>
          <w:szCs w:val="24"/>
        </w:rPr>
        <w:t>Результаты анализа имеющейся в распоряжении Оценщиков информации по</w:t>
      </w:r>
      <w:r w:rsidRPr="00F51011">
        <w:rPr>
          <w:b/>
          <w:i/>
          <w:sz w:val="24"/>
          <w:szCs w:val="24"/>
        </w:rPr>
        <w:t>з</w:t>
      </w:r>
      <w:r w:rsidRPr="00F51011">
        <w:rPr>
          <w:b/>
          <w:i/>
          <w:sz w:val="24"/>
          <w:szCs w:val="24"/>
        </w:rPr>
        <w:t>воляют сделать вывод о том, что рыночная стоимость имущества (7 позиций), пр</w:t>
      </w:r>
      <w:r w:rsidRPr="00F51011">
        <w:rPr>
          <w:b/>
          <w:i/>
          <w:sz w:val="24"/>
          <w:szCs w:val="24"/>
        </w:rPr>
        <w:t>и</w:t>
      </w:r>
      <w:r w:rsidRPr="00F51011">
        <w:rPr>
          <w:b/>
          <w:i/>
          <w:sz w:val="24"/>
          <w:szCs w:val="24"/>
        </w:rPr>
        <w:t xml:space="preserve">надлежащего МУП «Чекуевская управляющая компания» МО «Чекуевское», </w:t>
      </w:r>
      <w:r w:rsidRPr="00F51011">
        <w:rPr>
          <w:rFonts w:ascii="Times New Roman CYR" w:hAnsi="Times New Roman CYR"/>
          <w:b/>
          <w:i/>
          <w:sz w:val="24"/>
          <w:szCs w:val="24"/>
        </w:rPr>
        <w:t>с учетом ограничительных условий и сделанных допущений, составляет на дату оценки (с учетом НДС):</w:t>
      </w:r>
    </w:p>
    <w:p w:rsidR="00D411A3" w:rsidRPr="00F51011" w:rsidRDefault="00D411A3" w:rsidP="00067C77">
      <w:pPr>
        <w:rPr>
          <w:b/>
          <w:i/>
          <w:sz w:val="24"/>
          <w:szCs w:val="24"/>
        </w:rPr>
      </w:pPr>
    </w:p>
    <w:p w:rsidR="00EB2482" w:rsidRPr="00F51011" w:rsidRDefault="00EB2482" w:rsidP="00EB2482">
      <w:pPr>
        <w:jc w:val="center"/>
        <w:rPr>
          <w:b/>
          <w:i/>
          <w:sz w:val="24"/>
          <w:szCs w:val="24"/>
        </w:rPr>
      </w:pPr>
      <w:r w:rsidRPr="00F51011">
        <w:rPr>
          <w:b/>
          <w:i/>
          <w:sz w:val="24"/>
          <w:szCs w:val="24"/>
        </w:rPr>
        <w:t>965 500 рублей</w:t>
      </w:r>
    </w:p>
    <w:p w:rsidR="00EB2482" w:rsidRPr="00F51011" w:rsidRDefault="00EB2482" w:rsidP="00EB2482">
      <w:pPr>
        <w:jc w:val="center"/>
        <w:rPr>
          <w:b/>
          <w:i/>
          <w:sz w:val="24"/>
          <w:szCs w:val="24"/>
        </w:rPr>
      </w:pPr>
      <w:r w:rsidRPr="00F51011">
        <w:rPr>
          <w:b/>
          <w:i/>
          <w:sz w:val="24"/>
          <w:szCs w:val="24"/>
        </w:rPr>
        <w:t xml:space="preserve">(Девятьсот шестьдесят пять  </w:t>
      </w:r>
      <w:r w:rsidR="00D7697E" w:rsidRPr="00F51011">
        <w:rPr>
          <w:b/>
          <w:i/>
          <w:sz w:val="24"/>
          <w:szCs w:val="24"/>
        </w:rPr>
        <w:t>тысяч</w:t>
      </w:r>
      <w:r w:rsidRPr="00F51011">
        <w:rPr>
          <w:b/>
          <w:i/>
          <w:sz w:val="24"/>
          <w:szCs w:val="24"/>
        </w:rPr>
        <w:t xml:space="preserve"> пятьсот рублей)</w:t>
      </w:r>
    </w:p>
    <w:p w:rsidR="00594142" w:rsidRPr="00F51011" w:rsidRDefault="00594142">
      <w:pPr>
        <w:spacing w:after="200" w:line="276" w:lineRule="auto"/>
        <w:rPr>
          <w:b/>
          <w:bCs/>
          <w:caps/>
          <w:sz w:val="24"/>
          <w:szCs w:val="24"/>
          <w:lang w:eastAsia="x-none"/>
        </w:rPr>
      </w:pPr>
    </w:p>
    <w:p w:rsidR="00D411A3" w:rsidRPr="00F51011" w:rsidRDefault="00D411A3">
      <w:pPr>
        <w:spacing w:after="200" w:line="276" w:lineRule="auto"/>
        <w:rPr>
          <w:b/>
          <w:bCs/>
          <w:caps/>
          <w:sz w:val="24"/>
          <w:szCs w:val="24"/>
          <w:lang w:val="x-none" w:eastAsia="x-none"/>
        </w:rPr>
      </w:pPr>
      <w:r w:rsidRPr="00F51011">
        <w:br w:type="page"/>
      </w:r>
    </w:p>
    <w:p w:rsidR="00035C83" w:rsidRPr="00F51011" w:rsidRDefault="00035C83" w:rsidP="00035C83">
      <w:pPr>
        <w:pStyle w:val="1"/>
      </w:pPr>
      <w:r w:rsidRPr="00F51011">
        <w:lastRenderedPageBreak/>
        <w:t xml:space="preserve"> </w:t>
      </w:r>
      <w:bookmarkStart w:id="235" w:name="_Toc375226015"/>
      <w:bookmarkEnd w:id="234"/>
      <w:r w:rsidRPr="00F51011">
        <w:t>Заявление о качестве</w:t>
      </w:r>
      <w:bookmarkEnd w:id="235"/>
    </w:p>
    <w:p w:rsidR="00035C83" w:rsidRPr="00F51011" w:rsidRDefault="00035C83" w:rsidP="00035C83">
      <w:pPr>
        <w:rPr>
          <w:sz w:val="24"/>
          <w:szCs w:val="24"/>
        </w:rPr>
      </w:pPr>
    </w:p>
    <w:p w:rsidR="00035C83" w:rsidRPr="00F51011" w:rsidRDefault="00035C83" w:rsidP="00035C83">
      <w:pPr>
        <w:pStyle w:val="310"/>
        <w:widowControl/>
        <w:rPr>
          <w:sz w:val="24"/>
          <w:szCs w:val="24"/>
        </w:rPr>
      </w:pPr>
      <w:r w:rsidRPr="00F51011">
        <w:rPr>
          <w:sz w:val="24"/>
          <w:szCs w:val="24"/>
        </w:rPr>
        <w:t>У подписавших настоящий отчет Оценщиков не было личной заинтересованности или какой-либо предвзятости в подходе к оценке объекта, рассматриваемого в настоящем отчете.</w:t>
      </w:r>
    </w:p>
    <w:p w:rsidR="00035C83" w:rsidRPr="00F51011" w:rsidRDefault="00035C83" w:rsidP="00035C83">
      <w:pPr>
        <w:pStyle w:val="310"/>
        <w:widowControl/>
        <w:rPr>
          <w:sz w:val="24"/>
          <w:szCs w:val="24"/>
        </w:rPr>
      </w:pPr>
      <w:r w:rsidRPr="00F51011">
        <w:rPr>
          <w:sz w:val="24"/>
          <w:szCs w:val="24"/>
        </w:rPr>
        <w:t>Мы удостоверяем, что изложенные в отчете факты, на основе которых проводи</w:t>
      </w:r>
      <w:r w:rsidRPr="00F51011">
        <w:rPr>
          <w:sz w:val="24"/>
          <w:szCs w:val="24"/>
        </w:rPr>
        <w:t>л</w:t>
      </w:r>
      <w:r w:rsidRPr="00F51011">
        <w:rPr>
          <w:sz w:val="24"/>
          <w:szCs w:val="24"/>
        </w:rPr>
        <w:t>ся анализ, делались выводы и заключения, верны и соответствуют действительности.</w:t>
      </w:r>
    </w:p>
    <w:p w:rsidR="00035C83" w:rsidRPr="00F51011" w:rsidRDefault="00035C83" w:rsidP="00035C83">
      <w:pPr>
        <w:pStyle w:val="310"/>
        <w:widowControl/>
        <w:rPr>
          <w:sz w:val="24"/>
          <w:szCs w:val="24"/>
        </w:rPr>
      </w:pPr>
      <w:r w:rsidRPr="00F51011">
        <w:rPr>
          <w:sz w:val="24"/>
          <w:szCs w:val="24"/>
        </w:rPr>
        <w:t>Оценка проведена с учетом всех ограничительных условий и предпосылок, нал</w:t>
      </w:r>
      <w:r w:rsidRPr="00F51011">
        <w:rPr>
          <w:sz w:val="24"/>
          <w:szCs w:val="24"/>
        </w:rPr>
        <w:t>о</w:t>
      </w:r>
      <w:r w:rsidRPr="00F51011">
        <w:rPr>
          <w:sz w:val="24"/>
          <w:szCs w:val="24"/>
        </w:rPr>
        <w:t xml:space="preserve">женных либо условиями исходной задачи, либо введенных нижеподписавшимися лицами самостоятельно. </w:t>
      </w:r>
    </w:p>
    <w:p w:rsidR="00035C83" w:rsidRPr="00F51011" w:rsidRDefault="00035C83" w:rsidP="00035C83">
      <w:pPr>
        <w:pStyle w:val="310"/>
        <w:widowControl/>
        <w:rPr>
          <w:sz w:val="24"/>
          <w:szCs w:val="24"/>
        </w:rPr>
      </w:pPr>
      <w:r w:rsidRPr="00F51011">
        <w:rPr>
          <w:sz w:val="24"/>
          <w:szCs w:val="24"/>
        </w:rPr>
        <w:t>Анализ информации, мнения и заключения, содержащиеся в отчете, соответств</w:t>
      </w:r>
      <w:r w:rsidRPr="00F51011">
        <w:rPr>
          <w:sz w:val="24"/>
          <w:szCs w:val="24"/>
        </w:rPr>
        <w:t>у</w:t>
      </w:r>
      <w:r w:rsidRPr="00F51011">
        <w:rPr>
          <w:sz w:val="24"/>
          <w:szCs w:val="24"/>
        </w:rPr>
        <w:t>ют требованиям Федерального закона № 135-ФЗ “Об оценочной деятельности в РФ” и  федеральным стандартам оценки ФСО №1, ФСО №2, ФСО №3.</w:t>
      </w:r>
    </w:p>
    <w:p w:rsidR="00035C83" w:rsidRPr="00F51011" w:rsidRDefault="00035C83" w:rsidP="00035C83">
      <w:pPr>
        <w:pStyle w:val="310"/>
        <w:widowControl/>
        <w:rPr>
          <w:sz w:val="24"/>
          <w:szCs w:val="24"/>
        </w:rPr>
      </w:pPr>
      <w:r w:rsidRPr="00F51011">
        <w:rPr>
          <w:sz w:val="24"/>
          <w:szCs w:val="24"/>
        </w:rPr>
        <w:t>Оценщики не имеют ни настоящей, ни ожидаемой заинтересованности в оценив</w:t>
      </w:r>
      <w:r w:rsidRPr="00F51011">
        <w:rPr>
          <w:sz w:val="24"/>
          <w:szCs w:val="24"/>
        </w:rPr>
        <w:t>а</w:t>
      </w:r>
      <w:r w:rsidRPr="00F51011">
        <w:rPr>
          <w:sz w:val="24"/>
          <w:szCs w:val="24"/>
        </w:rPr>
        <w:t>емом имуществе, и действовали непредвзято и без предубеждения по отношению к заи</w:t>
      </w:r>
      <w:r w:rsidRPr="00F51011">
        <w:rPr>
          <w:sz w:val="24"/>
          <w:szCs w:val="24"/>
        </w:rPr>
        <w:t>н</w:t>
      </w:r>
      <w:r w:rsidRPr="00F51011">
        <w:rPr>
          <w:sz w:val="24"/>
          <w:szCs w:val="24"/>
        </w:rPr>
        <w:t>тересованным в сделке сторонам.</w:t>
      </w:r>
    </w:p>
    <w:p w:rsidR="00035C83" w:rsidRPr="00F51011" w:rsidRDefault="00035C83" w:rsidP="00035C83">
      <w:pPr>
        <w:pStyle w:val="26"/>
        <w:ind w:firstLine="851"/>
        <w:jc w:val="both"/>
        <w:rPr>
          <w:sz w:val="24"/>
          <w:szCs w:val="24"/>
        </w:rPr>
      </w:pPr>
      <w:r w:rsidRPr="00F51011">
        <w:rPr>
          <w:sz w:val="24"/>
          <w:szCs w:val="24"/>
        </w:rPr>
        <w:t>Оплата настоящей работы никак не связана с итоговой величиной стоимости об</w:t>
      </w:r>
      <w:r w:rsidRPr="00F51011">
        <w:rPr>
          <w:sz w:val="24"/>
          <w:szCs w:val="24"/>
        </w:rPr>
        <w:t>ъ</w:t>
      </w:r>
      <w:r w:rsidRPr="00F51011">
        <w:rPr>
          <w:sz w:val="24"/>
          <w:szCs w:val="24"/>
        </w:rPr>
        <w:t xml:space="preserve">екта, или с какими бы то ни было иными причинами, кроме как выполнением работ по настоящему договору.         </w:t>
      </w:r>
    </w:p>
    <w:p w:rsidR="00035C83" w:rsidRPr="00F51011" w:rsidRDefault="00035C83" w:rsidP="00035C83">
      <w:pPr>
        <w:pStyle w:val="310"/>
        <w:widowControl/>
        <w:rPr>
          <w:sz w:val="24"/>
          <w:szCs w:val="24"/>
        </w:rPr>
      </w:pPr>
      <w:r w:rsidRPr="00F51011">
        <w:rPr>
          <w:sz w:val="24"/>
          <w:szCs w:val="24"/>
        </w:rPr>
        <w:t>Оценщики, подготовившие и написавшие настоящий отчет, состоят в НП «Сам</w:t>
      </w:r>
      <w:r w:rsidRPr="00F51011">
        <w:rPr>
          <w:sz w:val="24"/>
          <w:szCs w:val="24"/>
        </w:rPr>
        <w:t>о</w:t>
      </w:r>
      <w:r w:rsidRPr="00F51011">
        <w:rPr>
          <w:sz w:val="24"/>
          <w:szCs w:val="24"/>
        </w:rPr>
        <w:t>регулируемая организация «АРМО».</w:t>
      </w:r>
    </w:p>
    <w:p w:rsidR="00035C83" w:rsidRPr="00F51011" w:rsidRDefault="00035C83" w:rsidP="00035C83">
      <w:pPr>
        <w:pStyle w:val="310"/>
        <w:widowControl/>
        <w:rPr>
          <w:sz w:val="24"/>
          <w:szCs w:val="24"/>
        </w:rPr>
      </w:pPr>
    </w:p>
    <w:p w:rsidR="00035C83" w:rsidRPr="00F51011" w:rsidRDefault="00035C83" w:rsidP="00035C83">
      <w:pPr>
        <w:pStyle w:val="310"/>
        <w:widowControl/>
        <w:rPr>
          <w:sz w:val="24"/>
          <w:szCs w:val="24"/>
        </w:rPr>
      </w:pPr>
    </w:p>
    <w:p w:rsidR="00035C83" w:rsidRPr="00F51011" w:rsidRDefault="00035C83" w:rsidP="00035C83">
      <w:pPr>
        <w:pStyle w:val="310"/>
        <w:widowControl/>
        <w:ind w:firstLine="0"/>
        <w:rPr>
          <w:b/>
          <w:sz w:val="24"/>
          <w:szCs w:val="24"/>
        </w:rPr>
      </w:pPr>
    </w:p>
    <w:p w:rsidR="00035C83" w:rsidRPr="00F51011" w:rsidRDefault="00035C83" w:rsidP="00035C83">
      <w:pPr>
        <w:pStyle w:val="310"/>
        <w:widowControl/>
        <w:ind w:firstLine="0"/>
        <w:rPr>
          <w:b/>
          <w:sz w:val="24"/>
          <w:szCs w:val="24"/>
        </w:rPr>
      </w:pPr>
      <w:r w:rsidRPr="00F51011">
        <w:rPr>
          <w:b/>
          <w:sz w:val="24"/>
          <w:szCs w:val="24"/>
        </w:rPr>
        <w:t xml:space="preserve">Оценщики </w:t>
      </w:r>
      <w:r w:rsidRPr="00F51011">
        <w:rPr>
          <w:b/>
          <w:sz w:val="24"/>
          <w:szCs w:val="24"/>
        </w:rPr>
        <w:tab/>
      </w:r>
      <w:r w:rsidRPr="00F51011">
        <w:rPr>
          <w:b/>
          <w:sz w:val="24"/>
          <w:szCs w:val="24"/>
        </w:rPr>
        <w:tab/>
      </w:r>
      <w:r w:rsidRPr="00F51011">
        <w:rPr>
          <w:b/>
          <w:sz w:val="24"/>
          <w:szCs w:val="24"/>
        </w:rPr>
        <w:tab/>
      </w:r>
      <w:r w:rsidRPr="00F51011">
        <w:rPr>
          <w:b/>
          <w:sz w:val="24"/>
          <w:szCs w:val="24"/>
        </w:rPr>
        <w:tab/>
      </w:r>
      <w:r w:rsidRPr="00F51011">
        <w:rPr>
          <w:b/>
          <w:sz w:val="24"/>
          <w:szCs w:val="24"/>
        </w:rPr>
        <w:tab/>
      </w:r>
      <w:r w:rsidRPr="00F51011">
        <w:rPr>
          <w:b/>
          <w:sz w:val="24"/>
          <w:szCs w:val="24"/>
        </w:rPr>
        <w:tab/>
        <w:t xml:space="preserve">    </w:t>
      </w:r>
      <w:r w:rsidRPr="00F51011">
        <w:rPr>
          <w:b/>
          <w:sz w:val="24"/>
          <w:szCs w:val="24"/>
        </w:rPr>
        <w:tab/>
        <w:t xml:space="preserve">       </w:t>
      </w:r>
      <w:r w:rsidRPr="00F51011">
        <w:rPr>
          <w:b/>
          <w:sz w:val="24"/>
          <w:szCs w:val="24"/>
        </w:rPr>
        <w:tab/>
      </w:r>
      <w:r w:rsidRPr="00F51011">
        <w:rPr>
          <w:b/>
          <w:sz w:val="24"/>
          <w:szCs w:val="24"/>
        </w:rPr>
        <w:tab/>
        <w:t xml:space="preserve">     В.И. Раковский</w:t>
      </w:r>
    </w:p>
    <w:p w:rsidR="00035C83" w:rsidRPr="00F51011" w:rsidRDefault="00035C83" w:rsidP="00035C83">
      <w:pPr>
        <w:pStyle w:val="310"/>
        <w:widowControl/>
        <w:ind w:firstLine="0"/>
        <w:rPr>
          <w:b/>
          <w:sz w:val="24"/>
          <w:szCs w:val="24"/>
        </w:rPr>
      </w:pPr>
    </w:p>
    <w:p w:rsidR="00035C83" w:rsidRPr="00F51011" w:rsidRDefault="00035C83" w:rsidP="00035C83">
      <w:pPr>
        <w:pStyle w:val="310"/>
        <w:widowControl/>
        <w:ind w:firstLine="0"/>
        <w:rPr>
          <w:sz w:val="24"/>
          <w:szCs w:val="24"/>
        </w:rPr>
      </w:pPr>
      <w:r w:rsidRPr="00F51011">
        <w:rPr>
          <w:sz w:val="24"/>
          <w:szCs w:val="24"/>
        </w:rPr>
        <w:t xml:space="preserve"> </w:t>
      </w:r>
    </w:p>
    <w:p w:rsidR="00035C83" w:rsidRPr="00F51011" w:rsidRDefault="00035C83" w:rsidP="00035C83">
      <w:pPr>
        <w:pStyle w:val="310"/>
        <w:widowControl/>
        <w:ind w:firstLine="0"/>
        <w:rPr>
          <w:sz w:val="24"/>
          <w:szCs w:val="24"/>
        </w:rPr>
      </w:pPr>
    </w:p>
    <w:p w:rsidR="00035C83" w:rsidRPr="00F51011" w:rsidRDefault="00035C83" w:rsidP="00035C83">
      <w:pPr>
        <w:pStyle w:val="310"/>
        <w:widowControl/>
        <w:ind w:firstLine="0"/>
        <w:rPr>
          <w:sz w:val="24"/>
          <w:szCs w:val="24"/>
        </w:rPr>
      </w:pPr>
    </w:p>
    <w:p w:rsidR="00035C83" w:rsidRPr="00F51011" w:rsidRDefault="00035C83" w:rsidP="00035C83">
      <w:pPr>
        <w:pStyle w:val="310"/>
        <w:widowControl/>
        <w:ind w:firstLine="0"/>
        <w:rPr>
          <w:sz w:val="24"/>
          <w:szCs w:val="24"/>
        </w:rPr>
      </w:pPr>
    </w:p>
    <w:p w:rsidR="00035C83" w:rsidRPr="00F51011" w:rsidRDefault="00035C83" w:rsidP="00035C83">
      <w:pPr>
        <w:pStyle w:val="310"/>
        <w:widowControl/>
        <w:ind w:firstLine="0"/>
        <w:rPr>
          <w:sz w:val="24"/>
          <w:szCs w:val="24"/>
        </w:rPr>
      </w:pPr>
    </w:p>
    <w:p w:rsidR="00035C83" w:rsidRPr="00F51011" w:rsidRDefault="00035C83" w:rsidP="00035C83">
      <w:pPr>
        <w:pStyle w:val="310"/>
        <w:widowControl/>
        <w:ind w:firstLine="0"/>
        <w:rPr>
          <w:sz w:val="24"/>
          <w:szCs w:val="24"/>
        </w:rPr>
      </w:pPr>
    </w:p>
    <w:p w:rsidR="00035C83" w:rsidRPr="00F51011" w:rsidRDefault="00035C83" w:rsidP="00035C83">
      <w:pPr>
        <w:pStyle w:val="ae"/>
        <w:rPr>
          <w:sz w:val="24"/>
          <w:szCs w:val="24"/>
        </w:rPr>
      </w:pPr>
    </w:p>
    <w:p w:rsidR="00035C83" w:rsidRPr="00F51011" w:rsidRDefault="00035C83" w:rsidP="00035C83">
      <w:pPr>
        <w:pStyle w:val="ae"/>
        <w:ind w:firstLine="6521"/>
        <w:rPr>
          <w:b/>
          <w:sz w:val="24"/>
          <w:szCs w:val="24"/>
        </w:rPr>
      </w:pPr>
      <w:r w:rsidRPr="00F51011">
        <w:rPr>
          <w:b/>
          <w:sz w:val="24"/>
          <w:szCs w:val="24"/>
        </w:rPr>
        <w:t xml:space="preserve">               М.Ю. Торицын</w:t>
      </w:r>
    </w:p>
    <w:p w:rsidR="00035C83" w:rsidRPr="00F51011" w:rsidRDefault="00035C83" w:rsidP="00035C83">
      <w:pPr>
        <w:pStyle w:val="ae"/>
        <w:ind w:firstLine="6521"/>
        <w:rPr>
          <w:b/>
          <w:sz w:val="24"/>
          <w:szCs w:val="24"/>
        </w:rPr>
      </w:pPr>
    </w:p>
    <w:p w:rsidR="00035C83" w:rsidRPr="00F51011" w:rsidRDefault="00035C83" w:rsidP="00035C83">
      <w:pPr>
        <w:pStyle w:val="ae"/>
        <w:ind w:firstLine="6521"/>
        <w:rPr>
          <w:b/>
          <w:sz w:val="24"/>
          <w:szCs w:val="24"/>
        </w:rPr>
      </w:pPr>
    </w:p>
    <w:p w:rsidR="00035C83" w:rsidRPr="00F51011" w:rsidRDefault="00035C83" w:rsidP="00035C83">
      <w:pPr>
        <w:pStyle w:val="1"/>
      </w:pPr>
      <w:r w:rsidRPr="00F51011">
        <w:t xml:space="preserve"> </w:t>
      </w:r>
      <w:r w:rsidRPr="00F51011">
        <w:br w:type="page"/>
      </w:r>
      <w:bookmarkStart w:id="236" w:name="_Toc263781842"/>
      <w:bookmarkStart w:id="237" w:name="_Toc267670205"/>
      <w:bookmarkStart w:id="238" w:name="_Toc280018380"/>
      <w:bookmarkStart w:id="239" w:name="_Toc296933618"/>
      <w:bookmarkStart w:id="240" w:name="_Toc303592241"/>
      <w:bookmarkStart w:id="241" w:name="_Toc303592305"/>
      <w:bookmarkStart w:id="242" w:name="_Toc303672252"/>
      <w:bookmarkStart w:id="243" w:name="_Toc360805713"/>
      <w:bookmarkStart w:id="244" w:name="_Toc361055151"/>
      <w:bookmarkStart w:id="245" w:name="_Toc375226016"/>
      <w:r w:rsidRPr="00F51011">
        <w:lastRenderedPageBreak/>
        <w:t>Источники и литература</w:t>
      </w:r>
      <w:bookmarkEnd w:id="123"/>
      <w:bookmarkEnd w:id="124"/>
      <w:bookmarkEnd w:id="125"/>
      <w:bookmarkEnd w:id="126"/>
      <w:bookmarkEnd w:id="236"/>
      <w:bookmarkEnd w:id="237"/>
      <w:bookmarkEnd w:id="238"/>
      <w:bookmarkEnd w:id="239"/>
      <w:bookmarkEnd w:id="240"/>
      <w:bookmarkEnd w:id="241"/>
      <w:bookmarkEnd w:id="242"/>
      <w:bookmarkEnd w:id="243"/>
      <w:bookmarkEnd w:id="244"/>
      <w:bookmarkEnd w:id="245"/>
    </w:p>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rsidR="00035C83" w:rsidRPr="00F51011" w:rsidRDefault="00035C83" w:rsidP="00035C83">
      <w:pPr>
        <w:pStyle w:val="af5"/>
        <w:tabs>
          <w:tab w:val="clear" w:pos="4677"/>
          <w:tab w:val="clear" w:pos="9355"/>
        </w:tabs>
      </w:pPr>
    </w:p>
    <w:p w:rsidR="00035C83" w:rsidRPr="00F51011" w:rsidRDefault="00035C83" w:rsidP="00035C83">
      <w:pPr>
        <w:pStyle w:val="af3"/>
        <w:numPr>
          <w:ilvl w:val="0"/>
          <w:numId w:val="1"/>
        </w:numPr>
        <w:rPr>
          <w:szCs w:val="24"/>
        </w:rPr>
      </w:pPr>
      <w:r w:rsidRPr="00F51011">
        <w:rPr>
          <w:szCs w:val="24"/>
        </w:rPr>
        <w:t>Закон «Об оценочной деятельности» № 135-ФЗ от 29.07.1998 г.</w:t>
      </w:r>
    </w:p>
    <w:p w:rsidR="00035C83" w:rsidRPr="00F51011" w:rsidRDefault="00035C83" w:rsidP="00035C83">
      <w:pPr>
        <w:pStyle w:val="af3"/>
        <w:numPr>
          <w:ilvl w:val="0"/>
          <w:numId w:val="1"/>
        </w:numPr>
        <w:rPr>
          <w:szCs w:val="24"/>
        </w:rPr>
      </w:pPr>
      <w:r w:rsidRPr="00F51011">
        <w:rPr>
          <w:szCs w:val="24"/>
        </w:rPr>
        <w:t>Федеральные стандарты оценки, ФСО №№ 1-3.</w:t>
      </w:r>
    </w:p>
    <w:p w:rsidR="00035C83" w:rsidRPr="00F51011" w:rsidRDefault="00035C83" w:rsidP="00035C83">
      <w:pPr>
        <w:numPr>
          <w:ilvl w:val="0"/>
          <w:numId w:val="1"/>
        </w:numPr>
        <w:jc w:val="both"/>
        <w:rPr>
          <w:sz w:val="24"/>
          <w:szCs w:val="24"/>
        </w:rPr>
      </w:pPr>
      <w:r w:rsidRPr="00F51011">
        <w:rPr>
          <w:sz w:val="24"/>
          <w:szCs w:val="24"/>
        </w:rPr>
        <w:t>Тарасевич Е.И. Оценка недвижимости. – СПб.: СПбГТУ, 1997. – 442с.</w:t>
      </w:r>
    </w:p>
    <w:p w:rsidR="00035C83" w:rsidRPr="00F51011" w:rsidRDefault="00035C83" w:rsidP="00035C83">
      <w:pPr>
        <w:numPr>
          <w:ilvl w:val="0"/>
          <w:numId w:val="1"/>
        </w:numPr>
        <w:jc w:val="both"/>
        <w:rPr>
          <w:sz w:val="24"/>
          <w:szCs w:val="24"/>
        </w:rPr>
      </w:pPr>
      <w:r w:rsidRPr="00F51011">
        <w:rPr>
          <w:sz w:val="24"/>
          <w:szCs w:val="24"/>
        </w:rPr>
        <w:t>Харрисон Г. Оценка недвижимости. Учебное пособие. – М.: Изд – во РОО, 1994. – 231 с.</w:t>
      </w:r>
    </w:p>
    <w:p w:rsidR="00035C83" w:rsidRPr="00F51011" w:rsidRDefault="00035C83" w:rsidP="00035C83">
      <w:pPr>
        <w:numPr>
          <w:ilvl w:val="0"/>
          <w:numId w:val="1"/>
        </w:numPr>
        <w:jc w:val="both"/>
        <w:rPr>
          <w:sz w:val="24"/>
          <w:szCs w:val="24"/>
        </w:rPr>
      </w:pPr>
      <w:r w:rsidRPr="00F51011">
        <w:rPr>
          <w:sz w:val="24"/>
          <w:szCs w:val="24"/>
        </w:rPr>
        <w:t>Зарубин В.Н., Рутгайзер В.И. Оценка рыночной стоимости недвижимости. М.:ИНФРА, 1999. – 264 с.</w:t>
      </w:r>
    </w:p>
    <w:p w:rsidR="00035C83" w:rsidRPr="00F51011" w:rsidRDefault="00035C83" w:rsidP="00035C83">
      <w:pPr>
        <w:numPr>
          <w:ilvl w:val="0"/>
          <w:numId w:val="1"/>
        </w:numPr>
        <w:jc w:val="both"/>
        <w:rPr>
          <w:sz w:val="24"/>
          <w:szCs w:val="24"/>
        </w:rPr>
      </w:pPr>
      <w:r w:rsidRPr="00F51011">
        <w:rPr>
          <w:sz w:val="24"/>
          <w:szCs w:val="24"/>
        </w:rPr>
        <w:t>Фридман Дж., Ордуэй Н. Анализ и оценка приносящей доход недвижимости. – М.: ИНФРА, 1996. – 436 с.</w:t>
      </w:r>
    </w:p>
    <w:p w:rsidR="00035C83" w:rsidRPr="00F51011" w:rsidRDefault="00035C83" w:rsidP="00035C83">
      <w:pPr>
        <w:numPr>
          <w:ilvl w:val="0"/>
          <w:numId w:val="1"/>
        </w:numPr>
        <w:jc w:val="both"/>
        <w:rPr>
          <w:sz w:val="24"/>
          <w:szCs w:val="24"/>
        </w:rPr>
      </w:pPr>
      <w:r w:rsidRPr="00F51011">
        <w:rPr>
          <w:sz w:val="24"/>
          <w:szCs w:val="24"/>
        </w:rPr>
        <w:t>Экономика и управление недвижимостью: Учебник для вузов/ Под ред. П.Г. Гр</w:t>
      </w:r>
      <w:r w:rsidRPr="00F51011">
        <w:rPr>
          <w:sz w:val="24"/>
          <w:szCs w:val="24"/>
        </w:rPr>
        <w:t>а</w:t>
      </w:r>
      <w:r w:rsidRPr="00F51011">
        <w:rPr>
          <w:sz w:val="24"/>
          <w:szCs w:val="24"/>
        </w:rPr>
        <w:t>бового. Смоленск: Изд-во «Смолин Плюс», М.: Изд-во «АСВ», 1999. – 567 с.</w:t>
      </w:r>
    </w:p>
    <w:p w:rsidR="00035C83" w:rsidRPr="00F51011" w:rsidRDefault="00035C83" w:rsidP="00035C83">
      <w:pPr>
        <w:numPr>
          <w:ilvl w:val="0"/>
          <w:numId w:val="1"/>
        </w:numPr>
        <w:jc w:val="both"/>
        <w:rPr>
          <w:sz w:val="24"/>
          <w:szCs w:val="24"/>
        </w:rPr>
      </w:pPr>
      <w:r w:rsidRPr="00F51011">
        <w:rPr>
          <w:sz w:val="24"/>
          <w:szCs w:val="24"/>
        </w:rPr>
        <w:t>Оценка недвижимости / под ред. А.Г.Грязновой и М.А.Федотовой. – М.: Финансы и статистика, 2002. – 496 с.</w:t>
      </w:r>
    </w:p>
    <w:p w:rsidR="00035C83" w:rsidRPr="00F51011" w:rsidRDefault="00035C83" w:rsidP="00035C83">
      <w:pPr>
        <w:pStyle w:val="af3"/>
        <w:numPr>
          <w:ilvl w:val="0"/>
          <w:numId w:val="1"/>
        </w:numPr>
        <w:rPr>
          <w:szCs w:val="24"/>
        </w:rPr>
      </w:pPr>
      <w:r w:rsidRPr="00F51011">
        <w:rPr>
          <w:szCs w:val="24"/>
        </w:rPr>
        <w:t>Иванов А.М., Маринин И.В.  « Об одном способе учета рисков в общей ставке к</w:t>
      </w:r>
      <w:r w:rsidRPr="00F51011">
        <w:rPr>
          <w:szCs w:val="24"/>
        </w:rPr>
        <w:t>а</w:t>
      </w:r>
      <w:r w:rsidRPr="00F51011">
        <w:rPr>
          <w:szCs w:val="24"/>
        </w:rPr>
        <w:t>питализации дохода»: «Вопросы оценки» Профессиональный научно-практический журнал  №2, с. 34,  1997 г.</w:t>
      </w:r>
    </w:p>
    <w:p w:rsidR="00035C83" w:rsidRPr="00F51011" w:rsidRDefault="00035C83" w:rsidP="00035C83">
      <w:pPr>
        <w:pStyle w:val="af3"/>
        <w:numPr>
          <w:ilvl w:val="0"/>
          <w:numId w:val="1"/>
        </w:numPr>
        <w:rPr>
          <w:szCs w:val="24"/>
        </w:rPr>
      </w:pPr>
      <w:r w:rsidRPr="00F51011">
        <w:rPr>
          <w:szCs w:val="24"/>
        </w:rPr>
        <w:t>Консультации по вопросам оценки недвижимости при использовании сборников УПВС. Изд. 1995 г. Республиканское управление технической инвентаризации</w:t>
      </w:r>
    </w:p>
    <w:p w:rsidR="00035C83" w:rsidRPr="00F51011" w:rsidRDefault="00035C83" w:rsidP="00035C83">
      <w:pPr>
        <w:numPr>
          <w:ilvl w:val="0"/>
          <w:numId w:val="1"/>
        </w:numPr>
        <w:jc w:val="both"/>
        <w:rPr>
          <w:sz w:val="24"/>
          <w:szCs w:val="24"/>
        </w:rPr>
      </w:pPr>
      <w:r w:rsidRPr="00F51011">
        <w:rPr>
          <w:sz w:val="24"/>
          <w:szCs w:val="24"/>
        </w:rPr>
        <w:t>Методика оценки остаточной стоимости транспортных средств с учетом их техн</w:t>
      </w:r>
      <w:r w:rsidRPr="00F51011">
        <w:rPr>
          <w:sz w:val="24"/>
          <w:szCs w:val="24"/>
        </w:rPr>
        <w:t>и</w:t>
      </w:r>
      <w:r w:rsidRPr="00F51011">
        <w:rPr>
          <w:sz w:val="24"/>
          <w:szCs w:val="24"/>
        </w:rPr>
        <w:t xml:space="preserve">ческого состояния Р-03112194-0376-98. </w:t>
      </w:r>
    </w:p>
    <w:p w:rsidR="00035C83" w:rsidRPr="00F51011" w:rsidRDefault="00035C83" w:rsidP="00035C83">
      <w:pPr>
        <w:numPr>
          <w:ilvl w:val="0"/>
          <w:numId w:val="1"/>
        </w:numPr>
        <w:jc w:val="both"/>
        <w:rPr>
          <w:sz w:val="24"/>
          <w:szCs w:val="24"/>
        </w:rPr>
      </w:pPr>
      <w:r w:rsidRPr="00F51011">
        <w:rPr>
          <w:sz w:val="24"/>
          <w:szCs w:val="24"/>
        </w:rPr>
        <w:t>Информационное письмо ОАО «Научно-исследовательский институт автомобил</w:t>
      </w:r>
      <w:r w:rsidRPr="00F51011">
        <w:rPr>
          <w:sz w:val="24"/>
          <w:szCs w:val="24"/>
        </w:rPr>
        <w:t>ь</w:t>
      </w:r>
      <w:r w:rsidRPr="00F51011">
        <w:rPr>
          <w:sz w:val="24"/>
          <w:szCs w:val="24"/>
        </w:rPr>
        <w:t>ного транспорта» (НИИАТ) «0132-05/395 от 07.12.2006г.</w:t>
      </w:r>
    </w:p>
    <w:p w:rsidR="00E97C59" w:rsidRPr="00F51011" w:rsidRDefault="00E97C59" w:rsidP="00E97C59">
      <w:pPr>
        <w:numPr>
          <w:ilvl w:val="0"/>
          <w:numId w:val="1"/>
        </w:numPr>
        <w:jc w:val="both"/>
        <w:rPr>
          <w:sz w:val="24"/>
          <w:szCs w:val="24"/>
        </w:rPr>
      </w:pPr>
      <w:r w:rsidRPr="00F51011">
        <w:rPr>
          <w:bCs/>
          <w:sz w:val="24"/>
          <w:szCs w:val="24"/>
        </w:rPr>
        <w:t>Ведомственных строительных норм 53-86(р)</w:t>
      </w:r>
      <w:r w:rsidRPr="00F51011">
        <w:rPr>
          <w:sz w:val="24"/>
          <w:szCs w:val="24"/>
        </w:rPr>
        <w:t xml:space="preserve">; </w:t>
      </w:r>
    </w:p>
    <w:p w:rsidR="00E97C59" w:rsidRPr="00F51011" w:rsidRDefault="00E97C59" w:rsidP="00E97C59">
      <w:pPr>
        <w:numPr>
          <w:ilvl w:val="0"/>
          <w:numId w:val="1"/>
        </w:numPr>
        <w:jc w:val="both"/>
        <w:rPr>
          <w:sz w:val="24"/>
          <w:szCs w:val="24"/>
        </w:rPr>
      </w:pPr>
      <w:r w:rsidRPr="00F51011">
        <w:rPr>
          <w:sz w:val="24"/>
          <w:szCs w:val="24"/>
        </w:rPr>
        <w:t>«Единые нормы амортизационных отчислений на полное восстановление осно</w:t>
      </w:r>
      <w:r w:rsidRPr="00F51011">
        <w:rPr>
          <w:sz w:val="24"/>
          <w:szCs w:val="24"/>
        </w:rPr>
        <w:t>в</w:t>
      </w:r>
      <w:r w:rsidRPr="00F51011">
        <w:rPr>
          <w:sz w:val="24"/>
          <w:szCs w:val="24"/>
        </w:rPr>
        <w:t>ных фондов народного хозяйства СССР» Постановление№1072 от 22.10.1990 г.</w:t>
      </w:r>
    </w:p>
    <w:p w:rsidR="00E97C59" w:rsidRPr="00416FA7" w:rsidRDefault="00E97C59" w:rsidP="00E97C59">
      <w:pPr>
        <w:ind w:left="780"/>
        <w:jc w:val="both"/>
        <w:rPr>
          <w:sz w:val="24"/>
          <w:szCs w:val="24"/>
        </w:rPr>
      </w:pPr>
      <w:bookmarkStart w:id="246" w:name="_GoBack"/>
      <w:bookmarkEnd w:id="246"/>
    </w:p>
    <w:p w:rsidR="00035C83" w:rsidRPr="00416FA7" w:rsidRDefault="00035C83" w:rsidP="00035C83">
      <w:pPr>
        <w:ind w:left="420"/>
        <w:jc w:val="both"/>
        <w:rPr>
          <w:sz w:val="24"/>
          <w:szCs w:val="24"/>
        </w:rPr>
      </w:pPr>
    </w:p>
    <w:p w:rsidR="00035C83" w:rsidRPr="00380F43" w:rsidRDefault="00035C83" w:rsidP="00035C83">
      <w:pPr>
        <w:jc w:val="center"/>
        <w:rPr>
          <w:sz w:val="24"/>
          <w:szCs w:val="24"/>
        </w:rPr>
      </w:pPr>
    </w:p>
    <w:p w:rsidR="00035C83" w:rsidRPr="00380F43" w:rsidRDefault="00035C83" w:rsidP="00035C83">
      <w:pPr>
        <w:pStyle w:val="af3"/>
        <w:rPr>
          <w:szCs w:val="24"/>
        </w:rPr>
      </w:pPr>
    </w:p>
    <w:p w:rsidR="00035C83" w:rsidRPr="00380F43" w:rsidRDefault="00035C83" w:rsidP="00035C83">
      <w:pPr>
        <w:pStyle w:val="af3"/>
        <w:rPr>
          <w:szCs w:val="24"/>
        </w:rPr>
      </w:pPr>
    </w:p>
    <w:p w:rsidR="00035C83" w:rsidRPr="00380F43" w:rsidRDefault="00035C83" w:rsidP="00035C83">
      <w:pPr>
        <w:jc w:val="center"/>
        <w:rPr>
          <w:sz w:val="24"/>
          <w:szCs w:val="24"/>
        </w:rPr>
      </w:pPr>
      <w:r w:rsidRPr="00380F43">
        <w:rPr>
          <w:sz w:val="24"/>
          <w:szCs w:val="24"/>
        </w:rPr>
        <w:t xml:space="preserve"> </w:t>
      </w:r>
    </w:p>
    <w:p w:rsidR="00035C83" w:rsidRPr="00380F43" w:rsidRDefault="00035C83" w:rsidP="00035C83">
      <w:pPr>
        <w:jc w:val="center"/>
        <w:rPr>
          <w:b/>
          <w:sz w:val="24"/>
          <w:szCs w:val="24"/>
        </w:rPr>
      </w:pPr>
    </w:p>
    <w:p w:rsidR="00035C83" w:rsidRPr="00380F43" w:rsidRDefault="00035C83" w:rsidP="00035C83">
      <w:pPr>
        <w:jc w:val="center"/>
        <w:rPr>
          <w:b/>
          <w:sz w:val="24"/>
          <w:szCs w:val="24"/>
        </w:rPr>
      </w:pPr>
    </w:p>
    <w:p w:rsidR="00035C83" w:rsidRPr="00380F43" w:rsidRDefault="00035C83" w:rsidP="00035C83">
      <w:pPr>
        <w:jc w:val="center"/>
        <w:rPr>
          <w:sz w:val="24"/>
          <w:szCs w:val="24"/>
        </w:rPr>
      </w:pPr>
    </w:p>
    <w:p w:rsidR="00035C83" w:rsidRPr="00380F43" w:rsidRDefault="00035C83" w:rsidP="00035C83">
      <w:pPr>
        <w:jc w:val="center"/>
        <w:rPr>
          <w:sz w:val="24"/>
          <w:szCs w:val="24"/>
        </w:rPr>
      </w:pPr>
    </w:p>
    <w:p w:rsidR="00035C83" w:rsidRPr="00380F43" w:rsidRDefault="00035C83" w:rsidP="00035C83">
      <w:pPr>
        <w:jc w:val="center"/>
        <w:rPr>
          <w:sz w:val="24"/>
          <w:szCs w:val="24"/>
        </w:rPr>
      </w:pPr>
    </w:p>
    <w:p w:rsidR="00035C83" w:rsidRPr="00380F43" w:rsidRDefault="00035C83" w:rsidP="00035C83">
      <w:pPr>
        <w:jc w:val="center"/>
        <w:rPr>
          <w:sz w:val="24"/>
          <w:szCs w:val="24"/>
        </w:rPr>
      </w:pPr>
    </w:p>
    <w:p w:rsidR="00035C83" w:rsidRPr="00380F43" w:rsidRDefault="00035C83" w:rsidP="00035C83">
      <w:pPr>
        <w:jc w:val="center"/>
        <w:rPr>
          <w:sz w:val="24"/>
          <w:szCs w:val="24"/>
        </w:rPr>
      </w:pPr>
    </w:p>
    <w:p w:rsidR="00035C83" w:rsidRPr="00380F43" w:rsidRDefault="00035C83" w:rsidP="00035C83">
      <w:pPr>
        <w:jc w:val="center"/>
        <w:rPr>
          <w:sz w:val="24"/>
          <w:szCs w:val="24"/>
        </w:rPr>
      </w:pPr>
    </w:p>
    <w:p w:rsidR="00035C83" w:rsidRPr="00380F43" w:rsidRDefault="00035C83" w:rsidP="00035C83">
      <w:pPr>
        <w:jc w:val="center"/>
        <w:rPr>
          <w:sz w:val="24"/>
          <w:szCs w:val="24"/>
        </w:rPr>
      </w:pPr>
    </w:p>
    <w:p w:rsidR="00035C83" w:rsidRPr="00380F43" w:rsidRDefault="00035C83" w:rsidP="00035C83">
      <w:pPr>
        <w:jc w:val="center"/>
        <w:rPr>
          <w:sz w:val="24"/>
          <w:szCs w:val="24"/>
        </w:rPr>
      </w:pPr>
    </w:p>
    <w:p w:rsidR="00035C83" w:rsidRPr="00380F43" w:rsidRDefault="00035C83" w:rsidP="00035C83">
      <w:pPr>
        <w:jc w:val="center"/>
        <w:rPr>
          <w:rFonts w:ascii="Times New Roman CYR" w:hAnsi="Times New Roman CYR"/>
          <w:b/>
          <w:sz w:val="24"/>
          <w:szCs w:val="24"/>
        </w:rPr>
      </w:pPr>
    </w:p>
    <w:p w:rsidR="00035C83" w:rsidRPr="00380F43" w:rsidRDefault="00035C83" w:rsidP="00035C83">
      <w:pPr>
        <w:jc w:val="center"/>
        <w:rPr>
          <w:rFonts w:ascii="Times New Roman CYR" w:hAnsi="Times New Roman CYR"/>
          <w:b/>
          <w:sz w:val="24"/>
          <w:szCs w:val="24"/>
        </w:rPr>
      </w:pPr>
    </w:p>
    <w:p w:rsidR="00035C83" w:rsidRPr="00380F43" w:rsidRDefault="00035C83" w:rsidP="00035C83">
      <w:pPr>
        <w:jc w:val="center"/>
        <w:rPr>
          <w:rFonts w:ascii="Times New Roman CYR" w:hAnsi="Times New Roman CYR"/>
          <w:b/>
          <w:sz w:val="24"/>
          <w:szCs w:val="24"/>
        </w:rPr>
      </w:pPr>
    </w:p>
    <w:p w:rsidR="00035C83" w:rsidRPr="00380F43" w:rsidRDefault="00035C83" w:rsidP="00035C83">
      <w:pPr>
        <w:jc w:val="center"/>
        <w:rPr>
          <w:rFonts w:ascii="Times New Roman CYR" w:hAnsi="Times New Roman CYR"/>
          <w:b/>
          <w:sz w:val="24"/>
          <w:szCs w:val="24"/>
        </w:rPr>
      </w:pPr>
    </w:p>
    <w:p w:rsidR="00035C83" w:rsidRPr="00380F43" w:rsidRDefault="00035C83" w:rsidP="00035C83">
      <w:pPr>
        <w:jc w:val="center"/>
        <w:rPr>
          <w:rFonts w:ascii="Times New Roman CYR" w:hAnsi="Times New Roman CYR"/>
          <w:b/>
          <w:sz w:val="24"/>
          <w:szCs w:val="24"/>
        </w:rPr>
      </w:pPr>
    </w:p>
    <w:p w:rsidR="00035C83" w:rsidRPr="00380F43" w:rsidRDefault="00035C83" w:rsidP="00035C83">
      <w:pPr>
        <w:jc w:val="center"/>
        <w:rPr>
          <w:rFonts w:ascii="Times New Roman CYR" w:hAnsi="Times New Roman CYR"/>
          <w:b/>
          <w:sz w:val="24"/>
          <w:szCs w:val="24"/>
        </w:rPr>
      </w:pPr>
    </w:p>
    <w:p w:rsidR="00035C83" w:rsidRPr="00380F43" w:rsidRDefault="00035C83" w:rsidP="00035C83">
      <w:pPr>
        <w:jc w:val="center"/>
        <w:rPr>
          <w:rFonts w:ascii="Times New Roman CYR" w:hAnsi="Times New Roman CYR"/>
          <w:b/>
          <w:sz w:val="24"/>
          <w:szCs w:val="24"/>
        </w:rPr>
      </w:pPr>
    </w:p>
    <w:p w:rsidR="00035C83" w:rsidRPr="00380F43" w:rsidRDefault="00035C83" w:rsidP="00035C83">
      <w:pPr>
        <w:jc w:val="center"/>
        <w:rPr>
          <w:rFonts w:ascii="Times New Roman CYR" w:hAnsi="Times New Roman CYR"/>
          <w:b/>
          <w:sz w:val="24"/>
          <w:szCs w:val="24"/>
        </w:rPr>
      </w:pPr>
    </w:p>
    <w:sectPr w:rsidR="00035C83" w:rsidRPr="00380F43" w:rsidSect="00250616">
      <w:headerReference w:type="even" r:id="rId75"/>
      <w:headerReference w:type="default" r:id="rId76"/>
      <w:footerReference w:type="default" r:id="rId77"/>
      <w:headerReference w:type="first" r:id="rId78"/>
      <w:pgSz w:w="11906" w:h="16838"/>
      <w:pgMar w:top="186" w:right="850" w:bottom="1134" w:left="1701" w:header="143" w:footer="3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F43" w:rsidRDefault="00102F43" w:rsidP="00035C83">
      <w:r>
        <w:separator/>
      </w:r>
    </w:p>
  </w:endnote>
  <w:endnote w:type="continuationSeparator" w:id="0">
    <w:p w:rsidR="00102F43" w:rsidRDefault="00102F43" w:rsidP="00035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imesDL">
    <w:altName w:val="Tahoma"/>
    <w:panose1 w:val="00000000000000000000"/>
    <w:charset w:val="00"/>
    <w:family w:val="roman"/>
    <w:notTrueType/>
    <w:pitch w:val="default"/>
    <w:sig w:usb0="A1607A07" w:usb1="00000000" w:usb2="8165F9E4" w:usb3="BFF6D097" w:csb0="8165F9E5" w:csb1="BFF7016F"/>
  </w:font>
  <w:font w:name="Consultant">
    <w:altName w:val="Courier New"/>
    <w:charset w:val="00"/>
    <w:family w:val="modern"/>
    <w:pitch w:val="fixed"/>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TimesNewRoman,BoldItalic">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7D2" w:rsidRPr="00D45F20" w:rsidRDefault="00C447D2" w:rsidP="006105E2">
    <w:pPr>
      <w:pStyle w:val="af5"/>
      <w:pBdr>
        <w:bottom w:val="single" w:sz="12" w:space="1" w:color="auto"/>
      </w:pBdr>
      <w:jc w:val="center"/>
      <w:rPr>
        <w:sz w:val="2"/>
        <w:szCs w:val="2"/>
      </w:rPr>
    </w:pPr>
  </w:p>
  <w:p w:rsidR="00C447D2" w:rsidRDefault="00C447D2" w:rsidP="006105E2">
    <w:pPr>
      <w:pStyle w:val="af5"/>
      <w:jc w:val="center"/>
      <w:rPr>
        <w:color w:val="808080"/>
        <w:sz w:val="20"/>
        <w:szCs w:val="20"/>
      </w:rPr>
    </w:pPr>
    <w:r>
      <w:rPr>
        <w:color w:val="808080"/>
        <w:sz w:val="20"/>
        <w:szCs w:val="20"/>
      </w:rPr>
      <w:t>Раковский В.И. и Торицын М.Ю.</w:t>
    </w:r>
  </w:p>
  <w:p w:rsidR="00C447D2" w:rsidRDefault="00C447D2" w:rsidP="006105E2">
    <w:pPr>
      <w:pStyle w:val="af5"/>
      <w:jc w:val="center"/>
      <w:rPr>
        <w:color w:val="808080"/>
        <w:sz w:val="20"/>
        <w:szCs w:val="20"/>
      </w:rPr>
    </w:pPr>
    <w:r>
      <w:rPr>
        <w:color w:val="808080"/>
        <w:sz w:val="20"/>
        <w:szCs w:val="20"/>
      </w:rPr>
      <w:t>Тел. 8-921-247-47-58, (8182) 21-61-29, факс (8182) 20-89-12</w:t>
    </w:r>
  </w:p>
  <w:p w:rsidR="00C447D2" w:rsidRPr="00B17AE1" w:rsidRDefault="00C447D2" w:rsidP="006105E2">
    <w:pPr>
      <w:pStyle w:val="af5"/>
      <w:jc w:val="center"/>
      <w:rPr>
        <w:color w:val="808080"/>
        <w:sz w:val="20"/>
        <w:szCs w:val="20"/>
      </w:rPr>
    </w:pPr>
    <w:r>
      <w:rPr>
        <w:color w:val="808080"/>
        <w:sz w:val="20"/>
        <w:szCs w:val="20"/>
        <w:lang w:val="en-US"/>
      </w:rPr>
      <w:t xml:space="preserve">E-mail: </w:t>
    </w:r>
    <w:hyperlink r:id="rId1" w:history="1">
      <w:r>
        <w:rPr>
          <w:rStyle w:val="afa"/>
          <w:color w:val="808080"/>
          <w:sz w:val="20"/>
          <w:szCs w:val="20"/>
          <w:lang w:val="en-US"/>
        </w:rPr>
        <w:t>oc-kom@yandex.ru</w:t>
      </w:r>
    </w:hyperlink>
    <w:r>
      <w:rPr>
        <w:color w:val="808080"/>
        <w:sz w:val="20"/>
        <w:szCs w:val="20"/>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F43" w:rsidRDefault="00102F43" w:rsidP="00035C83">
      <w:r>
        <w:separator/>
      </w:r>
    </w:p>
  </w:footnote>
  <w:footnote w:type="continuationSeparator" w:id="0">
    <w:p w:rsidR="00102F43" w:rsidRDefault="00102F43" w:rsidP="00035C83">
      <w:r>
        <w:continuationSeparator/>
      </w:r>
    </w:p>
  </w:footnote>
  <w:footnote w:id="1">
    <w:p w:rsidR="00C447D2" w:rsidRDefault="00C447D2" w:rsidP="00D917E4">
      <w:pPr>
        <w:pStyle w:val="af0"/>
      </w:pPr>
      <w:r w:rsidRPr="002A49FD">
        <w:rPr>
          <w:rStyle w:val="afff7"/>
        </w:rPr>
        <w:footnoteRef/>
      </w:r>
      <w:r w:rsidRPr="002A49FD">
        <w:t xml:space="preserve"> Полный перечень имущества представлен в разделе «Описание объектов оценки» стр.1</w:t>
      </w:r>
      <w:r>
        <w:t>5</w:t>
      </w:r>
    </w:p>
  </w:footnote>
  <w:footnote w:id="2">
    <w:p w:rsidR="00C447D2" w:rsidRDefault="00C447D2" w:rsidP="00131C63">
      <w:pPr>
        <w:pStyle w:val="af0"/>
      </w:pPr>
      <w:r>
        <w:rPr>
          <w:rStyle w:val="afff7"/>
        </w:rPr>
        <w:footnoteRef/>
      </w:r>
      <w:r>
        <w:t xml:space="preserve"> Здания и сооружения округление до 1000 рублей; оборудование – до 100 рублей</w:t>
      </w:r>
    </w:p>
  </w:footnote>
  <w:footnote w:id="3">
    <w:p w:rsidR="00C447D2" w:rsidRDefault="00C447D2" w:rsidP="00746519">
      <w:pPr>
        <w:pStyle w:val="af0"/>
      </w:pPr>
      <w:r>
        <w:rPr>
          <w:rStyle w:val="afff7"/>
        </w:rPr>
        <w:footnoteRef/>
      </w:r>
      <w:r>
        <w:t xml:space="preserve"> Полный перечень имущества представлен в разделе «Описание объектов оценки» </w:t>
      </w:r>
      <w:r w:rsidRPr="00842F4D">
        <w:t>стр. 15</w:t>
      </w:r>
    </w:p>
  </w:footnote>
  <w:footnote w:id="4">
    <w:p w:rsidR="00C447D2" w:rsidRDefault="00C447D2">
      <w:pPr>
        <w:pStyle w:val="af0"/>
      </w:pPr>
      <w:r w:rsidRPr="00EB7F91">
        <w:rPr>
          <w:rStyle w:val="afff7"/>
          <w:highlight w:val="cyan"/>
        </w:rPr>
        <w:footnoteRef/>
      </w:r>
      <w:r w:rsidRPr="00EB7F91">
        <w:rPr>
          <w:highlight w:val="cyan"/>
        </w:rPr>
        <w:t xml:space="preserve"> См. приложение к отчету – фотофиксация объектов оценки</w:t>
      </w:r>
    </w:p>
  </w:footnote>
  <w:footnote w:id="5">
    <w:p w:rsidR="00C447D2" w:rsidRPr="00A02014" w:rsidRDefault="00C447D2" w:rsidP="00035C83">
      <w:pPr>
        <w:pStyle w:val="af0"/>
      </w:pPr>
      <w:r>
        <w:rPr>
          <w:rStyle w:val="afff7"/>
        </w:rPr>
        <w:footnoteRef/>
      </w:r>
      <w:r>
        <w:t xml:space="preserve"> </w:t>
      </w:r>
      <w:hyperlink r:id="rId1" w:history="1">
        <w:r>
          <w:rPr>
            <w:rStyle w:val="afa"/>
          </w:rPr>
          <w:t>http://www.gks.ru/bgd/regl/b13_01/IssWWW.exe/Stg/d10/1-0.htm</w:t>
        </w:r>
      </w:hyperlink>
    </w:p>
  </w:footnote>
  <w:footnote w:id="6">
    <w:p w:rsidR="00C447D2" w:rsidRDefault="00C447D2" w:rsidP="00035C83">
      <w:pPr>
        <w:pStyle w:val="af0"/>
      </w:pPr>
      <w:r>
        <w:rPr>
          <w:rStyle w:val="afff7"/>
        </w:rPr>
        <w:footnoteRef/>
      </w:r>
      <w:r>
        <w:t xml:space="preserve">Данные доступные на дату оцени </w:t>
      </w:r>
    </w:p>
    <w:p w:rsidR="00C447D2" w:rsidRPr="00DA4903" w:rsidRDefault="00102F43" w:rsidP="00035C83">
      <w:pPr>
        <w:pStyle w:val="af0"/>
      </w:pPr>
      <w:hyperlink r:id="rId2" w:history="1">
        <w:r w:rsidR="00C447D2">
          <w:rPr>
            <w:rStyle w:val="afa"/>
          </w:rPr>
          <w:t>http://www.arhangelskstat.ru/webpages/%D0%91%D0%B0%D0%B7%D1%8B%20%D0%B4%D0%B0%D0%BD%D0%BD%D1%8B%D1%85.aspx</w:t>
        </w:r>
      </w:hyperlink>
      <w:r w:rsidR="00C447D2">
        <w:t xml:space="preserve">    </w:t>
      </w:r>
    </w:p>
  </w:footnote>
  <w:footnote w:id="7">
    <w:p w:rsidR="00C447D2" w:rsidRDefault="00C447D2">
      <w:pPr>
        <w:pStyle w:val="af0"/>
      </w:pPr>
      <w:r>
        <w:rPr>
          <w:rStyle w:val="afff7"/>
        </w:rPr>
        <w:footnoteRef/>
      </w:r>
      <w:r>
        <w:t xml:space="preserve"> </w:t>
      </w:r>
      <w:hyperlink r:id="rId3" w:history="1">
        <w:r>
          <w:rPr>
            <w:rStyle w:val="afa"/>
          </w:rPr>
          <w:t>http://tdtechmash.ru/stati/item/121-rossiyskiy-rynok-nasosnogo-oborudovaniya.html</w:t>
        </w:r>
      </w:hyperlink>
    </w:p>
  </w:footnote>
  <w:footnote w:id="8">
    <w:p w:rsidR="00C447D2" w:rsidRDefault="00C447D2" w:rsidP="00874DE7">
      <w:pPr>
        <w:pStyle w:val="af0"/>
      </w:pPr>
      <w:r>
        <w:rPr>
          <w:rStyle w:val="afff7"/>
        </w:rPr>
        <w:footnoteRef/>
      </w:r>
      <w:r>
        <w:t xml:space="preserve"> </w:t>
      </w:r>
      <w:hyperlink r:id="rId4" w:history="1">
        <w:r>
          <w:rPr>
            <w:rStyle w:val="afa"/>
          </w:rPr>
          <w:t>http://www.teplopuls.ru/statyi/rynok-kotelnogo-oborudovaniya/</w:t>
        </w:r>
      </w:hyperlink>
    </w:p>
    <w:p w:rsidR="00C447D2" w:rsidRDefault="00102F43" w:rsidP="00874DE7">
      <w:pPr>
        <w:pStyle w:val="af0"/>
      </w:pPr>
      <w:hyperlink r:id="rId5" w:history="1">
        <w:r w:rsidR="00C447D2">
          <w:rPr>
            <w:rStyle w:val="afa"/>
          </w:rPr>
          <w:t>http://www.vira.ru/exp/reviews/kotel_market.html</w:t>
        </w:r>
      </w:hyperlink>
    </w:p>
  </w:footnote>
  <w:footnote w:id="9">
    <w:p w:rsidR="00C447D2" w:rsidRDefault="00C447D2" w:rsidP="008D50F4">
      <w:pPr>
        <w:pStyle w:val="af0"/>
      </w:pPr>
      <w:r>
        <w:rPr>
          <w:rStyle w:val="afff7"/>
        </w:rPr>
        <w:footnoteRef/>
      </w:r>
      <w:r>
        <w:t>Раздел  «Описание объектов оценки» Техническое состояние</w:t>
      </w:r>
    </w:p>
  </w:footnote>
  <w:footnote w:id="10">
    <w:p w:rsidR="009F4D74" w:rsidRDefault="009F4D74">
      <w:pPr>
        <w:pStyle w:val="af0"/>
      </w:pPr>
      <w:r w:rsidRPr="00D7697E">
        <w:rPr>
          <w:rStyle w:val="afff7"/>
        </w:rPr>
        <w:footnoteRef/>
      </w:r>
      <w:r w:rsidRPr="00D7697E">
        <w:t xml:space="preserve"> Расчет приведен в таблице 12.2, а также в примечании к п.8 таблицы</w:t>
      </w:r>
    </w:p>
  </w:footnote>
  <w:footnote w:id="11">
    <w:p w:rsidR="00C447D2" w:rsidRDefault="00C447D2">
      <w:pPr>
        <w:pStyle w:val="af0"/>
      </w:pPr>
      <w:r>
        <w:rPr>
          <w:rStyle w:val="afff7"/>
        </w:rPr>
        <w:footnoteRef/>
      </w:r>
      <w:r>
        <w:t xml:space="preserve"> В соответствии с таблицей распределения «</w:t>
      </w:r>
      <w:r w:rsidRPr="000A3296">
        <w:t>Удельные веса отдельных конструктивных элементов в пр</w:t>
      </w:r>
      <w:r w:rsidRPr="000A3296">
        <w:t>о</w:t>
      </w:r>
      <w:r w:rsidRPr="000A3296">
        <w:t>центах</w:t>
      </w:r>
      <w:r>
        <w:t xml:space="preserve">» </w:t>
      </w:r>
      <w:r w:rsidRPr="000A3296">
        <w:t>Сборник</w:t>
      </w:r>
      <w:r>
        <w:t>а УПВС №26, таблица 64а у объекта – аналога присутствуют следующие виды санитарно-технических и электротехнических устройств центральное отопление, вентиляция, водопровод, , канализ</w:t>
      </w:r>
      <w:r>
        <w:t>а</w:t>
      </w:r>
      <w:r>
        <w:t xml:space="preserve">ция и электроосвещение. </w:t>
      </w:r>
    </w:p>
    <w:p w:rsidR="00C447D2" w:rsidRDefault="00C447D2">
      <w:pPr>
        <w:pStyle w:val="af0"/>
      </w:pPr>
      <w:r>
        <w:t xml:space="preserve">Однако у объекта оценки согласно техническому паспорту </w:t>
      </w:r>
      <w:r w:rsidRPr="00B153B9">
        <w:t>№</w:t>
      </w:r>
      <w:r>
        <w:t>442 отсутствуют следующие виды работ: це</w:t>
      </w:r>
      <w:r>
        <w:t>н</w:t>
      </w:r>
      <w:r>
        <w:t>тральное отопление, вентиляция, канализация, которые  согласно «Консультаций</w:t>
      </w:r>
      <w:r w:rsidRPr="004F48B8">
        <w:t xml:space="preserve"> по вопросам оценки н</w:t>
      </w:r>
      <w:r w:rsidRPr="004F48B8">
        <w:t>е</w:t>
      </w:r>
      <w:r w:rsidRPr="004F48B8">
        <w:t xml:space="preserve">движимости при использовании сборников укрупненных показателей восстановительной стоимости. Изд. </w:t>
      </w:r>
      <w:smartTag w:uri="urn:schemas-microsoft-com:office:smarttags" w:element="metricconverter">
        <w:smartTagPr>
          <w:attr w:name="ProductID" w:val="1995 г"/>
        </w:smartTagPr>
        <w:r w:rsidRPr="004F48B8">
          <w:t>1995 г</w:t>
        </w:r>
      </w:smartTag>
      <w:r w:rsidRPr="004F48B8">
        <w:t>.</w:t>
      </w:r>
      <w:r>
        <w:t>»  раздел «</w:t>
      </w:r>
      <w:r w:rsidRPr="006115A6">
        <w:t>Внутренние санитарно-технические и электротехнические устройства</w:t>
      </w:r>
      <w:r>
        <w:t>» для подобных зд</w:t>
      </w:r>
      <w:r>
        <w:t>а</w:t>
      </w:r>
      <w:r>
        <w:t xml:space="preserve">ний составляют 41% от общей величины удельных весов 10% согласно Сб.26. табл.64а. </w:t>
      </w:r>
    </w:p>
    <w:p w:rsidR="00C447D2" w:rsidRDefault="00C447D2">
      <w:pPr>
        <w:pStyle w:val="af0"/>
      </w:pPr>
      <w:r>
        <w:t>Таким образом,</w:t>
      </w:r>
      <w:r w:rsidRPr="00B153B9">
        <w:t xml:space="preserve"> </w:t>
      </w:r>
      <w:r>
        <w:t>величину удельного веса по п. «</w:t>
      </w:r>
      <w:r w:rsidRPr="006115A6">
        <w:t>Внутренние санитарно-технические и электротехнические устройства</w:t>
      </w:r>
      <w:r>
        <w:t>» необходимо скорректировать на величину по расчету: (10*0,41)=4,1</w:t>
      </w:r>
    </w:p>
  </w:footnote>
  <w:footnote w:id="12">
    <w:p w:rsidR="00C447D2" w:rsidRDefault="00C447D2">
      <w:pPr>
        <w:pStyle w:val="af0"/>
      </w:pPr>
      <w:r w:rsidRPr="00A23516">
        <w:rPr>
          <w:rStyle w:val="afff7"/>
          <w:highlight w:val="cyan"/>
        </w:rPr>
        <w:footnoteRef/>
      </w:r>
      <w:r w:rsidRPr="00A23516">
        <w:rPr>
          <w:highlight w:val="cyan"/>
        </w:rPr>
        <w:t xml:space="preserve"> Агентство недвижимости «Троицкий дом». Адрес: г. Архангельск, пр. Троицкий д.10, оф.18, тел.: 20-42-60</w:t>
      </w:r>
    </w:p>
  </w:footnote>
  <w:footnote w:id="13">
    <w:p w:rsidR="00C447D2" w:rsidRDefault="00C447D2" w:rsidP="007835BA">
      <w:pPr>
        <w:pStyle w:val="af0"/>
      </w:pPr>
      <w:r w:rsidRPr="00BE28BB">
        <w:rPr>
          <w:rStyle w:val="afff7"/>
        </w:rPr>
        <w:footnoteRef/>
      </w:r>
      <w:r w:rsidRPr="00BE28BB">
        <w:t xml:space="preserve"> Приложение к отчету</w:t>
      </w:r>
    </w:p>
  </w:footnote>
  <w:footnote w:id="14">
    <w:p w:rsidR="00C447D2" w:rsidRDefault="00C447D2">
      <w:pPr>
        <w:pStyle w:val="af0"/>
      </w:pPr>
      <w:r>
        <w:rPr>
          <w:rStyle w:val="afff7"/>
        </w:rPr>
        <w:footnoteRef/>
      </w:r>
      <w:r>
        <w:t xml:space="preserve"> </w:t>
      </w:r>
      <w:r>
        <w:rPr>
          <w:highlight w:val="cyan"/>
        </w:rPr>
        <w:t>Расчет приведен в таблице 12.7</w:t>
      </w:r>
      <w:r w:rsidRPr="00A23516">
        <w:rPr>
          <w:highlight w:val="cyan"/>
        </w:rPr>
        <w:t>, а также в примечании к п.8 таблицы</w:t>
      </w:r>
    </w:p>
  </w:footnote>
  <w:footnote w:id="15">
    <w:p w:rsidR="00C447D2" w:rsidRDefault="00C447D2" w:rsidP="00A23516">
      <w:pPr>
        <w:pStyle w:val="af0"/>
      </w:pPr>
      <w:r>
        <w:rPr>
          <w:rStyle w:val="afff7"/>
        </w:rPr>
        <w:footnoteRef/>
      </w:r>
      <w:r>
        <w:t xml:space="preserve"> В соответствии с таблицей распределения «</w:t>
      </w:r>
      <w:r w:rsidRPr="000A3296">
        <w:t>Удельные веса отдельных конструктивных элементов в пр</w:t>
      </w:r>
      <w:r w:rsidRPr="000A3296">
        <w:t>о</w:t>
      </w:r>
      <w:r w:rsidRPr="000A3296">
        <w:t>центах</w:t>
      </w:r>
      <w:r>
        <w:t xml:space="preserve">» </w:t>
      </w:r>
      <w:r w:rsidRPr="000A3296">
        <w:t>Сборник</w:t>
      </w:r>
      <w:r>
        <w:t>а УПВС №1, таблица 37(4)  у объекта – аналога присутствуют следующие виды санитарно-технических и электротехнических устройств отопление, вентиляция, водопровод, канализация и электр</w:t>
      </w:r>
      <w:r>
        <w:t>о</w:t>
      </w:r>
      <w:r>
        <w:t xml:space="preserve">освещение и слаботочные устройства. </w:t>
      </w:r>
    </w:p>
    <w:p w:rsidR="00C447D2" w:rsidRDefault="00C447D2" w:rsidP="00A23516">
      <w:pPr>
        <w:pStyle w:val="af0"/>
      </w:pPr>
      <w:r>
        <w:t>Однако у объекта оценки согласно Справке о характеристиках объектов оценки от 28.11.2013 г. прису</w:t>
      </w:r>
      <w:r>
        <w:t>т</w:t>
      </w:r>
      <w:r>
        <w:t>ствуют только электроосвещение в том числе слаботочные устройства. Остальные виды следующие виды санитарно-технических и электротехнических устройств отопление, вентиляция, водопровод, канализация, согласно «Консультаций</w:t>
      </w:r>
      <w:r w:rsidRPr="004F48B8">
        <w:t xml:space="preserve"> по вопросам оценки недвижимости при использовании сборников укрупненных показателей восстановительной стоимости. Изд. </w:t>
      </w:r>
      <w:smartTag w:uri="urn:schemas-microsoft-com:office:smarttags" w:element="metricconverter">
        <w:smartTagPr>
          <w:attr w:name="ProductID" w:val="1995 г"/>
        </w:smartTagPr>
        <w:r w:rsidRPr="004F48B8">
          <w:t>1995 г</w:t>
        </w:r>
      </w:smartTag>
      <w:r w:rsidRPr="004F48B8">
        <w:t>.</w:t>
      </w:r>
      <w:r>
        <w:t>»  раздел «</w:t>
      </w:r>
      <w:r w:rsidRPr="006115A6">
        <w:t>Внутренние санитарно-технические и электротехнические устройства</w:t>
      </w:r>
      <w:r>
        <w:t>» для подобных зданий составляют 51% от общей величины удельных весов 19% согласно Сб.1. табл.</w:t>
      </w:r>
      <w:r w:rsidRPr="00454662">
        <w:t xml:space="preserve"> </w:t>
      </w:r>
      <w:r>
        <w:t xml:space="preserve">37(4) . </w:t>
      </w:r>
    </w:p>
    <w:p w:rsidR="00C447D2" w:rsidRDefault="00C447D2" w:rsidP="00A23516">
      <w:pPr>
        <w:pStyle w:val="af0"/>
      </w:pPr>
      <w:r>
        <w:t>Таким образом,</w:t>
      </w:r>
      <w:r w:rsidRPr="00B153B9">
        <w:t xml:space="preserve"> </w:t>
      </w:r>
      <w:r>
        <w:t>величину удельного веса по п. «</w:t>
      </w:r>
      <w:r w:rsidRPr="006115A6">
        <w:t>Внутренние санитарно-технические и электротехнические устройства</w:t>
      </w:r>
      <w:r>
        <w:t>» необходимо скорректировать на величину по расчету: (19*0,51)=9,69</w:t>
      </w:r>
    </w:p>
  </w:footnote>
  <w:footnote w:id="16">
    <w:p w:rsidR="00C447D2" w:rsidRDefault="00C447D2" w:rsidP="000D63AE">
      <w:pPr>
        <w:pStyle w:val="af0"/>
      </w:pPr>
      <w:r>
        <w:rPr>
          <w:rStyle w:val="afff7"/>
        </w:rPr>
        <w:footnoteRef/>
      </w:r>
      <w:r>
        <w:t xml:space="preserve"> </w:t>
      </w:r>
      <w:r w:rsidRPr="00020C71">
        <w:rPr>
          <w:sz w:val="18"/>
          <w:szCs w:val="18"/>
        </w:rPr>
        <w:t>По данным группы топографо-геодезических работ Архангельского филиала ФГУП «Ростехинвентаризация. Фед</w:t>
      </w:r>
      <w:r w:rsidRPr="00020C71">
        <w:rPr>
          <w:sz w:val="18"/>
          <w:szCs w:val="18"/>
        </w:rPr>
        <w:t>е</w:t>
      </w:r>
      <w:r w:rsidRPr="00020C71">
        <w:rPr>
          <w:sz w:val="18"/>
          <w:szCs w:val="18"/>
        </w:rPr>
        <w:t>ральное БТИ» тел. 20-73-74</w:t>
      </w:r>
    </w:p>
  </w:footnote>
  <w:footnote w:id="17">
    <w:p w:rsidR="00C447D2" w:rsidRDefault="00C447D2" w:rsidP="007835BA">
      <w:pPr>
        <w:pStyle w:val="af0"/>
      </w:pPr>
      <w:r w:rsidRPr="00BE28BB">
        <w:rPr>
          <w:rStyle w:val="afff7"/>
        </w:rPr>
        <w:footnoteRef/>
      </w:r>
      <w:r w:rsidRPr="00BE28BB">
        <w:t xml:space="preserve"> Приложение к отчету</w:t>
      </w:r>
    </w:p>
  </w:footnote>
  <w:footnote w:id="18">
    <w:p w:rsidR="00C447D2" w:rsidRDefault="00C447D2" w:rsidP="007835BA">
      <w:pPr>
        <w:pStyle w:val="af0"/>
      </w:pPr>
      <w:r>
        <w:rPr>
          <w:rStyle w:val="afff7"/>
        </w:rPr>
        <w:footnoteRef/>
      </w:r>
      <w:r>
        <w:t xml:space="preserve"> См. определение физического износа</w:t>
      </w:r>
    </w:p>
  </w:footnote>
  <w:footnote w:id="19">
    <w:p w:rsidR="00C447D2" w:rsidRDefault="00C447D2" w:rsidP="00364C97">
      <w:pPr>
        <w:pStyle w:val="af0"/>
      </w:pPr>
      <w:r w:rsidRPr="00BE28BB">
        <w:rPr>
          <w:rStyle w:val="afff7"/>
        </w:rPr>
        <w:footnoteRef/>
      </w:r>
      <w:r w:rsidRPr="00BE28BB">
        <w:t xml:space="preserve"> Приложение к отчету</w:t>
      </w:r>
    </w:p>
  </w:footnote>
  <w:footnote w:id="20">
    <w:p w:rsidR="00C447D2" w:rsidRDefault="00C447D2" w:rsidP="00364C97">
      <w:pPr>
        <w:pStyle w:val="af0"/>
      </w:pPr>
      <w:r>
        <w:rPr>
          <w:rStyle w:val="afff7"/>
        </w:rPr>
        <w:footnoteRef/>
      </w:r>
      <w:r>
        <w:t xml:space="preserve"> См. определение физического износа</w:t>
      </w:r>
    </w:p>
  </w:footnote>
  <w:footnote w:id="21">
    <w:p w:rsidR="00C447D2" w:rsidRDefault="00C447D2" w:rsidP="000241C5">
      <w:pPr>
        <w:pStyle w:val="af0"/>
      </w:pPr>
      <w:r>
        <w:rPr>
          <w:rStyle w:val="afff7"/>
        </w:rPr>
        <w:footnoteRef/>
      </w:r>
      <w:r>
        <w:t xml:space="preserve"> Здания и сооружения округление до 1000 рублей; оборудование – до 100 рублей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7D2" w:rsidRDefault="00C447D2">
    <w:pPr>
      <w:pStyle w:val="a9"/>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C447D2" w:rsidRDefault="00C447D2">
    <w:pPr>
      <w:pStyle w:val="a9"/>
      <w:ind w:right="360"/>
    </w:pPr>
  </w:p>
  <w:p w:rsidR="00C447D2" w:rsidRDefault="00C447D2"/>
  <w:p w:rsidR="00C447D2" w:rsidRDefault="00C447D2"/>
  <w:p w:rsidR="00C447D2" w:rsidRDefault="00C447D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5789363"/>
      <w:docPartObj>
        <w:docPartGallery w:val="Page Numbers (Top of Page)"/>
        <w:docPartUnique/>
      </w:docPartObj>
    </w:sdtPr>
    <w:sdtEndPr/>
    <w:sdtContent>
      <w:p w:rsidR="00C447D2" w:rsidRDefault="00C447D2">
        <w:pPr>
          <w:pStyle w:val="a9"/>
          <w:jc w:val="right"/>
        </w:pPr>
        <w:r>
          <w:fldChar w:fldCharType="begin"/>
        </w:r>
        <w:r>
          <w:instrText>PAGE   \* MERGEFORMAT</w:instrText>
        </w:r>
        <w:r>
          <w:fldChar w:fldCharType="separate"/>
        </w:r>
        <w:r w:rsidR="00F51011" w:rsidRPr="00F51011">
          <w:rPr>
            <w:noProof/>
            <w:lang w:val="ru-RU"/>
          </w:rPr>
          <w:t>67</w:t>
        </w:r>
        <w:r>
          <w:fldChar w:fldCharType="end"/>
        </w:r>
      </w:p>
    </w:sdtContent>
  </w:sdt>
  <w:p w:rsidR="00C447D2" w:rsidRPr="0083628F" w:rsidRDefault="00C447D2" w:rsidP="0083628F">
    <w:pPr>
      <w:pStyle w:val="a9"/>
      <w:pBdr>
        <w:bottom w:val="single" w:sz="12" w:space="1" w:color="auto"/>
      </w:pBdr>
      <w:tabs>
        <w:tab w:val="clear" w:pos="4153"/>
      </w:tabs>
      <w:ind w:right="360"/>
      <w:jc w:val="center"/>
      <w:rPr>
        <w:b/>
        <w:i/>
        <w:smallCaps/>
        <w:color w:val="808080"/>
        <w:spacing w:val="20"/>
        <w:sz w:val="20"/>
        <w:lang w:val="ru-RU"/>
      </w:rPr>
    </w:pPr>
    <w:r>
      <w:rPr>
        <w:b/>
        <w:i/>
        <w:smallCaps/>
        <w:color w:val="808080"/>
        <w:spacing w:val="20"/>
        <w:sz w:val="20"/>
      </w:rPr>
      <w:t>Отчет об оценке №0</w:t>
    </w:r>
    <w:r>
      <w:rPr>
        <w:b/>
        <w:i/>
        <w:smallCaps/>
        <w:color w:val="808080"/>
        <w:spacing w:val="20"/>
        <w:sz w:val="20"/>
        <w:lang w:val="ru-RU"/>
      </w:rPr>
      <w:t>84</w:t>
    </w:r>
    <w:r>
      <w:rPr>
        <w:b/>
        <w:i/>
        <w:smallCaps/>
        <w:color w:val="808080"/>
        <w:spacing w:val="20"/>
        <w:sz w:val="20"/>
      </w:rPr>
      <w:t>-ПО-2013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7D2" w:rsidRDefault="00C447D2">
    <w:pPr>
      <w:pStyle w:val="a9"/>
      <w:rPr>
        <w:lang w:val="ru-RU"/>
      </w:rPr>
    </w:pPr>
  </w:p>
  <w:p w:rsidR="00C447D2" w:rsidRPr="004A67EB" w:rsidRDefault="00C447D2">
    <w:pPr>
      <w:pStyle w:val="a9"/>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69AD"/>
    <w:multiLevelType w:val="hybridMultilevel"/>
    <w:tmpl w:val="C9A67F6A"/>
    <w:lvl w:ilvl="0" w:tplc="FFFFFFFF">
      <w:start w:val="1"/>
      <w:numFmt w:val="bullet"/>
      <w:lvlText w:val=""/>
      <w:lvlJc w:val="left"/>
      <w:pPr>
        <w:tabs>
          <w:tab w:val="num" w:pos="360"/>
        </w:tabs>
        <w:ind w:left="113" w:hanging="113"/>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3417FFA"/>
    <w:multiLevelType w:val="hybridMultilevel"/>
    <w:tmpl w:val="BB66D920"/>
    <w:lvl w:ilvl="0" w:tplc="7F22B82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086707EA"/>
    <w:multiLevelType w:val="multilevel"/>
    <w:tmpl w:val="948C6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482573"/>
    <w:multiLevelType w:val="hybridMultilevel"/>
    <w:tmpl w:val="C4F441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7C04DB"/>
    <w:multiLevelType w:val="hybridMultilevel"/>
    <w:tmpl w:val="79BA606C"/>
    <w:lvl w:ilvl="0" w:tplc="FFFFFFFF">
      <w:start w:val="1"/>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5">
    <w:nsid w:val="1AFD1F99"/>
    <w:multiLevelType w:val="hybridMultilevel"/>
    <w:tmpl w:val="CD5604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E3697F"/>
    <w:multiLevelType w:val="multilevel"/>
    <w:tmpl w:val="DC789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E52E85"/>
    <w:multiLevelType w:val="hybridMultilevel"/>
    <w:tmpl w:val="CC9AD048"/>
    <w:lvl w:ilvl="0" w:tplc="FFFFFFFF">
      <w:start w:val="1"/>
      <w:numFmt w:val="bullet"/>
      <w:lvlText w:val=""/>
      <w:lvlJc w:val="left"/>
      <w:pPr>
        <w:tabs>
          <w:tab w:val="num" w:pos="360"/>
        </w:tabs>
        <w:ind w:left="113" w:hanging="113"/>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DF443DA"/>
    <w:multiLevelType w:val="hybridMultilevel"/>
    <w:tmpl w:val="8B025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6A69FA"/>
    <w:multiLevelType w:val="multilevel"/>
    <w:tmpl w:val="BCAA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791099"/>
    <w:multiLevelType w:val="multilevel"/>
    <w:tmpl w:val="CA420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001705"/>
    <w:multiLevelType w:val="hybridMultilevel"/>
    <w:tmpl w:val="C062E858"/>
    <w:lvl w:ilvl="0" w:tplc="4ED476EA">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9AB1A65"/>
    <w:multiLevelType w:val="multilevel"/>
    <w:tmpl w:val="7CFAE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605881"/>
    <w:multiLevelType w:val="multilevel"/>
    <w:tmpl w:val="41DC0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97173C"/>
    <w:multiLevelType w:val="multilevel"/>
    <w:tmpl w:val="3FF04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EB7D6F"/>
    <w:multiLevelType w:val="hybridMultilevel"/>
    <w:tmpl w:val="E200DDA2"/>
    <w:lvl w:ilvl="0" w:tplc="7F22B82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BEA096F"/>
    <w:multiLevelType w:val="hybridMultilevel"/>
    <w:tmpl w:val="48EE46A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507C5B23"/>
    <w:multiLevelType w:val="multilevel"/>
    <w:tmpl w:val="2AE86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965EF8"/>
    <w:multiLevelType w:val="hybridMultilevel"/>
    <w:tmpl w:val="8316739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454933"/>
    <w:multiLevelType w:val="multilevel"/>
    <w:tmpl w:val="63A4EC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980"/>
        </w:tabs>
        <w:ind w:left="1980" w:hanging="90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B927D7"/>
    <w:multiLevelType w:val="multilevel"/>
    <w:tmpl w:val="4EDA6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AA0FA2"/>
    <w:multiLevelType w:val="multilevel"/>
    <w:tmpl w:val="F0BA9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37831D2"/>
    <w:multiLevelType w:val="hybridMultilevel"/>
    <w:tmpl w:val="22FCA6CA"/>
    <w:lvl w:ilvl="0" w:tplc="04190005">
      <w:start w:val="1"/>
      <w:numFmt w:val="bullet"/>
      <w:lvlText w:val=""/>
      <w:lvlJc w:val="left"/>
      <w:pPr>
        <w:tabs>
          <w:tab w:val="num" w:pos="1800"/>
        </w:tabs>
        <w:ind w:left="180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
    <w:nsid w:val="63F753F2"/>
    <w:multiLevelType w:val="hybridMultilevel"/>
    <w:tmpl w:val="76622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75501B7"/>
    <w:multiLevelType w:val="hybridMultilevel"/>
    <w:tmpl w:val="EB98E580"/>
    <w:lvl w:ilvl="0" w:tplc="FFFFFFFF">
      <w:start w:val="1"/>
      <w:numFmt w:val="decimal"/>
      <w:lvlText w:val="%1."/>
      <w:legacy w:legacy="1" w:legacySpace="0" w:legacyIndent="360"/>
      <w:lvlJc w:val="left"/>
      <w:pPr>
        <w:ind w:left="90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5">
    <w:nsid w:val="6C553AA9"/>
    <w:multiLevelType w:val="hybridMultilevel"/>
    <w:tmpl w:val="78D4EC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AF30667"/>
    <w:multiLevelType w:val="multilevel"/>
    <w:tmpl w:val="B38EE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
  </w:num>
  <w:num w:numId="3">
    <w:abstractNumId w:val="21"/>
  </w:num>
  <w:num w:numId="4">
    <w:abstractNumId w:val="26"/>
  </w:num>
  <w:num w:numId="5">
    <w:abstractNumId w:val="6"/>
  </w:num>
  <w:num w:numId="6">
    <w:abstractNumId w:val="9"/>
  </w:num>
  <w:num w:numId="7">
    <w:abstractNumId w:val="13"/>
  </w:num>
  <w:num w:numId="8">
    <w:abstractNumId w:val="10"/>
  </w:num>
  <w:num w:numId="9">
    <w:abstractNumId w:val="14"/>
  </w:num>
  <w:num w:numId="10">
    <w:abstractNumId w:val="12"/>
  </w:num>
  <w:num w:numId="11">
    <w:abstractNumId w:val="19"/>
  </w:num>
  <w:num w:numId="12">
    <w:abstractNumId w:val="17"/>
  </w:num>
  <w:num w:numId="13">
    <w:abstractNumId w:val="20"/>
  </w:num>
  <w:num w:numId="14">
    <w:abstractNumId w:val="25"/>
  </w:num>
  <w:num w:numId="15">
    <w:abstractNumId w:val="18"/>
  </w:num>
  <w:num w:numId="16">
    <w:abstractNumId w:val="15"/>
  </w:num>
  <w:num w:numId="17">
    <w:abstractNumId w:val="7"/>
  </w:num>
  <w:num w:numId="18">
    <w:abstractNumId w:val="0"/>
  </w:num>
  <w:num w:numId="19">
    <w:abstractNumId w:val="24"/>
  </w:num>
  <w:num w:numId="20">
    <w:abstractNumId w:val="1"/>
  </w:num>
  <w:num w:numId="21">
    <w:abstractNumId w:val="22"/>
  </w:num>
  <w:num w:numId="22">
    <w:abstractNumId w:val="16"/>
  </w:num>
  <w:num w:numId="23">
    <w:abstractNumId w:val="4"/>
  </w:num>
  <w:num w:numId="24">
    <w:abstractNumId w:val="8"/>
  </w:num>
  <w:num w:numId="25">
    <w:abstractNumId w:val="23"/>
  </w:num>
  <w:num w:numId="26">
    <w:abstractNumId w:val="3"/>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6D0"/>
    <w:rsid w:val="00003823"/>
    <w:rsid w:val="00016DAD"/>
    <w:rsid w:val="00016E82"/>
    <w:rsid w:val="000241C5"/>
    <w:rsid w:val="0003556B"/>
    <w:rsid w:val="00035C83"/>
    <w:rsid w:val="00062E1E"/>
    <w:rsid w:val="00067816"/>
    <w:rsid w:val="00067C77"/>
    <w:rsid w:val="000D3716"/>
    <w:rsid w:val="000D63AE"/>
    <w:rsid w:val="00102F43"/>
    <w:rsid w:val="00107D22"/>
    <w:rsid w:val="001248AA"/>
    <w:rsid w:val="001301D3"/>
    <w:rsid w:val="00131C63"/>
    <w:rsid w:val="00132876"/>
    <w:rsid w:val="00153736"/>
    <w:rsid w:val="001976A5"/>
    <w:rsid w:val="001A78C5"/>
    <w:rsid w:val="001B7A04"/>
    <w:rsid w:val="001D443C"/>
    <w:rsid w:val="001D529B"/>
    <w:rsid w:val="001F1A5B"/>
    <w:rsid w:val="00211AD6"/>
    <w:rsid w:val="002135F1"/>
    <w:rsid w:val="002216B7"/>
    <w:rsid w:val="002232FB"/>
    <w:rsid w:val="002408FA"/>
    <w:rsid w:val="00244CA3"/>
    <w:rsid w:val="002462BB"/>
    <w:rsid w:val="002465A8"/>
    <w:rsid w:val="00250616"/>
    <w:rsid w:val="0027164D"/>
    <w:rsid w:val="00291B01"/>
    <w:rsid w:val="002A49FD"/>
    <w:rsid w:val="002A6B4C"/>
    <w:rsid w:val="002B0604"/>
    <w:rsid w:val="002B4F0E"/>
    <w:rsid w:val="002D1584"/>
    <w:rsid w:val="002E2BFB"/>
    <w:rsid w:val="002E51FD"/>
    <w:rsid w:val="002F4DFE"/>
    <w:rsid w:val="00320667"/>
    <w:rsid w:val="00335B37"/>
    <w:rsid w:val="003566B6"/>
    <w:rsid w:val="00360743"/>
    <w:rsid w:val="00364C97"/>
    <w:rsid w:val="00381916"/>
    <w:rsid w:val="003845C7"/>
    <w:rsid w:val="003B768D"/>
    <w:rsid w:val="003C7D79"/>
    <w:rsid w:val="003E142B"/>
    <w:rsid w:val="004075DB"/>
    <w:rsid w:val="0042597B"/>
    <w:rsid w:val="004341E7"/>
    <w:rsid w:val="004420F4"/>
    <w:rsid w:val="004428D3"/>
    <w:rsid w:val="004501F1"/>
    <w:rsid w:val="00454662"/>
    <w:rsid w:val="004947BA"/>
    <w:rsid w:val="004949D9"/>
    <w:rsid w:val="00497E22"/>
    <w:rsid w:val="004A0B10"/>
    <w:rsid w:val="004A4296"/>
    <w:rsid w:val="004A67EB"/>
    <w:rsid w:val="004B03ED"/>
    <w:rsid w:val="004C5107"/>
    <w:rsid w:val="004E45A2"/>
    <w:rsid w:val="00513589"/>
    <w:rsid w:val="00513AE5"/>
    <w:rsid w:val="0052116D"/>
    <w:rsid w:val="00527682"/>
    <w:rsid w:val="00527BA6"/>
    <w:rsid w:val="00541901"/>
    <w:rsid w:val="00581192"/>
    <w:rsid w:val="00594142"/>
    <w:rsid w:val="005958E0"/>
    <w:rsid w:val="005A21FC"/>
    <w:rsid w:val="005C2F64"/>
    <w:rsid w:val="005E233E"/>
    <w:rsid w:val="005F2776"/>
    <w:rsid w:val="005F4743"/>
    <w:rsid w:val="00605E6A"/>
    <w:rsid w:val="006105E2"/>
    <w:rsid w:val="006115A6"/>
    <w:rsid w:val="0062039A"/>
    <w:rsid w:val="006263AF"/>
    <w:rsid w:val="006365A2"/>
    <w:rsid w:val="0068627E"/>
    <w:rsid w:val="006A4E31"/>
    <w:rsid w:val="006D3480"/>
    <w:rsid w:val="006E0921"/>
    <w:rsid w:val="006F3E90"/>
    <w:rsid w:val="0073004A"/>
    <w:rsid w:val="00736724"/>
    <w:rsid w:val="0073773C"/>
    <w:rsid w:val="00740BA2"/>
    <w:rsid w:val="0074229A"/>
    <w:rsid w:val="00746519"/>
    <w:rsid w:val="00754690"/>
    <w:rsid w:val="007548B9"/>
    <w:rsid w:val="00760FF1"/>
    <w:rsid w:val="007664BC"/>
    <w:rsid w:val="00770D11"/>
    <w:rsid w:val="007717C1"/>
    <w:rsid w:val="007835BA"/>
    <w:rsid w:val="007A1E89"/>
    <w:rsid w:val="007C10CA"/>
    <w:rsid w:val="007C3707"/>
    <w:rsid w:val="007C605E"/>
    <w:rsid w:val="007D59CA"/>
    <w:rsid w:val="007E05E9"/>
    <w:rsid w:val="007E5DA4"/>
    <w:rsid w:val="007F383B"/>
    <w:rsid w:val="00801437"/>
    <w:rsid w:val="008063EE"/>
    <w:rsid w:val="00813DDA"/>
    <w:rsid w:val="0082513C"/>
    <w:rsid w:val="00832BFD"/>
    <w:rsid w:val="0083628F"/>
    <w:rsid w:val="00842F4D"/>
    <w:rsid w:val="008454F0"/>
    <w:rsid w:val="00845C3C"/>
    <w:rsid w:val="0085421F"/>
    <w:rsid w:val="008726E8"/>
    <w:rsid w:val="00874DE7"/>
    <w:rsid w:val="00885130"/>
    <w:rsid w:val="00895794"/>
    <w:rsid w:val="008A7E6D"/>
    <w:rsid w:val="008C173A"/>
    <w:rsid w:val="008C3458"/>
    <w:rsid w:val="008C71CB"/>
    <w:rsid w:val="008D50F4"/>
    <w:rsid w:val="008D5F81"/>
    <w:rsid w:val="008D6119"/>
    <w:rsid w:val="008E4C72"/>
    <w:rsid w:val="008F5178"/>
    <w:rsid w:val="00903028"/>
    <w:rsid w:val="00903399"/>
    <w:rsid w:val="00911F62"/>
    <w:rsid w:val="00921ABB"/>
    <w:rsid w:val="00971E69"/>
    <w:rsid w:val="009D0437"/>
    <w:rsid w:val="009D4DF0"/>
    <w:rsid w:val="009E11D2"/>
    <w:rsid w:val="009E560F"/>
    <w:rsid w:val="009E74D1"/>
    <w:rsid w:val="009F4D74"/>
    <w:rsid w:val="00A07349"/>
    <w:rsid w:val="00A135D4"/>
    <w:rsid w:val="00A1427E"/>
    <w:rsid w:val="00A23516"/>
    <w:rsid w:val="00A44970"/>
    <w:rsid w:val="00A55DF4"/>
    <w:rsid w:val="00A6373F"/>
    <w:rsid w:val="00A6376A"/>
    <w:rsid w:val="00A75054"/>
    <w:rsid w:val="00A8085E"/>
    <w:rsid w:val="00AA7741"/>
    <w:rsid w:val="00AC1EB0"/>
    <w:rsid w:val="00AC4741"/>
    <w:rsid w:val="00AD545D"/>
    <w:rsid w:val="00AF21D1"/>
    <w:rsid w:val="00B03E64"/>
    <w:rsid w:val="00B175C2"/>
    <w:rsid w:val="00B17E38"/>
    <w:rsid w:val="00B6312E"/>
    <w:rsid w:val="00B7012A"/>
    <w:rsid w:val="00B753A0"/>
    <w:rsid w:val="00B82B12"/>
    <w:rsid w:val="00BA5808"/>
    <w:rsid w:val="00BB1A63"/>
    <w:rsid w:val="00BC0636"/>
    <w:rsid w:val="00BC40A9"/>
    <w:rsid w:val="00BE370D"/>
    <w:rsid w:val="00C25ED9"/>
    <w:rsid w:val="00C277F7"/>
    <w:rsid w:val="00C40A24"/>
    <w:rsid w:val="00C447D2"/>
    <w:rsid w:val="00C6405E"/>
    <w:rsid w:val="00C80500"/>
    <w:rsid w:val="00C93949"/>
    <w:rsid w:val="00CC3B9A"/>
    <w:rsid w:val="00CE4711"/>
    <w:rsid w:val="00CF5A23"/>
    <w:rsid w:val="00CF62D1"/>
    <w:rsid w:val="00D0388B"/>
    <w:rsid w:val="00D13A52"/>
    <w:rsid w:val="00D14456"/>
    <w:rsid w:val="00D25413"/>
    <w:rsid w:val="00D30F16"/>
    <w:rsid w:val="00D40249"/>
    <w:rsid w:val="00D411A3"/>
    <w:rsid w:val="00D426D0"/>
    <w:rsid w:val="00D55312"/>
    <w:rsid w:val="00D7697E"/>
    <w:rsid w:val="00D917E4"/>
    <w:rsid w:val="00D93E66"/>
    <w:rsid w:val="00DC7A0B"/>
    <w:rsid w:val="00DF6577"/>
    <w:rsid w:val="00E01E88"/>
    <w:rsid w:val="00E01ED6"/>
    <w:rsid w:val="00E25CC2"/>
    <w:rsid w:val="00E334F6"/>
    <w:rsid w:val="00E551DC"/>
    <w:rsid w:val="00E75F0C"/>
    <w:rsid w:val="00E97C59"/>
    <w:rsid w:val="00EB2482"/>
    <w:rsid w:val="00EB7D60"/>
    <w:rsid w:val="00EB7F91"/>
    <w:rsid w:val="00EC7861"/>
    <w:rsid w:val="00ED0A4C"/>
    <w:rsid w:val="00F37B6F"/>
    <w:rsid w:val="00F51011"/>
    <w:rsid w:val="00F65858"/>
    <w:rsid w:val="00F94181"/>
    <w:rsid w:val="00FC518A"/>
    <w:rsid w:val="00FD0435"/>
    <w:rsid w:val="00FE6F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annotation subject"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C8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autoRedefine/>
    <w:qFormat/>
    <w:rsid w:val="00035C83"/>
    <w:pPr>
      <w:keepNext/>
      <w:widowControl w:val="0"/>
      <w:numPr>
        <w:ilvl w:val="12"/>
      </w:numPr>
      <w:suppressAutoHyphens/>
      <w:ind w:right="57"/>
      <w:jc w:val="center"/>
      <w:outlineLvl w:val="0"/>
    </w:pPr>
    <w:rPr>
      <w:b/>
      <w:bCs/>
      <w:caps/>
      <w:sz w:val="24"/>
      <w:szCs w:val="24"/>
      <w:lang w:val="x-none" w:eastAsia="x-none"/>
    </w:rPr>
  </w:style>
  <w:style w:type="paragraph" w:styleId="2">
    <w:name w:val="heading 2"/>
    <w:basedOn w:val="a"/>
    <w:next w:val="a"/>
    <w:link w:val="20"/>
    <w:autoRedefine/>
    <w:qFormat/>
    <w:rsid w:val="00244CA3"/>
    <w:pPr>
      <w:keepNext/>
      <w:outlineLvl w:val="1"/>
    </w:pPr>
    <w:rPr>
      <w:b/>
      <w:sz w:val="24"/>
      <w:szCs w:val="24"/>
    </w:rPr>
  </w:style>
  <w:style w:type="paragraph" w:styleId="3">
    <w:name w:val="heading 3"/>
    <w:aliases w:val="Заголовок 3 Знак Знак,Заголовок 3 Знак Знак Знак,Заголовок 3 Знак...,Заголовок 3 Знак Знак Знак Знак,Заголовок 3 Знак Знак Знак Знак Знак Знак,Заголовок 3 Знак Знак Знак Знак Знак Знак Знак Знак,end,caaieiaie 3,Naiaea,Заголовок 3 2К,2К"/>
    <w:basedOn w:val="a"/>
    <w:next w:val="a"/>
    <w:link w:val="31"/>
    <w:qFormat/>
    <w:rsid w:val="00035C83"/>
    <w:pPr>
      <w:keepNext/>
      <w:jc w:val="both"/>
      <w:outlineLvl w:val="2"/>
    </w:pPr>
    <w:rPr>
      <w:b/>
      <w:i/>
      <w:sz w:val="28"/>
    </w:rPr>
  </w:style>
  <w:style w:type="paragraph" w:styleId="4">
    <w:name w:val="heading 4"/>
    <w:basedOn w:val="a"/>
    <w:next w:val="a"/>
    <w:link w:val="40"/>
    <w:qFormat/>
    <w:rsid w:val="00035C83"/>
    <w:pPr>
      <w:keepNext/>
      <w:jc w:val="both"/>
      <w:outlineLvl w:val="3"/>
    </w:pPr>
    <w:rPr>
      <w:i/>
      <w:sz w:val="28"/>
    </w:rPr>
  </w:style>
  <w:style w:type="paragraph" w:styleId="5">
    <w:name w:val="heading 5"/>
    <w:basedOn w:val="a"/>
    <w:next w:val="a"/>
    <w:link w:val="50"/>
    <w:qFormat/>
    <w:rsid w:val="00035C83"/>
    <w:pPr>
      <w:keepNext/>
      <w:jc w:val="center"/>
      <w:outlineLvl w:val="4"/>
    </w:pPr>
    <w:rPr>
      <w:b/>
      <w:sz w:val="28"/>
    </w:rPr>
  </w:style>
  <w:style w:type="paragraph" w:styleId="6">
    <w:name w:val="heading 6"/>
    <w:basedOn w:val="a"/>
    <w:next w:val="a"/>
    <w:link w:val="60"/>
    <w:qFormat/>
    <w:rsid w:val="00035C83"/>
    <w:pPr>
      <w:keepNext/>
      <w:widowControl w:val="0"/>
      <w:ind w:firstLine="6804"/>
      <w:outlineLvl w:val="5"/>
    </w:pPr>
    <w:rPr>
      <w:b/>
      <w:sz w:val="28"/>
    </w:rPr>
  </w:style>
  <w:style w:type="paragraph" w:styleId="7">
    <w:name w:val="heading 7"/>
    <w:basedOn w:val="a"/>
    <w:next w:val="a"/>
    <w:link w:val="70"/>
    <w:qFormat/>
    <w:rsid w:val="00035C83"/>
    <w:pPr>
      <w:keepNext/>
      <w:spacing w:line="360" w:lineRule="auto"/>
      <w:ind w:left="567"/>
      <w:jc w:val="both"/>
      <w:outlineLvl w:val="6"/>
    </w:pPr>
    <w:rPr>
      <w:sz w:val="28"/>
    </w:rPr>
  </w:style>
  <w:style w:type="paragraph" w:styleId="8">
    <w:name w:val="heading 8"/>
    <w:basedOn w:val="a"/>
    <w:next w:val="a"/>
    <w:link w:val="80"/>
    <w:qFormat/>
    <w:rsid w:val="00035C83"/>
    <w:pPr>
      <w:keepNext/>
      <w:widowControl w:val="0"/>
      <w:spacing w:line="260" w:lineRule="exact"/>
      <w:ind w:firstLine="426"/>
      <w:jc w:val="center"/>
      <w:outlineLvl w:val="7"/>
    </w:pPr>
    <w:rPr>
      <w:b/>
      <w:sz w:val="28"/>
    </w:rPr>
  </w:style>
  <w:style w:type="paragraph" w:styleId="9">
    <w:name w:val="heading 9"/>
    <w:basedOn w:val="a"/>
    <w:next w:val="a"/>
    <w:link w:val="90"/>
    <w:qFormat/>
    <w:rsid w:val="00035C83"/>
    <w:pPr>
      <w:keepNext/>
      <w:widowControl w:val="0"/>
      <w:ind w:firstLine="567"/>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5C83"/>
    <w:rPr>
      <w:rFonts w:ascii="Times New Roman" w:eastAsia="Times New Roman" w:hAnsi="Times New Roman" w:cs="Times New Roman"/>
      <w:b/>
      <w:bCs/>
      <w:caps/>
      <w:sz w:val="24"/>
      <w:szCs w:val="24"/>
      <w:lang w:val="x-none" w:eastAsia="x-none"/>
    </w:rPr>
  </w:style>
  <w:style w:type="character" w:customStyle="1" w:styleId="20">
    <w:name w:val="Заголовок 2 Знак"/>
    <w:basedOn w:val="a0"/>
    <w:link w:val="2"/>
    <w:rsid w:val="00244CA3"/>
    <w:rPr>
      <w:rFonts w:ascii="Times New Roman" w:eastAsia="Times New Roman" w:hAnsi="Times New Roman" w:cs="Times New Roman"/>
      <w:b/>
      <w:sz w:val="24"/>
      <w:szCs w:val="24"/>
      <w:lang w:eastAsia="ru-RU"/>
    </w:rPr>
  </w:style>
  <w:style w:type="character" w:customStyle="1" w:styleId="31">
    <w:name w:val="Заголовок 3 Знак1"/>
    <w:aliases w:val="Заголовок 3 Знак Знак Знак1,Заголовок 3 Знак Знак Знак Знак1,Заголовок 3 Знак... Знак,Заголовок 3 Знак Знак Знак Знак Знак,Заголовок 3 Знак Знак Знак Знак Знак Знак Знак,Заголовок 3 Знак Знак Знак Знак Знак Знак Знак Знак Знак,end Знак"/>
    <w:link w:val="3"/>
    <w:rsid w:val="00035C83"/>
    <w:rPr>
      <w:rFonts w:ascii="Times New Roman" w:eastAsia="Times New Roman" w:hAnsi="Times New Roman" w:cs="Times New Roman"/>
      <w:b/>
      <w:i/>
      <w:sz w:val="28"/>
      <w:szCs w:val="20"/>
      <w:lang w:eastAsia="ru-RU"/>
    </w:rPr>
  </w:style>
  <w:style w:type="character" w:customStyle="1" w:styleId="40">
    <w:name w:val="Заголовок 4 Знак"/>
    <w:basedOn w:val="a0"/>
    <w:link w:val="4"/>
    <w:rsid w:val="00035C83"/>
    <w:rPr>
      <w:rFonts w:ascii="Times New Roman" w:eastAsia="Times New Roman" w:hAnsi="Times New Roman" w:cs="Times New Roman"/>
      <w:i/>
      <w:sz w:val="28"/>
      <w:szCs w:val="20"/>
      <w:lang w:eastAsia="ru-RU"/>
    </w:rPr>
  </w:style>
  <w:style w:type="character" w:customStyle="1" w:styleId="50">
    <w:name w:val="Заголовок 5 Знак"/>
    <w:basedOn w:val="a0"/>
    <w:link w:val="5"/>
    <w:rsid w:val="00035C83"/>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035C83"/>
    <w:rPr>
      <w:rFonts w:ascii="Times New Roman" w:eastAsia="Times New Roman" w:hAnsi="Times New Roman" w:cs="Times New Roman"/>
      <w:b/>
      <w:sz w:val="28"/>
      <w:szCs w:val="20"/>
      <w:lang w:eastAsia="ru-RU"/>
    </w:rPr>
  </w:style>
  <w:style w:type="character" w:customStyle="1" w:styleId="70">
    <w:name w:val="Заголовок 7 Знак"/>
    <w:basedOn w:val="a0"/>
    <w:link w:val="7"/>
    <w:rsid w:val="00035C83"/>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035C83"/>
    <w:rPr>
      <w:rFonts w:ascii="Times New Roman" w:eastAsia="Times New Roman" w:hAnsi="Times New Roman" w:cs="Times New Roman"/>
      <w:b/>
      <w:sz w:val="28"/>
      <w:szCs w:val="20"/>
      <w:lang w:eastAsia="ru-RU"/>
    </w:rPr>
  </w:style>
  <w:style w:type="character" w:customStyle="1" w:styleId="90">
    <w:name w:val="Заголовок 9 Знак"/>
    <w:basedOn w:val="a0"/>
    <w:link w:val="9"/>
    <w:rsid w:val="00035C83"/>
    <w:rPr>
      <w:rFonts w:ascii="Times New Roman" w:eastAsia="Times New Roman" w:hAnsi="Times New Roman" w:cs="Times New Roman"/>
      <w:b/>
      <w:sz w:val="28"/>
      <w:szCs w:val="20"/>
      <w:lang w:eastAsia="ru-RU"/>
    </w:rPr>
  </w:style>
  <w:style w:type="character" w:customStyle="1" w:styleId="30">
    <w:name w:val="Заголовок 3 Знак"/>
    <w:basedOn w:val="a0"/>
    <w:rsid w:val="00035C83"/>
    <w:rPr>
      <w:rFonts w:asciiTheme="majorHAnsi" w:eastAsiaTheme="majorEastAsia" w:hAnsiTheme="majorHAnsi" w:cstheme="majorBidi"/>
      <w:b/>
      <w:bCs/>
      <w:color w:val="4F81BD" w:themeColor="accent1"/>
      <w:sz w:val="20"/>
      <w:szCs w:val="20"/>
      <w:lang w:eastAsia="ru-RU"/>
    </w:rPr>
  </w:style>
  <w:style w:type="paragraph" w:styleId="a3">
    <w:name w:val="Title"/>
    <w:basedOn w:val="a"/>
    <w:link w:val="a4"/>
    <w:qFormat/>
    <w:rsid w:val="00035C83"/>
    <w:pPr>
      <w:widowControl w:val="0"/>
      <w:jc w:val="center"/>
    </w:pPr>
    <w:rPr>
      <w:sz w:val="28"/>
    </w:rPr>
  </w:style>
  <w:style w:type="character" w:customStyle="1" w:styleId="a4">
    <w:name w:val="Название Знак"/>
    <w:basedOn w:val="a0"/>
    <w:link w:val="a3"/>
    <w:rsid w:val="00035C83"/>
    <w:rPr>
      <w:rFonts w:ascii="Times New Roman" w:eastAsia="Times New Roman" w:hAnsi="Times New Roman" w:cs="Times New Roman"/>
      <w:sz w:val="28"/>
      <w:szCs w:val="20"/>
      <w:lang w:eastAsia="ru-RU"/>
    </w:rPr>
  </w:style>
  <w:style w:type="paragraph" w:styleId="a5">
    <w:name w:val="Subtitle"/>
    <w:basedOn w:val="a"/>
    <w:link w:val="a6"/>
    <w:qFormat/>
    <w:rsid w:val="00035C83"/>
    <w:pPr>
      <w:widowControl w:val="0"/>
      <w:jc w:val="center"/>
    </w:pPr>
    <w:rPr>
      <w:sz w:val="48"/>
    </w:rPr>
  </w:style>
  <w:style w:type="character" w:customStyle="1" w:styleId="a6">
    <w:name w:val="Подзаголовок Знак"/>
    <w:basedOn w:val="a0"/>
    <w:link w:val="a5"/>
    <w:rsid w:val="00035C83"/>
    <w:rPr>
      <w:rFonts w:ascii="Times New Roman" w:eastAsia="Times New Roman" w:hAnsi="Times New Roman" w:cs="Times New Roman"/>
      <w:sz w:val="48"/>
      <w:szCs w:val="20"/>
      <w:lang w:eastAsia="ru-RU"/>
    </w:rPr>
  </w:style>
  <w:style w:type="paragraph" w:styleId="a7">
    <w:name w:val="Body Text Indent"/>
    <w:aliases w:val="Основной текст 1,Нумерованный список !!,Надин стиль"/>
    <w:basedOn w:val="a"/>
    <w:link w:val="a8"/>
    <w:rsid w:val="00035C83"/>
    <w:pPr>
      <w:widowControl w:val="0"/>
      <w:jc w:val="center"/>
    </w:pPr>
  </w:style>
  <w:style w:type="character" w:customStyle="1" w:styleId="a8">
    <w:name w:val="Основной текст с отступом Знак"/>
    <w:aliases w:val="Основной текст 1 Знак,Нумерованный список !! Знак,Надин стиль Знак"/>
    <w:basedOn w:val="a0"/>
    <w:link w:val="a7"/>
    <w:rsid w:val="00035C83"/>
    <w:rPr>
      <w:rFonts w:ascii="Times New Roman" w:eastAsia="Times New Roman" w:hAnsi="Times New Roman" w:cs="Times New Roman"/>
      <w:sz w:val="20"/>
      <w:szCs w:val="20"/>
      <w:lang w:eastAsia="ru-RU"/>
    </w:rPr>
  </w:style>
  <w:style w:type="paragraph" w:customStyle="1" w:styleId="21">
    <w:name w:val="Основной текст с отступом 21"/>
    <w:basedOn w:val="a"/>
    <w:rsid w:val="00035C83"/>
    <w:pPr>
      <w:widowControl w:val="0"/>
      <w:ind w:firstLine="851"/>
    </w:pPr>
    <w:rPr>
      <w:sz w:val="28"/>
    </w:rPr>
  </w:style>
  <w:style w:type="paragraph" w:styleId="a9">
    <w:name w:val="header"/>
    <w:basedOn w:val="a"/>
    <w:link w:val="aa"/>
    <w:uiPriority w:val="99"/>
    <w:rsid w:val="00035C83"/>
    <w:pPr>
      <w:widowControl w:val="0"/>
      <w:tabs>
        <w:tab w:val="center" w:pos="4153"/>
        <w:tab w:val="right" w:pos="8306"/>
      </w:tabs>
      <w:jc w:val="both"/>
    </w:pPr>
    <w:rPr>
      <w:sz w:val="24"/>
      <w:lang w:val="x-none" w:eastAsia="x-none"/>
    </w:rPr>
  </w:style>
  <w:style w:type="character" w:customStyle="1" w:styleId="aa">
    <w:name w:val="Верхний колонтитул Знак"/>
    <w:basedOn w:val="a0"/>
    <w:link w:val="a9"/>
    <w:uiPriority w:val="99"/>
    <w:rsid w:val="00035C83"/>
    <w:rPr>
      <w:rFonts w:ascii="Times New Roman" w:eastAsia="Times New Roman" w:hAnsi="Times New Roman" w:cs="Times New Roman"/>
      <w:sz w:val="24"/>
      <w:szCs w:val="20"/>
      <w:lang w:val="x-none" w:eastAsia="x-none"/>
    </w:rPr>
  </w:style>
  <w:style w:type="paragraph" w:styleId="22">
    <w:name w:val="Body Text Indent 2"/>
    <w:basedOn w:val="a"/>
    <w:link w:val="23"/>
    <w:rsid w:val="00035C83"/>
    <w:pPr>
      <w:ind w:firstLine="709"/>
    </w:pPr>
    <w:rPr>
      <w:sz w:val="28"/>
    </w:rPr>
  </w:style>
  <w:style w:type="character" w:customStyle="1" w:styleId="23">
    <w:name w:val="Основной текст с отступом 2 Знак"/>
    <w:basedOn w:val="a0"/>
    <w:link w:val="22"/>
    <w:rsid w:val="00035C83"/>
    <w:rPr>
      <w:rFonts w:ascii="Times New Roman" w:eastAsia="Times New Roman" w:hAnsi="Times New Roman" w:cs="Times New Roman"/>
      <w:sz w:val="28"/>
      <w:szCs w:val="20"/>
      <w:lang w:eastAsia="ru-RU"/>
    </w:rPr>
  </w:style>
  <w:style w:type="paragraph" w:styleId="32">
    <w:name w:val="Body Text Indent 3"/>
    <w:basedOn w:val="a"/>
    <w:link w:val="33"/>
    <w:rsid w:val="00035C83"/>
    <w:pPr>
      <w:tabs>
        <w:tab w:val="left" w:pos="-1701"/>
      </w:tabs>
      <w:spacing w:after="120"/>
      <w:ind w:left="426" w:hanging="426"/>
    </w:pPr>
    <w:rPr>
      <w:sz w:val="28"/>
    </w:rPr>
  </w:style>
  <w:style w:type="character" w:customStyle="1" w:styleId="33">
    <w:name w:val="Основной текст с отступом 3 Знак"/>
    <w:basedOn w:val="a0"/>
    <w:link w:val="32"/>
    <w:rsid w:val="00035C83"/>
    <w:rPr>
      <w:rFonts w:ascii="Times New Roman" w:eastAsia="Times New Roman" w:hAnsi="Times New Roman" w:cs="Times New Roman"/>
      <w:sz w:val="28"/>
      <w:szCs w:val="20"/>
      <w:lang w:eastAsia="ru-RU"/>
    </w:rPr>
  </w:style>
  <w:style w:type="paragraph" w:styleId="ab">
    <w:name w:val="Body Text"/>
    <w:aliases w:val="bt"/>
    <w:basedOn w:val="a"/>
    <w:link w:val="ac"/>
    <w:rsid w:val="00035C83"/>
    <w:pPr>
      <w:jc w:val="both"/>
    </w:pPr>
    <w:rPr>
      <w:sz w:val="28"/>
      <w:lang w:val="x-none" w:eastAsia="x-none"/>
    </w:rPr>
  </w:style>
  <w:style w:type="character" w:customStyle="1" w:styleId="ac">
    <w:name w:val="Основной текст Знак"/>
    <w:aliases w:val="bt Знак"/>
    <w:basedOn w:val="a0"/>
    <w:link w:val="ab"/>
    <w:rsid w:val="00035C83"/>
    <w:rPr>
      <w:rFonts w:ascii="Times New Roman" w:eastAsia="Times New Roman" w:hAnsi="Times New Roman" w:cs="Times New Roman"/>
      <w:sz w:val="28"/>
      <w:szCs w:val="20"/>
      <w:lang w:val="x-none" w:eastAsia="x-none"/>
    </w:rPr>
  </w:style>
  <w:style w:type="paragraph" w:styleId="24">
    <w:name w:val="Body Text 2"/>
    <w:basedOn w:val="a"/>
    <w:link w:val="25"/>
    <w:rsid w:val="00035C83"/>
    <w:rPr>
      <w:sz w:val="28"/>
    </w:rPr>
  </w:style>
  <w:style w:type="character" w:customStyle="1" w:styleId="25">
    <w:name w:val="Основной текст 2 Знак"/>
    <w:basedOn w:val="a0"/>
    <w:link w:val="24"/>
    <w:rsid w:val="00035C83"/>
    <w:rPr>
      <w:rFonts w:ascii="Times New Roman" w:eastAsia="Times New Roman" w:hAnsi="Times New Roman" w:cs="Times New Roman"/>
      <w:sz w:val="28"/>
      <w:szCs w:val="20"/>
      <w:lang w:eastAsia="ru-RU"/>
    </w:rPr>
  </w:style>
  <w:style w:type="paragraph" w:customStyle="1" w:styleId="310">
    <w:name w:val="Основной текст с отступом 31"/>
    <w:basedOn w:val="a"/>
    <w:rsid w:val="00035C83"/>
    <w:pPr>
      <w:widowControl w:val="0"/>
      <w:ind w:firstLine="851"/>
      <w:jc w:val="both"/>
    </w:pPr>
    <w:rPr>
      <w:sz w:val="28"/>
    </w:rPr>
  </w:style>
  <w:style w:type="character" w:styleId="ad">
    <w:name w:val="page number"/>
    <w:basedOn w:val="a0"/>
    <w:rsid w:val="00035C83"/>
  </w:style>
  <w:style w:type="paragraph" w:customStyle="1" w:styleId="ae">
    <w:name w:val="Îáû÷íûé"/>
    <w:rsid w:val="00035C83"/>
    <w:pPr>
      <w:spacing w:after="0" w:line="240" w:lineRule="auto"/>
    </w:pPr>
    <w:rPr>
      <w:rFonts w:ascii="Times New Roman" w:eastAsia="Times New Roman" w:hAnsi="Times New Roman" w:cs="Times New Roman"/>
      <w:sz w:val="20"/>
      <w:szCs w:val="20"/>
      <w:lang w:eastAsia="ru-RU"/>
    </w:rPr>
  </w:style>
  <w:style w:type="paragraph" w:customStyle="1" w:styleId="26">
    <w:name w:val="Îñíîâíîé òåêñò 2"/>
    <w:basedOn w:val="ae"/>
    <w:rsid w:val="00035C83"/>
    <w:pPr>
      <w:widowControl w:val="0"/>
      <w:jc w:val="center"/>
    </w:pPr>
  </w:style>
  <w:style w:type="paragraph" w:customStyle="1" w:styleId="81">
    <w:name w:val="çàãîëîâîê 8"/>
    <w:basedOn w:val="ae"/>
    <w:next w:val="ae"/>
    <w:rsid w:val="00035C83"/>
    <w:pPr>
      <w:keepNext/>
      <w:widowControl w:val="0"/>
      <w:spacing w:line="260" w:lineRule="exact"/>
      <w:ind w:firstLine="426"/>
      <w:jc w:val="center"/>
    </w:pPr>
    <w:rPr>
      <w:b/>
      <w:sz w:val="28"/>
    </w:rPr>
  </w:style>
  <w:style w:type="paragraph" w:customStyle="1" w:styleId="af">
    <w:name w:val="Îñíîâíîé òåêñò"/>
    <w:basedOn w:val="ae"/>
    <w:rsid w:val="00035C83"/>
    <w:pPr>
      <w:jc w:val="both"/>
    </w:pPr>
    <w:rPr>
      <w:sz w:val="28"/>
    </w:rPr>
  </w:style>
  <w:style w:type="paragraph" w:customStyle="1" w:styleId="34">
    <w:name w:val="Îñíîâíîé òåêñò ñ îòñòóïîì 3"/>
    <w:basedOn w:val="ae"/>
    <w:rsid w:val="00035C83"/>
    <w:pPr>
      <w:tabs>
        <w:tab w:val="left" w:pos="-1701"/>
      </w:tabs>
      <w:spacing w:after="120"/>
      <w:ind w:left="426" w:hanging="426"/>
    </w:pPr>
    <w:rPr>
      <w:sz w:val="28"/>
    </w:rPr>
  </w:style>
  <w:style w:type="paragraph" w:styleId="11">
    <w:name w:val="toc 1"/>
    <w:basedOn w:val="a"/>
    <w:next w:val="a"/>
    <w:autoRedefine/>
    <w:uiPriority w:val="39"/>
    <w:rsid w:val="00035C83"/>
    <w:pPr>
      <w:tabs>
        <w:tab w:val="right" w:leader="dot" w:pos="9781"/>
      </w:tabs>
      <w:spacing w:before="120"/>
      <w:ind w:left="-142"/>
    </w:pPr>
    <w:rPr>
      <w:rFonts w:ascii="Arial" w:hAnsi="Arial" w:cs="Arial"/>
      <w:b/>
      <w:bCs/>
      <w:caps/>
      <w:sz w:val="24"/>
      <w:szCs w:val="24"/>
    </w:rPr>
  </w:style>
  <w:style w:type="paragraph" w:styleId="35">
    <w:name w:val="Body Text 3"/>
    <w:basedOn w:val="a"/>
    <w:link w:val="36"/>
    <w:rsid w:val="00035C83"/>
    <w:pPr>
      <w:spacing w:after="120"/>
    </w:pPr>
    <w:rPr>
      <w:sz w:val="16"/>
      <w:szCs w:val="16"/>
    </w:rPr>
  </w:style>
  <w:style w:type="character" w:customStyle="1" w:styleId="36">
    <w:name w:val="Основной текст 3 Знак"/>
    <w:basedOn w:val="a0"/>
    <w:link w:val="35"/>
    <w:rsid w:val="00035C83"/>
    <w:rPr>
      <w:rFonts w:ascii="Times New Roman" w:eastAsia="Times New Roman" w:hAnsi="Times New Roman" w:cs="Times New Roman"/>
      <w:sz w:val="16"/>
      <w:szCs w:val="16"/>
      <w:lang w:eastAsia="ru-RU"/>
    </w:rPr>
  </w:style>
  <w:style w:type="paragraph" w:customStyle="1" w:styleId="210">
    <w:name w:val="Основной текст 21"/>
    <w:basedOn w:val="a"/>
    <w:rsid w:val="00035C83"/>
    <w:pPr>
      <w:jc w:val="both"/>
    </w:pPr>
    <w:rPr>
      <w:sz w:val="24"/>
    </w:rPr>
  </w:style>
  <w:style w:type="paragraph" w:customStyle="1" w:styleId="Web">
    <w:name w:val="Обычный (Web)"/>
    <w:basedOn w:val="a"/>
    <w:rsid w:val="00035C83"/>
    <w:pPr>
      <w:spacing w:before="100" w:beforeAutospacing="1" w:after="100" w:afterAutospacing="1"/>
    </w:pPr>
    <w:rPr>
      <w:rFonts w:ascii="Arial Unicode MS" w:eastAsia="Arial Unicode MS" w:hAnsi="Arial Unicode MS" w:cs="Arial Unicode MS"/>
      <w:sz w:val="24"/>
      <w:szCs w:val="24"/>
    </w:rPr>
  </w:style>
  <w:style w:type="paragraph" w:customStyle="1" w:styleId="moy">
    <w:name w:val="moy"/>
    <w:basedOn w:val="a"/>
    <w:rsid w:val="00035C83"/>
    <w:pPr>
      <w:widowControl w:val="0"/>
      <w:spacing w:line="360" w:lineRule="auto"/>
      <w:ind w:firstLine="397"/>
      <w:jc w:val="both"/>
    </w:pPr>
    <w:rPr>
      <w:color w:val="000000"/>
      <w:sz w:val="22"/>
    </w:rPr>
  </w:style>
  <w:style w:type="paragraph" w:customStyle="1" w:styleId="Iauiue">
    <w:name w:val="Iau?iue"/>
    <w:rsid w:val="00035C83"/>
    <w:pPr>
      <w:widowControl w:val="0"/>
      <w:spacing w:after="0" w:line="240" w:lineRule="auto"/>
    </w:pPr>
    <w:rPr>
      <w:rFonts w:ascii="Times New Roman" w:eastAsia="Times New Roman" w:hAnsi="Times New Roman" w:cs="Times New Roman"/>
      <w:sz w:val="20"/>
      <w:szCs w:val="20"/>
      <w:lang w:eastAsia="ru-RU"/>
    </w:rPr>
  </w:style>
  <w:style w:type="paragraph" w:customStyle="1" w:styleId="37">
    <w:name w:val="Стиль3"/>
    <w:basedOn w:val="a"/>
    <w:rsid w:val="00035C83"/>
    <w:pPr>
      <w:widowControl w:val="0"/>
      <w:tabs>
        <w:tab w:val="left" w:pos="360"/>
      </w:tabs>
      <w:spacing w:line="360" w:lineRule="auto"/>
      <w:ind w:left="360" w:hanging="360"/>
      <w:jc w:val="both"/>
    </w:pPr>
    <w:rPr>
      <w:color w:val="000000"/>
      <w:sz w:val="22"/>
    </w:rPr>
  </w:style>
  <w:style w:type="paragraph" w:styleId="af0">
    <w:name w:val="footnote text"/>
    <w:aliases w:val="Текст сноски Знак1,Текст сноски Знак Знак,Footnote Text Char Знак Знак,Table_Footnote_last Char Знак Знак,Текст сноски Знак Знак Char Знак Знак,Текст сноски Знак Знак Знак Char Знак Знак,Table_Footnote_last Знак Знак"/>
    <w:basedOn w:val="a"/>
    <w:link w:val="27"/>
    <w:semiHidden/>
    <w:rsid w:val="00035C83"/>
    <w:pPr>
      <w:jc w:val="both"/>
    </w:pPr>
  </w:style>
  <w:style w:type="character" w:customStyle="1" w:styleId="27">
    <w:name w:val="Текст сноски Знак2"/>
    <w:aliases w:val="Текст сноски Знак1 Знак,Текст сноски Знак Знак Знак,Footnote Text Char Знак Знак Знак,Table_Footnote_last Char Знак Знак Знак,Текст сноски Знак Знак Char Знак Знак Знак,Текст сноски Знак Знак Знак Char Знак Знак Знак"/>
    <w:link w:val="af0"/>
    <w:rsid w:val="00035C83"/>
    <w:rPr>
      <w:rFonts w:ascii="Times New Roman" w:eastAsia="Times New Roman" w:hAnsi="Times New Roman" w:cs="Times New Roman"/>
      <w:sz w:val="20"/>
      <w:szCs w:val="20"/>
      <w:lang w:eastAsia="ru-RU"/>
    </w:rPr>
  </w:style>
  <w:style w:type="character" w:customStyle="1" w:styleId="af1">
    <w:name w:val="Текст сноски Знак"/>
    <w:basedOn w:val="a0"/>
    <w:uiPriority w:val="99"/>
    <w:semiHidden/>
    <w:rsid w:val="00035C83"/>
    <w:rPr>
      <w:rFonts w:ascii="Times New Roman" w:eastAsia="Times New Roman" w:hAnsi="Times New Roman" w:cs="Times New Roman"/>
      <w:sz w:val="20"/>
      <w:szCs w:val="20"/>
      <w:lang w:eastAsia="ru-RU"/>
    </w:rPr>
  </w:style>
  <w:style w:type="paragraph" w:customStyle="1" w:styleId="28">
    <w:name w:val="çàãîëîâîê 2"/>
    <w:basedOn w:val="ae"/>
    <w:next w:val="ae"/>
    <w:rsid w:val="00035C83"/>
    <w:pPr>
      <w:keepNext/>
      <w:keepLines/>
      <w:spacing w:before="120" w:after="120"/>
      <w:jc w:val="center"/>
    </w:pPr>
    <w:rPr>
      <w:b/>
      <w:sz w:val="28"/>
    </w:rPr>
  </w:style>
  <w:style w:type="paragraph" w:customStyle="1" w:styleId="af2">
    <w:name w:val="Íàçâàíèå"/>
    <w:basedOn w:val="ae"/>
    <w:rsid w:val="00035C83"/>
    <w:pPr>
      <w:widowControl w:val="0"/>
      <w:jc w:val="center"/>
    </w:pPr>
    <w:rPr>
      <w:sz w:val="28"/>
    </w:rPr>
  </w:style>
  <w:style w:type="paragraph" w:customStyle="1" w:styleId="311">
    <w:name w:val="Основной текст 31"/>
    <w:basedOn w:val="a"/>
    <w:rsid w:val="00035C83"/>
    <w:pPr>
      <w:jc w:val="both"/>
    </w:pPr>
    <w:rPr>
      <w:i/>
      <w:sz w:val="22"/>
    </w:rPr>
  </w:style>
  <w:style w:type="paragraph" w:styleId="af3">
    <w:name w:val="endnote text"/>
    <w:basedOn w:val="a"/>
    <w:link w:val="af4"/>
    <w:semiHidden/>
    <w:rsid w:val="00035C83"/>
    <w:pPr>
      <w:jc w:val="both"/>
    </w:pPr>
    <w:rPr>
      <w:sz w:val="24"/>
    </w:rPr>
  </w:style>
  <w:style w:type="character" w:customStyle="1" w:styleId="af4">
    <w:name w:val="Текст концевой сноски Знак"/>
    <w:basedOn w:val="a0"/>
    <w:link w:val="af3"/>
    <w:semiHidden/>
    <w:rsid w:val="00035C83"/>
    <w:rPr>
      <w:rFonts w:ascii="Times New Roman" w:eastAsia="Times New Roman" w:hAnsi="Times New Roman" w:cs="Times New Roman"/>
      <w:sz w:val="24"/>
      <w:szCs w:val="20"/>
      <w:lang w:eastAsia="ru-RU"/>
    </w:rPr>
  </w:style>
  <w:style w:type="paragraph" w:customStyle="1" w:styleId="29">
    <w:name w:val="Заголовок 2.Продолжение таблицы"/>
    <w:basedOn w:val="a"/>
    <w:next w:val="a"/>
    <w:rsid w:val="00035C83"/>
    <w:pPr>
      <w:keepNext/>
      <w:widowControl w:val="0"/>
      <w:spacing w:before="240" w:after="60" w:line="360" w:lineRule="auto"/>
      <w:jc w:val="center"/>
    </w:pPr>
    <w:rPr>
      <w:b/>
      <w:color w:val="000000"/>
      <w:sz w:val="24"/>
    </w:rPr>
  </w:style>
  <w:style w:type="paragraph" w:styleId="af5">
    <w:name w:val="footer"/>
    <w:basedOn w:val="a"/>
    <w:link w:val="af6"/>
    <w:rsid w:val="00035C83"/>
    <w:pPr>
      <w:tabs>
        <w:tab w:val="center" w:pos="4677"/>
        <w:tab w:val="right" w:pos="9355"/>
      </w:tabs>
    </w:pPr>
    <w:rPr>
      <w:sz w:val="24"/>
      <w:szCs w:val="24"/>
      <w:lang w:val="x-none" w:eastAsia="x-none"/>
    </w:rPr>
  </w:style>
  <w:style w:type="character" w:customStyle="1" w:styleId="af6">
    <w:name w:val="Нижний колонтитул Знак"/>
    <w:basedOn w:val="a0"/>
    <w:link w:val="af5"/>
    <w:rsid w:val="00035C83"/>
    <w:rPr>
      <w:rFonts w:ascii="Times New Roman" w:eastAsia="Times New Roman" w:hAnsi="Times New Roman" w:cs="Times New Roman"/>
      <w:sz w:val="24"/>
      <w:szCs w:val="24"/>
      <w:lang w:val="x-none" w:eastAsia="x-none"/>
    </w:rPr>
  </w:style>
  <w:style w:type="paragraph" w:styleId="af7">
    <w:name w:val="Normal (Web)"/>
    <w:basedOn w:val="a"/>
    <w:uiPriority w:val="99"/>
    <w:rsid w:val="00035C83"/>
    <w:pPr>
      <w:spacing w:before="100" w:beforeAutospacing="1" w:after="100" w:afterAutospacing="1"/>
    </w:pPr>
    <w:rPr>
      <w:color w:val="001F4B"/>
    </w:rPr>
  </w:style>
  <w:style w:type="paragraph" w:customStyle="1" w:styleId="p1">
    <w:name w:val="p1"/>
    <w:basedOn w:val="a"/>
    <w:rsid w:val="00035C83"/>
    <w:pPr>
      <w:spacing w:before="64" w:after="64"/>
      <w:ind w:firstLine="300"/>
      <w:jc w:val="both"/>
    </w:pPr>
    <w:rPr>
      <w:rFonts w:ascii="Arial" w:hAnsi="Arial" w:cs="Arial"/>
    </w:rPr>
  </w:style>
  <w:style w:type="paragraph" w:styleId="38">
    <w:name w:val="toc 3"/>
    <w:basedOn w:val="a"/>
    <w:next w:val="a"/>
    <w:autoRedefine/>
    <w:uiPriority w:val="39"/>
    <w:rsid w:val="00035C83"/>
    <w:pPr>
      <w:tabs>
        <w:tab w:val="right" w:leader="dot" w:pos="9781"/>
      </w:tabs>
      <w:spacing w:line="360" w:lineRule="auto"/>
      <w:ind w:firstLine="567"/>
    </w:pPr>
  </w:style>
  <w:style w:type="character" w:styleId="af8">
    <w:name w:val="Strong"/>
    <w:uiPriority w:val="22"/>
    <w:qFormat/>
    <w:rsid w:val="00035C83"/>
    <w:rPr>
      <w:b/>
      <w:bCs/>
    </w:rPr>
  </w:style>
  <w:style w:type="character" w:styleId="af9">
    <w:name w:val="Emphasis"/>
    <w:qFormat/>
    <w:rsid w:val="00035C83"/>
    <w:rPr>
      <w:i/>
      <w:iCs/>
    </w:rPr>
  </w:style>
  <w:style w:type="paragraph" w:customStyle="1" w:styleId="a00">
    <w:name w:val="a0"/>
    <w:basedOn w:val="a"/>
    <w:rsid w:val="00035C83"/>
    <w:pPr>
      <w:spacing w:before="100" w:beforeAutospacing="1" w:after="100" w:afterAutospacing="1"/>
    </w:pPr>
    <w:rPr>
      <w:sz w:val="24"/>
      <w:szCs w:val="24"/>
    </w:rPr>
  </w:style>
  <w:style w:type="paragraph" w:customStyle="1" w:styleId="12">
    <w:name w:val="Стиль1"/>
    <w:basedOn w:val="1"/>
    <w:rsid w:val="00035C83"/>
    <w:rPr>
      <w:sz w:val="28"/>
    </w:rPr>
  </w:style>
  <w:style w:type="paragraph" w:customStyle="1" w:styleId="2a">
    <w:name w:val="Стиль2"/>
    <w:basedOn w:val="1"/>
    <w:rsid w:val="00035C83"/>
    <w:rPr>
      <w:sz w:val="28"/>
      <w:szCs w:val="28"/>
    </w:rPr>
  </w:style>
  <w:style w:type="paragraph" w:styleId="2b">
    <w:name w:val="toc 2"/>
    <w:basedOn w:val="a"/>
    <w:next w:val="a"/>
    <w:autoRedefine/>
    <w:uiPriority w:val="39"/>
    <w:rsid w:val="00035C83"/>
    <w:pPr>
      <w:tabs>
        <w:tab w:val="right" w:leader="dot" w:pos="9781"/>
      </w:tabs>
      <w:spacing w:line="360" w:lineRule="auto"/>
      <w:ind w:firstLine="142"/>
    </w:pPr>
    <w:rPr>
      <w:b/>
      <w:bCs/>
    </w:rPr>
  </w:style>
  <w:style w:type="paragraph" w:styleId="51">
    <w:name w:val="toc 5"/>
    <w:basedOn w:val="a"/>
    <w:next w:val="a"/>
    <w:autoRedefine/>
    <w:semiHidden/>
    <w:rsid w:val="00035C83"/>
    <w:pPr>
      <w:ind w:left="600"/>
    </w:pPr>
  </w:style>
  <w:style w:type="paragraph" w:customStyle="1" w:styleId="41">
    <w:name w:val="Стиль4"/>
    <w:basedOn w:val="a"/>
    <w:autoRedefine/>
    <w:rsid w:val="00035C83"/>
    <w:pPr>
      <w:jc w:val="center"/>
    </w:pPr>
    <w:rPr>
      <w:b/>
      <w:sz w:val="28"/>
    </w:rPr>
  </w:style>
  <w:style w:type="paragraph" w:customStyle="1" w:styleId="52">
    <w:name w:val="Стиль5"/>
    <w:basedOn w:val="a"/>
    <w:autoRedefine/>
    <w:rsid w:val="00035C83"/>
    <w:pPr>
      <w:jc w:val="center"/>
    </w:pPr>
    <w:rPr>
      <w:b/>
      <w:sz w:val="28"/>
    </w:rPr>
  </w:style>
  <w:style w:type="paragraph" w:customStyle="1" w:styleId="61">
    <w:name w:val="Стиль6"/>
    <w:basedOn w:val="2"/>
    <w:rsid w:val="00035C83"/>
    <w:pPr>
      <w:framePr w:wrap="notBeside" w:vAnchor="text" w:hAnchor="text" w:y="1"/>
    </w:pPr>
    <w:rPr>
      <w:sz w:val="28"/>
    </w:rPr>
  </w:style>
  <w:style w:type="paragraph" w:customStyle="1" w:styleId="112">
    <w:name w:val="Стиль Заголовок 1 + 12 пт"/>
    <w:basedOn w:val="1"/>
    <w:autoRedefine/>
    <w:rsid w:val="00035C83"/>
    <w:pPr>
      <w:jc w:val="both"/>
    </w:pPr>
    <w:rPr>
      <w:b w:val="0"/>
      <w:bCs w:val="0"/>
      <w:caps w:val="0"/>
    </w:rPr>
  </w:style>
  <w:style w:type="paragraph" w:customStyle="1" w:styleId="100">
    <w:name w:val="Стиль Оглавление 1 + Перед:  0 пт Междустр.интервал:  полуторный"/>
    <w:basedOn w:val="11"/>
    <w:next w:val="112"/>
    <w:autoRedefine/>
    <w:rsid w:val="00035C83"/>
    <w:pPr>
      <w:spacing w:before="0" w:line="360" w:lineRule="auto"/>
    </w:pPr>
    <w:rPr>
      <w:rFonts w:ascii="Times New Roman" w:hAnsi="Times New Roman" w:cs="Times New Roman"/>
      <w:szCs w:val="20"/>
    </w:rPr>
  </w:style>
  <w:style w:type="character" w:styleId="afa">
    <w:name w:val="Hyperlink"/>
    <w:uiPriority w:val="99"/>
    <w:rsid w:val="00035C83"/>
    <w:rPr>
      <w:color w:val="0000FF"/>
      <w:u w:val="single"/>
    </w:rPr>
  </w:style>
  <w:style w:type="paragraph" w:styleId="afb">
    <w:name w:val="Balloon Text"/>
    <w:basedOn w:val="a"/>
    <w:link w:val="afc"/>
    <w:semiHidden/>
    <w:rsid w:val="00035C83"/>
    <w:rPr>
      <w:rFonts w:ascii="Tahoma" w:hAnsi="Tahoma" w:cs="Tahoma"/>
      <w:sz w:val="16"/>
      <w:szCs w:val="16"/>
    </w:rPr>
  </w:style>
  <w:style w:type="character" w:customStyle="1" w:styleId="afc">
    <w:name w:val="Текст выноски Знак"/>
    <w:basedOn w:val="a0"/>
    <w:link w:val="afb"/>
    <w:semiHidden/>
    <w:rsid w:val="00035C83"/>
    <w:rPr>
      <w:rFonts w:ascii="Tahoma" w:eastAsia="Times New Roman" w:hAnsi="Tahoma" w:cs="Tahoma"/>
      <w:sz w:val="16"/>
      <w:szCs w:val="16"/>
      <w:lang w:eastAsia="ru-RU"/>
    </w:rPr>
  </w:style>
  <w:style w:type="paragraph" w:customStyle="1" w:styleId="afd">
    <w:name w:val="Сноска"/>
    <w:basedOn w:val="a"/>
    <w:next w:val="a"/>
    <w:link w:val="afe"/>
    <w:rsid w:val="00035C83"/>
    <w:pPr>
      <w:pBdr>
        <w:top w:val="single" w:sz="4" w:space="1" w:color="auto"/>
      </w:pBdr>
      <w:spacing w:before="120"/>
    </w:pPr>
    <w:rPr>
      <w:rFonts w:ascii="Arial" w:hAnsi="Arial"/>
      <w:sz w:val="16"/>
    </w:rPr>
  </w:style>
  <w:style w:type="character" w:customStyle="1" w:styleId="afe">
    <w:name w:val="Сноска Знак"/>
    <w:link w:val="afd"/>
    <w:rsid w:val="00035C83"/>
    <w:rPr>
      <w:rFonts w:ascii="Arial" w:eastAsia="Times New Roman" w:hAnsi="Arial" w:cs="Times New Roman"/>
      <w:sz w:val="16"/>
      <w:szCs w:val="20"/>
      <w:lang w:eastAsia="ru-RU"/>
    </w:rPr>
  </w:style>
  <w:style w:type="paragraph" w:customStyle="1" w:styleId="aff">
    <w:name w:val="Текст (лев)"/>
    <w:link w:val="aff0"/>
    <w:rsid w:val="00035C83"/>
    <w:pPr>
      <w:spacing w:before="60" w:after="0" w:line="240" w:lineRule="auto"/>
      <w:ind w:firstLine="567"/>
      <w:jc w:val="both"/>
    </w:pPr>
    <w:rPr>
      <w:rFonts w:ascii="Arial" w:eastAsia="Times New Roman" w:hAnsi="Arial" w:cs="Times New Roman"/>
      <w:sz w:val="18"/>
      <w:szCs w:val="20"/>
      <w:lang w:eastAsia="ru-RU"/>
    </w:rPr>
  </w:style>
  <w:style w:type="character" w:customStyle="1" w:styleId="aff0">
    <w:name w:val="Текст (лев) Знак"/>
    <w:link w:val="aff"/>
    <w:locked/>
    <w:rsid w:val="00035C83"/>
    <w:rPr>
      <w:rFonts w:ascii="Arial" w:eastAsia="Times New Roman" w:hAnsi="Arial" w:cs="Times New Roman"/>
      <w:sz w:val="18"/>
      <w:szCs w:val="20"/>
      <w:lang w:eastAsia="ru-RU"/>
    </w:rPr>
  </w:style>
  <w:style w:type="paragraph" w:customStyle="1" w:styleId="aff1">
    <w:name w:val="Текст (прав)"/>
    <w:basedOn w:val="aff"/>
    <w:next w:val="aff"/>
    <w:rsid w:val="00035C83"/>
    <w:pPr>
      <w:spacing w:before="0"/>
      <w:ind w:firstLine="0"/>
      <w:jc w:val="right"/>
    </w:pPr>
    <w:rPr>
      <w:sz w:val="16"/>
    </w:rPr>
  </w:style>
  <w:style w:type="character" w:customStyle="1" w:styleId="aff2">
    <w:name w:val="Текст в табл"/>
    <w:rsid w:val="00035C83"/>
    <w:rPr>
      <w:rFonts w:ascii="Arial" w:hAnsi="Arial"/>
      <w:noProof w:val="0"/>
      <w:sz w:val="16"/>
      <w:lang w:val="ru-RU"/>
    </w:rPr>
  </w:style>
  <w:style w:type="paragraph" w:customStyle="1" w:styleId="a000">
    <w:name w:val="a00"/>
    <w:basedOn w:val="a"/>
    <w:rsid w:val="00035C83"/>
    <w:pPr>
      <w:spacing w:before="100" w:beforeAutospacing="1" w:after="100" w:afterAutospacing="1"/>
    </w:pPr>
    <w:rPr>
      <w:sz w:val="24"/>
      <w:szCs w:val="24"/>
    </w:rPr>
  </w:style>
  <w:style w:type="paragraph" w:customStyle="1" w:styleId="Preformat">
    <w:name w:val="Preformat"/>
    <w:rsid w:val="00035C8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3">
    <w:name w:val="Заголовок раздела"/>
    <w:next w:val="a"/>
    <w:rsid w:val="00035C83"/>
    <w:pPr>
      <w:pageBreakBefore/>
      <w:spacing w:after="120" w:line="240" w:lineRule="auto"/>
      <w:jc w:val="center"/>
      <w:outlineLvl w:val="0"/>
    </w:pPr>
    <w:rPr>
      <w:rFonts w:ascii="Arial" w:eastAsia="Times New Roman" w:hAnsi="Arial" w:cs="Times New Roman"/>
      <w:b/>
      <w:caps/>
      <w:spacing w:val="24"/>
      <w:sz w:val="20"/>
      <w:szCs w:val="20"/>
      <w:lang w:eastAsia="ru-RU"/>
    </w:rPr>
  </w:style>
  <w:style w:type="character" w:customStyle="1" w:styleId="aff4">
    <w:name w:val="Выдел текст"/>
    <w:rsid w:val="00035C83"/>
    <w:rPr>
      <w:rFonts w:ascii="Arial" w:hAnsi="Arial"/>
      <w:b/>
      <w:i/>
      <w:noProof w:val="0"/>
      <w:sz w:val="18"/>
      <w:lang w:val="ru-RU"/>
    </w:rPr>
  </w:style>
  <w:style w:type="paragraph" w:customStyle="1" w:styleId="xl29">
    <w:name w:val="xl29"/>
    <w:basedOn w:val="a"/>
    <w:rsid w:val="00035C83"/>
    <w:pPr>
      <w:pBdr>
        <w:left w:val="single" w:sz="8" w:space="0" w:color="auto"/>
        <w:right w:val="single" w:sz="8" w:space="0" w:color="auto"/>
      </w:pBdr>
      <w:spacing w:before="100" w:beforeAutospacing="1" w:after="100" w:afterAutospacing="1"/>
      <w:jc w:val="center"/>
    </w:pPr>
    <w:rPr>
      <w:rFonts w:ascii="Times New Roman CYR" w:eastAsia="Arial Unicode MS" w:hAnsi="Times New Roman CYR" w:cs="GaramondC"/>
      <w:sz w:val="24"/>
      <w:szCs w:val="24"/>
    </w:rPr>
  </w:style>
  <w:style w:type="paragraph" w:customStyle="1" w:styleId="xl36">
    <w:name w:val="xl36"/>
    <w:basedOn w:val="a"/>
    <w:rsid w:val="00035C83"/>
    <w:pPr>
      <w:pBdr>
        <w:left w:val="single" w:sz="8" w:space="0" w:color="auto"/>
        <w:right w:val="single" w:sz="8" w:space="0" w:color="auto"/>
      </w:pBdr>
      <w:spacing w:before="100" w:beforeAutospacing="1" w:after="100" w:afterAutospacing="1"/>
      <w:jc w:val="center"/>
    </w:pPr>
    <w:rPr>
      <w:rFonts w:ascii="Times New Roman CYR" w:eastAsia="Arial Unicode MS" w:hAnsi="Times New Roman CYR" w:cs="Times New Roman CYR"/>
      <w:sz w:val="24"/>
      <w:szCs w:val="24"/>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w:basedOn w:val="a"/>
    <w:rsid w:val="00035C83"/>
    <w:rPr>
      <w:rFonts w:ascii="Verdana" w:hAnsi="Verdana" w:cs="Verdana"/>
      <w:lang w:val="en-US" w:eastAsia="en-US"/>
    </w:rPr>
  </w:style>
  <w:style w:type="paragraph" w:customStyle="1" w:styleId="aff6">
    <w:name w:val="Знак"/>
    <w:basedOn w:val="a"/>
    <w:link w:val="aff7"/>
    <w:rsid w:val="00035C83"/>
    <w:rPr>
      <w:rFonts w:ascii="Verdana" w:hAnsi="Verdana"/>
      <w:lang w:val="en-US" w:eastAsia="en-US"/>
    </w:rPr>
  </w:style>
  <w:style w:type="character" w:customStyle="1" w:styleId="aff7">
    <w:name w:val="Знак Знак"/>
    <w:link w:val="aff6"/>
    <w:rsid w:val="00035C83"/>
    <w:rPr>
      <w:rFonts w:ascii="Verdana" w:eastAsia="Times New Roman" w:hAnsi="Verdana" w:cs="Times New Roman"/>
      <w:sz w:val="20"/>
      <w:szCs w:val="20"/>
      <w:lang w:val="en-US"/>
    </w:rPr>
  </w:style>
  <w:style w:type="paragraph" w:styleId="aff8">
    <w:name w:val="Plain Text"/>
    <w:basedOn w:val="a"/>
    <w:link w:val="aff9"/>
    <w:rsid w:val="00035C83"/>
    <w:rPr>
      <w:rFonts w:ascii="Courier New" w:hAnsi="Courier New"/>
    </w:rPr>
  </w:style>
  <w:style w:type="character" w:customStyle="1" w:styleId="aff9">
    <w:name w:val="Текст Знак"/>
    <w:basedOn w:val="a0"/>
    <w:link w:val="aff8"/>
    <w:rsid w:val="00035C83"/>
    <w:rPr>
      <w:rFonts w:ascii="Courier New" w:eastAsia="Times New Roman" w:hAnsi="Courier New" w:cs="Times New Roman"/>
      <w:sz w:val="20"/>
      <w:szCs w:val="20"/>
      <w:lang w:eastAsia="ru-RU"/>
    </w:rPr>
  </w:style>
  <w:style w:type="paragraph" w:customStyle="1" w:styleId="affa">
    <w:name w:val="Текст (цнтр)"/>
    <w:basedOn w:val="aff"/>
    <w:next w:val="aff"/>
    <w:rsid w:val="00035C83"/>
    <w:pPr>
      <w:spacing w:after="60"/>
      <w:ind w:firstLine="0"/>
      <w:jc w:val="center"/>
    </w:pPr>
  </w:style>
  <w:style w:type="paragraph" w:customStyle="1" w:styleId="affb">
    <w:name w:val="Заголовок подраздела"/>
    <w:next w:val="a"/>
    <w:rsid w:val="00035C83"/>
    <w:pPr>
      <w:spacing w:before="60" w:after="60" w:line="240" w:lineRule="auto"/>
      <w:jc w:val="center"/>
      <w:outlineLvl w:val="1"/>
    </w:pPr>
    <w:rPr>
      <w:rFonts w:ascii="Arial" w:eastAsia="Times New Roman" w:hAnsi="Arial" w:cs="Times New Roman"/>
      <w:b/>
      <w:sz w:val="20"/>
      <w:szCs w:val="20"/>
      <w:lang w:eastAsia="ru-RU"/>
    </w:rPr>
  </w:style>
  <w:style w:type="paragraph" w:customStyle="1" w:styleId="affc">
    <w:name w:val="Заголграф"/>
    <w:basedOn w:val="3"/>
    <w:rsid w:val="00035C83"/>
    <w:pPr>
      <w:spacing w:before="120" w:after="60"/>
      <w:jc w:val="center"/>
      <w:outlineLvl w:val="9"/>
    </w:pPr>
    <w:rPr>
      <w:rFonts w:ascii="Arial" w:hAnsi="Arial"/>
      <w:i w:val="0"/>
      <w:sz w:val="16"/>
    </w:rPr>
  </w:style>
  <w:style w:type="paragraph" w:customStyle="1" w:styleId="affd">
    <w:name w:val="Знак Знак Знак Знак Знак Знак Знак Знак Знак Знак"/>
    <w:basedOn w:val="a"/>
    <w:rsid w:val="00035C83"/>
    <w:rPr>
      <w:rFonts w:ascii="Verdana" w:hAnsi="Verdana" w:cs="Verdana"/>
      <w:lang w:val="en-US" w:eastAsia="en-US"/>
    </w:rPr>
  </w:style>
  <w:style w:type="paragraph" w:styleId="affe">
    <w:name w:val="caption"/>
    <w:basedOn w:val="a"/>
    <w:next w:val="a"/>
    <w:qFormat/>
    <w:rsid w:val="00035C83"/>
    <w:rPr>
      <w:b/>
      <w:bCs/>
    </w:rPr>
  </w:style>
  <w:style w:type="paragraph" w:customStyle="1" w:styleId="a10">
    <w:name w:val="a1"/>
    <w:basedOn w:val="a"/>
    <w:rsid w:val="00035C83"/>
    <w:pPr>
      <w:spacing w:before="100" w:beforeAutospacing="1" w:after="100" w:afterAutospacing="1"/>
    </w:pPr>
    <w:rPr>
      <w:sz w:val="24"/>
      <w:szCs w:val="24"/>
    </w:rPr>
  </w:style>
  <w:style w:type="paragraph" w:customStyle="1" w:styleId="afff">
    <w:name w:val="Знак Знак Знак Знак Знак Знак Знак Знак Знак Знак Знак Знак Знак Знак Знак Знак Знак Знак Знак Знак Знак Знак"/>
    <w:basedOn w:val="a"/>
    <w:rsid w:val="00035C83"/>
    <w:rPr>
      <w:rFonts w:ascii="Verdana" w:hAnsi="Verdana" w:cs="Verdana"/>
      <w:lang w:val="en-US" w:eastAsia="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5C83"/>
    <w:rPr>
      <w:rFonts w:ascii="Verdana" w:hAnsi="Verdana" w:cs="Verdana"/>
      <w:lang w:val="en-US" w:eastAsia="en-US"/>
    </w:rPr>
  </w:style>
  <w:style w:type="paragraph" w:customStyle="1" w:styleId="Style1">
    <w:name w:val="Style1"/>
    <w:basedOn w:val="a"/>
    <w:rsid w:val="00035C83"/>
    <w:pPr>
      <w:widowControl w:val="0"/>
      <w:spacing w:before="240"/>
      <w:jc w:val="both"/>
    </w:pPr>
    <w:rPr>
      <w:rFonts w:ascii="TimesDL" w:hAnsi="TimesDL"/>
      <w:sz w:val="24"/>
    </w:rPr>
  </w:style>
  <w:style w:type="paragraph" w:customStyle="1" w:styleId="13">
    <w:name w:val="Обычный1"/>
    <w:rsid w:val="00035C83"/>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xl30">
    <w:name w:val="xl30"/>
    <w:basedOn w:val="a"/>
    <w:rsid w:val="00035C83"/>
    <w:pPr>
      <w:pBdr>
        <w:left w:val="double" w:sz="6" w:space="0" w:color="auto"/>
        <w:bottom w:val="single" w:sz="4" w:space="0" w:color="auto"/>
        <w:right w:val="single" w:sz="4" w:space="0" w:color="auto"/>
      </w:pBdr>
      <w:spacing w:before="100" w:beforeAutospacing="1" w:after="100" w:afterAutospacing="1"/>
      <w:jc w:val="center"/>
      <w:textAlignment w:val="top"/>
    </w:pPr>
    <w:rPr>
      <w:rFonts w:eastAsia="Arial Unicode MS"/>
      <w:sz w:val="24"/>
      <w:szCs w:val="24"/>
    </w:rPr>
  </w:style>
  <w:style w:type="paragraph" w:customStyle="1" w:styleId="Normal1">
    <w:name w:val="Normal1"/>
    <w:rsid w:val="00035C83"/>
    <w:pPr>
      <w:autoSpaceDE w:val="0"/>
      <w:autoSpaceDN w:val="0"/>
      <w:spacing w:after="0" w:line="240" w:lineRule="auto"/>
    </w:pPr>
    <w:rPr>
      <w:rFonts w:ascii="Arial" w:eastAsia="Times New Roman" w:hAnsi="Arial" w:cs="Arial"/>
      <w:sz w:val="18"/>
      <w:szCs w:val="18"/>
      <w:lang w:eastAsia="ru-RU"/>
    </w:rPr>
  </w:style>
  <w:style w:type="paragraph" w:customStyle="1" w:styleId="FR3">
    <w:name w:val="FR3"/>
    <w:rsid w:val="00035C83"/>
    <w:pPr>
      <w:widowControl w:val="0"/>
      <w:autoSpaceDE w:val="0"/>
      <w:autoSpaceDN w:val="0"/>
      <w:adjustRightInd w:val="0"/>
      <w:spacing w:after="0" w:line="240" w:lineRule="auto"/>
      <w:jc w:val="center"/>
    </w:pPr>
    <w:rPr>
      <w:rFonts w:ascii="Arial" w:eastAsia="Times New Roman" w:hAnsi="Arial" w:cs="Arial"/>
      <w:b/>
      <w:bCs/>
      <w:sz w:val="24"/>
      <w:szCs w:val="24"/>
      <w:lang w:eastAsia="ru-RU"/>
    </w:rPr>
  </w:style>
  <w:style w:type="paragraph" w:customStyle="1" w:styleId="Heading">
    <w:name w:val="Heading"/>
    <w:rsid w:val="00035C83"/>
    <w:pPr>
      <w:autoSpaceDE w:val="0"/>
      <w:autoSpaceDN w:val="0"/>
      <w:adjustRightInd w:val="0"/>
      <w:spacing w:after="0" w:line="240" w:lineRule="auto"/>
    </w:pPr>
    <w:rPr>
      <w:rFonts w:ascii="Arial" w:eastAsia="Times New Roman" w:hAnsi="Arial" w:cs="Arial"/>
      <w:b/>
      <w:bCs/>
      <w:lang w:eastAsia="ru-RU"/>
    </w:rPr>
  </w:style>
  <w:style w:type="paragraph" w:customStyle="1" w:styleId="afff1">
    <w:name w:val="Знак Знак Знак Знак Знак Знак Знак Знак Знак Знак Знак Знак Знак Знак Знак Знак Знак Знак Знак"/>
    <w:basedOn w:val="a"/>
    <w:rsid w:val="00035C83"/>
    <w:rPr>
      <w:rFonts w:ascii="Verdana" w:hAnsi="Verdana" w:cs="Verdana"/>
      <w:lang w:val="en-US" w:eastAsia="en-US"/>
    </w:rPr>
  </w:style>
  <w:style w:type="paragraph" w:customStyle="1" w:styleId="14">
    <w:name w:val="Знак Знак Знак Знак Знак Знак Знак1 Знак Знак"/>
    <w:basedOn w:val="a"/>
    <w:rsid w:val="00035C83"/>
    <w:rPr>
      <w:rFonts w:ascii="Verdana" w:hAnsi="Verdana" w:cs="Verdana"/>
      <w:lang w:val="en-US" w:eastAsia="en-US"/>
    </w:rPr>
  </w:style>
  <w:style w:type="paragraph"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5C83"/>
    <w:rPr>
      <w:rFonts w:ascii="Verdana" w:hAnsi="Verdana" w:cs="Verdana"/>
      <w:lang w:val="en-US"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035C83"/>
    <w:rPr>
      <w:rFonts w:ascii="Verdana" w:hAnsi="Verdana" w:cs="Verdana"/>
      <w:lang w:val="en-US" w:eastAsia="en-US"/>
    </w:rPr>
  </w:style>
  <w:style w:type="paragraph" w:customStyle="1" w:styleId="afff3">
    <w:name w:val="Знак Знак Знак Знак Знак Знак Знак Знак Знак Знак Знак Знак Знак Знак Знак Знак Знак Знак Знак"/>
    <w:basedOn w:val="a"/>
    <w:rsid w:val="00035C83"/>
    <w:rPr>
      <w:rFonts w:ascii="Verdana" w:hAnsi="Verdana" w:cs="Verdana"/>
      <w:lang w:val="en-US" w:eastAsia="en-US"/>
    </w:rPr>
  </w:style>
  <w:style w:type="paragraph" w:customStyle="1" w:styleId="a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5C83"/>
    <w:rPr>
      <w:rFonts w:ascii="Verdana" w:hAnsi="Verdana" w:cs="Verdana"/>
      <w:lang w:val="en-US" w:eastAsia="en-US"/>
    </w:rPr>
  </w:style>
  <w:style w:type="character" w:styleId="afff5">
    <w:name w:val="FollowedHyperlink"/>
    <w:uiPriority w:val="99"/>
    <w:rsid w:val="00035C83"/>
    <w:rPr>
      <w:color w:val="800080"/>
      <w:u w:val="single"/>
    </w:rPr>
  </w:style>
  <w:style w:type="paragraph" w:customStyle="1" w:styleId="afff6">
    <w:name w:val="Знак Знак Знак Знак Знак Знак Знак Знак Знак Знак Знак Знак Знак Знак Знак Знак"/>
    <w:basedOn w:val="a"/>
    <w:rsid w:val="00035C83"/>
    <w:rPr>
      <w:rFonts w:ascii="Verdana" w:hAnsi="Verdana" w:cs="Verdana"/>
      <w:lang w:val="en-US" w:eastAsia="en-US"/>
    </w:rPr>
  </w:style>
  <w:style w:type="character" w:customStyle="1" w:styleId="16">
    <w:name w:val="Текст сноски Знак1 Знак Знак Знак"/>
    <w:aliases w:val="Текст сноски Знак Знак Знак Знак Знак,Footnote Text Char Знак Знак Знак Знак Знак,Table_Footnote_last Char Знак Знак Знак Знак Знак,Текст сноски Знак Знак Char Знак Знак Знак Знак Знак"/>
    <w:rsid w:val="00035C83"/>
    <w:rPr>
      <w:lang w:val="ru-RU" w:eastAsia="ru-RU" w:bidi="ar-SA"/>
    </w:rPr>
  </w:style>
  <w:style w:type="character" w:styleId="afff7">
    <w:name w:val="footnote reference"/>
    <w:aliases w:val="Знак сноски 1,Знак сноски-FN,Знак сноски1"/>
    <w:semiHidden/>
    <w:rsid w:val="00035C83"/>
    <w:rPr>
      <w:vertAlign w:val="superscript"/>
    </w:rPr>
  </w:style>
  <w:style w:type="paragraph" w:customStyle="1" w:styleId="afff8">
    <w:name w:val="......."/>
    <w:basedOn w:val="a"/>
    <w:next w:val="a"/>
    <w:rsid w:val="00035C83"/>
    <w:pPr>
      <w:autoSpaceDE w:val="0"/>
      <w:autoSpaceDN w:val="0"/>
      <w:adjustRightInd w:val="0"/>
    </w:pPr>
    <w:rPr>
      <w:sz w:val="24"/>
      <w:szCs w:val="24"/>
    </w:rPr>
  </w:style>
  <w:style w:type="paragraph" w:customStyle="1" w:styleId="17">
    <w:name w:val="Знак Знак Знак Знак Знак Знак Знак Знак Знак Знак Знак Знак1 Знак Знак Знак Знак Знак Знак Знак"/>
    <w:basedOn w:val="a"/>
    <w:rsid w:val="00035C83"/>
    <w:rPr>
      <w:rFonts w:ascii="Verdana" w:hAnsi="Verdana" w:cs="Verdana"/>
      <w:lang w:val="en-US" w:eastAsia="en-US"/>
    </w:rPr>
  </w:style>
  <w:style w:type="paragraph" w:customStyle="1" w:styleId="18">
    <w:name w:val="Мой1"/>
    <w:basedOn w:val="a"/>
    <w:rsid w:val="00035C83"/>
    <w:pPr>
      <w:spacing w:before="120"/>
      <w:jc w:val="both"/>
    </w:pPr>
    <w:rPr>
      <w:rFonts w:ascii="Arial" w:hAnsi="Arial"/>
      <w:sz w:val="22"/>
    </w:rPr>
  </w:style>
  <w:style w:type="character" w:styleId="afff9">
    <w:name w:val="annotation reference"/>
    <w:rsid w:val="00035C83"/>
    <w:rPr>
      <w:sz w:val="16"/>
      <w:szCs w:val="16"/>
    </w:rPr>
  </w:style>
  <w:style w:type="paragraph" w:styleId="afffa">
    <w:name w:val="annotation text"/>
    <w:basedOn w:val="a"/>
    <w:link w:val="afffb"/>
    <w:semiHidden/>
    <w:rsid w:val="00035C83"/>
  </w:style>
  <w:style w:type="character" w:customStyle="1" w:styleId="afffb">
    <w:name w:val="Текст примечания Знак"/>
    <w:basedOn w:val="a0"/>
    <w:link w:val="afffa"/>
    <w:semiHidden/>
    <w:rsid w:val="00035C83"/>
    <w:rPr>
      <w:rFonts w:ascii="Times New Roman" w:eastAsia="Times New Roman" w:hAnsi="Times New Roman" w:cs="Times New Roman"/>
      <w:sz w:val="20"/>
      <w:szCs w:val="20"/>
      <w:lang w:eastAsia="ru-RU"/>
    </w:rPr>
  </w:style>
  <w:style w:type="paragraph" w:styleId="afffc">
    <w:name w:val="annotation subject"/>
    <w:basedOn w:val="afffa"/>
    <w:next w:val="afffa"/>
    <w:link w:val="afffd"/>
    <w:rsid w:val="00035C83"/>
    <w:rPr>
      <w:b/>
      <w:bCs/>
      <w:lang w:val="x-none" w:eastAsia="x-none"/>
    </w:rPr>
  </w:style>
  <w:style w:type="character" w:customStyle="1" w:styleId="afffd">
    <w:name w:val="Тема примечания Знак"/>
    <w:basedOn w:val="afffb"/>
    <w:link w:val="afffc"/>
    <w:rsid w:val="00035C83"/>
    <w:rPr>
      <w:rFonts w:ascii="Times New Roman" w:eastAsia="Times New Roman" w:hAnsi="Times New Roman" w:cs="Times New Roman"/>
      <w:b/>
      <w:bCs/>
      <w:sz w:val="20"/>
      <w:szCs w:val="20"/>
      <w:lang w:val="x-none" w:eastAsia="x-none"/>
    </w:rPr>
  </w:style>
  <w:style w:type="paragraph" w:customStyle="1" w:styleId="ConsPlusNormal">
    <w:name w:val="ConsPlusNormal"/>
    <w:rsid w:val="00035C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c">
    <w:name w:val="сновной текст с отступом 2"/>
    <w:basedOn w:val="a"/>
    <w:rsid w:val="00035C83"/>
    <w:pPr>
      <w:widowControl w:val="0"/>
      <w:ind w:firstLine="720"/>
      <w:jc w:val="both"/>
    </w:pPr>
    <w:rPr>
      <w:sz w:val="26"/>
    </w:rPr>
  </w:style>
  <w:style w:type="paragraph" w:customStyle="1" w:styleId="xl74">
    <w:name w:val="xl74"/>
    <w:basedOn w:val="a"/>
    <w:rsid w:val="00035C83"/>
    <w:pPr>
      <w:pBdr>
        <w:left w:val="single" w:sz="8" w:space="0" w:color="auto"/>
        <w:right w:val="single" w:sz="8" w:space="0" w:color="auto"/>
      </w:pBdr>
      <w:spacing w:before="100" w:beforeAutospacing="1" w:after="100" w:afterAutospacing="1"/>
    </w:pPr>
    <w:rPr>
      <w:rFonts w:ascii="Times New Roman CYR" w:eastAsia="Arial Unicode MS" w:hAnsi="Times New Roman CYR" w:cs="GaramondC"/>
      <w:sz w:val="18"/>
      <w:szCs w:val="18"/>
    </w:rPr>
  </w:style>
  <w:style w:type="character" w:customStyle="1" w:styleId="TableFootnotelast">
    <w:name w:val="Table_Footnote_last Знак"/>
    <w:aliases w:val="Текст сноски Знак Знак Char Знак,Texto de nota al pie Char Знак,Texto de nota al pie Знак,Текст сноски Знак Знак Char Char Знак,Schriftart: 9 pt Знак,Schriftart: 10 pt Знак,Schriftart: 8 pt Знак,single space Знак"/>
    <w:locked/>
    <w:rsid w:val="00035C83"/>
    <w:rPr>
      <w:lang w:val="ru-RU" w:eastAsia="ru-RU" w:bidi="ar-SA"/>
    </w:rPr>
  </w:style>
  <w:style w:type="paragraph" w:customStyle="1" w:styleId="afffe">
    <w:name w:val="Знак Знак Знак Знак Знак Знак Знак Знак Знак Знак Знак Знак Знак Знак Знак Знак Знак Знак"/>
    <w:basedOn w:val="a"/>
    <w:autoRedefine/>
    <w:rsid w:val="00035C83"/>
    <w:pPr>
      <w:spacing w:after="160" w:line="240" w:lineRule="exact"/>
    </w:pPr>
    <w:rPr>
      <w:sz w:val="28"/>
      <w:lang w:val="en-US" w:eastAsia="en-US"/>
    </w:rPr>
  </w:style>
  <w:style w:type="paragraph" w:customStyle="1" w:styleId="19">
    <w:name w:val="Знак Знак1 Знак"/>
    <w:basedOn w:val="a"/>
    <w:autoRedefine/>
    <w:rsid w:val="00035C83"/>
    <w:pPr>
      <w:spacing w:after="160" w:line="240" w:lineRule="exact"/>
    </w:pPr>
    <w:rPr>
      <w:sz w:val="28"/>
      <w:lang w:val="en-US" w:eastAsia="en-US"/>
    </w:rPr>
  </w:style>
  <w:style w:type="paragraph" w:customStyle="1" w:styleId="1a">
    <w:name w:val="Обычный + Первая строка:  1"/>
    <w:aliases w:val="27 см + Первая строка:  1,27 см"/>
    <w:basedOn w:val="a"/>
    <w:rsid w:val="00035C83"/>
    <w:pPr>
      <w:ind w:firstLine="426"/>
      <w:jc w:val="both"/>
    </w:pPr>
    <w:rPr>
      <w:sz w:val="24"/>
      <w:lang w:eastAsia="en-US"/>
    </w:rPr>
  </w:style>
  <w:style w:type="paragraph" w:customStyle="1" w:styleId="ConsNormal">
    <w:name w:val="ConsNormal"/>
    <w:rsid w:val="00035C83"/>
    <w:pPr>
      <w:spacing w:after="0" w:line="240" w:lineRule="auto"/>
      <w:ind w:firstLine="720"/>
    </w:pPr>
    <w:rPr>
      <w:rFonts w:ascii="Consultant" w:eastAsia="Times New Roman" w:hAnsi="Consultant" w:cs="Times New Roman"/>
      <w:sz w:val="20"/>
      <w:szCs w:val="20"/>
      <w:lang w:eastAsia="ru-RU"/>
    </w:rPr>
  </w:style>
  <w:style w:type="paragraph" w:customStyle="1" w:styleId="1b">
    <w:name w:val="Обычный (веб)1"/>
    <w:basedOn w:val="a"/>
    <w:rsid w:val="00035C83"/>
    <w:pPr>
      <w:suppressAutoHyphens/>
      <w:spacing w:before="100" w:after="100"/>
    </w:pPr>
    <w:rPr>
      <w:sz w:val="24"/>
      <w:lang w:eastAsia="ar-SA"/>
    </w:rPr>
  </w:style>
  <w:style w:type="paragraph" w:customStyle="1" w:styleId="ConsCell">
    <w:name w:val="ConsCell"/>
    <w:rsid w:val="00035C83"/>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2-2">
    <w:name w:val="Заголовок 2-2"/>
    <w:basedOn w:val="a"/>
    <w:autoRedefine/>
    <w:rsid w:val="00035C83"/>
    <w:pPr>
      <w:keepNext/>
      <w:widowControl w:val="0"/>
      <w:spacing w:before="240" w:after="60" w:line="360" w:lineRule="auto"/>
      <w:jc w:val="center"/>
    </w:pPr>
    <w:rPr>
      <w:b/>
      <w:color w:val="000000"/>
    </w:rPr>
  </w:style>
  <w:style w:type="paragraph" w:customStyle="1" w:styleId="71">
    <w:name w:val="Стиль7"/>
    <w:basedOn w:val="11"/>
    <w:next w:val="12"/>
    <w:autoRedefine/>
    <w:rsid w:val="00035C83"/>
    <w:pPr>
      <w:tabs>
        <w:tab w:val="clear" w:pos="9781"/>
        <w:tab w:val="right" w:pos="9457"/>
      </w:tabs>
      <w:spacing w:before="360"/>
      <w:ind w:left="0"/>
    </w:pPr>
    <w:rPr>
      <w:rFonts w:ascii="Times New Roman" w:hAnsi="Times New Roman" w:cs="Times New Roman"/>
      <w:b w:val="0"/>
      <w:sz w:val="20"/>
      <w:szCs w:val="20"/>
    </w:rPr>
  </w:style>
  <w:style w:type="character" w:customStyle="1" w:styleId="apple-style-span">
    <w:name w:val="apple-style-span"/>
    <w:basedOn w:val="a0"/>
    <w:rsid w:val="00035C83"/>
  </w:style>
  <w:style w:type="character" w:customStyle="1" w:styleId="apple-converted-space">
    <w:name w:val="apple-converted-space"/>
    <w:basedOn w:val="a0"/>
    <w:rsid w:val="00035C83"/>
  </w:style>
  <w:style w:type="paragraph" w:customStyle="1" w:styleId="u">
    <w:name w:val="u"/>
    <w:basedOn w:val="a"/>
    <w:rsid w:val="00035C83"/>
    <w:pPr>
      <w:ind w:firstLine="390"/>
      <w:jc w:val="both"/>
    </w:pPr>
    <w:rPr>
      <w:sz w:val="24"/>
      <w:szCs w:val="24"/>
    </w:rPr>
  </w:style>
  <w:style w:type="paragraph" w:customStyle="1" w:styleId="ed">
    <w:name w:val="Обычedый"/>
    <w:rsid w:val="00035C83"/>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xl65">
    <w:name w:val="xl65"/>
    <w:basedOn w:val="a"/>
    <w:rsid w:val="00035C8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66">
    <w:name w:val="xl66"/>
    <w:basedOn w:val="a"/>
    <w:rsid w:val="00035C8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67">
    <w:name w:val="xl67"/>
    <w:basedOn w:val="a"/>
    <w:rsid w:val="00035C8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68">
    <w:name w:val="xl68"/>
    <w:basedOn w:val="a"/>
    <w:rsid w:val="00035C83"/>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69">
    <w:name w:val="xl69"/>
    <w:basedOn w:val="a"/>
    <w:rsid w:val="00035C8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70">
    <w:name w:val="xl70"/>
    <w:basedOn w:val="a"/>
    <w:rsid w:val="00035C83"/>
    <w:pPr>
      <w:pBdr>
        <w:top w:val="single" w:sz="8" w:space="0" w:color="auto"/>
        <w:right w:val="single" w:sz="8" w:space="0" w:color="auto"/>
      </w:pBdr>
      <w:spacing w:before="100" w:beforeAutospacing="1" w:after="100" w:afterAutospacing="1"/>
      <w:jc w:val="center"/>
    </w:pPr>
    <w:rPr>
      <w:sz w:val="18"/>
      <w:szCs w:val="18"/>
    </w:rPr>
  </w:style>
  <w:style w:type="paragraph" w:customStyle="1" w:styleId="xl71">
    <w:name w:val="xl71"/>
    <w:basedOn w:val="a"/>
    <w:rsid w:val="00035C83"/>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72">
    <w:name w:val="xl72"/>
    <w:basedOn w:val="a"/>
    <w:rsid w:val="00035C83"/>
    <w:pPr>
      <w:pBdr>
        <w:right w:val="single" w:sz="8" w:space="0" w:color="auto"/>
      </w:pBdr>
      <w:spacing w:before="100" w:beforeAutospacing="1" w:after="100" w:afterAutospacing="1"/>
      <w:jc w:val="center"/>
    </w:pPr>
    <w:rPr>
      <w:sz w:val="18"/>
      <w:szCs w:val="18"/>
    </w:rPr>
  </w:style>
  <w:style w:type="paragraph" w:customStyle="1" w:styleId="xl73">
    <w:name w:val="xl73"/>
    <w:basedOn w:val="a"/>
    <w:rsid w:val="00035C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
    <w:rsid w:val="00035C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6">
    <w:name w:val="xl76"/>
    <w:basedOn w:val="a"/>
    <w:rsid w:val="00035C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7">
    <w:name w:val="xl77"/>
    <w:basedOn w:val="a"/>
    <w:rsid w:val="00035C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8">
    <w:name w:val="xl78"/>
    <w:basedOn w:val="a"/>
    <w:rsid w:val="00035C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9">
    <w:name w:val="xl79"/>
    <w:basedOn w:val="a"/>
    <w:rsid w:val="00035C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0">
    <w:name w:val="xl80"/>
    <w:basedOn w:val="a"/>
    <w:rsid w:val="00035C83"/>
    <w:pPr>
      <w:pBdr>
        <w:top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81">
    <w:name w:val="xl81"/>
    <w:basedOn w:val="a"/>
    <w:rsid w:val="00035C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2">
    <w:name w:val="xl82"/>
    <w:basedOn w:val="a"/>
    <w:rsid w:val="00035C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3">
    <w:name w:val="xl83"/>
    <w:basedOn w:val="a"/>
    <w:rsid w:val="00035C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4">
    <w:name w:val="xl84"/>
    <w:basedOn w:val="a"/>
    <w:rsid w:val="00035C8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18"/>
      <w:szCs w:val="18"/>
    </w:rPr>
  </w:style>
  <w:style w:type="paragraph" w:customStyle="1" w:styleId="xl85">
    <w:name w:val="xl85"/>
    <w:basedOn w:val="a"/>
    <w:rsid w:val="00035C83"/>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035C83"/>
    <w:pPr>
      <w:pBdr>
        <w:left w:val="single" w:sz="4" w:space="0" w:color="auto"/>
        <w:right w:val="single" w:sz="4" w:space="0" w:color="auto"/>
      </w:pBdr>
      <w:shd w:val="clear" w:color="auto" w:fill="CCFFCC"/>
      <w:spacing w:before="100" w:beforeAutospacing="1" w:after="100" w:afterAutospacing="1"/>
      <w:jc w:val="center"/>
      <w:textAlignment w:val="center"/>
    </w:pPr>
    <w:rPr>
      <w:sz w:val="18"/>
      <w:szCs w:val="18"/>
    </w:rPr>
  </w:style>
  <w:style w:type="paragraph" w:customStyle="1" w:styleId="xl87">
    <w:name w:val="xl87"/>
    <w:basedOn w:val="a"/>
    <w:rsid w:val="00035C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8">
    <w:name w:val="xl88"/>
    <w:basedOn w:val="a"/>
    <w:rsid w:val="00035C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9">
    <w:name w:val="xl89"/>
    <w:basedOn w:val="a"/>
    <w:rsid w:val="00035C83"/>
    <w:pPr>
      <w:pBdr>
        <w:left w:val="single" w:sz="4" w:space="0" w:color="auto"/>
        <w:right w:val="single" w:sz="4" w:space="0" w:color="auto"/>
      </w:pBdr>
      <w:spacing w:before="100" w:beforeAutospacing="1" w:after="100" w:afterAutospacing="1"/>
      <w:jc w:val="center"/>
    </w:pPr>
    <w:rPr>
      <w:sz w:val="18"/>
      <w:szCs w:val="18"/>
    </w:rPr>
  </w:style>
  <w:style w:type="paragraph" w:customStyle="1" w:styleId="xl90">
    <w:name w:val="xl90"/>
    <w:basedOn w:val="a"/>
    <w:rsid w:val="00035C83"/>
    <w:pPr>
      <w:spacing w:before="100" w:beforeAutospacing="1" w:after="100" w:afterAutospacing="1"/>
      <w:jc w:val="center"/>
    </w:pPr>
    <w:rPr>
      <w:sz w:val="18"/>
      <w:szCs w:val="18"/>
    </w:rPr>
  </w:style>
  <w:style w:type="paragraph" w:customStyle="1" w:styleId="xl91">
    <w:name w:val="xl91"/>
    <w:basedOn w:val="a"/>
    <w:rsid w:val="00035C8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92">
    <w:name w:val="xl92"/>
    <w:basedOn w:val="a"/>
    <w:rsid w:val="00035C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affff">
    <w:name w:val="Обычный.Нормальный"/>
    <w:rsid w:val="00035C83"/>
    <w:pPr>
      <w:spacing w:after="0" w:line="240" w:lineRule="auto"/>
    </w:pPr>
    <w:rPr>
      <w:rFonts w:ascii="Times New Roman" w:eastAsia="Times New Roman" w:hAnsi="Times New Roman" w:cs="Times New Roman"/>
      <w:snapToGrid w:val="0"/>
      <w:sz w:val="20"/>
      <w:szCs w:val="20"/>
      <w:lang w:val="en-US" w:eastAsia="ru-RU"/>
    </w:rPr>
  </w:style>
  <w:style w:type="paragraph" w:customStyle="1" w:styleId="39">
    <w:name w:val="заголовок 3"/>
    <w:basedOn w:val="a"/>
    <w:next w:val="a"/>
    <w:rsid w:val="00035C83"/>
    <w:pPr>
      <w:keepNext/>
      <w:overflowPunct w:val="0"/>
      <w:autoSpaceDE w:val="0"/>
      <w:autoSpaceDN w:val="0"/>
      <w:adjustRightInd w:val="0"/>
      <w:jc w:val="both"/>
      <w:textAlignment w:val="baseline"/>
    </w:pPr>
    <w:rPr>
      <w:sz w:val="24"/>
    </w:rPr>
  </w:style>
  <w:style w:type="paragraph" w:customStyle="1" w:styleId="ae0">
    <w:name w:val="ae"/>
    <w:basedOn w:val="a"/>
    <w:rsid w:val="00035C83"/>
    <w:pPr>
      <w:spacing w:before="100" w:beforeAutospacing="1" w:after="100" w:afterAutospacing="1"/>
    </w:pPr>
    <w:rPr>
      <w:sz w:val="24"/>
      <w:szCs w:val="24"/>
    </w:rPr>
  </w:style>
  <w:style w:type="paragraph" w:customStyle="1" w:styleId="ad0">
    <w:name w:val="ad"/>
    <w:basedOn w:val="a"/>
    <w:rsid w:val="00035C83"/>
    <w:pPr>
      <w:spacing w:before="100" w:beforeAutospacing="1" w:after="100" w:afterAutospacing="1"/>
    </w:pPr>
    <w:rPr>
      <w:sz w:val="24"/>
      <w:szCs w:val="24"/>
    </w:rPr>
  </w:style>
  <w:style w:type="character" w:customStyle="1" w:styleId="affff0">
    <w:name w:val="af"/>
    <w:basedOn w:val="a0"/>
    <w:rsid w:val="00035C83"/>
  </w:style>
  <w:style w:type="paragraph" w:customStyle="1" w:styleId="aa0">
    <w:name w:val="aa"/>
    <w:basedOn w:val="a"/>
    <w:rsid w:val="00035C83"/>
    <w:pPr>
      <w:spacing w:before="100" w:beforeAutospacing="1" w:after="100" w:afterAutospacing="1"/>
    </w:pPr>
    <w:rPr>
      <w:sz w:val="24"/>
      <w:szCs w:val="24"/>
    </w:rPr>
  </w:style>
  <w:style w:type="character" w:customStyle="1" w:styleId="grame">
    <w:name w:val="grame"/>
    <w:basedOn w:val="a0"/>
    <w:rsid w:val="00035C83"/>
  </w:style>
  <w:style w:type="paragraph" w:customStyle="1" w:styleId="xl60">
    <w:name w:val="xl60"/>
    <w:basedOn w:val="a"/>
    <w:rsid w:val="00035C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styleId="affff1">
    <w:name w:val="List"/>
    <w:basedOn w:val="a"/>
    <w:rsid w:val="00035C83"/>
    <w:pPr>
      <w:ind w:left="283" w:hanging="283"/>
    </w:pPr>
    <w:rPr>
      <w:sz w:val="24"/>
      <w:szCs w:val="24"/>
    </w:rPr>
  </w:style>
  <w:style w:type="paragraph" w:customStyle="1" w:styleId="1c">
    <w:name w:val="шапка1"/>
    <w:basedOn w:val="a"/>
    <w:rsid w:val="00035C83"/>
    <w:pPr>
      <w:ind w:left="-57" w:right="-57"/>
      <w:jc w:val="center"/>
    </w:pPr>
    <w:rPr>
      <w:rFonts w:eastAsia="Trebuchet MS"/>
    </w:rPr>
  </w:style>
  <w:style w:type="paragraph" w:customStyle="1" w:styleId="affff2">
    <w:name w:val="боковик"/>
    <w:basedOn w:val="a"/>
    <w:rsid w:val="00035C83"/>
    <w:rPr>
      <w:rFonts w:eastAsia="Trebuchet MS"/>
    </w:rPr>
  </w:style>
  <w:style w:type="paragraph" w:customStyle="1" w:styleId="affff3">
    <w:name w:val="данн.таблицы"/>
    <w:basedOn w:val="a"/>
    <w:rsid w:val="00035C83"/>
    <w:pPr>
      <w:jc w:val="right"/>
    </w:pPr>
    <w:rPr>
      <w:rFonts w:eastAsia="Trebuchet MS"/>
    </w:rPr>
  </w:style>
  <w:style w:type="paragraph" w:customStyle="1" w:styleId="1d">
    <w:name w:val="бок1"/>
    <w:basedOn w:val="affff2"/>
    <w:rsid w:val="00035C83"/>
    <w:pPr>
      <w:ind w:left="284"/>
    </w:pPr>
  </w:style>
  <w:style w:type="paragraph" w:customStyle="1" w:styleId="affff4">
    <w:name w:val="шапка"/>
    <w:basedOn w:val="a"/>
    <w:rsid w:val="00035C83"/>
    <w:pPr>
      <w:jc w:val="center"/>
    </w:pPr>
    <w:rPr>
      <w:rFonts w:eastAsia="Trebuchet MS"/>
    </w:rPr>
  </w:style>
  <w:style w:type="paragraph" w:customStyle="1" w:styleId="2d">
    <w:name w:val="бок2"/>
    <w:basedOn w:val="affff2"/>
    <w:rsid w:val="00035C83"/>
    <w:pPr>
      <w:ind w:left="425"/>
    </w:pPr>
  </w:style>
  <w:style w:type="paragraph" w:customStyle="1" w:styleId="affff5">
    <w:name w:val="сноска"/>
    <w:basedOn w:val="a"/>
    <w:link w:val="affff6"/>
    <w:rsid w:val="00035C83"/>
    <w:pPr>
      <w:ind w:left="142" w:hanging="142"/>
      <w:jc w:val="both"/>
    </w:pPr>
    <w:rPr>
      <w:rFonts w:eastAsia="Trebuchet MS"/>
      <w:i/>
      <w:sz w:val="18"/>
      <w:lang w:val="x-none" w:eastAsia="x-none"/>
    </w:rPr>
  </w:style>
  <w:style w:type="character" w:customStyle="1" w:styleId="affff6">
    <w:name w:val="сноска Знак"/>
    <w:link w:val="affff5"/>
    <w:rsid w:val="00035C83"/>
    <w:rPr>
      <w:rFonts w:ascii="Times New Roman" w:eastAsia="Trebuchet MS" w:hAnsi="Times New Roman" w:cs="Times New Roman"/>
      <w:i/>
      <w:sz w:val="18"/>
      <w:szCs w:val="20"/>
      <w:lang w:val="x-none" w:eastAsia="x-none"/>
    </w:rPr>
  </w:style>
  <w:style w:type="character" w:customStyle="1" w:styleId="b-serp-urlitem1">
    <w:name w:val="b-serp-url__item1"/>
    <w:rsid w:val="00035C83"/>
  </w:style>
  <w:style w:type="character" w:customStyle="1" w:styleId="b-serp-urlmark1">
    <w:name w:val="b-serp-url__mark1"/>
    <w:rsid w:val="00035C83"/>
    <w:rPr>
      <w:rFonts w:ascii="Verdana" w:hAnsi="Verdana" w:hint="default"/>
    </w:rPr>
  </w:style>
  <w:style w:type="paragraph" w:customStyle="1" w:styleId="72">
    <w:name w:val="Знак7"/>
    <w:basedOn w:val="a"/>
    <w:autoRedefine/>
    <w:rsid w:val="00035C83"/>
    <w:pPr>
      <w:spacing w:after="160" w:line="240" w:lineRule="exact"/>
    </w:pPr>
    <w:rPr>
      <w:sz w:val="28"/>
      <w:lang w:val="en-US" w:eastAsia="en-US"/>
    </w:rPr>
  </w:style>
  <w:style w:type="paragraph" w:customStyle="1" w:styleId="a80">
    <w:name w:val="a8"/>
    <w:basedOn w:val="a"/>
    <w:rsid w:val="00035C83"/>
    <w:pPr>
      <w:spacing w:before="100" w:beforeAutospacing="1" w:after="100" w:afterAutospacing="1"/>
    </w:pPr>
    <w:rPr>
      <w:sz w:val="24"/>
      <w:szCs w:val="24"/>
    </w:rPr>
  </w:style>
  <w:style w:type="paragraph" w:customStyle="1" w:styleId="font5">
    <w:name w:val="font5"/>
    <w:basedOn w:val="a"/>
    <w:rsid w:val="00035C83"/>
    <w:pPr>
      <w:spacing w:before="100" w:beforeAutospacing="1" w:after="100" w:afterAutospacing="1"/>
    </w:pPr>
    <w:rPr>
      <w:sz w:val="22"/>
      <w:szCs w:val="22"/>
    </w:rPr>
  </w:style>
  <w:style w:type="paragraph" w:customStyle="1" w:styleId="font6">
    <w:name w:val="font6"/>
    <w:basedOn w:val="a"/>
    <w:rsid w:val="00035C83"/>
    <w:pPr>
      <w:spacing w:before="100" w:beforeAutospacing="1" w:after="100" w:afterAutospacing="1"/>
    </w:pPr>
    <w:rPr>
      <w:color w:val="FF0000"/>
      <w:sz w:val="22"/>
      <w:szCs w:val="22"/>
    </w:rPr>
  </w:style>
  <w:style w:type="paragraph" w:customStyle="1" w:styleId="xl107">
    <w:name w:val="xl107"/>
    <w:basedOn w:val="a"/>
    <w:rsid w:val="00035C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hAnsi="Times New Roman CYR" w:cs="Times New Roman CYR"/>
      <w:sz w:val="18"/>
      <w:szCs w:val="18"/>
    </w:rPr>
  </w:style>
  <w:style w:type="paragraph" w:customStyle="1" w:styleId="xl108">
    <w:name w:val="xl108"/>
    <w:basedOn w:val="a"/>
    <w:rsid w:val="00035C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09">
    <w:name w:val="xl109"/>
    <w:basedOn w:val="a"/>
    <w:rsid w:val="00035C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CYR" w:hAnsi="Times New Roman CYR" w:cs="Times New Roman CYR"/>
      <w:sz w:val="18"/>
      <w:szCs w:val="18"/>
    </w:rPr>
  </w:style>
  <w:style w:type="paragraph" w:customStyle="1" w:styleId="xl110">
    <w:name w:val="xl110"/>
    <w:basedOn w:val="a"/>
    <w:rsid w:val="00035C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11">
    <w:name w:val="xl111"/>
    <w:basedOn w:val="a"/>
    <w:rsid w:val="00035C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12">
    <w:name w:val="xl112"/>
    <w:basedOn w:val="a"/>
    <w:rsid w:val="00035C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13">
    <w:name w:val="xl113"/>
    <w:basedOn w:val="a"/>
    <w:rsid w:val="00035C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C000"/>
      <w:sz w:val="22"/>
      <w:szCs w:val="22"/>
    </w:rPr>
  </w:style>
  <w:style w:type="paragraph" w:customStyle="1" w:styleId="xl114">
    <w:name w:val="xl114"/>
    <w:basedOn w:val="a"/>
    <w:rsid w:val="00035C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5">
    <w:name w:val="xl115"/>
    <w:basedOn w:val="a"/>
    <w:rsid w:val="00035C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6">
    <w:name w:val="xl116"/>
    <w:basedOn w:val="a"/>
    <w:rsid w:val="00035C8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2"/>
      <w:szCs w:val="22"/>
    </w:rPr>
  </w:style>
  <w:style w:type="paragraph" w:customStyle="1" w:styleId="xl117">
    <w:name w:val="xl117"/>
    <w:basedOn w:val="a"/>
    <w:rsid w:val="00035C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8">
    <w:name w:val="xl118"/>
    <w:basedOn w:val="a"/>
    <w:rsid w:val="00035C8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2"/>
      <w:szCs w:val="22"/>
    </w:rPr>
  </w:style>
  <w:style w:type="paragraph" w:customStyle="1" w:styleId="xl119">
    <w:name w:val="xl119"/>
    <w:basedOn w:val="a"/>
    <w:rsid w:val="00035C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20">
    <w:name w:val="xl120"/>
    <w:basedOn w:val="a"/>
    <w:rsid w:val="00035C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21">
    <w:name w:val="xl121"/>
    <w:basedOn w:val="a"/>
    <w:rsid w:val="00035C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Times New Roman CYR" w:hAnsi="Times New Roman CYR" w:cs="Times New Roman CYR"/>
      <w:sz w:val="18"/>
      <w:szCs w:val="18"/>
    </w:rPr>
  </w:style>
  <w:style w:type="paragraph" w:customStyle="1" w:styleId="xl122">
    <w:name w:val="xl122"/>
    <w:basedOn w:val="a"/>
    <w:rsid w:val="00035C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C000"/>
      <w:sz w:val="24"/>
      <w:szCs w:val="24"/>
    </w:rPr>
  </w:style>
  <w:style w:type="paragraph" w:customStyle="1" w:styleId="xl123">
    <w:name w:val="xl123"/>
    <w:basedOn w:val="a"/>
    <w:rsid w:val="00035C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4">
    <w:name w:val="xl124"/>
    <w:basedOn w:val="a"/>
    <w:rsid w:val="00035C8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2"/>
      <w:szCs w:val="22"/>
    </w:rPr>
  </w:style>
  <w:style w:type="paragraph" w:customStyle="1" w:styleId="xl125">
    <w:name w:val="xl125"/>
    <w:basedOn w:val="a"/>
    <w:rsid w:val="00035C83"/>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6">
    <w:name w:val="xl126"/>
    <w:basedOn w:val="a"/>
    <w:rsid w:val="00035C83"/>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7">
    <w:name w:val="xl127"/>
    <w:basedOn w:val="a"/>
    <w:rsid w:val="00035C83"/>
    <w:pPr>
      <w:pBdr>
        <w:left w:val="single" w:sz="4" w:space="0" w:color="auto"/>
        <w:right w:val="single" w:sz="4" w:space="0" w:color="auto"/>
      </w:pBdr>
      <w:spacing w:before="100" w:beforeAutospacing="1" w:after="100" w:afterAutospacing="1"/>
      <w:jc w:val="center"/>
      <w:textAlignment w:val="center"/>
    </w:pPr>
    <w:rPr>
      <w:sz w:val="22"/>
      <w:szCs w:val="22"/>
    </w:rPr>
  </w:style>
  <w:style w:type="character" w:customStyle="1" w:styleId="FontStyle110">
    <w:name w:val="Font Style110"/>
    <w:rsid w:val="00035C83"/>
    <w:rPr>
      <w:rFonts w:ascii="Times New Roman" w:hAnsi="Times New Roman" w:cs="Times New Roman" w:hint="default"/>
      <w:sz w:val="20"/>
      <w:szCs w:val="20"/>
    </w:rPr>
  </w:style>
  <w:style w:type="character" w:customStyle="1" w:styleId="af70">
    <w:name w:val="af7"/>
    <w:rsid w:val="00035C83"/>
  </w:style>
  <w:style w:type="paragraph" w:customStyle="1" w:styleId="ab0">
    <w:name w:val="ab"/>
    <w:basedOn w:val="a"/>
    <w:rsid w:val="00035C83"/>
    <w:pPr>
      <w:spacing w:before="100" w:beforeAutospacing="1" w:after="100" w:afterAutospacing="1"/>
    </w:pPr>
    <w:rPr>
      <w:sz w:val="24"/>
      <w:szCs w:val="24"/>
    </w:rPr>
  </w:style>
  <w:style w:type="character" w:customStyle="1" w:styleId="FontStyle115">
    <w:name w:val="Font Style115"/>
    <w:rsid w:val="00035C83"/>
    <w:rPr>
      <w:rFonts w:ascii="Times New Roman" w:hAnsi="Times New Roman" w:cs="Times New Roman"/>
      <w:sz w:val="24"/>
      <w:szCs w:val="24"/>
    </w:rPr>
  </w:style>
  <w:style w:type="paragraph" w:customStyle="1" w:styleId="Style4">
    <w:name w:val="Style4"/>
    <w:basedOn w:val="a"/>
    <w:rsid w:val="00035C83"/>
    <w:pPr>
      <w:widowControl w:val="0"/>
      <w:autoSpaceDE w:val="0"/>
      <w:autoSpaceDN w:val="0"/>
      <w:adjustRightInd w:val="0"/>
    </w:pPr>
    <w:rPr>
      <w:sz w:val="24"/>
      <w:szCs w:val="24"/>
    </w:rPr>
  </w:style>
  <w:style w:type="paragraph" w:customStyle="1" w:styleId="Style6">
    <w:name w:val="Style6"/>
    <w:basedOn w:val="a"/>
    <w:rsid w:val="00035C83"/>
    <w:pPr>
      <w:widowControl w:val="0"/>
      <w:autoSpaceDE w:val="0"/>
      <w:autoSpaceDN w:val="0"/>
      <w:adjustRightInd w:val="0"/>
      <w:spacing w:line="279" w:lineRule="exact"/>
      <w:ind w:firstLine="547"/>
      <w:jc w:val="both"/>
    </w:pPr>
    <w:rPr>
      <w:sz w:val="24"/>
      <w:szCs w:val="24"/>
    </w:rPr>
  </w:style>
  <w:style w:type="paragraph" w:customStyle="1" w:styleId="Style9">
    <w:name w:val="Style9"/>
    <w:basedOn w:val="a"/>
    <w:rsid w:val="00035C83"/>
    <w:pPr>
      <w:widowControl w:val="0"/>
      <w:autoSpaceDE w:val="0"/>
      <w:autoSpaceDN w:val="0"/>
      <w:adjustRightInd w:val="0"/>
    </w:pPr>
    <w:rPr>
      <w:sz w:val="24"/>
      <w:szCs w:val="24"/>
    </w:rPr>
  </w:style>
  <w:style w:type="paragraph" w:customStyle="1" w:styleId="Style12">
    <w:name w:val="Style12"/>
    <w:basedOn w:val="a"/>
    <w:rsid w:val="00035C83"/>
    <w:pPr>
      <w:widowControl w:val="0"/>
      <w:autoSpaceDE w:val="0"/>
      <w:autoSpaceDN w:val="0"/>
      <w:adjustRightInd w:val="0"/>
    </w:pPr>
    <w:rPr>
      <w:sz w:val="24"/>
      <w:szCs w:val="24"/>
    </w:rPr>
  </w:style>
  <w:style w:type="paragraph" w:customStyle="1" w:styleId="Style18">
    <w:name w:val="Style18"/>
    <w:basedOn w:val="a"/>
    <w:rsid w:val="00035C83"/>
    <w:pPr>
      <w:widowControl w:val="0"/>
      <w:autoSpaceDE w:val="0"/>
      <w:autoSpaceDN w:val="0"/>
      <w:adjustRightInd w:val="0"/>
    </w:pPr>
    <w:rPr>
      <w:sz w:val="24"/>
      <w:szCs w:val="24"/>
    </w:rPr>
  </w:style>
  <w:style w:type="character" w:customStyle="1" w:styleId="FontStyle31">
    <w:name w:val="Font Style31"/>
    <w:rsid w:val="00035C83"/>
    <w:rPr>
      <w:rFonts w:ascii="Times New Roman" w:hAnsi="Times New Roman" w:cs="Times New Roman"/>
      <w:sz w:val="20"/>
      <w:szCs w:val="20"/>
    </w:rPr>
  </w:style>
  <w:style w:type="character" w:customStyle="1" w:styleId="FontStyle33">
    <w:name w:val="Font Style33"/>
    <w:rsid w:val="00035C83"/>
    <w:rPr>
      <w:rFonts w:ascii="Times New Roman" w:hAnsi="Times New Roman" w:cs="Times New Roman"/>
      <w:sz w:val="28"/>
      <w:szCs w:val="28"/>
    </w:rPr>
  </w:style>
  <w:style w:type="character" w:customStyle="1" w:styleId="FontStyle35">
    <w:name w:val="Font Style35"/>
    <w:rsid w:val="00035C83"/>
    <w:rPr>
      <w:rFonts w:ascii="Times New Roman" w:hAnsi="Times New Roman" w:cs="Times New Roman"/>
      <w:b/>
      <w:bCs/>
      <w:sz w:val="20"/>
      <w:szCs w:val="20"/>
    </w:rPr>
  </w:style>
  <w:style w:type="character" w:customStyle="1" w:styleId="FontStyle36">
    <w:name w:val="Font Style36"/>
    <w:rsid w:val="00035C83"/>
    <w:rPr>
      <w:rFonts w:ascii="Times New Roman" w:hAnsi="Times New Roman" w:cs="Times New Roman"/>
      <w:spacing w:val="-10"/>
      <w:sz w:val="14"/>
      <w:szCs w:val="14"/>
    </w:rPr>
  </w:style>
  <w:style w:type="character" w:customStyle="1" w:styleId="FontStyle38">
    <w:name w:val="Font Style38"/>
    <w:rsid w:val="00035C83"/>
    <w:rPr>
      <w:rFonts w:ascii="Times New Roman" w:hAnsi="Times New Roman" w:cs="Times New Roman"/>
      <w:i/>
      <w:iCs/>
      <w:sz w:val="20"/>
      <w:szCs w:val="20"/>
    </w:rPr>
  </w:style>
  <w:style w:type="character" w:customStyle="1" w:styleId="FontStyle39">
    <w:name w:val="Font Style39"/>
    <w:rsid w:val="00035C83"/>
    <w:rPr>
      <w:rFonts w:ascii="Franklin Gothic Medium Cond" w:hAnsi="Franklin Gothic Medium Cond" w:cs="Franklin Gothic Medium Cond"/>
      <w:sz w:val="16"/>
      <w:szCs w:val="16"/>
    </w:rPr>
  </w:style>
  <w:style w:type="character" w:customStyle="1" w:styleId="FontStyle40">
    <w:name w:val="Font Style40"/>
    <w:rsid w:val="00035C83"/>
    <w:rPr>
      <w:rFonts w:ascii="Franklin Gothic Medium Cond" w:hAnsi="Franklin Gothic Medium Cond" w:cs="Franklin Gothic Medium Cond"/>
      <w:b/>
      <w:bCs/>
      <w:spacing w:val="20"/>
      <w:sz w:val="10"/>
      <w:szCs w:val="10"/>
    </w:rPr>
  </w:style>
  <w:style w:type="paragraph" w:customStyle="1" w:styleId="Style5">
    <w:name w:val="Style5"/>
    <w:basedOn w:val="a"/>
    <w:rsid w:val="00035C83"/>
    <w:pPr>
      <w:widowControl w:val="0"/>
      <w:autoSpaceDE w:val="0"/>
      <w:autoSpaceDN w:val="0"/>
      <w:adjustRightInd w:val="0"/>
    </w:pPr>
    <w:rPr>
      <w:sz w:val="24"/>
      <w:szCs w:val="24"/>
    </w:rPr>
  </w:style>
  <w:style w:type="paragraph" w:customStyle="1" w:styleId="Style14">
    <w:name w:val="Style14"/>
    <w:basedOn w:val="a"/>
    <w:rsid w:val="00035C83"/>
    <w:pPr>
      <w:widowControl w:val="0"/>
      <w:autoSpaceDE w:val="0"/>
      <w:autoSpaceDN w:val="0"/>
      <w:adjustRightInd w:val="0"/>
    </w:pPr>
    <w:rPr>
      <w:sz w:val="24"/>
      <w:szCs w:val="24"/>
    </w:rPr>
  </w:style>
  <w:style w:type="paragraph" w:customStyle="1" w:styleId="Style15">
    <w:name w:val="Style15"/>
    <w:basedOn w:val="a"/>
    <w:rsid w:val="00035C83"/>
    <w:pPr>
      <w:widowControl w:val="0"/>
      <w:autoSpaceDE w:val="0"/>
      <w:autoSpaceDN w:val="0"/>
      <w:adjustRightInd w:val="0"/>
    </w:pPr>
    <w:rPr>
      <w:sz w:val="24"/>
      <w:szCs w:val="24"/>
    </w:rPr>
  </w:style>
  <w:style w:type="paragraph" w:customStyle="1" w:styleId="Style17">
    <w:name w:val="Style17"/>
    <w:basedOn w:val="a"/>
    <w:rsid w:val="00035C83"/>
    <w:pPr>
      <w:widowControl w:val="0"/>
      <w:autoSpaceDE w:val="0"/>
      <w:autoSpaceDN w:val="0"/>
      <w:adjustRightInd w:val="0"/>
    </w:pPr>
    <w:rPr>
      <w:sz w:val="24"/>
      <w:szCs w:val="24"/>
    </w:rPr>
  </w:style>
  <w:style w:type="paragraph" w:customStyle="1" w:styleId="Style19">
    <w:name w:val="Style19"/>
    <w:basedOn w:val="a"/>
    <w:rsid w:val="00035C83"/>
    <w:pPr>
      <w:widowControl w:val="0"/>
      <w:autoSpaceDE w:val="0"/>
      <w:autoSpaceDN w:val="0"/>
      <w:adjustRightInd w:val="0"/>
      <w:spacing w:line="277" w:lineRule="exact"/>
      <w:ind w:firstLine="840"/>
      <w:jc w:val="both"/>
    </w:pPr>
    <w:rPr>
      <w:sz w:val="24"/>
      <w:szCs w:val="24"/>
    </w:rPr>
  </w:style>
  <w:style w:type="paragraph" w:customStyle="1" w:styleId="Style22">
    <w:name w:val="Style22"/>
    <w:basedOn w:val="a"/>
    <w:rsid w:val="00035C83"/>
    <w:pPr>
      <w:widowControl w:val="0"/>
      <w:autoSpaceDE w:val="0"/>
      <w:autoSpaceDN w:val="0"/>
      <w:adjustRightInd w:val="0"/>
      <w:spacing w:line="278" w:lineRule="exact"/>
      <w:ind w:firstLine="370"/>
      <w:jc w:val="both"/>
    </w:pPr>
    <w:rPr>
      <w:sz w:val="24"/>
      <w:szCs w:val="24"/>
    </w:rPr>
  </w:style>
  <w:style w:type="paragraph" w:customStyle="1" w:styleId="Style23">
    <w:name w:val="Style23"/>
    <w:basedOn w:val="a"/>
    <w:rsid w:val="00035C83"/>
    <w:pPr>
      <w:widowControl w:val="0"/>
      <w:autoSpaceDE w:val="0"/>
      <w:autoSpaceDN w:val="0"/>
      <w:adjustRightInd w:val="0"/>
      <w:spacing w:line="273" w:lineRule="exact"/>
      <w:ind w:firstLine="730"/>
      <w:jc w:val="both"/>
    </w:pPr>
    <w:rPr>
      <w:sz w:val="24"/>
      <w:szCs w:val="24"/>
    </w:rPr>
  </w:style>
  <w:style w:type="paragraph" w:customStyle="1" w:styleId="Style24">
    <w:name w:val="Style24"/>
    <w:basedOn w:val="a"/>
    <w:rsid w:val="00035C83"/>
    <w:pPr>
      <w:widowControl w:val="0"/>
      <w:autoSpaceDE w:val="0"/>
      <w:autoSpaceDN w:val="0"/>
      <w:adjustRightInd w:val="0"/>
    </w:pPr>
    <w:rPr>
      <w:sz w:val="24"/>
      <w:szCs w:val="24"/>
    </w:rPr>
  </w:style>
  <w:style w:type="character" w:customStyle="1" w:styleId="FontStyle29">
    <w:name w:val="Font Style29"/>
    <w:rsid w:val="00035C83"/>
    <w:rPr>
      <w:rFonts w:ascii="Times New Roman" w:hAnsi="Times New Roman" w:cs="Times New Roman"/>
      <w:b/>
      <w:bCs/>
      <w:spacing w:val="10"/>
      <w:sz w:val="26"/>
      <w:szCs w:val="26"/>
    </w:rPr>
  </w:style>
  <w:style w:type="character" w:customStyle="1" w:styleId="FontStyle30">
    <w:name w:val="Font Style30"/>
    <w:rsid w:val="00035C83"/>
    <w:rPr>
      <w:rFonts w:ascii="Times New Roman" w:hAnsi="Times New Roman" w:cs="Times New Roman"/>
      <w:b/>
      <w:bCs/>
      <w:sz w:val="28"/>
      <w:szCs w:val="28"/>
    </w:rPr>
  </w:style>
  <w:style w:type="character" w:customStyle="1" w:styleId="FontStyle34">
    <w:name w:val="Font Style34"/>
    <w:rsid w:val="00035C83"/>
    <w:rPr>
      <w:rFonts w:ascii="Times New Roman" w:hAnsi="Times New Roman" w:cs="Times New Roman"/>
      <w:sz w:val="22"/>
      <w:szCs w:val="22"/>
    </w:rPr>
  </w:style>
  <w:style w:type="character" w:customStyle="1" w:styleId="FontStyle37">
    <w:name w:val="Font Style37"/>
    <w:rsid w:val="00035C83"/>
    <w:rPr>
      <w:rFonts w:ascii="Times New Roman" w:hAnsi="Times New Roman" w:cs="Times New Roman"/>
      <w:b/>
      <w:bCs/>
      <w:i/>
      <w:iCs/>
      <w:spacing w:val="20"/>
      <w:sz w:val="20"/>
      <w:szCs w:val="20"/>
    </w:rPr>
  </w:style>
  <w:style w:type="character" w:customStyle="1" w:styleId="FontStyle41">
    <w:name w:val="Font Style41"/>
    <w:rsid w:val="00035C83"/>
    <w:rPr>
      <w:rFonts w:ascii="Times New Roman" w:hAnsi="Times New Roman" w:cs="Times New Roman"/>
      <w:spacing w:val="10"/>
      <w:sz w:val="28"/>
      <w:szCs w:val="28"/>
    </w:rPr>
  </w:style>
  <w:style w:type="character" w:customStyle="1" w:styleId="FontStyle42">
    <w:name w:val="Font Style42"/>
    <w:rsid w:val="00035C83"/>
    <w:rPr>
      <w:rFonts w:ascii="Times New Roman" w:hAnsi="Times New Roman" w:cs="Times New Roman"/>
      <w:b/>
      <w:bCs/>
      <w:smallCaps/>
      <w:spacing w:val="10"/>
      <w:sz w:val="24"/>
      <w:szCs w:val="24"/>
    </w:rPr>
  </w:style>
  <w:style w:type="character" w:customStyle="1" w:styleId="FontStyle43">
    <w:name w:val="Font Style43"/>
    <w:rsid w:val="00035C83"/>
    <w:rPr>
      <w:rFonts w:ascii="Times New Roman" w:hAnsi="Times New Roman" w:cs="Times New Roman"/>
      <w:b/>
      <w:bCs/>
      <w:spacing w:val="20"/>
      <w:sz w:val="16"/>
      <w:szCs w:val="16"/>
    </w:rPr>
  </w:style>
  <w:style w:type="character" w:customStyle="1" w:styleId="FontStyle44">
    <w:name w:val="Font Style44"/>
    <w:rsid w:val="00035C83"/>
    <w:rPr>
      <w:rFonts w:ascii="Times New Roman" w:hAnsi="Times New Roman" w:cs="Times New Roman"/>
      <w:b/>
      <w:bCs/>
      <w:sz w:val="12"/>
      <w:szCs w:val="12"/>
    </w:rPr>
  </w:style>
  <w:style w:type="character" w:customStyle="1" w:styleId="FontStyle45">
    <w:name w:val="Font Style45"/>
    <w:rsid w:val="00035C83"/>
    <w:rPr>
      <w:rFonts w:ascii="Times New Roman" w:hAnsi="Times New Roman" w:cs="Times New Roman"/>
      <w:b/>
      <w:bCs/>
      <w:sz w:val="20"/>
      <w:szCs w:val="20"/>
    </w:rPr>
  </w:style>
  <w:style w:type="character" w:customStyle="1" w:styleId="FontStyle46">
    <w:name w:val="Font Style46"/>
    <w:rsid w:val="00035C83"/>
    <w:rPr>
      <w:rFonts w:ascii="Times New Roman" w:hAnsi="Times New Roman" w:cs="Times New Roman"/>
      <w:sz w:val="24"/>
      <w:szCs w:val="24"/>
    </w:rPr>
  </w:style>
  <w:style w:type="character" w:customStyle="1" w:styleId="FontStyle47">
    <w:name w:val="Font Style47"/>
    <w:rsid w:val="00035C83"/>
    <w:rPr>
      <w:rFonts w:ascii="Franklin Gothic Medium" w:hAnsi="Franklin Gothic Medium" w:cs="Franklin Gothic Medium"/>
      <w:b/>
      <w:bCs/>
      <w:sz w:val="8"/>
      <w:szCs w:val="8"/>
    </w:rPr>
  </w:style>
  <w:style w:type="character" w:customStyle="1" w:styleId="FontStyle48">
    <w:name w:val="Font Style48"/>
    <w:rsid w:val="00035C83"/>
    <w:rPr>
      <w:rFonts w:ascii="Times New Roman" w:hAnsi="Times New Roman" w:cs="Times New Roman"/>
      <w:sz w:val="22"/>
      <w:szCs w:val="22"/>
    </w:rPr>
  </w:style>
  <w:style w:type="character" w:customStyle="1" w:styleId="FontStyle49">
    <w:name w:val="Font Style49"/>
    <w:rsid w:val="00035C83"/>
    <w:rPr>
      <w:rFonts w:ascii="Times New Roman" w:hAnsi="Times New Roman" w:cs="Times New Roman"/>
      <w:b/>
      <w:bCs/>
      <w:i/>
      <w:iCs/>
      <w:spacing w:val="20"/>
      <w:sz w:val="16"/>
      <w:szCs w:val="16"/>
    </w:rPr>
  </w:style>
  <w:style w:type="character" w:customStyle="1" w:styleId="FontStyle50">
    <w:name w:val="Font Style50"/>
    <w:rsid w:val="00035C83"/>
    <w:rPr>
      <w:rFonts w:ascii="Franklin Gothic Medium Cond" w:hAnsi="Franklin Gothic Medium Cond" w:cs="Franklin Gothic Medium Cond"/>
      <w:b/>
      <w:bCs/>
      <w:i/>
      <w:iCs/>
      <w:spacing w:val="40"/>
      <w:sz w:val="16"/>
      <w:szCs w:val="16"/>
    </w:rPr>
  </w:style>
  <w:style w:type="character" w:customStyle="1" w:styleId="FontStyle109">
    <w:name w:val="Font Style109"/>
    <w:rsid w:val="00035C83"/>
    <w:rPr>
      <w:rFonts w:ascii="Times New Roman" w:hAnsi="Times New Roman" w:cs="Times New Roman"/>
      <w:b/>
      <w:bCs/>
      <w:sz w:val="20"/>
      <w:szCs w:val="20"/>
    </w:rPr>
  </w:style>
  <w:style w:type="character" w:customStyle="1" w:styleId="FontStyle114">
    <w:name w:val="Font Style114"/>
    <w:rsid w:val="00035C83"/>
    <w:rPr>
      <w:rFonts w:ascii="Times New Roman" w:hAnsi="Times New Roman" w:cs="Times New Roman"/>
      <w:b/>
      <w:bCs/>
      <w:sz w:val="24"/>
      <w:szCs w:val="24"/>
    </w:rPr>
  </w:style>
  <w:style w:type="paragraph" w:customStyle="1" w:styleId="Style2">
    <w:name w:val="Style2"/>
    <w:basedOn w:val="a"/>
    <w:rsid w:val="00035C83"/>
    <w:pPr>
      <w:widowControl w:val="0"/>
      <w:autoSpaceDE w:val="0"/>
      <w:autoSpaceDN w:val="0"/>
      <w:adjustRightInd w:val="0"/>
      <w:spacing w:line="158" w:lineRule="exact"/>
    </w:pPr>
    <w:rPr>
      <w:sz w:val="24"/>
      <w:szCs w:val="24"/>
    </w:rPr>
  </w:style>
  <w:style w:type="character" w:customStyle="1" w:styleId="FontStyle14">
    <w:name w:val="Font Style14"/>
    <w:rsid w:val="00035C83"/>
    <w:rPr>
      <w:rFonts w:ascii="Times New Roman" w:hAnsi="Times New Roman" w:cs="Times New Roman"/>
      <w:sz w:val="14"/>
      <w:szCs w:val="14"/>
    </w:rPr>
  </w:style>
  <w:style w:type="paragraph" w:customStyle="1" w:styleId="Style3">
    <w:name w:val="Style3"/>
    <w:basedOn w:val="a"/>
    <w:rsid w:val="00035C83"/>
    <w:pPr>
      <w:widowControl w:val="0"/>
      <w:autoSpaceDE w:val="0"/>
      <w:autoSpaceDN w:val="0"/>
      <w:adjustRightInd w:val="0"/>
    </w:pPr>
    <w:rPr>
      <w:sz w:val="24"/>
      <w:szCs w:val="24"/>
    </w:rPr>
  </w:style>
  <w:style w:type="paragraph" w:customStyle="1" w:styleId="Style7">
    <w:name w:val="Style7"/>
    <w:basedOn w:val="a"/>
    <w:rsid w:val="00035C83"/>
    <w:pPr>
      <w:widowControl w:val="0"/>
      <w:autoSpaceDE w:val="0"/>
      <w:autoSpaceDN w:val="0"/>
      <w:adjustRightInd w:val="0"/>
    </w:pPr>
    <w:rPr>
      <w:sz w:val="24"/>
      <w:szCs w:val="24"/>
    </w:rPr>
  </w:style>
  <w:style w:type="paragraph" w:customStyle="1" w:styleId="Style8">
    <w:name w:val="Style8"/>
    <w:basedOn w:val="a"/>
    <w:rsid w:val="00035C83"/>
    <w:pPr>
      <w:widowControl w:val="0"/>
      <w:autoSpaceDE w:val="0"/>
      <w:autoSpaceDN w:val="0"/>
      <w:adjustRightInd w:val="0"/>
    </w:pPr>
    <w:rPr>
      <w:sz w:val="24"/>
      <w:szCs w:val="24"/>
    </w:rPr>
  </w:style>
  <w:style w:type="paragraph" w:customStyle="1" w:styleId="Style10">
    <w:name w:val="Style10"/>
    <w:basedOn w:val="a"/>
    <w:rsid w:val="00035C83"/>
    <w:pPr>
      <w:widowControl w:val="0"/>
      <w:autoSpaceDE w:val="0"/>
      <w:autoSpaceDN w:val="0"/>
      <w:adjustRightInd w:val="0"/>
    </w:pPr>
    <w:rPr>
      <w:sz w:val="24"/>
      <w:szCs w:val="24"/>
    </w:rPr>
  </w:style>
  <w:style w:type="paragraph" w:customStyle="1" w:styleId="Style11">
    <w:name w:val="Style11"/>
    <w:basedOn w:val="a"/>
    <w:rsid w:val="00035C83"/>
    <w:pPr>
      <w:widowControl w:val="0"/>
      <w:autoSpaceDE w:val="0"/>
      <w:autoSpaceDN w:val="0"/>
      <w:adjustRightInd w:val="0"/>
      <w:spacing w:line="158" w:lineRule="exact"/>
      <w:ind w:hanging="168"/>
    </w:pPr>
    <w:rPr>
      <w:sz w:val="24"/>
      <w:szCs w:val="24"/>
    </w:rPr>
  </w:style>
  <w:style w:type="character" w:customStyle="1" w:styleId="FontStyle15">
    <w:name w:val="Font Style15"/>
    <w:rsid w:val="00035C83"/>
    <w:rPr>
      <w:rFonts w:ascii="Times New Roman" w:hAnsi="Times New Roman" w:cs="Times New Roman"/>
      <w:sz w:val="12"/>
      <w:szCs w:val="12"/>
    </w:rPr>
  </w:style>
  <w:style w:type="character" w:customStyle="1" w:styleId="FontStyle16">
    <w:name w:val="Font Style16"/>
    <w:rsid w:val="00035C83"/>
    <w:rPr>
      <w:rFonts w:ascii="Times New Roman" w:hAnsi="Times New Roman" w:cs="Times New Roman"/>
      <w:spacing w:val="-10"/>
      <w:sz w:val="12"/>
      <w:szCs w:val="12"/>
    </w:rPr>
  </w:style>
  <w:style w:type="character" w:customStyle="1" w:styleId="FontStyle17">
    <w:name w:val="Font Style17"/>
    <w:rsid w:val="00035C83"/>
    <w:rPr>
      <w:rFonts w:ascii="Times New Roman" w:hAnsi="Times New Roman" w:cs="Times New Roman"/>
      <w:sz w:val="8"/>
      <w:szCs w:val="8"/>
    </w:rPr>
  </w:style>
  <w:style w:type="character" w:customStyle="1" w:styleId="91">
    <w:name w:val="Знак Знак9"/>
    <w:locked/>
    <w:rsid w:val="00035C83"/>
    <w:rPr>
      <w:sz w:val="24"/>
      <w:lang w:val="ru-RU" w:eastAsia="ru-RU" w:bidi="ar-SA"/>
    </w:rPr>
  </w:style>
  <w:style w:type="paragraph" w:customStyle="1" w:styleId="2e">
    <w:name w:val="Обычный 2"/>
    <w:basedOn w:val="a"/>
    <w:rsid w:val="00035C83"/>
    <w:pPr>
      <w:widowControl w:val="0"/>
      <w:jc w:val="both"/>
    </w:pPr>
    <w:rPr>
      <w:sz w:val="24"/>
    </w:rPr>
  </w:style>
  <w:style w:type="character" w:customStyle="1" w:styleId="53">
    <w:name w:val="Знак Знак5"/>
    <w:locked/>
    <w:rsid w:val="00035C83"/>
    <w:rPr>
      <w:sz w:val="24"/>
      <w:lang w:val="ru-RU" w:eastAsia="ru-RU" w:bidi="ar-SA"/>
    </w:rPr>
  </w:style>
  <w:style w:type="paragraph" w:customStyle="1" w:styleId="42">
    <w:name w:val="Знак Знак4 Знак Знак Знак Знак Знак Знак Знак Знак Знак Знак Знак Знак Знак"/>
    <w:basedOn w:val="a"/>
    <w:autoRedefine/>
    <w:rsid w:val="00035C83"/>
    <w:pPr>
      <w:spacing w:after="160" w:line="240" w:lineRule="exact"/>
    </w:pPr>
    <w:rPr>
      <w:sz w:val="28"/>
      <w:lang w:val="en-US" w:eastAsia="en-US"/>
    </w:rPr>
  </w:style>
  <w:style w:type="paragraph" w:customStyle="1" w:styleId="312">
    <w:name w:val="Основной текст с отступом 31"/>
    <w:basedOn w:val="a"/>
    <w:rsid w:val="00035C83"/>
    <w:pPr>
      <w:widowControl w:val="0"/>
      <w:suppressAutoHyphens/>
      <w:overflowPunct w:val="0"/>
      <w:autoSpaceDE w:val="0"/>
      <w:spacing w:after="120"/>
      <w:ind w:left="283"/>
      <w:textAlignment w:val="baseline"/>
    </w:pPr>
    <w:rPr>
      <w:sz w:val="16"/>
      <w:szCs w:val="16"/>
      <w:lang w:eastAsia="ar-SA"/>
    </w:rPr>
  </w:style>
  <w:style w:type="paragraph" w:customStyle="1" w:styleId="220">
    <w:name w:val="Основной текст с отступом 22"/>
    <w:basedOn w:val="a"/>
    <w:rsid w:val="00035C83"/>
    <w:pPr>
      <w:widowControl w:val="0"/>
      <w:suppressAutoHyphens/>
      <w:overflowPunct w:val="0"/>
      <w:autoSpaceDE w:val="0"/>
      <w:spacing w:after="120" w:line="480" w:lineRule="auto"/>
      <w:ind w:left="283"/>
      <w:textAlignment w:val="baseline"/>
    </w:pPr>
    <w:rPr>
      <w:lang w:eastAsia="ar-SA"/>
    </w:rPr>
  </w:style>
  <w:style w:type="character" w:customStyle="1" w:styleId="phrase2in">
    <w:name w:val="phrase2_in"/>
    <w:rsid w:val="00035C83"/>
  </w:style>
  <w:style w:type="character" w:customStyle="1" w:styleId="rublinerubline2">
    <w:name w:val="rubline rubline2"/>
    <w:rsid w:val="00035C83"/>
  </w:style>
  <w:style w:type="paragraph" w:customStyle="1" w:styleId="ibsafe">
    <w:name w:val="ib_safe"/>
    <w:basedOn w:val="a"/>
    <w:rsid w:val="00035C83"/>
    <w:pPr>
      <w:spacing w:before="100" w:beforeAutospacing="1" w:after="100" w:afterAutospacing="1"/>
    </w:pPr>
    <w:rPr>
      <w:sz w:val="24"/>
      <w:szCs w:val="24"/>
    </w:rPr>
  </w:style>
  <w:style w:type="character" w:customStyle="1" w:styleId="mw-headline">
    <w:name w:val="mw-headline"/>
    <w:rsid w:val="00035C83"/>
  </w:style>
  <w:style w:type="character" w:customStyle="1" w:styleId="editsection">
    <w:name w:val="editsection"/>
    <w:rsid w:val="00035C83"/>
  </w:style>
  <w:style w:type="paragraph" w:styleId="HTML">
    <w:name w:val="HTML Preformatted"/>
    <w:basedOn w:val="a"/>
    <w:link w:val="HTML0"/>
    <w:rsid w:val="00035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rsid w:val="00035C83"/>
    <w:rPr>
      <w:rFonts w:ascii="Courier New" w:eastAsia="Times New Roman" w:hAnsi="Courier New" w:cs="Times New Roman"/>
      <w:sz w:val="20"/>
      <w:szCs w:val="20"/>
      <w:lang w:val="x-none" w:eastAsia="x-none"/>
    </w:rPr>
  </w:style>
  <w:style w:type="character" w:customStyle="1" w:styleId="320">
    <w:name w:val="Заголовок 3 Знак Знак Знак2"/>
    <w:aliases w:val="Заголовок 3 Знак Знак Знак Знак2,Заголовок 3 Знак... Знак1,Заголовок 3 Знак Знак Знак Знак Знак1,Заголовок 3 Знак Знак Знак Знак Знак Знак Знак1,Заголовок 3 Знак Знак Знак Знак Знак Знак Знак Знак Знак1,end Знак1,Naiaea Знак"/>
    <w:rsid w:val="00035C83"/>
    <w:rPr>
      <w:b/>
      <w:i/>
      <w:sz w:val="28"/>
      <w:lang w:val="ru-RU" w:eastAsia="ru-RU" w:bidi="ar-SA"/>
    </w:rPr>
  </w:style>
  <w:style w:type="paragraph" w:customStyle="1" w:styleId="a30">
    <w:name w:val="a3"/>
    <w:basedOn w:val="a"/>
    <w:rsid w:val="00035C83"/>
    <w:pPr>
      <w:spacing w:before="100" w:beforeAutospacing="1" w:after="100" w:afterAutospacing="1"/>
    </w:pPr>
    <w:rPr>
      <w:sz w:val="24"/>
      <w:szCs w:val="24"/>
    </w:rPr>
  </w:style>
  <w:style w:type="character" w:customStyle="1" w:styleId="af30">
    <w:name w:val="af3"/>
    <w:rsid w:val="00035C83"/>
  </w:style>
  <w:style w:type="table" w:styleId="affff7">
    <w:name w:val="Table Grid"/>
    <w:basedOn w:val="a1"/>
    <w:uiPriority w:val="59"/>
    <w:rsid w:val="009D04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8">
    <w:name w:val="List Paragraph"/>
    <w:basedOn w:val="a"/>
    <w:uiPriority w:val="34"/>
    <w:qFormat/>
    <w:rsid w:val="00D25413"/>
    <w:pPr>
      <w:ind w:left="720"/>
      <w:contextualSpacing/>
    </w:pPr>
  </w:style>
  <w:style w:type="character" w:customStyle="1" w:styleId="af10">
    <w:name w:val="af1"/>
    <w:basedOn w:val="a0"/>
    <w:rsid w:val="003B76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annotation subject"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C8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autoRedefine/>
    <w:qFormat/>
    <w:rsid w:val="00035C83"/>
    <w:pPr>
      <w:keepNext/>
      <w:widowControl w:val="0"/>
      <w:numPr>
        <w:ilvl w:val="12"/>
      </w:numPr>
      <w:suppressAutoHyphens/>
      <w:ind w:right="57"/>
      <w:jc w:val="center"/>
      <w:outlineLvl w:val="0"/>
    </w:pPr>
    <w:rPr>
      <w:b/>
      <w:bCs/>
      <w:caps/>
      <w:sz w:val="24"/>
      <w:szCs w:val="24"/>
      <w:lang w:val="x-none" w:eastAsia="x-none"/>
    </w:rPr>
  </w:style>
  <w:style w:type="paragraph" w:styleId="2">
    <w:name w:val="heading 2"/>
    <w:basedOn w:val="a"/>
    <w:next w:val="a"/>
    <w:link w:val="20"/>
    <w:autoRedefine/>
    <w:qFormat/>
    <w:rsid w:val="00244CA3"/>
    <w:pPr>
      <w:keepNext/>
      <w:outlineLvl w:val="1"/>
    </w:pPr>
    <w:rPr>
      <w:b/>
      <w:sz w:val="24"/>
      <w:szCs w:val="24"/>
    </w:rPr>
  </w:style>
  <w:style w:type="paragraph" w:styleId="3">
    <w:name w:val="heading 3"/>
    <w:aliases w:val="Заголовок 3 Знак Знак,Заголовок 3 Знак Знак Знак,Заголовок 3 Знак...,Заголовок 3 Знак Знак Знак Знак,Заголовок 3 Знак Знак Знак Знак Знак Знак,Заголовок 3 Знак Знак Знак Знак Знак Знак Знак Знак,end,caaieiaie 3,Naiaea,Заголовок 3 2К,2К"/>
    <w:basedOn w:val="a"/>
    <w:next w:val="a"/>
    <w:link w:val="31"/>
    <w:qFormat/>
    <w:rsid w:val="00035C83"/>
    <w:pPr>
      <w:keepNext/>
      <w:jc w:val="both"/>
      <w:outlineLvl w:val="2"/>
    </w:pPr>
    <w:rPr>
      <w:b/>
      <w:i/>
      <w:sz w:val="28"/>
    </w:rPr>
  </w:style>
  <w:style w:type="paragraph" w:styleId="4">
    <w:name w:val="heading 4"/>
    <w:basedOn w:val="a"/>
    <w:next w:val="a"/>
    <w:link w:val="40"/>
    <w:qFormat/>
    <w:rsid w:val="00035C83"/>
    <w:pPr>
      <w:keepNext/>
      <w:jc w:val="both"/>
      <w:outlineLvl w:val="3"/>
    </w:pPr>
    <w:rPr>
      <w:i/>
      <w:sz w:val="28"/>
    </w:rPr>
  </w:style>
  <w:style w:type="paragraph" w:styleId="5">
    <w:name w:val="heading 5"/>
    <w:basedOn w:val="a"/>
    <w:next w:val="a"/>
    <w:link w:val="50"/>
    <w:qFormat/>
    <w:rsid w:val="00035C83"/>
    <w:pPr>
      <w:keepNext/>
      <w:jc w:val="center"/>
      <w:outlineLvl w:val="4"/>
    </w:pPr>
    <w:rPr>
      <w:b/>
      <w:sz w:val="28"/>
    </w:rPr>
  </w:style>
  <w:style w:type="paragraph" w:styleId="6">
    <w:name w:val="heading 6"/>
    <w:basedOn w:val="a"/>
    <w:next w:val="a"/>
    <w:link w:val="60"/>
    <w:qFormat/>
    <w:rsid w:val="00035C83"/>
    <w:pPr>
      <w:keepNext/>
      <w:widowControl w:val="0"/>
      <w:ind w:firstLine="6804"/>
      <w:outlineLvl w:val="5"/>
    </w:pPr>
    <w:rPr>
      <w:b/>
      <w:sz w:val="28"/>
    </w:rPr>
  </w:style>
  <w:style w:type="paragraph" w:styleId="7">
    <w:name w:val="heading 7"/>
    <w:basedOn w:val="a"/>
    <w:next w:val="a"/>
    <w:link w:val="70"/>
    <w:qFormat/>
    <w:rsid w:val="00035C83"/>
    <w:pPr>
      <w:keepNext/>
      <w:spacing w:line="360" w:lineRule="auto"/>
      <w:ind w:left="567"/>
      <w:jc w:val="both"/>
      <w:outlineLvl w:val="6"/>
    </w:pPr>
    <w:rPr>
      <w:sz w:val="28"/>
    </w:rPr>
  </w:style>
  <w:style w:type="paragraph" w:styleId="8">
    <w:name w:val="heading 8"/>
    <w:basedOn w:val="a"/>
    <w:next w:val="a"/>
    <w:link w:val="80"/>
    <w:qFormat/>
    <w:rsid w:val="00035C83"/>
    <w:pPr>
      <w:keepNext/>
      <w:widowControl w:val="0"/>
      <w:spacing w:line="260" w:lineRule="exact"/>
      <w:ind w:firstLine="426"/>
      <w:jc w:val="center"/>
      <w:outlineLvl w:val="7"/>
    </w:pPr>
    <w:rPr>
      <w:b/>
      <w:sz w:val="28"/>
    </w:rPr>
  </w:style>
  <w:style w:type="paragraph" w:styleId="9">
    <w:name w:val="heading 9"/>
    <w:basedOn w:val="a"/>
    <w:next w:val="a"/>
    <w:link w:val="90"/>
    <w:qFormat/>
    <w:rsid w:val="00035C83"/>
    <w:pPr>
      <w:keepNext/>
      <w:widowControl w:val="0"/>
      <w:ind w:firstLine="567"/>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5C83"/>
    <w:rPr>
      <w:rFonts w:ascii="Times New Roman" w:eastAsia="Times New Roman" w:hAnsi="Times New Roman" w:cs="Times New Roman"/>
      <w:b/>
      <w:bCs/>
      <w:caps/>
      <w:sz w:val="24"/>
      <w:szCs w:val="24"/>
      <w:lang w:val="x-none" w:eastAsia="x-none"/>
    </w:rPr>
  </w:style>
  <w:style w:type="character" w:customStyle="1" w:styleId="20">
    <w:name w:val="Заголовок 2 Знак"/>
    <w:basedOn w:val="a0"/>
    <w:link w:val="2"/>
    <w:rsid w:val="00244CA3"/>
    <w:rPr>
      <w:rFonts w:ascii="Times New Roman" w:eastAsia="Times New Roman" w:hAnsi="Times New Roman" w:cs="Times New Roman"/>
      <w:b/>
      <w:sz w:val="24"/>
      <w:szCs w:val="24"/>
      <w:lang w:eastAsia="ru-RU"/>
    </w:rPr>
  </w:style>
  <w:style w:type="character" w:customStyle="1" w:styleId="31">
    <w:name w:val="Заголовок 3 Знак1"/>
    <w:aliases w:val="Заголовок 3 Знак Знак Знак1,Заголовок 3 Знак Знак Знак Знак1,Заголовок 3 Знак... Знак,Заголовок 3 Знак Знак Знак Знак Знак,Заголовок 3 Знак Знак Знак Знак Знак Знак Знак,Заголовок 3 Знак Знак Знак Знак Знак Знак Знак Знак Знак,end Знак"/>
    <w:link w:val="3"/>
    <w:rsid w:val="00035C83"/>
    <w:rPr>
      <w:rFonts w:ascii="Times New Roman" w:eastAsia="Times New Roman" w:hAnsi="Times New Roman" w:cs="Times New Roman"/>
      <w:b/>
      <w:i/>
      <w:sz w:val="28"/>
      <w:szCs w:val="20"/>
      <w:lang w:eastAsia="ru-RU"/>
    </w:rPr>
  </w:style>
  <w:style w:type="character" w:customStyle="1" w:styleId="40">
    <w:name w:val="Заголовок 4 Знак"/>
    <w:basedOn w:val="a0"/>
    <w:link w:val="4"/>
    <w:rsid w:val="00035C83"/>
    <w:rPr>
      <w:rFonts w:ascii="Times New Roman" w:eastAsia="Times New Roman" w:hAnsi="Times New Roman" w:cs="Times New Roman"/>
      <w:i/>
      <w:sz w:val="28"/>
      <w:szCs w:val="20"/>
      <w:lang w:eastAsia="ru-RU"/>
    </w:rPr>
  </w:style>
  <w:style w:type="character" w:customStyle="1" w:styleId="50">
    <w:name w:val="Заголовок 5 Знак"/>
    <w:basedOn w:val="a0"/>
    <w:link w:val="5"/>
    <w:rsid w:val="00035C83"/>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035C83"/>
    <w:rPr>
      <w:rFonts w:ascii="Times New Roman" w:eastAsia="Times New Roman" w:hAnsi="Times New Roman" w:cs="Times New Roman"/>
      <w:b/>
      <w:sz w:val="28"/>
      <w:szCs w:val="20"/>
      <w:lang w:eastAsia="ru-RU"/>
    </w:rPr>
  </w:style>
  <w:style w:type="character" w:customStyle="1" w:styleId="70">
    <w:name w:val="Заголовок 7 Знак"/>
    <w:basedOn w:val="a0"/>
    <w:link w:val="7"/>
    <w:rsid w:val="00035C83"/>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035C83"/>
    <w:rPr>
      <w:rFonts w:ascii="Times New Roman" w:eastAsia="Times New Roman" w:hAnsi="Times New Roman" w:cs="Times New Roman"/>
      <w:b/>
      <w:sz w:val="28"/>
      <w:szCs w:val="20"/>
      <w:lang w:eastAsia="ru-RU"/>
    </w:rPr>
  </w:style>
  <w:style w:type="character" w:customStyle="1" w:styleId="90">
    <w:name w:val="Заголовок 9 Знак"/>
    <w:basedOn w:val="a0"/>
    <w:link w:val="9"/>
    <w:rsid w:val="00035C83"/>
    <w:rPr>
      <w:rFonts w:ascii="Times New Roman" w:eastAsia="Times New Roman" w:hAnsi="Times New Roman" w:cs="Times New Roman"/>
      <w:b/>
      <w:sz w:val="28"/>
      <w:szCs w:val="20"/>
      <w:lang w:eastAsia="ru-RU"/>
    </w:rPr>
  </w:style>
  <w:style w:type="character" w:customStyle="1" w:styleId="30">
    <w:name w:val="Заголовок 3 Знак"/>
    <w:basedOn w:val="a0"/>
    <w:rsid w:val="00035C83"/>
    <w:rPr>
      <w:rFonts w:asciiTheme="majorHAnsi" w:eastAsiaTheme="majorEastAsia" w:hAnsiTheme="majorHAnsi" w:cstheme="majorBidi"/>
      <w:b/>
      <w:bCs/>
      <w:color w:val="4F81BD" w:themeColor="accent1"/>
      <w:sz w:val="20"/>
      <w:szCs w:val="20"/>
      <w:lang w:eastAsia="ru-RU"/>
    </w:rPr>
  </w:style>
  <w:style w:type="paragraph" w:styleId="a3">
    <w:name w:val="Title"/>
    <w:basedOn w:val="a"/>
    <w:link w:val="a4"/>
    <w:qFormat/>
    <w:rsid w:val="00035C83"/>
    <w:pPr>
      <w:widowControl w:val="0"/>
      <w:jc w:val="center"/>
    </w:pPr>
    <w:rPr>
      <w:sz w:val="28"/>
    </w:rPr>
  </w:style>
  <w:style w:type="character" w:customStyle="1" w:styleId="a4">
    <w:name w:val="Название Знак"/>
    <w:basedOn w:val="a0"/>
    <w:link w:val="a3"/>
    <w:rsid w:val="00035C83"/>
    <w:rPr>
      <w:rFonts w:ascii="Times New Roman" w:eastAsia="Times New Roman" w:hAnsi="Times New Roman" w:cs="Times New Roman"/>
      <w:sz w:val="28"/>
      <w:szCs w:val="20"/>
      <w:lang w:eastAsia="ru-RU"/>
    </w:rPr>
  </w:style>
  <w:style w:type="paragraph" w:styleId="a5">
    <w:name w:val="Subtitle"/>
    <w:basedOn w:val="a"/>
    <w:link w:val="a6"/>
    <w:qFormat/>
    <w:rsid w:val="00035C83"/>
    <w:pPr>
      <w:widowControl w:val="0"/>
      <w:jc w:val="center"/>
    </w:pPr>
    <w:rPr>
      <w:sz w:val="48"/>
    </w:rPr>
  </w:style>
  <w:style w:type="character" w:customStyle="1" w:styleId="a6">
    <w:name w:val="Подзаголовок Знак"/>
    <w:basedOn w:val="a0"/>
    <w:link w:val="a5"/>
    <w:rsid w:val="00035C83"/>
    <w:rPr>
      <w:rFonts w:ascii="Times New Roman" w:eastAsia="Times New Roman" w:hAnsi="Times New Roman" w:cs="Times New Roman"/>
      <w:sz w:val="48"/>
      <w:szCs w:val="20"/>
      <w:lang w:eastAsia="ru-RU"/>
    </w:rPr>
  </w:style>
  <w:style w:type="paragraph" w:styleId="a7">
    <w:name w:val="Body Text Indent"/>
    <w:aliases w:val="Основной текст 1,Нумерованный список !!,Надин стиль"/>
    <w:basedOn w:val="a"/>
    <w:link w:val="a8"/>
    <w:rsid w:val="00035C83"/>
    <w:pPr>
      <w:widowControl w:val="0"/>
      <w:jc w:val="center"/>
    </w:pPr>
  </w:style>
  <w:style w:type="character" w:customStyle="1" w:styleId="a8">
    <w:name w:val="Основной текст с отступом Знак"/>
    <w:aliases w:val="Основной текст 1 Знак,Нумерованный список !! Знак,Надин стиль Знак"/>
    <w:basedOn w:val="a0"/>
    <w:link w:val="a7"/>
    <w:rsid w:val="00035C83"/>
    <w:rPr>
      <w:rFonts w:ascii="Times New Roman" w:eastAsia="Times New Roman" w:hAnsi="Times New Roman" w:cs="Times New Roman"/>
      <w:sz w:val="20"/>
      <w:szCs w:val="20"/>
      <w:lang w:eastAsia="ru-RU"/>
    </w:rPr>
  </w:style>
  <w:style w:type="paragraph" w:customStyle="1" w:styleId="21">
    <w:name w:val="Основной текст с отступом 21"/>
    <w:basedOn w:val="a"/>
    <w:rsid w:val="00035C83"/>
    <w:pPr>
      <w:widowControl w:val="0"/>
      <w:ind w:firstLine="851"/>
    </w:pPr>
    <w:rPr>
      <w:sz w:val="28"/>
    </w:rPr>
  </w:style>
  <w:style w:type="paragraph" w:styleId="a9">
    <w:name w:val="header"/>
    <w:basedOn w:val="a"/>
    <w:link w:val="aa"/>
    <w:uiPriority w:val="99"/>
    <w:rsid w:val="00035C83"/>
    <w:pPr>
      <w:widowControl w:val="0"/>
      <w:tabs>
        <w:tab w:val="center" w:pos="4153"/>
        <w:tab w:val="right" w:pos="8306"/>
      </w:tabs>
      <w:jc w:val="both"/>
    </w:pPr>
    <w:rPr>
      <w:sz w:val="24"/>
      <w:lang w:val="x-none" w:eastAsia="x-none"/>
    </w:rPr>
  </w:style>
  <w:style w:type="character" w:customStyle="1" w:styleId="aa">
    <w:name w:val="Верхний колонтитул Знак"/>
    <w:basedOn w:val="a0"/>
    <w:link w:val="a9"/>
    <w:uiPriority w:val="99"/>
    <w:rsid w:val="00035C83"/>
    <w:rPr>
      <w:rFonts w:ascii="Times New Roman" w:eastAsia="Times New Roman" w:hAnsi="Times New Roman" w:cs="Times New Roman"/>
      <w:sz w:val="24"/>
      <w:szCs w:val="20"/>
      <w:lang w:val="x-none" w:eastAsia="x-none"/>
    </w:rPr>
  </w:style>
  <w:style w:type="paragraph" w:styleId="22">
    <w:name w:val="Body Text Indent 2"/>
    <w:basedOn w:val="a"/>
    <w:link w:val="23"/>
    <w:rsid w:val="00035C83"/>
    <w:pPr>
      <w:ind w:firstLine="709"/>
    </w:pPr>
    <w:rPr>
      <w:sz w:val="28"/>
    </w:rPr>
  </w:style>
  <w:style w:type="character" w:customStyle="1" w:styleId="23">
    <w:name w:val="Основной текст с отступом 2 Знак"/>
    <w:basedOn w:val="a0"/>
    <w:link w:val="22"/>
    <w:rsid w:val="00035C83"/>
    <w:rPr>
      <w:rFonts w:ascii="Times New Roman" w:eastAsia="Times New Roman" w:hAnsi="Times New Roman" w:cs="Times New Roman"/>
      <w:sz w:val="28"/>
      <w:szCs w:val="20"/>
      <w:lang w:eastAsia="ru-RU"/>
    </w:rPr>
  </w:style>
  <w:style w:type="paragraph" w:styleId="32">
    <w:name w:val="Body Text Indent 3"/>
    <w:basedOn w:val="a"/>
    <w:link w:val="33"/>
    <w:rsid w:val="00035C83"/>
    <w:pPr>
      <w:tabs>
        <w:tab w:val="left" w:pos="-1701"/>
      </w:tabs>
      <w:spacing w:after="120"/>
      <w:ind w:left="426" w:hanging="426"/>
    </w:pPr>
    <w:rPr>
      <w:sz w:val="28"/>
    </w:rPr>
  </w:style>
  <w:style w:type="character" w:customStyle="1" w:styleId="33">
    <w:name w:val="Основной текст с отступом 3 Знак"/>
    <w:basedOn w:val="a0"/>
    <w:link w:val="32"/>
    <w:rsid w:val="00035C83"/>
    <w:rPr>
      <w:rFonts w:ascii="Times New Roman" w:eastAsia="Times New Roman" w:hAnsi="Times New Roman" w:cs="Times New Roman"/>
      <w:sz w:val="28"/>
      <w:szCs w:val="20"/>
      <w:lang w:eastAsia="ru-RU"/>
    </w:rPr>
  </w:style>
  <w:style w:type="paragraph" w:styleId="ab">
    <w:name w:val="Body Text"/>
    <w:aliases w:val="bt"/>
    <w:basedOn w:val="a"/>
    <w:link w:val="ac"/>
    <w:rsid w:val="00035C83"/>
    <w:pPr>
      <w:jc w:val="both"/>
    </w:pPr>
    <w:rPr>
      <w:sz w:val="28"/>
      <w:lang w:val="x-none" w:eastAsia="x-none"/>
    </w:rPr>
  </w:style>
  <w:style w:type="character" w:customStyle="1" w:styleId="ac">
    <w:name w:val="Основной текст Знак"/>
    <w:aliases w:val="bt Знак"/>
    <w:basedOn w:val="a0"/>
    <w:link w:val="ab"/>
    <w:rsid w:val="00035C83"/>
    <w:rPr>
      <w:rFonts w:ascii="Times New Roman" w:eastAsia="Times New Roman" w:hAnsi="Times New Roman" w:cs="Times New Roman"/>
      <w:sz w:val="28"/>
      <w:szCs w:val="20"/>
      <w:lang w:val="x-none" w:eastAsia="x-none"/>
    </w:rPr>
  </w:style>
  <w:style w:type="paragraph" w:styleId="24">
    <w:name w:val="Body Text 2"/>
    <w:basedOn w:val="a"/>
    <w:link w:val="25"/>
    <w:rsid w:val="00035C83"/>
    <w:rPr>
      <w:sz w:val="28"/>
    </w:rPr>
  </w:style>
  <w:style w:type="character" w:customStyle="1" w:styleId="25">
    <w:name w:val="Основной текст 2 Знак"/>
    <w:basedOn w:val="a0"/>
    <w:link w:val="24"/>
    <w:rsid w:val="00035C83"/>
    <w:rPr>
      <w:rFonts w:ascii="Times New Roman" w:eastAsia="Times New Roman" w:hAnsi="Times New Roman" w:cs="Times New Roman"/>
      <w:sz w:val="28"/>
      <w:szCs w:val="20"/>
      <w:lang w:eastAsia="ru-RU"/>
    </w:rPr>
  </w:style>
  <w:style w:type="paragraph" w:customStyle="1" w:styleId="310">
    <w:name w:val="Основной текст с отступом 31"/>
    <w:basedOn w:val="a"/>
    <w:rsid w:val="00035C83"/>
    <w:pPr>
      <w:widowControl w:val="0"/>
      <w:ind w:firstLine="851"/>
      <w:jc w:val="both"/>
    </w:pPr>
    <w:rPr>
      <w:sz w:val="28"/>
    </w:rPr>
  </w:style>
  <w:style w:type="character" w:styleId="ad">
    <w:name w:val="page number"/>
    <w:basedOn w:val="a0"/>
    <w:rsid w:val="00035C83"/>
  </w:style>
  <w:style w:type="paragraph" w:customStyle="1" w:styleId="ae">
    <w:name w:val="Îáû÷íûé"/>
    <w:rsid w:val="00035C83"/>
    <w:pPr>
      <w:spacing w:after="0" w:line="240" w:lineRule="auto"/>
    </w:pPr>
    <w:rPr>
      <w:rFonts w:ascii="Times New Roman" w:eastAsia="Times New Roman" w:hAnsi="Times New Roman" w:cs="Times New Roman"/>
      <w:sz w:val="20"/>
      <w:szCs w:val="20"/>
      <w:lang w:eastAsia="ru-RU"/>
    </w:rPr>
  </w:style>
  <w:style w:type="paragraph" w:customStyle="1" w:styleId="26">
    <w:name w:val="Îñíîâíîé òåêñò 2"/>
    <w:basedOn w:val="ae"/>
    <w:rsid w:val="00035C83"/>
    <w:pPr>
      <w:widowControl w:val="0"/>
      <w:jc w:val="center"/>
    </w:pPr>
  </w:style>
  <w:style w:type="paragraph" w:customStyle="1" w:styleId="81">
    <w:name w:val="çàãîëîâîê 8"/>
    <w:basedOn w:val="ae"/>
    <w:next w:val="ae"/>
    <w:rsid w:val="00035C83"/>
    <w:pPr>
      <w:keepNext/>
      <w:widowControl w:val="0"/>
      <w:spacing w:line="260" w:lineRule="exact"/>
      <w:ind w:firstLine="426"/>
      <w:jc w:val="center"/>
    </w:pPr>
    <w:rPr>
      <w:b/>
      <w:sz w:val="28"/>
    </w:rPr>
  </w:style>
  <w:style w:type="paragraph" w:customStyle="1" w:styleId="af">
    <w:name w:val="Îñíîâíîé òåêñò"/>
    <w:basedOn w:val="ae"/>
    <w:rsid w:val="00035C83"/>
    <w:pPr>
      <w:jc w:val="both"/>
    </w:pPr>
    <w:rPr>
      <w:sz w:val="28"/>
    </w:rPr>
  </w:style>
  <w:style w:type="paragraph" w:customStyle="1" w:styleId="34">
    <w:name w:val="Îñíîâíîé òåêñò ñ îòñòóïîì 3"/>
    <w:basedOn w:val="ae"/>
    <w:rsid w:val="00035C83"/>
    <w:pPr>
      <w:tabs>
        <w:tab w:val="left" w:pos="-1701"/>
      </w:tabs>
      <w:spacing w:after="120"/>
      <w:ind w:left="426" w:hanging="426"/>
    </w:pPr>
    <w:rPr>
      <w:sz w:val="28"/>
    </w:rPr>
  </w:style>
  <w:style w:type="paragraph" w:styleId="11">
    <w:name w:val="toc 1"/>
    <w:basedOn w:val="a"/>
    <w:next w:val="a"/>
    <w:autoRedefine/>
    <w:uiPriority w:val="39"/>
    <w:rsid w:val="00035C83"/>
    <w:pPr>
      <w:tabs>
        <w:tab w:val="right" w:leader="dot" w:pos="9781"/>
      </w:tabs>
      <w:spacing w:before="120"/>
      <w:ind w:left="-142"/>
    </w:pPr>
    <w:rPr>
      <w:rFonts w:ascii="Arial" w:hAnsi="Arial" w:cs="Arial"/>
      <w:b/>
      <w:bCs/>
      <w:caps/>
      <w:sz w:val="24"/>
      <w:szCs w:val="24"/>
    </w:rPr>
  </w:style>
  <w:style w:type="paragraph" w:styleId="35">
    <w:name w:val="Body Text 3"/>
    <w:basedOn w:val="a"/>
    <w:link w:val="36"/>
    <w:rsid w:val="00035C83"/>
    <w:pPr>
      <w:spacing w:after="120"/>
    </w:pPr>
    <w:rPr>
      <w:sz w:val="16"/>
      <w:szCs w:val="16"/>
    </w:rPr>
  </w:style>
  <w:style w:type="character" w:customStyle="1" w:styleId="36">
    <w:name w:val="Основной текст 3 Знак"/>
    <w:basedOn w:val="a0"/>
    <w:link w:val="35"/>
    <w:rsid w:val="00035C83"/>
    <w:rPr>
      <w:rFonts w:ascii="Times New Roman" w:eastAsia="Times New Roman" w:hAnsi="Times New Roman" w:cs="Times New Roman"/>
      <w:sz w:val="16"/>
      <w:szCs w:val="16"/>
      <w:lang w:eastAsia="ru-RU"/>
    </w:rPr>
  </w:style>
  <w:style w:type="paragraph" w:customStyle="1" w:styleId="210">
    <w:name w:val="Основной текст 21"/>
    <w:basedOn w:val="a"/>
    <w:rsid w:val="00035C83"/>
    <w:pPr>
      <w:jc w:val="both"/>
    </w:pPr>
    <w:rPr>
      <w:sz w:val="24"/>
    </w:rPr>
  </w:style>
  <w:style w:type="paragraph" w:customStyle="1" w:styleId="Web">
    <w:name w:val="Обычный (Web)"/>
    <w:basedOn w:val="a"/>
    <w:rsid w:val="00035C83"/>
    <w:pPr>
      <w:spacing w:before="100" w:beforeAutospacing="1" w:after="100" w:afterAutospacing="1"/>
    </w:pPr>
    <w:rPr>
      <w:rFonts w:ascii="Arial Unicode MS" w:eastAsia="Arial Unicode MS" w:hAnsi="Arial Unicode MS" w:cs="Arial Unicode MS"/>
      <w:sz w:val="24"/>
      <w:szCs w:val="24"/>
    </w:rPr>
  </w:style>
  <w:style w:type="paragraph" w:customStyle="1" w:styleId="moy">
    <w:name w:val="moy"/>
    <w:basedOn w:val="a"/>
    <w:rsid w:val="00035C83"/>
    <w:pPr>
      <w:widowControl w:val="0"/>
      <w:spacing w:line="360" w:lineRule="auto"/>
      <w:ind w:firstLine="397"/>
      <w:jc w:val="both"/>
    </w:pPr>
    <w:rPr>
      <w:color w:val="000000"/>
      <w:sz w:val="22"/>
    </w:rPr>
  </w:style>
  <w:style w:type="paragraph" w:customStyle="1" w:styleId="Iauiue">
    <w:name w:val="Iau?iue"/>
    <w:rsid w:val="00035C83"/>
    <w:pPr>
      <w:widowControl w:val="0"/>
      <w:spacing w:after="0" w:line="240" w:lineRule="auto"/>
    </w:pPr>
    <w:rPr>
      <w:rFonts w:ascii="Times New Roman" w:eastAsia="Times New Roman" w:hAnsi="Times New Roman" w:cs="Times New Roman"/>
      <w:sz w:val="20"/>
      <w:szCs w:val="20"/>
      <w:lang w:eastAsia="ru-RU"/>
    </w:rPr>
  </w:style>
  <w:style w:type="paragraph" w:customStyle="1" w:styleId="37">
    <w:name w:val="Стиль3"/>
    <w:basedOn w:val="a"/>
    <w:rsid w:val="00035C83"/>
    <w:pPr>
      <w:widowControl w:val="0"/>
      <w:tabs>
        <w:tab w:val="left" w:pos="360"/>
      </w:tabs>
      <w:spacing w:line="360" w:lineRule="auto"/>
      <w:ind w:left="360" w:hanging="360"/>
      <w:jc w:val="both"/>
    </w:pPr>
    <w:rPr>
      <w:color w:val="000000"/>
      <w:sz w:val="22"/>
    </w:rPr>
  </w:style>
  <w:style w:type="paragraph" w:styleId="af0">
    <w:name w:val="footnote text"/>
    <w:aliases w:val="Текст сноски Знак1,Текст сноски Знак Знак,Footnote Text Char Знак Знак,Table_Footnote_last Char Знак Знак,Текст сноски Знак Знак Char Знак Знак,Текст сноски Знак Знак Знак Char Знак Знак,Table_Footnote_last Знак Знак"/>
    <w:basedOn w:val="a"/>
    <w:link w:val="27"/>
    <w:semiHidden/>
    <w:rsid w:val="00035C83"/>
    <w:pPr>
      <w:jc w:val="both"/>
    </w:pPr>
  </w:style>
  <w:style w:type="character" w:customStyle="1" w:styleId="27">
    <w:name w:val="Текст сноски Знак2"/>
    <w:aliases w:val="Текст сноски Знак1 Знак,Текст сноски Знак Знак Знак,Footnote Text Char Знак Знак Знак,Table_Footnote_last Char Знак Знак Знак,Текст сноски Знак Знак Char Знак Знак Знак,Текст сноски Знак Знак Знак Char Знак Знак Знак"/>
    <w:link w:val="af0"/>
    <w:rsid w:val="00035C83"/>
    <w:rPr>
      <w:rFonts w:ascii="Times New Roman" w:eastAsia="Times New Roman" w:hAnsi="Times New Roman" w:cs="Times New Roman"/>
      <w:sz w:val="20"/>
      <w:szCs w:val="20"/>
      <w:lang w:eastAsia="ru-RU"/>
    </w:rPr>
  </w:style>
  <w:style w:type="character" w:customStyle="1" w:styleId="af1">
    <w:name w:val="Текст сноски Знак"/>
    <w:basedOn w:val="a0"/>
    <w:uiPriority w:val="99"/>
    <w:semiHidden/>
    <w:rsid w:val="00035C83"/>
    <w:rPr>
      <w:rFonts w:ascii="Times New Roman" w:eastAsia="Times New Roman" w:hAnsi="Times New Roman" w:cs="Times New Roman"/>
      <w:sz w:val="20"/>
      <w:szCs w:val="20"/>
      <w:lang w:eastAsia="ru-RU"/>
    </w:rPr>
  </w:style>
  <w:style w:type="paragraph" w:customStyle="1" w:styleId="28">
    <w:name w:val="çàãîëîâîê 2"/>
    <w:basedOn w:val="ae"/>
    <w:next w:val="ae"/>
    <w:rsid w:val="00035C83"/>
    <w:pPr>
      <w:keepNext/>
      <w:keepLines/>
      <w:spacing w:before="120" w:after="120"/>
      <w:jc w:val="center"/>
    </w:pPr>
    <w:rPr>
      <w:b/>
      <w:sz w:val="28"/>
    </w:rPr>
  </w:style>
  <w:style w:type="paragraph" w:customStyle="1" w:styleId="af2">
    <w:name w:val="Íàçâàíèå"/>
    <w:basedOn w:val="ae"/>
    <w:rsid w:val="00035C83"/>
    <w:pPr>
      <w:widowControl w:val="0"/>
      <w:jc w:val="center"/>
    </w:pPr>
    <w:rPr>
      <w:sz w:val="28"/>
    </w:rPr>
  </w:style>
  <w:style w:type="paragraph" w:customStyle="1" w:styleId="311">
    <w:name w:val="Основной текст 31"/>
    <w:basedOn w:val="a"/>
    <w:rsid w:val="00035C83"/>
    <w:pPr>
      <w:jc w:val="both"/>
    </w:pPr>
    <w:rPr>
      <w:i/>
      <w:sz w:val="22"/>
    </w:rPr>
  </w:style>
  <w:style w:type="paragraph" w:styleId="af3">
    <w:name w:val="endnote text"/>
    <w:basedOn w:val="a"/>
    <w:link w:val="af4"/>
    <w:semiHidden/>
    <w:rsid w:val="00035C83"/>
    <w:pPr>
      <w:jc w:val="both"/>
    </w:pPr>
    <w:rPr>
      <w:sz w:val="24"/>
    </w:rPr>
  </w:style>
  <w:style w:type="character" w:customStyle="1" w:styleId="af4">
    <w:name w:val="Текст концевой сноски Знак"/>
    <w:basedOn w:val="a0"/>
    <w:link w:val="af3"/>
    <w:semiHidden/>
    <w:rsid w:val="00035C83"/>
    <w:rPr>
      <w:rFonts w:ascii="Times New Roman" w:eastAsia="Times New Roman" w:hAnsi="Times New Roman" w:cs="Times New Roman"/>
      <w:sz w:val="24"/>
      <w:szCs w:val="20"/>
      <w:lang w:eastAsia="ru-RU"/>
    </w:rPr>
  </w:style>
  <w:style w:type="paragraph" w:customStyle="1" w:styleId="29">
    <w:name w:val="Заголовок 2.Продолжение таблицы"/>
    <w:basedOn w:val="a"/>
    <w:next w:val="a"/>
    <w:rsid w:val="00035C83"/>
    <w:pPr>
      <w:keepNext/>
      <w:widowControl w:val="0"/>
      <w:spacing w:before="240" w:after="60" w:line="360" w:lineRule="auto"/>
      <w:jc w:val="center"/>
    </w:pPr>
    <w:rPr>
      <w:b/>
      <w:color w:val="000000"/>
      <w:sz w:val="24"/>
    </w:rPr>
  </w:style>
  <w:style w:type="paragraph" w:styleId="af5">
    <w:name w:val="footer"/>
    <w:basedOn w:val="a"/>
    <w:link w:val="af6"/>
    <w:rsid w:val="00035C83"/>
    <w:pPr>
      <w:tabs>
        <w:tab w:val="center" w:pos="4677"/>
        <w:tab w:val="right" w:pos="9355"/>
      </w:tabs>
    </w:pPr>
    <w:rPr>
      <w:sz w:val="24"/>
      <w:szCs w:val="24"/>
      <w:lang w:val="x-none" w:eastAsia="x-none"/>
    </w:rPr>
  </w:style>
  <w:style w:type="character" w:customStyle="1" w:styleId="af6">
    <w:name w:val="Нижний колонтитул Знак"/>
    <w:basedOn w:val="a0"/>
    <w:link w:val="af5"/>
    <w:rsid w:val="00035C83"/>
    <w:rPr>
      <w:rFonts w:ascii="Times New Roman" w:eastAsia="Times New Roman" w:hAnsi="Times New Roman" w:cs="Times New Roman"/>
      <w:sz w:val="24"/>
      <w:szCs w:val="24"/>
      <w:lang w:val="x-none" w:eastAsia="x-none"/>
    </w:rPr>
  </w:style>
  <w:style w:type="paragraph" w:styleId="af7">
    <w:name w:val="Normal (Web)"/>
    <w:basedOn w:val="a"/>
    <w:uiPriority w:val="99"/>
    <w:rsid w:val="00035C83"/>
    <w:pPr>
      <w:spacing w:before="100" w:beforeAutospacing="1" w:after="100" w:afterAutospacing="1"/>
    </w:pPr>
    <w:rPr>
      <w:color w:val="001F4B"/>
    </w:rPr>
  </w:style>
  <w:style w:type="paragraph" w:customStyle="1" w:styleId="p1">
    <w:name w:val="p1"/>
    <w:basedOn w:val="a"/>
    <w:rsid w:val="00035C83"/>
    <w:pPr>
      <w:spacing w:before="64" w:after="64"/>
      <w:ind w:firstLine="300"/>
      <w:jc w:val="both"/>
    </w:pPr>
    <w:rPr>
      <w:rFonts w:ascii="Arial" w:hAnsi="Arial" w:cs="Arial"/>
    </w:rPr>
  </w:style>
  <w:style w:type="paragraph" w:styleId="38">
    <w:name w:val="toc 3"/>
    <w:basedOn w:val="a"/>
    <w:next w:val="a"/>
    <w:autoRedefine/>
    <w:uiPriority w:val="39"/>
    <w:rsid w:val="00035C83"/>
    <w:pPr>
      <w:tabs>
        <w:tab w:val="right" w:leader="dot" w:pos="9781"/>
      </w:tabs>
      <w:spacing w:line="360" w:lineRule="auto"/>
      <w:ind w:firstLine="567"/>
    </w:pPr>
  </w:style>
  <w:style w:type="character" w:styleId="af8">
    <w:name w:val="Strong"/>
    <w:uiPriority w:val="22"/>
    <w:qFormat/>
    <w:rsid w:val="00035C83"/>
    <w:rPr>
      <w:b/>
      <w:bCs/>
    </w:rPr>
  </w:style>
  <w:style w:type="character" w:styleId="af9">
    <w:name w:val="Emphasis"/>
    <w:qFormat/>
    <w:rsid w:val="00035C83"/>
    <w:rPr>
      <w:i/>
      <w:iCs/>
    </w:rPr>
  </w:style>
  <w:style w:type="paragraph" w:customStyle="1" w:styleId="a00">
    <w:name w:val="a0"/>
    <w:basedOn w:val="a"/>
    <w:rsid w:val="00035C83"/>
    <w:pPr>
      <w:spacing w:before="100" w:beforeAutospacing="1" w:after="100" w:afterAutospacing="1"/>
    </w:pPr>
    <w:rPr>
      <w:sz w:val="24"/>
      <w:szCs w:val="24"/>
    </w:rPr>
  </w:style>
  <w:style w:type="paragraph" w:customStyle="1" w:styleId="12">
    <w:name w:val="Стиль1"/>
    <w:basedOn w:val="1"/>
    <w:rsid w:val="00035C83"/>
    <w:rPr>
      <w:sz w:val="28"/>
    </w:rPr>
  </w:style>
  <w:style w:type="paragraph" w:customStyle="1" w:styleId="2a">
    <w:name w:val="Стиль2"/>
    <w:basedOn w:val="1"/>
    <w:rsid w:val="00035C83"/>
    <w:rPr>
      <w:sz w:val="28"/>
      <w:szCs w:val="28"/>
    </w:rPr>
  </w:style>
  <w:style w:type="paragraph" w:styleId="2b">
    <w:name w:val="toc 2"/>
    <w:basedOn w:val="a"/>
    <w:next w:val="a"/>
    <w:autoRedefine/>
    <w:uiPriority w:val="39"/>
    <w:rsid w:val="00035C83"/>
    <w:pPr>
      <w:tabs>
        <w:tab w:val="right" w:leader="dot" w:pos="9781"/>
      </w:tabs>
      <w:spacing w:line="360" w:lineRule="auto"/>
      <w:ind w:firstLine="142"/>
    </w:pPr>
    <w:rPr>
      <w:b/>
      <w:bCs/>
    </w:rPr>
  </w:style>
  <w:style w:type="paragraph" w:styleId="51">
    <w:name w:val="toc 5"/>
    <w:basedOn w:val="a"/>
    <w:next w:val="a"/>
    <w:autoRedefine/>
    <w:semiHidden/>
    <w:rsid w:val="00035C83"/>
    <w:pPr>
      <w:ind w:left="600"/>
    </w:pPr>
  </w:style>
  <w:style w:type="paragraph" w:customStyle="1" w:styleId="41">
    <w:name w:val="Стиль4"/>
    <w:basedOn w:val="a"/>
    <w:autoRedefine/>
    <w:rsid w:val="00035C83"/>
    <w:pPr>
      <w:jc w:val="center"/>
    </w:pPr>
    <w:rPr>
      <w:b/>
      <w:sz w:val="28"/>
    </w:rPr>
  </w:style>
  <w:style w:type="paragraph" w:customStyle="1" w:styleId="52">
    <w:name w:val="Стиль5"/>
    <w:basedOn w:val="a"/>
    <w:autoRedefine/>
    <w:rsid w:val="00035C83"/>
    <w:pPr>
      <w:jc w:val="center"/>
    </w:pPr>
    <w:rPr>
      <w:b/>
      <w:sz w:val="28"/>
    </w:rPr>
  </w:style>
  <w:style w:type="paragraph" w:customStyle="1" w:styleId="61">
    <w:name w:val="Стиль6"/>
    <w:basedOn w:val="2"/>
    <w:rsid w:val="00035C83"/>
    <w:pPr>
      <w:framePr w:wrap="notBeside" w:vAnchor="text" w:hAnchor="text" w:y="1"/>
    </w:pPr>
    <w:rPr>
      <w:sz w:val="28"/>
    </w:rPr>
  </w:style>
  <w:style w:type="paragraph" w:customStyle="1" w:styleId="112">
    <w:name w:val="Стиль Заголовок 1 + 12 пт"/>
    <w:basedOn w:val="1"/>
    <w:autoRedefine/>
    <w:rsid w:val="00035C83"/>
    <w:pPr>
      <w:jc w:val="both"/>
    </w:pPr>
    <w:rPr>
      <w:b w:val="0"/>
      <w:bCs w:val="0"/>
      <w:caps w:val="0"/>
    </w:rPr>
  </w:style>
  <w:style w:type="paragraph" w:customStyle="1" w:styleId="100">
    <w:name w:val="Стиль Оглавление 1 + Перед:  0 пт Междустр.интервал:  полуторный"/>
    <w:basedOn w:val="11"/>
    <w:next w:val="112"/>
    <w:autoRedefine/>
    <w:rsid w:val="00035C83"/>
    <w:pPr>
      <w:spacing w:before="0" w:line="360" w:lineRule="auto"/>
    </w:pPr>
    <w:rPr>
      <w:rFonts w:ascii="Times New Roman" w:hAnsi="Times New Roman" w:cs="Times New Roman"/>
      <w:szCs w:val="20"/>
    </w:rPr>
  </w:style>
  <w:style w:type="character" w:styleId="afa">
    <w:name w:val="Hyperlink"/>
    <w:uiPriority w:val="99"/>
    <w:rsid w:val="00035C83"/>
    <w:rPr>
      <w:color w:val="0000FF"/>
      <w:u w:val="single"/>
    </w:rPr>
  </w:style>
  <w:style w:type="paragraph" w:styleId="afb">
    <w:name w:val="Balloon Text"/>
    <w:basedOn w:val="a"/>
    <w:link w:val="afc"/>
    <w:semiHidden/>
    <w:rsid w:val="00035C83"/>
    <w:rPr>
      <w:rFonts w:ascii="Tahoma" w:hAnsi="Tahoma" w:cs="Tahoma"/>
      <w:sz w:val="16"/>
      <w:szCs w:val="16"/>
    </w:rPr>
  </w:style>
  <w:style w:type="character" w:customStyle="1" w:styleId="afc">
    <w:name w:val="Текст выноски Знак"/>
    <w:basedOn w:val="a0"/>
    <w:link w:val="afb"/>
    <w:semiHidden/>
    <w:rsid w:val="00035C83"/>
    <w:rPr>
      <w:rFonts w:ascii="Tahoma" w:eastAsia="Times New Roman" w:hAnsi="Tahoma" w:cs="Tahoma"/>
      <w:sz w:val="16"/>
      <w:szCs w:val="16"/>
      <w:lang w:eastAsia="ru-RU"/>
    </w:rPr>
  </w:style>
  <w:style w:type="paragraph" w:customStyle="1" w:styleId="afd">
    <w:name w:val="Сноска"/>
    <w:basedOn w:val="a"/>
    <w:next w:val="a"/>
    <w:link w:val="afe"/>
    <w:rsid w:val="00035C83"/>
    <w:pPr>
      <w:pBdr>
        <w:top w:val="single" w:sz="4" w:space="1" w:color="auto"/>
      </w:pBdr>
      <w:spacing w:before="120"/>
    </w:pPr>
    <w:rPr>
      <w:rFonts w:ascii="Arial" w:hAnsi="Arial"/>
      <w:sz w:val="16"/>
    </w:rPr>
  </w:style>
  <w:style w:type="character" w:customStyle="1" w:styleId="afe">
    <w:name w:val="Сноска Знак"/>
    <w:link w:val="afd"/>
    <w:rsid w:val="00035C83"/>
    <w:rPr>
      <w:rFonts w:ascii="Arial" w:eastAsia="Times New Roman" w:hAnsi="Arial" w:cs="Times New Roman"/>
      <w:sz w:val="16"/>
      <w:szCs w:val="20"/>
      <w:lang w:eastAsia="ru-RU"/>
    </w:rPr>
  </w:style>
  <w:style w:type="paragraph" w:customStyle="1" w:styleId="aff">
    <w:name w:val="Текст (лев)"/>
    <w:link w:val="aff0"/>
    <w:rsid w:val="00035C83"/>
    <w:pPr>
      <w:spacing w:before="60" w:after="0" w:line="240" w:lineRule="auto"/>
      <w:ind w:firstLine="567"/>
      <w:jc w:val="both"/>
    </w:pPr>
    <w:rPr>
      <w:rFonts w:ascii="Arial" w:eastAsia="Times New Roman" w:hAnsi="Arial" w:cs="Times New Roman"/>
      <w:sz w:val="18"/>
      <w:szCs w:val="20"/>
      <w:lang w:eastAsia="ru-RU"/>
    </w:rPr>
  </w:style>
  <w:style w:type="character" w:customStyle="1" w:styleId="aff0">
    <w:name w:val="Текст (лев) Знак"/>
    <w:link w:val="aff"/>
    <w:locked/>
    <w:rsid w:val="00035C83"/>
    <w:rPr>
      <w:rFonts w:ascii="Arial" w:eastAsia="Times New Roman" w:hAnsi="Arial" w:cs="Times New Roman"/>
      <w:sz w:val="18"/>
      <w:szCs w:val="20"/>
      <w:lang w:eastAsia="ru-RU"/>
    </w:rPr>
  </w:style>
  <w:style w:type="paragraph" w:customStyle="1" w:styleId="aff1">
    <w:name w:val="Текст (прав)"/>
    <w:basedOn w:val="aff"/>
    <w:next w:val="aff"/>
    <w:rsid w:val="00035C83"/>
    <w:pPr>
      <w:spacing w:before="0"/>
      <w:ind w:firstLine="0"/>
      <w:jc w:val="right"/>
    </w:pPr>
    <w:rPr>
      <w:sz w:val="16"/>
    </w:rPr>
  </w:style>
  <w:style w:type="character" w:customStyle="1" w:styleId="aff2">
    <w:name w:val="Текст в табл"/>
    <w:rsid w:val="00035C83"/>
    <w:rPr>
      <w:rFonts w:ascii="Arial" w:hAnsi="Arial"/>
      <w:noProof w:val="0"/>
      <w:sz w:val="16"/>
      <w:lang w:val="ru-RU"/>
    </w:rPr>
  </w:style>
  <w:style w:type="paragraph" w:customStyle="1" w:styleId="a000">
    <w:name w:val="a00"/>
    <w:basedOn w:val="a"/>
    <w:rsid w:val="00035C83"/>
    <w:pPr>
      <w:spacing w:before="100" w:beforeAutospacing="1" w:after="100" w:afterAutospacing="1"/>
    </w:pPr>
    <w:rPr>
      <w:sz w:val="24"/>
      <w:szCs w:val="24"/>
    </w:rPr>
  </w:style>
  <w:style w:type="paragraph" w:customStyle="1" w:styleId="Preformat">
    <w:name w:val="Preformat"/>
    <w:rsid w:val="00035C8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3">
    <w:name w:val="Заголовок раздела"/>
    <w:next w:val="a"/>
    <w:rsid w:val="00035C83"/>
    <w:pPr>
      <w:pageBreakBefore/>
      <w:spacing w:after="120" w:line="240" w:lineRule="auto"/>
      <w:jc w:val="center"/>
      <w:outlineLvl w:val="0"/>
    </w:pPr>
    <w:rPr>
      <w:rFonts w:ascii="Arial" w:eastAsia="Times New Roman" w:hAnsi="Arial" w:cs="Times New Roman"/>
      <w:b/>
      <w:caps/>
      <w:spacing w:val="24"/>
      <w:sz w:val="20"/>
      <w:szCs w:val="20"/>
      <w:lang w:eastAsia="ru-RU"/>
    </w:rPr>
  </w:style>
  <w:style w:type="character" w:customStyle="1" w:styleId="aff4">
    <w:name w:val="Выдел текст"/>
    <w:rsid w:val="00035C83"/>
    <w:rPr>
      <w:rFonts w:ascii="Arial" w:hAnsi="Arial"/>
      <w:b/>
      <w:i/>
      <w:noProof w:val="0"/>
      <w:sz w:val="18"/>
      <w:lang w:val="ru-RU"/>
    </w:rPr>
  </w:style>
  <w:style w:type="paragraph" w:customStyle="1" w:styleId="xl29">
    <w:name w:val="xl29"/>
    <w:basedOn w:val="a"/>
    <w:rsid w:val="00035C83"/>
    <w:pPr>
      <w:pBdr>
        <w:left w:val="single" w:sz="8" w:space="0" w:color="auto"/>
        <w:right w:val="single" w:sz="8" w:space="0" w:color="auto"/>
      </w:pBdr>
      <w:spacing w:before="100" w:beforeAutospacing="1" w:after="100" w:afterAutospacing="1"/>
      <w:jc w:val="center"/>
    </w:pPr>
    <w:rPr>
      <w:rFonts w:ascii="Times New Roman CYR" w:eastAsia="Arial Unicode MS" w:hAnsi="Times New Roman CYR" w:cs="GaramondC"/>
      <w:sz w:val="24"/>
      <w:szCs w:val="24"/>
    </w:rPr>
  </w:style>
  <w:style w:type="paragraph" w:customStyle="1" w:styleId="xl36">
    <w:name w:val="xl36"/>
    <w:basedOn w:val="a"/>
    <w:rsid w:val="00035C83"/>
    <w:pPr>
      <w:pBdr>
        <w:left w:val="single" w:sz="8" w:space="0" w:color="auto"/>
        <w:right w:val="single" w:sz="8" w:space="0" w:color="auto"/>
      </w:pBdr>
      <w:spacing w:before="100" w:beforeAutospacing="1" w:after="100" w:afterAutospacing="1"/>
      <w:jc w:val="center"/>
    </w:pPr>
    <w:rPr>
      <w:rFonts w:ascii="Times New Roman CYR" w:eastAsia="Arial Unicode MS" w:hAnsi="Times New Roman CYR" w:cs="Times New Roman CYR"/>
      <w:sz w:val="24"/>
      <w:szCs w:val="24"/>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w:basedOn w:val="a"/>
    <w:rsid w:val="00035C83"/>
    <w:rPr>
      <w:rFonts w:ascii="Verdana" w:hAnsi="Verdana" w:cs="Verdana"/>
      <w:lang w:val="en-US" w:eastAsia="en-US"/>
    </w:rPr>
  </w:style>
  <w:style w:type="paragraph" w:customStyle="1" w:styleId="aff6">
    <w:name w:val="Знак"/>
    <w:basedOn w:val="a"/>
    <w:link w:val="aff7"/>
    <w:rsid w:val="00035C83"/>
    <w:rPr>
      <w:rFonts w:ascii="Verdana" w:hAnsi="Verdana"/>
      <w:lang w:val="en-US" w:eastAsia="en-US"/>
    </w:rPr>
  </w:style>
  <w:style w:type="character" w:customStyle="1" w:styleId="aff7">
    <w:name w:val="Знак Знак"/>
    <w:link w:val="aff6"/>
    <w:rsid w:val="00035C83"/>
    <w:rPr>
      <w:rFonts w:ascii="Verdana" w:eastAsia="Times New Roman" w:hAnsi="Verdana" w:cs="Times New Roman"/>
      <w:sz w:val="20"/>
      <w:szCs w:val="20"/>
      <w:lang w:val="en-US"/>
    </w:rPr>
  </w:style>
  <w:style w:type="paragraph" w:styleId="aff8">
    <w:name w:val="Plain Text"/>
    <w:basedOn w:val="a"/>
    <w:link w:val="aff9"/>
    <w:rsid w:val="00035C83"/>
    <w:rPr>
      <w:rFonts w:ascii="Courier New" w:hAnsi="Courier New"/>
    </w:rPr>
  </w:style>
  <w:style w:type="character" w:customStyle="1" w:styleId="aff9">
    <w:name w:val="Текст Знак"/>
    <w:basedOn w:val="a0"/>
    <w:link w:val="aff8"/>
    <w:rsid w:val="00035C83"/>
    <w:rPr>
      <w:rFonts w:ascii="Courier New" w:eastAsia="Times New Roman" w:hAnsi="Courier New" w:cs="Times New Roman"/>
      <w:sz w:val="20"/>
      <w:szCs w:val="20"/>
      <w:lang w:eastAsia="ru-RU"/>
    </w:rPr>
  </w:style>
  <w:style w:type="paragraph" w:customStyle="1" w:styleId="affa">
    <w:name w:val="Текст (цнтр)"/>
    <w:basedOn w:val="aff"/>
    <w:next w:val="aff"/>
    <w:rsid w:val="00035C83"/>
    <w:pPr>
      <w:spacing w:after="60"/>
      <w:ind w:firstLine="0"/>
      <w:jc w:val="center"/>
    </w:pPr>
  </w:style>
  <w:style w:type="paragraph" w:customStyle="1" w:styleId="affb">
    <w:name w:val="Заголовок подраздела"/>
    <w:next w:val="a"/>
    <w:rsid w:val="00035C83"/>
    <w:pPr>
      <w:spacing w:before="60" w:after="60" w:line="240" w:lineRule="auto"/>
      <w:jc w:val="center"/>
      <w:outlineLvl w:val="1"/>
    </w:pPr>
    <w:rPr>
      <w:rFonts w:ascii="Arial" w:eastAsia="Times New Roman" w:hAnsi="Arial" w:cs="Times New Roman"/>
      <w:b/>
      <w:sz w:val="20"/>
      <w:szCs w:val="20"/>
      <w:lang w:eastAsia="ru-RU"/>
    </w:rPr>
  </w:style>
  <w:style w:type="paragraph" w:customStyle="1" w:styleId="affc">
    <w:name w:val="Заголграф"/>
    <w:basedOn w:val="3"/>
    <w:rsid w:val="00035C83"/>
    <w:pPr>
      <w:spacing w:before="120" w:after="60"/>
      <w:jc w:val="center"/>
      <w:outlineLvl w:val="9"/>
    </w:pPr>
    <w:rPr>
      <w:rFonts w:ascii="Arial" w:hAnsi="Arial"/>
      <w:i w:val="0"/>
      <w:sz w:val="16"/>
    </w:rPr>
  </w:style>
  <w:style w:type="paragraph" w:customStyle="1" w:styleId="affd">
    <w:name w:val="Знак Знак Знак Знак Знак Знак Знак Знак Знак Знак"/>
    <w:basedOn w:val="a"/>
    <w:rsid w:val="00035C83"/>
    <w:rPr>
      <w:rFonts w:ascii="Verdana" w:hAnsi="Verdana" w:cs="Verdana"/>
      <w:lang w:val="en-US" w:eastAsia="en-US"/>
    </w:rPr>
  </w:style>
  <w:style w:type="paragraph" w:styleId="affe">
    <w:name w:val="caption"/>
    <w:basedOn w:val="a"/>
    <w:next w:val="a"/>
    <w:qFormat/>
    <w:rsid w:val="00035C83"/>
    <w:rPr>
      <w:b/>
      <w:bCs/>
    </w:rPr>
  </w:style>
  <w:style w:type="paragraph" w:customStyle="1" w:styleId="a10">
    <w:name w:val="a1"/>
    <w:basedOn w:val="a"/>
    <w:rsid w:val="00035C83"/>
    <w:pPr>
      <w:spacing w:before="100" w:beforeAutospacing="1" w:after="100" w:afterAutospacing="1"/>
    </w:pPr>
    <w:rPr>
      <w:sz w:val="24"/>
      <w:szCs w:val="24"/>
    </w:rPr>
  </w:style>
  <w:style w:type="paragraph" w:customStyle="1" w:styleId="afff">
    <w:name w:val="Знак Знак Знак Знак Знак Знак Знак Знак Знак Знак Знак Знак Знак Знак Знак Знак Знак Знак Знак Знак Знак Знак"/>
    <w:basedOn w:val="a"/>
    <w:rsid w:val="00035C83"/>
    <w:rPr>
      <w:rFonts w:ascii="Verdana" w:hAnsi="Verdana" w:cs="Verdana"/>
      <w:lang w:val="en-US" w:eastAsia="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5C83"/>
    <w:rPr>
      <w:rFonts w:ascii="Verdana" w:hAnsi="Verdana" w:cs="Verdana"/>
      <w:lang w:val="en-US" w:eastAsia="en-US"/>
    </w:rPr>
  </w:style>
  <w:style w:type="paragraph" w:customStyle="1" w:styleId="Style1">
    <w:name w:val="Style1"/>
    <w:basedOn w:val="a"/>
    <w:rsid w:val="00035C83"/>
    <w:pPr>
      <w:widowControl w:val="0"/>
      <w:spacing w:before="240"/>
      <w:jc w:val="both"/>
    </w:pPr>
    <w:rPr>
      <w:rFonts w:ascii="TimesDL" w:hAnsi="TimesDL"/>
      <w:sz w:val="24"/>
    </w:rPr>
  </w:style>
  <w:style w:type="paragraph" w:customStyle="1" w:styleId="13">
    <w:name w:val="Обычный1"/>
    <w:rsid w:val="00035C83"/>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xl30">
    <w:name w:val="xl30"/>
    <w:basedOn w:val="a"/>
    <w:rsid w:val="00035C83"/>
    <w:pPr>
      <w:pBdr>
        <w:left w:val="double" w:sz="6" w:space="0" w:color="auto"/>
        <w:bottom w:val="single" w:sz="4" w:space="0" w:color="auto"/>
        <w:right w:val="single" w:sz="4" w:space="0" w:color="auto"/>
      </w:pBdr>
      <w:spacing w:before="100" w:beforeAutospacing="1" w:after="100" w:afterAutospacing="1"/>
      <w:jc w:val="center"/>
      <w:textAlignment w:val="top"/>
    </w:pPr>
    <w:rPr>
      <w:rFonts w:eastAsia="Arial Unicode MS"/>
      <w:sz w:val="24"/>
      <w:szCs w:val="24"/>
    </w:rPr>
  </w:style>
  <w:style w:type="paragraph" w:customStyle="1" w:styleId="Normal1">
    <w:name w:val="Normal1"/>
    <w:rsid w:val="00035C83"/>
    <w:pPr>
      <w:autoSpaceDE w:val="0"/>
      <w:autoSpaceDN w:val="0"/>
      <w:spacing w:after="0" w:line="240" w:lineRule="auto"/>
    </w:pPr>
    <w:rPr>
      <w:rFonts w:ascii="Arial" w:eastAsia="Times New Roman" w:hAnsi="Arial" w:cs="Arial"/>
      <w:sz w:val="18"/>
      <w:szCs w:val="18"/>
      <w:lang w:eastAsia="ru-RU"/>
    </w:rPr>
  </w:style>
  <w:style w:type="paragraph" w:customStyle="1" w:styleId="FR3">
    <w:name w:val="FR3"/>
    <w:rsid w:val="00035C83"/>
    <w:pPr>
      <w:widowControl w:val="0"/>
      <w:autoSpaceDE w:val="0"/>
      <w:autoSpaceDN w:val="0"/>
      <w:adjustRightInd w:val="0"/>
      <w:spacing w:after="0" w:line="240" w:lineRule="auto"/>
      <w:jc w:val="center"/>
    </w:pPr>
    <w:rPr>
      <w:rFonts w:ascii="Arial" w:eastAsia="Times New Roman" w:hAnsi="Arial" w:cs="Arial"/>
      <w:b/>
      <w:bCs/>
      <w:sz w:val="24"/>
      <w:szCs w:val="24"/>
      <w:lang w:eastAsia="ru-RU"/>
    </w:rPr>
  </w:style>
  <w:style w:type="paragraph" w:customStyle="1" w:styleId="Heading">
    <w:name w:val="Heading"/>
    <w:rsid w:val="00035C83"/>
    <w:pPr>
      <w:autoSpaceDE w:val="0"/>
      <w:autoSpaceDN w:val="0"/>
      <w:adjustRightInd w:val="0"/>
      <w:spacing w:after="0" w:line="240" w:lineRule="auto"/>
    </w:pPr>
    <w:rPr>
      <w:rFonts w:ascii="Arial" w:eastAsia="Times New Roman" w:hAnsi="Arial" w:cs="Arial"/>
      <w:b/>
      <w:bCs/>
      <w:lang w:eastAsia="ru-RU"/>
    </w:rPr>
  </w:style>
  <w:style w:type="paragraph" w:customStyle="1" w:styleId="afff1">
    <w:name w:val="Знак Знак Знак Знак Знак Знак Знак Знак Знак Знак Знак Знак Знак Знак Знак Знак Знак Знак Знак"/>
    <w:basedOn w:val="a"/>
    <w:rsid w:val="00035C83"/>
    <w:rPr>
      <w:rFonts w:ascii="Verdana" w:hAnsi="Verdana" w:cs="Verdana"/>
      <w:lang w:val="en-US" w:eastAsia="en-US"/>
    </w:rPr>
  </w:style>
  <w:style w:type="paragraph" w:customStyle="1" w:styleId="14">
    <w:name w:val="Знак Знак Знак Знак Знак Знак Знак1 Знак Знак"/>
    <w:basedOn w:val="a"/>
    <w:rsid w:val="00035C83"/>
    <w:rPr>
      <w:rFonts w:ascii="Verdana" w:hAnsi="Verdana" w:cs="Verdana"/>
      <w:lang w:val="en-US" w:eastAsia="en-US"/>
    </w:rPr>
  </w:style>
  <w:style w:type="paragraph"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5C83"/>
    <w:rPr>
      <w:rFonts w:ascii="Verdana" w:hAnsi="Verdana" w:cs="Verdana"/>
      <w:lang w:val="en-US"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035C83"/>
    <w:rPr>
      <w:rFonts w:ascii="Verdana" w:hAnsi="Verdana" w:cs="Verdana"/>
      <w:lang w:val="en-US" w:eastAsia="en-US"/>
    </w:rPr>
  </w:style>
  <w:style w:type="paragraph" w:customStyle="1" w:styleId="afff3">
    <w:name w:val="Знак Знак Знак Знак Знак Знак Знак Знак Знак Знак Знак Знак Знак Знак Знак Знак Знак Знак Знак"/>
    <w:basedOn w:val="a"/>
    <w:rsid w:val="00035C83"/>
    <w:rPr>
      <w:rFonts w:ascii="Verdana" w:hAnsi="Verdana" w:cs="Verdana"/>
      <w:lang w:val="en-US" w:eastAsia="en-US"/>
    </w:rPr>
  </w:style>
  <w:style w:type="paragraph" w:customStyle="1" w:styleId="a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5C83"/>
    <w:rPr>
      <w:rFonts w:ascii="Verdana" w:hAnsi="Verdana" w:cs="Verdana"/>
      <w:lang w:val="en-US" w:eastAsia="en-US"/>
    </w:rPr>
  </w:style>
  <w:style w:type="character" w:styleId="afff5">
    <w:name w:val="FollowedHyperlink"/>
    <w:uiPriority w:val="99"/>
    <w:rsid w:val="00035C83"/>
    <w:rPr>
      <w:color w:val="800080"/>
      <w:u w:val="single"/>
    </w:rPr>
  </w:style>
  <w:style w:type="paragraph" w:customStyle="1" w:styleId="afff6">
    <w:name w:val="Знак Знак Знак Знак Знак Знак Знак Знак Знак Знак Знак Знак Знак Знак Знак Знак"/>
    <w:basedOn w:val="a"/>
    <w:rsid w:val="00035C83"/>
    <w:rPr>
      <w:rFonts w:ascii="Verdana" w:hAnsi="Verdana" w:cs="Verdana"/>
      <w:lang w:val="en-US" w:eastAsia="en-US"/>
    </w:rPr>
  </w:style>
  <w:style w:type="character" w:customStyle="1" w:styleId="16">
    <w:name w:val="Текст сноски Знак1 Знак Знак Знак"/>
    <w:aliases w:val="Текст сноски Знак Знак Знак Знак Знак,Footnote Text Char Знак Знак Знак Знак Знак,Table_Footnote_last Char Знак Знак Знак Знак Знак,Текст сноски Знак Знак Char Знак Знак Знак Знак Знак"/>
    <w:rsid w:val="00035C83"/>
    <w:rPr>
      <w:lang w:val="ru-RU" w:eastAsia="ru-RU" w:bidi="ar-SA"/>
    </w:rPr>
  </w:style>
  <w:style w:type="character" w:styleId="afff7">
    <w:name w:val="footnote reference"/>
    <w:aliases w:val="Знак сноски 1,Знак сноски-FN,Знак сноски1"/>
    <w:semiHidden/>
    <w:rsid w:val="00035C83"/>
    <w:rPr>
      <w:vertAlign w:val="superscript"/>
    </w:rPr>
  </w:style>
  <w:style w:type="paragraph" w:customStyle="1" w:styleId="afff8">
    <w:name w:val="......."/>
    <w:basedOn w:val="a"/>
    <w:next w:val="a"/>
    <w:rsid w:val="00035C83"/>
    <w:pPr>
      <w:autoSpaceDE w:val="0"/>
      <w:autoSpaceDN w:val="0"/>
      <w:adjustRightInd w:val="0"/>
    </w:pPr>
    <w:rPr>
      <w:sz w:val="24"/>
      <w:szCs w:val="24"/>
    </w:rPr>
  </w:style>
  <w:style w:type="paragraph" w:customStyle="1" w:styleId="17">
    <w:name w:val="Знак Знак Знак Знак Знак Знак Знак Знак Знак Знак Знак Знак1 Знак Знак Знак Знак Знак Знак Знак"/>
    <w:basedOn w:val="a"/>
    <w:rsid w:val="00035C83"/>
    <w:rPr>
      <w:rFonts w:ascii="Verdana" w:hAnsi="Verdana" w:cs="Verdana"/>
      <w:lang w:val="en-US" w:eastAsia="en-US"/>
    </w:rPr>
  </w:style>
  <w:style w:type="paragraph" w:customStyle="1" w:styleId="18">
    <w:name w:val="Мой1"/>
    <w:basedOn w:val="a"/>
    <w:rsid w:val="00035C83"/>
    <w:pPr>
      <w:spacing w:before="120"/>
      <w:jc w:val="both"/>
    </w:pPr>
    <w:rPr>
      <w:rFonts w:ascii="Arial" w:hAnsi="Arial"/>
      <w:sz w:val="22"/>
    </w:rPr>
  </w:style>
  <w:style w:type="character" w:styleId="afff9">
    <w:name w:val="annotation reference"/>
    <w:rsid w:val="00035C83"/>
    <w:rPr>
      <w:sz w:val="16"/>
      <w:szCs w:val="16"/>
    </w:rPr>
  </w:style>
  <w:style w:type="paragraph" w:styleId="afffa">
    <w:name w:val="annotation text"/>
    <w:basedOn w:val="a"/>
    <w:link w:val="afffb"/>
    <w:semiHidden/>
    <w:rsid w:val="00035C83"/>
  </w:style>
  <w:style w:type="character" w:customStyle="1" w:styleId="afffb">
    <w:name w:val="Текст примечания Знак"/>
    <w:basedOn w:val="a0"/>
    <w:link w:val="afffa"/>
    <w:semiHidden/>
    <w:rsid w:val="00035C83"/>
    <w:rPr>
      <w:rFonts w:ascii="Times New Roman" w:eastAsia="Times New Roman" w:hAnsi="Times New Roman" w:cs="Times New Roman"/>
      <w:sz w:val="20"/>
      <w:szCs w:val="20"/>
      <w:lang w:eastAsia="ru-RU"/>
    </w:rPr>
  </w:style>
  <w:style w:type="paragraph" w:styleId="afffc">
    <w:name w:val="annotation subject"/>
    <w:basedOn w:val="afffa"/>
    <w:next w:val="afffa"/>
    <w:link w:val="afffd"/>
    <w:rsid w:val="00035C83"/>
    <w:rPr>
      <w:b/>
      <w:bCs/>
      <w:lang w:val="x-none" w:eastAsia="x-none"/>
    </w:rPr>
  </w:style>
  <w:style w:type="character" w:customStyle="1" w:styleId="afffd">
    <w:name w:val="Тема примечания Знак"/>
    <w:basedOn w:val="afffb"/>
    <w:link w:val="afffc"/>
    <w:rsid w:val="00035C83"/>
    <w:rPr>
      <w:rFonts w:ascii="Times New Roman" w:eastAsia="Times New Roman" w:hAnsi="Times New Roman" w:cs="Times New Roman"/>
      <w:b/>
      <w:bCs/>
      <w:sz w:val="20"/>
      <w:szCs w:val="20"/>
      <w:lang w:val="x-none" w:eastAsia="x-none"/>
    </w:rPr>
  </w:style>
  <w:style w:type="paragraph" w:customStyle="1" w:styleId="ConsPlusNormal">
    <w:name w:val="ConsPlusNormal"/>
    <w:rsid w:val="00035C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c">
    <w:name w:val="сновной текст с отступом 2"/>
    <w:basedOn w:val="a"/>
    <w:rsid w:val="00035C83"/>
    <w:pPr>
      <w:widowControl w:val="0"/>
      <w:ind w:firstLine="720"/>
      <w:jc w:val="both"/>
    </w:pPr>
    <w:rPr>
      <w:sz w:val="26"/>
    </w:rPr>
  </w:style>
  <w:style w:type="paragraph" w:customStyle="1" w:styleId="xl74">
    <w:name w:val="xl74"/>
    <w:basedOn w:val="a"/>
    <w:rsid w:val="00035C83"/>
    <w:pPr>
      <w:pBdr>
        <w:left w:val="single" w:sz="8" w:space="0" w:color="auto"/>
        <w:right w:val="single" w:sz="8" w:space="0" w:color="auto"/>
      </w:pBdr>
      <w:spacing w:before="100" w:beforeAutospacing="1" w:after="100" w:afterAutospacing="1"/>
    </w:pPr>
    <w:rPr>
      <w:rFonts w:ascii="Times New Roman CYR" w:eastAsia="Arial Unicode MS" w:hAnsi="Times New Roman CYR" w:cs="GaramondC"/>
      <w:sz w:val="18"/>
      <w:szCs w:val="18"/>
    </w:rPr>
  </w:style>
  <w:style w:type="character" w:customStyle="1" w:styleId="TableFootnotelast">
    <w:name w:val="Table_Footnote_last Знак"/>
    <w:aliases w:val="Текст сноски Знак Знак Char Знак,Texto de nota al pie Char Знак,Texto de nota al pie Знак,Текст сноски Знак Знак Char Char Знак,Schriftart: 9 pt Знак,Schriftart: 10 pt Знак,Schriftart: 8 pt Знак,single space Знак"/>
    <w:locked/>
    <w:rsid w:val="00035C83"/>
    <w:rPr>
      <w:lang w:val="ru-RU" w:eastAsia="ru-RU" w:bidi="ar-SA"/>
    </w:rPr>
  </w:style>
  <w:style w:type="paragraph" w:customStyle="1" w:styleId="afffe">
    <w:name w:val="Знак Знак Знак Знак Знак Знак Знак Знак Знак Знак Знак Знак Знак Знак Знак Знак Знак Знак"/>
    <w:basedOn w:val="a"/>
    <w:autoRedefine/>
    <w:rsid w:val="00035C83"/>
    <w:pPr>
      <w:spacing w:after="160" w:line="240" w:lineRule="exact"/>
    </w:pPr>
    <w:rPr>
      <w:sz w:val="28"/>
      <w:lang w:val="en-US" w:eastAsia="en-US"/>
    </w:rPr>
  </w:style>
  <w:style w:type="paragraph" w:customStyle="1" w:styleId="19">
    <w:name w:val="Знак Знак1 Знак"/>
    <w:basedOn w:val="a"/>
    <w:autoRedefine/>
    <w:rsid w:val="00035C83"/>
    <w:pPr>
      <w:spacing w:after="160" w:line="240" w:lineRule="exact"/>
    </w:pPr>
    <w:rPr>
      <w:sz w:val="28"/>
      <w:lang w:val="en-US" w:eastAsia="en-US"/>
    </w:rPr>
  </w:style>
  <w:style w:type="paragraph" w:customStyle="1" w:styleId="1a">
    <w:name w:val="Обычный + Первая строка:  1"/>
    <w:aliases w:val="27 см + Первая строка:  1,27 см"/>
    <w:basedOn w:val="a"/>
    <w:rsid w:val="00035C83"/>
    <w:pPr>
      <w:ind w:firstLine="426"/>
      <w:jc w:val="both"/>
    </w:pPr>
    <w:rPr>
      <w:sz w:val="24"/>
      <w:lang w:eastAsia="en-US"/>
    </w:rPr>
  </w:style>
  <w:style w:type="paragraph" w:customStyle="1" w:styleId="ConsNormal">
    <w:name w:val="ConsNormal"/>
    <w:rsid w:val="00035C83"/>
    <w:pPr>
      <w:spacing w:after="0" w:line="240" w:lineRule="auto"/>
      <w:ind w:firstLine="720"/>
    </w:pPr>
    <w:rPr>
      <w:rFonts w:ascii="Consultant" w:eastAsia="Times New Roman" w:hAnsi="Consultant" w:cs="Times New Roman"/>
      <w:sz w:val="20"/>
      <w:szCs w:val="20"/>
      <w:lang w:eastAsia="ru-RU"/>
    </w:rPr>
  </w:style>
  <w:style w:type="paragraph" w:customStyle="1" w:styleId="1b">
    <w:name w:val="Обычный (веб)1"/>
    <w:basedOn w:val="a"/>
    <w:rsid w:val="00035C83"/>
    <w:pPr>
      <w:suppressAutoHyphens/>
      <w:spacing w:before="100" w:after="100"/>
    </w:pPr>
    <w:rPr>
      <w:sz w:val="24"/>
      <w:lang w:eastAsia="ar-SA"/>
    </w:rPr>
  </w:style>
  <w:style w:type="paragraph" w:customStyle="1" w:styleId="ConsCell">
    <w:name w:val="ConsCell"/>
    <w:rsid w:val="00035C83"/>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2-2">
    <w:name w:val="Заголовок 2-2"/>
    <w:basedOn w:val="a"/>
    <w:autoRedefine/>
    <w:rsid w:val="00035C83"/>
    <w:pPr>
      <w:keepNext/>
      <w:widowControl w:val="0"/>
      <w:spacing w:before="240" w:after="60" w:line="360" w:lineRule="auto"/>
      <w:jc w:val="center"/>
    </w:pPr>
    <w:rPr>
      <w:b/>
      <w:color w:val="000000"/>
    </w:rPr>
  </w:style>
  <w:style w:type="paragraph" w:customStyle="1" w:styleId="71">
    <w:name w:val="Стиль7"/>
    <w:basedOn w:val="11"/>
    <w:next w:val="12"/>
    <w:autoRedefine/>
    <w:rsid w:val="00035C83"/>
    <w:pPr>
      <w:tabs>
        <w:tab w:val="clear" w:pos="9781"/>
        <w:tab w:val="right" w:pos="9457"/>
      </w:tabs>
      <w:spacing w:before="360"/>
      <w:ind w:left="0"/>
    </w:pPr>
    <w:rPr>
      <w:rFonts w:ascii="Times New Roman" w:hAnsi="Times New Roman" w:cs="Times New Roman"/>
      <w:b w:val="0"/>
      <w:sz w:val="20"/>
      <w:szCs w:val="20"/>
    </w:rPr>
  </w:style>
  <w:style w:type="character" w:customStyle="1" w:styleId="apple-style-span">
    <w:name w:val="apple-style-span"/>
    <w:basedOn w:val="a0"/>
    <w:rsid w:val="00035C83"/>
  </w:style>
  <w:style w:type="character" w:customStyle="1" w:styleId="apple-converted-space">
    <w:name w:val="apple-converted-space"/>
    <w:basedOn w:val="a0"/>
    <w:rsid w:val="00035C83"/>
  </w:style>
  <w:style w:type="paragraph" w:customStyle="1" w:styleId="u">
    <w:name w:val="u"/>
    <w:basedOn w:val="a"/>
    <w:rsid w:val="00035C83"/>
    <w:pPr>
      <w:ind w:firstLine="390"/>
      <w:jc w:val="both"/>
    </w:pPr>
    <w:rPr>
      <w:sz w:val="24"/>
      <w:szCs w:val="24"/>
    </w:rPr>
  </w:style>
  <w:style w:type="paragraph" w:customStyle="1" w:styleId="ed">
    <w:name w:val="Обычedый"/>
    <w:rsid w:val="00035C83"/>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xl65">
    <w:name w:val="xl65"/>
    <w:basedOn w:val="a"/>
    <w:rsid w:val="00035C8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66">
    <w:name w:val="xl66"/>
    <w:basedOn w:val="a"/>
    <w:rsid w:val="00035C8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67">
    <w:name w:val="xl67"/>
    <w:basedOn w:val="a"/>
    <w:rsid w:val="00035C8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68">
    <w:name w:val="xl68"/>
    <w:basedOn w:val="a"/>
    <w:rsid w:val="00035C83"/>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69">
    <w:name w:val="xl69"/>
    <w:basedOn w:val="a"/>
    <w:rsid w:val="00035C8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70">
    <w:name w:val="xl70"/>
    <w:basedOn w:val="a"/>
    <w:rsid w:val="00035C83"/>
    <w:pPr>
      <w:pBdr>
        <w:top w:val="single" w:sz="8" w:space="0" w:color="auto"/>
        <w:right w:val="single" w:sz="8" w:space="0" w:color="auto"/>
      </w:pBdr>
      <w:spacing w:before="100" w:beforeAutospacing="1" w:after="100" w:afterAutospacing="1"/>
      <w:jc w:val="center"/>
    </w:pPr>
    <w:rPr>
      <w:sz w:val="18"/>
      <w:szCs w:val="18"/>
    </w:rPr>
  </w:style>
  <w:style w:type="paragraph" w:customStyle="1" w:styleId="xl71">
    <w:name w:val="xl71"/>
    <w:basedOn w:val="a"/>
    <w:rsid w:val="00035C83"/>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72">
    <w:name w:val="xl72"/>
    <w:basedOn w:val="a"/>
    <w:rsid w:val="00035C83"/>
    <w:pPr>
      <w:pBdr>
        <w:right w:val="single" w:sz="8" w:space="0" w:color="auto"/>
      </w:pBdr>
      <w:spacing w:before="100" w:beforeAutospacing="1" w:after="100" w:afterAutospacing="1"/>
      <w:jc w:val="center"/>
    </w:pPr>
    <w:rPr>
      <w:sz w:val="18"/>
      <w:szCs w:val="18"/>
    </w:rPr>
  </w:style>
  <w:style w:type="paragraph" w:customStyle="1" w:styleId="xl73">
    <w:name w:val="xl73"/>
    <w:basedOn w:val="a"/>
    <w:rsid w:val="00035C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
    <w:rsid w:val="00035C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6">
    <w:name w:val="xl76"/>
    <w:basedOn w:val="a"/>
    <w:rsid w:val="00035C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7">
    <w:name w:val="xl77"/>
    <w:basedOn w:val="a"/>
    <w:rsid w:val="00035C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8">
    <w:name w:val="xl78"/>
    <w:basedOn w:val="a"/>
    <w:rsid w:val="00035C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9">
    <w:name w:val="xl79"/>
    <w:basedOn w:val="a"/>
    <w:rsid w:val="00035C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0">
    <w:name w:val="xl80"/>
    <w:basedOn w:val="a"/>
    <w:rsid w:val="00035C83"/>
    <w:pPr>
      <w:pBdr>
        <w:top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81">
    <w:name w:val="xl81"/>
    <w:basedOn w:val="a"/>
    <w:rsid w:val="00035C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2">
    <w:name w:val="xl82"/>
    <w:basedOn w:val="a"/>
    <w:rsid w:val="00035C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3">
    <w:name w:val="xl83"/>
    <w:basedOn w:val="a"/>
    <w:rsid w:val="00035C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4">
    <w:name w:val="xl84"/>
    <w:basedOn w:val="a"/>
    <w:rsid w:val="00035C8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18"/>
      <w:szCs w:val="18"/>
    </w:rPr>
  </w:style>
  <w:style w:type="paragraph" w:customStyle="1" w:styleId="xl85">
    <w:name w:val="xl85"/>
    <w:basedOn w:val="a"/>
    <w:rsid w:val="00035C83"/>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035C83"/>
    <w:pPr>
      <w:pBdr>
        <w:left w:val="single" w:sz="4" w:space="0" w:color="auto"/>
        <w:right w:val="single" w:sz="4" w:space="0" w:color="auto"/>
      </w:pBdr>
      <w:shd w:val="clear" w:color="auto" w:fill="CCFFCC"/>
      <w:spacing w:before="100" w:beforeAutospacing="1" w:after="100" w:afterAutospacing="1"/>
      <w:jc w:val="center"/>
      <w:textAlignment w:val="center"/>
    </w:pPr>
    <w:rPr>
      <w:sz w:val="18"/>
      <w:szCs w:val="18"/>
    </w:rPr>
  </w:style>
  <w:style w:type="paragraph" w:customStyle="1" w:styleId="xl87">
    <w:name w:val="xl87"/>
    <w:basedOn w:val="a"/>
    <w:rsid w:val="00035C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8">
    <w:name w:val="xl88"/>
    <w:basedOn w:val="a"/>
    <w:rsid w:val="00035C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9">
    <w:name w:val="xl89"/>
    <w:basedOn w:val="a"/>
    <w:rsid w:val="00035C83"/>
    <w:pPr>
      <w:pBdr>
        <w:left w:val="single" w:sz="4" w:space="0" w:color="auto"/>
        <w:right w:val="single" w:sz="4" w:space="0" w:color="auto"/>
      </w:pBdr>
      <w:spacing w:before="100" w:beforeAutospacing="1" w:after="100" w:afterAutospacing="1"/>
      <w:jc w:val="center"/>
    </w:pPr>
    <w:rPr>
      <w:sz w:val="18"/>
      <w:szCs w:val="18"/>
    </w:rPr>
  </w:style>
  <w:style w:type="paragraph" w:customStyle="1" w:styleId="xl90">
    <w:name w:val="xl90"/>
    <w:basedOn w:val="a"/>
    <w:rsid w:val="00035C83"/>
    <w:pPr>
      <w:spacing w:before="100" w:beforeAutospacing="1" w:after="100" w:afterAutospacing="1"/>
      <w:jc w:val="center"/>
    </w:pPr>
    <w:rPr>
      <w:sz w:val="18"/>
      <w:szCs w:val="18"/>
    </w:rPr>
  </w:style>
  <w:style w:type="paragraph" w:customStyle="1" w:styleId="xl91">
    <w:name w:val="xl91"/>
    <w:basedOn w:val="a"/>
    <w:rsid w:val="00035C8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92">
    <w:name w:val="xl92"/>
    <w:basedOn w:val="a"/>
    <w:rsid w:val="00035C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affff">
    <w:name w:val="Обычный.Нормальный"/>
    <w:rsid w:val="00035C83"/>
    <w:pPr>
      <w:spacing w:after="0" w:line="240" w:lineRule="auto"/>
    </w:pPr>
    <w:rPr>
      <w:rFonts w:ascii="Times New Roman" w:eastAsia="Times New Roman" w:hAnsi="Times New Roman" w:cs="Times New Roman"/>
      <w:snapToGrid w:val="0"/>
      <w:sz w:val="20"/>
      <w:szCs w:val="20"/>
      <w:lang w:val="en-US" w:eastAsia="ru-RU"/>
    </w:rPr>
  </w:style>
  <w:style w:type="paragraph" w:customStyle="1" w:styleId="39">
    <w:name w:val="заголовок 3"/>
    <w:basedOn w:val="a"/>
    <w:next w:val="a"/>
    <w:rsid w:val="00035C83"/>
    <w:pPr>
      <w:keepNext/>
      <w:overflowPunct w:val="0"/>
      <w:autoSpaceDE w:val="0"/>
      <w:autoSpaceDN w:val="0"/>
      <w:adjustRightInd w:val="0"/>
      <w:jc w:val="both"/>
      <w:textAlignment w:val="baseline"/>
    </w:pPr>
    <w:rPr>
      <w:sz w:val="24"/>
    </w:rPr>
  </w:style>
  <w:style w:type="paragraph" w:customStyle="1" w:styleId="ae0">
    <w:name w:val="ae"/>
    <w:basedOn w:val="a"/>
    <w:rsid w:val="00035C83"/>
    <w:pPr>
      <w:spacing w:before="100" w:beforeAutospacing="1" w:after="100" w:afterAutospacing="1"/>
    </w:pPr>
    <w:rPr>
      <w:sz w:val="24"/>
      <w:szCs w:val="24"/>
    </w:rPr>
  </w:style>
  <w:style w:type="paragraph" w:customStyle="1" w:styleId="ad0">
    <w:name w:val="ad"/>
    <w:basedOn w:val="a"/>
    <w:rsid w:val="00035C83"/>
    <w:pPr>
      <w:spacing w:before="100" w:beforeAutospacing="1" w:after="100" w:afterAutospacing="1"/>
    </w:pPr>
    <w:rPr>
      <w:sz w:val="24"/>
      <w:szCs w:val="24"/>
    </w:rPr>
  </w:style>
  <w:style w:type="character" w:customStyle="1" w:styleId="affff0">
    <w:name w:val="af"/>
    <w:basedOn w:val="a0"/>
    <w:rsid w:val="00035C83"/>
  </w:style>
  <w:style w:type="paragraph" w:customStyle="1" w:styleId="aa0">
    <w:name w:val="aa"/>
    <w:basedOn w:val="a"/>
    <w:rsid w:val="00035C83"/>
    <w:pPr>
      <w:spacing w:before="100" w:beforeAutospacing="1" w:after="100" w:afterAutospacing="1"/>
    </w:pPr>
    <w:rPr>
      <w:sz w:val="24"/>
      <w:szCs w:val="24"/>
    </w:rPr>
  </w:style>
  <w:style w:type="character" w:customStyle="1" w:styleId="grame">
    <w:name w:val="grame"/>
    <w:basedOn w:val="a0"/>
    <w:rsid w:val="00035C83"/>
  </w:style>
  <w:style w:type="paragraph" w:customStyle="1" w:styleId="xl60">
    <w:name w:val="xl60"/>
    <w:basedOn w:val="a"/>
    <w:rsid w:val="00035C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styleId="affff1">
    <w:name w:val="List"/>
    <w:basedOn w:val="a"/>
    <w:rsid w:val="00035C83"/>
    <w:pPr>
      <w:ind w:left="283" w:hanging="283"/>
    </w:pPr>
    <w:rPr>
      <w:sz w:val="24"/>
      <w:szCs w:val="24"/>
    </w:rPr>
  </w:style>
  <w:style w:type="paragraph" w:customStyle="1" w:styleId="1c">
    <w:name w:val="шапка1"/>
    <w:basedOn w:val="a"/>
    <w:rsid w:val="00035C83"/>
    <w:pPr>
      <w:ind w:left="-57" w:right="-57"/>
      <w:jc w:val="center"/>
    </w:pPr>
    <w:rPr>
      <w:rFonts w:eastAsia="Trebuchet MS"/>
    </w:rPr>
  </w:style>
  <w:style w:type="paragraph" w:customStyle="1" w:styleId="affff2">
    <w:name w:val="боковик"/>
    <w:basedOn w:val="a"/>
    <w:rsid w:val="00035C83"/>
    <w:rPr>
      <w:rFonts w:eastAsia="Trebuchet MS"/>
    </w:rPr>
  </w:style>
  <w:style w:type="paragraph" w:customStyle="1" w:styleId="affff3">
    <w:name w:val="данн.таблицы"/>
    <w:basedOn w:val="a"/>
    <w:rsid w:val="00035C83"/>
    <w:pPr>
      <w:jc w:val="right"/>
    </w:pPr>
    <w:rPr>
      <w:rFonts w:eastAsia="Trebuchet MS"/>
    </w:rPr>
  </w:style>
  <w:style w:type="paragraph" w:customStyle="1" w:styleId="1d">
    <w:name w:val="бок1"/>
    <w:basedOn w:val="affff2"/>
    <w:rsid w:val="00035C83"/>
    <w:pPr>
      <w:ind w:left="284"/>
    </w:pPr>
  </w:style>
  <w:style w:type="paragraph" w:customStyle="1" w:styleId="affff4">
    <w:name w:val="шапка"/>
    <w:basedOn w:val="a"/>
    <w:rsid w:val="00035C83"/>
    <w:pPr>
      <w:jc w:val="center"/>
    </w:pPr>
    <w:rPr>
      <w:rFonts w:eastAsia="Trebuchet MS"/>
    </w:rPr>
  </w:style>
  <w:style w:type="paragraph" w:customStyle="1" w:styleId="2d">
    <w:name w:val="бок2"/>
    <w:basedOn w:val="affff2"/>
    <w:rsid w:val="00035C83"/>
    <w:pPr>
      <w:ind w:left="425"/>
    </w:pPr>
  </w:style>
  <w:style w:type="paragraph" w:customStyle="1" w:styleId="affff5">
    <w:name w:val="сноска"/>
    <w:basedOn w:val="a"/>
    <w:link w:val="affff6"/>
    <w:rsid w:val="00035C83"/>
    <w:pPr>
      <w:ind w:left="142" w:hanging="142"/>
      <w:jc w:val="both"/>
    </w:pPr>
    <w:rPr>
      <w:rFonts w:eastAsia="Trebuchet MS"/>
      <w:i/>
      <w:sz w:val="18"/>
      <w:lang w:val="x-none" w:eastAsia="x-none"/>
    </w:rPr>
  </w:style>
  <w:style w:type="character" w:customStyle="1" w:styleId="affff6">
    <w:name w:val="сноска Знак"/>
    <w:link w:val="affff5"/>
    <w:rsid w:val="00035C83"/>
    <w:rPr>
      <w:rFonts w:ascii="Times New Roman" w:eastAsia="Trebuchet MS" w:hAnsi="Times New Roman" w:cs="Times New Roman"/>
      <w:i/>
      <w:sz w:val="18"/>
      <w:szCs w:val="20"/>
      <w:lang w:val="x-none" w:eastAsia="x-none"/>
    </w:rPr>
  </w:style>
  <w:style w:type="character" w:customStyle="1" w:styleId="b-serp-urlitem1">
    <w:name w:val="b-serp-url__item1"/>
    <w:rsid w:val="00035C83"/>
  </w:style>
  <w:style w:type="character" w:customStyle="1" w:styleId="b-serp-urlmark1">
    <w:name w:val="b-serp-url__mark1"/>
    <w:rsid w:val="00035C83"/>
    <w:rPr>
      <w:rFonts w:ascii="Verdana" w:hAnsi="Verdana" w:hint="default"/>
    </w:rPr>
  </w:style>
  <w:style w:type="paragraph" w:customStyle="1" w:styleId="72">
    <w:name w:val="Знак7"/>
    <w:basedOn w:val="a"/>
    <w:autoRedefine/>
    <w:rsid w:val="00035C83"/>
    <w:pPr>
      <w:spacing w:after="160" w:line="240" w:lineRule="exact"/>
    </w:pPr>
    <w:rPr>
      <w:sz w:val="28"/>
      <w:lang w:val="en-US" w:eastAsia="en-US"/>
    </w:rPr>
  </w:style>
  <w:style w:type="paragraph" w:customStyle="1" w:styleId="a80">
    <w:name w:val="a8"/>
    <w:basedOn w:val="a"/>
    <w:rsid w:val="00035C83"/>
    <w:pPr>
      <w:spacing w:before="100" w:beforeAutospacing="1" w:after="100" w:afterAutospacing="1"/>
    </w:pPr>
    <w:rPr>
      <w:sz w:val="24"/>
      <w:szCs w:val="24"/>
    </w:rPr>
  </w:style>
  <w:style w:type="paragraph" w:customStyle="1" w:styleId="font5">
    <w:name w:val="font5"/>
    <w:basedOn w:val="a"/>
    <w:rsid w:val="00035C83"/>
    <w:pPr>
      <w:spacing w:before="100" w:beforeAutospacing="1" w:after="100" w:afterAutospacing="1"/>
    </w:pPr>
    <w:rPr>
      <w:sz w:val="22"/>
      <w:szCs w:val="22"/>
    </w:rPr>
  </w:style>
  <w:style w:type="paragraph" w:customStyle="1" w:styleId="font6">
    <w:name w:val="font6"/>
    <w:basedOn w:val="a"/>
    <w:rsid w:val="00035C83"/>
    <w:pPr>
      <w:spacing w:before="100" w:beforeAutospacing="1" w:after="100" w:afterAutospacing="1"/>
    </w:pPr>
    <w:rPr>
      <w:color w:val="FF0000"/>
      <w:sz w:val="22"/>
      <w:szCs w:val="22"/>
    </w:rPr>
  </w:style>
  <w:style w:type="paragraph" w:customStyle="1" w:styleId="xl107">
    <w:name w:val="xl107"/>
    <w:basedOn w:val="a"/>
    <w:rsid w:val="00035C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hAnsi="Times New Roman CYR" w:cs="Times New Roman CYR"/>
      <w:sz w:val="18"/>
      <w:szCs w:val="18"/>
    </w:rPr>
  </w:style>
  <w:style w:type="paragraph" w:customStyle="1" w:styleId="xl108">
    <w:name w:val="xl108"/>
    <w:basedOn w:val="a"/>
    <w:rsid w:val="00035C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09">
    <w:name w:val="xl109"/>
    <w:basedOn w:val="a"/>
    <w:rsid w:val="00035C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CYR" w:hAnsi="Times New Roman CYR" w:cs="Times New Roman CYR"/>
      <w:sz w:val="18"/>
      <w:szCs w:val="18"/>
    </w:rPr>
  </w:style>
  <w:style w:type="paragraph" w:customStyle="1" w:styleId="xl110">
    <w:name w:val="xl110"/>
    <w:basedOn w:val="a"/>
    <w:rsid w:val="00035C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11">
    <w:name w:val="xl111"/>
    <w:basedOn w:val="a"/>
    <w:rsid w:val="00035C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12">
    <w:name w:val="xl112"/>
    <w:basedOn w:val="a"/>
    <w:rsid w:val="00035C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13">
    <w:name w:val="xl113"/>
    <w:basedOn w:val="a"/>
    <w:rsid w:val="00035C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C000"/>
      <w:sz w:val="22"/>
      <w:szCs w:val="22"/>
    </w:rPr>
  </w:style>
  <w:style w:type="paragraph" w:customStyle="1" w:styleId="xl114">
    <w:name w:val="xl114"/>
    <w:basedOn w:val="a"/>
    <w:rsid w:val="00035C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5">
    <w:name w:val="xl115"/>
    <w:basedOn w:val="a"/>
    <w:rsid w:val="00035C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6">
    <w:name w:val="xl116"/>
    <w:basedOn w:val="a"/>
    <w:rsid w:val="00035C8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2"/>
      <w:szCs w:val="22"/>
    </w:rPr>
  </w:style>
  <w:style w:type="paragraph" w:customStyle="1" w:styleId="xl117">
    <w:name w:val="xl117"/>
    <w:basedOn w:val="a"/>
    <w:rsid w:val="00035C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8">
    <w:name w:val="xl118"/>
    <w:basedOn w:val="a"/>
    <w:rsid w:val="00035C8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2"/>
      <w:szCs w:val="22"/>
    </w:rPr>
  </w:style>
  <w:style w:type="paragraph" w:customStyle="1" w:styleId="xl119">
    <w:name w:val="xl119"/>
    <w:basedOn w:val="a"/>
    <w:rsid w:val="00035C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20">
    <w:name w:val="xl120"/>
    <w:basedOn w:val="a"/>
    <w:rsid w:val="00035C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21">
    <w:name w:val="xl121"/>
    <w:basedOn w:val="a"/>
    <w:rsid w:val="00035C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Times New Roman CYR" w:hAnsi="Times New Roman CYR" w:cs="Times New Roman CYR"/>
      <w:sz w:val="18"/>
      <w:szCs w:val="18"/>
    </w:rPr>
  </w:style>
  <w:style w:type="paragraph" w:customStyle="1" w:styleId="xl122">
    <w:name w:val="xl122"/>
    <w:basedOn w:val="a"/>
    <w:rsid w:val="00035C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C000"/>
      <w:sz w:val="24"/>
      <w:szCs w:val="24"/>
    </w:rPr>
  </w:style>
  <w:style w:type="paragraph" w:customStyle="1" w:styleId="xl123">
    <w:name w:val="xl123"/>
    <w:basedOn w:val="a"/>
    <w:rsid w:val="00035C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4">
    <w:name w:val="xl124"/>
    <w:basedOn w:val="a"/>
    <w:rsid w:val="00035C8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2"/>
      <w:szCs w:val="22"/>
    </w:rPr>
  </w:style>
  <w:style w:type="paragraph" w:customStyle="1" w:styleId="xl125">
    <w:name w:val="xl125"/>
    <w:basedOn w:val="a"/>
    <w:rsid w:val="00035C83"/>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6">
    <w:name w:val="xl126"/>
    <w:basedOn w:val="a"/>
    <w:rsid w:val="00035C83"/>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7">
    <w:name w:val="xl127"/>
    <w:basedOn w:val="a"/>
    <w:rsid w:val="00035C83"/>
    <w:pPr>
      <w:pBdr>
        <w:left w:val="single" w:sz="4" w:space="0" w:color="auto"/>
        <w:right w:val="single" w:sz="4" w:space="0" w:color="auto"/>
      </w:pBdr>
      <w:spacing w:before="100" w:beforeAutospacing="1" w:after="100" w:afterAutospacing="1"/>
      <w:jc w:val="center"/>
      <w:textAlignment w:val="center"/>
    </w:pPr>
    <w:rPr>
      <w:sz w:val="22"/>
      <w:szCs w:val="22"/>
    </w:rPr>
  </w:style>
  <w:style w:type="character" w:customStyle="1" w:styleId="FontStyle110">
    <w:name w:val="Font Style110"/>
    <w:rsid w:val="00035C83"/>
    <w:rPr>
      <w:rFonts w:ascii="Times New Roman" w:hAnsi="Times New Roman" w:cs="Times New Roman" w:hint="default"/>
      <w:sz w:val="20"/>
      <w:szCs w:val="20"/>
    </w:rPr>
  </w:style>
  <w:style w:type="character" w:customStyle="1" w:styleId="af70">
    <w:name w:val="af7"/>
    <w:rsid w:val="00035C83"/>
  </w:style>
  <w:style w:type="paragraph" w:customStyle="1" w:styleId="ab0">
    <w:name w:val="ab"/>
    <w:basedOn w:val="a"/>
    <w:rsid w:val="00035C83"/>
    <w:pPr>
      <w:spacing w:before="100" w:beforeAutospacing="1" w:after="100" w:afterAutospacing="1"/>
    </w:pPr>
    <w:rPr>
      <w:sz w:val="24"/>
      <w:szCs w:val="24"/>
    </w:rPr>
  </w:style>
  <w:style w:type="character" w:customStyle="1" w:styleId="FontStyle115">
    <w:name w:val="Font Style115"/>
    <w:rsid w:val="00035C83"/>
    <w:rPr>
      <w:rFonts w:ascii="Times New Roman" w:hAnsi="Times New Roman" w:cs="Times New Roman"/>
      <w:sz w:val="24"/>
      <w:szCs w:val="24"/>
    </w:rPr>
  </w:style>
  <w:style w:type="paragraph" w:customStyle="1" w:styleId="Style4">
    <w:name w:val="Style4"/>
    <w:basedOn w:val="a"/>
    <w:rsid w:val="00035C83"/>
    <w:pPr>
      <w:widowControl w:val="0"/>
      <w:autoSpaceDE w:val="0"/>
      <w:autoSpaceDN w:val="0"/>
      <w:adjustRightInd w:val="0"/>
    </w:pPr>
    <w:rPr>
      <w:sz w:val="24"/>
      <w:szCs w:val="24"/>
    </w:rPr>
  </w:style>
  <w:style w:type="paragraph" w:customStyle="1" w:styleId="Style6">
    <w:name w:val="Style6"/>
    <w:basedOn w:val="a"/>
    <w:rsid w:val="00035C83"/>
    <w:pPr>
      <w:widowControl w:val="0"/>
      <w:autoSpaceDE w:val="0"/>
      <w:autoSpaceDN w:val="0"/>
      <w:adjustRightInd w:val="0"/>
      <w:spacing w:line="279" w:lineRule="exact"/>
      <w:ind w:firstLine="547"/>
      <w:jc w:val="both"/>
    </w:pPr>
    <w:rPr>
      <w:sz w:val="24"/>
      <w:szCs w:val="24"/>
    </w:rPr>
  </w:style>
  <w:style w:type="paragraph" w:customStyle="1" w:styleId="Style9">
    <w:name w:val="Style9"/>
    <w:basedOn w:val="a"/>
    <w:rsid w:val="00035C83"/>
    <w:pPr>
      <w:widowControl w:val="0"/>
      <w:autoSpaceDE w:val="0"/>
      <w:autoSpaceDN w:val="0"/>
      <w:adjustRightInd w:val="0"/>
    </w:pPr>
    <w:rPr>
      <w:sz w:val="24"/>
      <w:szCs w:val="24"/>
    </w:rPr>
  </w:style>
  <w:style w:type="paragraph" w:customStyle="1" w:styleId="Style12">
    <w:name w:val="Style12"/>
    <w:basedOn w:val="a"/>
    <w:rsid w:val="00035C83"/>
    <w:pPr>
      <w:widowControl w:val="0"/>
      <w:autoSpaceDE w:val="0"/>
      <w:autoSpaceDN w:val="0"/>
      <w:adjustRightInd w:val="0"/>
    </w:pPr>
    <w:rPr>
      <w:sz w:val="24"/>
      <w:szCs w:val="24"/>
    </w:rPr>
  </w:style>
  <w:style w:type="paragraph" w:customStyle="1" w:styleId="Style18">
    <w:name w:val="Style18"/>
    <w:basedOn w:val="a"/>
    <w:rsid w:val="00035C83"/>
    <w:pPr>
      <w:widowControl w:val="0"/>
      <w:autoSpaceDE w:val="0"/>
      <w:autoSpaceDN w:val="0"/>
      <w:adjustRightInd w:val="0"/>
    </w:pPr>
    <w:rPr>
      <w:sz w:val="24"/>
      <w:szCs w:val="24"/>
    </w:rPr>
  </w:style>
  <w:style w:type="character" w:customStyle="1" w:styleId="FontStyle31">
    <w:name w:val="Font Style31"/>
    <w:rsid w:val="00035C83"/>
    <w:rPr>
      <w:rFonts w:ascii="Times New Roman" w:hAnsi="Times New Roman" w:cs="Times New Roman"/>
      <w:sz w:val="20"/>
      <w:szCs w:val="20"/>
    </w:rPr>
  </w:style>
  <w:style w:type="character" w:customStyle="1" w:styleId="FontStyle33">
    <w:name w:val="Font Style33"/>
    <w:rsid w:val="00035C83"/>
    <w:rPr>
      <w:rFonts w:ascii="Times New Roman" w:hAnsi="Times New Roman" w:cs="Times New Roman"/>
      <w:sz w:val="28"/>
      <w:szCs w:val="28"/>
    </w:rPr>
  </w:style>
  <w:style w:type="character" w:customStyle="1" w:styleId="FontStyle35">
    <w:name w:val="Font Style35"/>
    <w:rsid w:val="00035C83"/>
    <w:rPr>
      <w:rFonts w:ascii="Times New Roman" w:hAnsi="Times New Roman" w:cs="Times New Roman"/>
      <w:b/>
      <w:bCs/>
      <w:sz w:val="20"/>
      <w:szCs w:val="20"/>
    </w:rPr>
  </w:style>
  <w:style w:type="character" w:customStyle="1" w:styleId="FontStyle36">
    <w:name w:val="Font Style36"/>
    <w:rsid w:val="00035C83"/>
    <w:rPr>
      <w:rFonts w:ascii="Times New Roman" w:hAnsi="Times New Roman" w:cs="Times New Roman"/>
      <w:spacing w:val="-10"/>
      <w:sz w:val="14"/>
      <w:szCs w:val="14"/>
    </w:rPr>
  </w:style>
  <w:style w:type="character" w:customStyle="1" w:styleId="FontStyle38">
    <w:name w:val="Font Style38"/>
    <w:rsid w:val="00035C83"/>
    <w:rPr>
      <w:rFonts w:ascii="Times New Roman" w:hAnsi="Times New Roman" w:cs="Times New Roman"/>
      <w:i/>
      <w:iCs/>
      <w:sz w:val="20"/>
      <w:szCs w:val="20"/>
    </w:rPr>
  </w:style>
  <w:style w:type="character" w:customStyle="1" w:styleId="FontStyle39">
    <w:name w:val="Font Style39"/>
    <w:rsid w:val="00035C83"/>
    <w:rPr>
      <w:rFonts w:ascii="Franklin Gothic Medium Cond" w:hAnsi="Franklin Gothic Medium Cond" w:cs="Franklin Gothic Medium Cond"/>
      <w:sz w:val="16"/>
      <w:szCs w:val="16"/>
    </w:rPr>
  </w:style>
  <w:style w:type="character" w:customStyle="1" w:styleId="FontStyle40">
    <w:name w:val="Font Style40"/>
    <w:rsid w:val="00035C83"/>
    <w:rPr>
      <w:rFonts w:ascii="Franklin Gothic Medium Cond" w:hAnsi="Franklin Gothic Medium Cond" w:cs="Franklin Gothic Medium Cond"/>
      <w:b/>
      <w:bCs/>
      <w:spacing w:val="20"/>
      <w:sz w:val="10"/>
      <w:szCs w:val="10"/>
    </w:rPr>
  </w:style>
  <w:style w:type="paragraph" w:customStyle="1" w:styleId="Style5">
    <w:name w:val="Style5"/>
    <w:basedOn w:val="a"/>
    <w:rsid w:val="00035C83"/>
    <w:pPr>
      <w:widowControl w:val="0"/>
      <w:autoSpaceDE w:val="0"/>
      <w:autoSpaceDN w:val="0"/>
      <w:adjustRightInd w:val="0"/>
    </w:pPr>
    <w:rPr>
      <w:sz w:val="24"/>
      <w:szCs w:val="24"/>
    </w:rPr>
  </w:style>
  <w:style w:type="paragraph" w:customStyle="1" w:styleId="Style14">
    <w:name w:val="Style14"/>
    <w:basedOn w:val="a"/>
    <w:rsid w:val="00035C83"/>
    <w:pPr>
      <w:widowControl w:val="0"/>
      <w:autoSpaceDE w:val="0"/>
      <w:autoSpaceDN w:val="0"/>
      <w:adjustRightInd w:val="0"/>
    </w:pPr>
    <w:rPr>
      <w:sz w:val="24"/>
      <w:szCs w:val="24"/>
    </w:rPr>
  </w:style>
  <w:style w:type="paragraph" w:customStyle="1" w:styleId="Style15">
    <w:name w:val="Style15"/>
    <w:basedOn w:val="a"/>
    <w:rsid w:val="00035C83"/>
    <w:pPr>
      <w:widowControl w:val="0"/>
      <w:autoSpaceDE w:val="0"/>
      <w:autoSpaceDN w:val="0"/>
      <w:adjustRightInd w:val="0"/>
    </w:pPr>
    <w:rPr>
      <w:sz w:val="24"/>
      <w:szCs w:val="24"/>
    </w:rPr>
  </w:style>
  <w:style w:type="paragraph" w:customStyle="1" w:styleId="Style17">
    <w:name w:val="Style17"/>
    <w:basedOn w:val="a"/>
    <w:rsid w:val="00035C83"/>
    <w:pPr>
      <w:widowControl w:val="0"/>
      <w:autoSpaceDE w:val="0"/>
      <w:autoSpaceDN w:val="0"/>
      <w:adjustRightInd w:val="0"/>
    </w:pPr>
    <w:rPr>
      <w:sz w:val="24"/>
      <w:szCs w:val="24"/>
    </w:rPr>
  </w:style>
  <w:style w:type="paragraph" w:customStyle="1" w:styleId="Style19">
    <w:name w:val="Style19"/>
    <w:basedOn w:val="a"/>
    <w:rsid w:val="00035C83"/>
    <w:pPr>
      <w:widowControl w:val="0"/>
      <w:autoSpaceDE w:val="0"/>
      <w:autoSpaceDN w:val="0"/>
      <w:adjustRightInd w:val="0"/>
      <w:spacing w:line="277" w:lineRule="exact"/>
      <w:ind w:firstLine="840"/>
      <w:jc w:val="both"/>
    </w:pPr>
    <w:rPr>
      <w:sz w:val="24"/>
      <w:szCs w:val="24"/>
    </w:rPr>
  </w:style>
  <w:style w:type="paragraph" w:customStyle="1" w:styleId="Style22">
    <w:name w:val="Style22"/>
    <w:basedOn w:val="a"/>
    <w:rsid w:val="00035C83"/>
    <w:pPr>
      <w:widowControl w:val="0"/>
      <w:autoSpaceDE w:val="0"/>
      <w:autoSpaceDN w:val="0"/>
      <w:adjustRightInd w:val="0"/>
      <w:spacing w:line="278" w:lineRule="exact"/>
      <w:ind w:firstLine="370"/>
      <w:jc w:val="both"/>
    </w:pPr>
    <w:rPr>
      <w:sz w:val="24"/>
      <w:szCs w:val="24"/>
    </w:rPr>
  </w:style>
  <w:style w:type="paragraph" w:customStyle="1" w:styleId="Style23">
    <w:name w:val="Style23"/>
    <w:basedOn w:val="a"/>
    <w:rsid w:val="00035C83"/>
    <w:pPr>
      <w:widowControl w:val="0"/>
      <w:autoSpaceDE w:val="0"/>
      <w:autoSpaceDN w:val="0"/>
      <w:adjustRightInd w:val="0"/>
      <w:spacing w:line="273" w:lineRule="exact"/>
      <w:ind w:firstLine="730"/>
      <w:jc w:val="both"/>
    </w:pPr>
    <w:rPr>
      <w:sz w:val="24"/>
      <w:szCs w:val="24"/>
    </w:rPr>
  </w:style>
  <w:style w:type="paragraph" w:customStyle="1" w:styleId="Style24">
    <w:name w:val="Style24"/>
    <w:basedOn w:val="a"/>
    <w:rsid w:val="00035C83"/>
    <w:pPr>
      <w:widowControl w:val="0"/>
      <w:autoSpaceDE w:val="0"/>
      <w:autoSpaceDN w:val="0"/>
      <w:adjustRightInd w:val="0"/>
    </w:pPr>
    <w:rPr>
      <w:sz w:val="24"/>
      <w:szCs w:val="24"/>
    </w:rPr>
  </w:style>
  <w:style w:type="character" w:customStyle="1" w:styleId="FontStyle29">
    <w:name w:val="Font Style29"/>
    <w:rsid w:val="00035C83"/>
    <w:rPr>
      <w:rFonts w:ascii="Times New Roman" w:hAnsi="Times New Roman" w:cs="Times New Roman"/>
      <w:b/>
      <w:bCs/>
      <w:spacing w:val="10"/>
      <w:sz w:val="26"/>
      <w:szCs w:val="26"/>
    </w:rPr>
  </w:style>
  <w:style w:type="character" w:customStyle="1" w:styleId="FontStyle30">
    <w:name w:val="Font Style30"/>
    <w:rsid w:val="00035C83"/>
    <w:rPr>
      <w:rFonts w:ascii="Times New Roman" w:hAnsi="Times New Roman" w:cs="Times New Roman"/>
      <w:b/>
      <w:bCs/>
      <w:sz w:val="28"/>
      <w:szCs w:val="28"/>
    </w:rPr>
  </w:style>
  <w:style w:type="character" w:customStyle="1" w:styleId="FontStyle34">
    <w:name w:val="Font Style34"/>
    <w:rsid w:val="00035C83"/>
    <w:rPr>
      <w:rFonts w:ascii="Times New Roman" w:hAnsi="Times New Roman" w:cs="Times New Roman"/>
      <w:sz w:val="22"/>
      <w:szCs w:val="22"/>
    </w:rPr>
  </w:style>
  <w:style w:type="character" w:customStyle="1" w:styleId="FontStyle37">
    <w:name w:val="Font Style37"/>
    <w:rsid w:val="00035C83"/>
    <w:rPr>
      <w:rFonts w:ascii="Times New Roman" w:hAnsi="Times New Roman" w:cs="Times New Roman"/>
      <w:b/>
      <w:bCs/>
      <w:i/>
      <w:iCs/>
      <w:spacing w:val="20"/>
      <w:sz w:val="20"/>
      <w:szCs w:val="20"/>
    </w:rPr>
  </w:style>
  <w:style w:type="character" w:customStyle="1" w:styleId="FontStyle41">
    <w:name w:val="Font Style41"/>
    <w:rsid w:val="00035C83"/>
    <w:rPr>
      <w:rFonts w:ascii="Times New Roman" w:hAnsi="Times New Roman" w:cs="Times New Roman"/>
      <w:spacing w:val="10"/>
      <w:sz w:val="28"/>
      <w:szCs w:val="28"/>
    </w:rPr>
  </w:style>
  <w:style w:type="character" w:customStyle="1" w:styleId="FontStyle42">
    <w:name w:val="Font Style42"/>
    <w:rsid w:val="00035C83"/>
    <w:rPr>
      <w:rFonts w:ascii="Times New Roman" w:hAnsi="Times New Roman" w:cs="Times New Roman"/>
      <w:b/>
      <w:bCs/>
      <w:smallCaps/>
      <w:spacing w:val="10"/>
      <w:sz w:val="24"/>
      <w:szCs w:val="24"/>
    </w:rPr>
  </w:style>
  <w:style w:type="character" w:customStyle="1" w:styleId="FontStyle43">
    <w:name w:val="Font Style43"/>
    <w:rsid w:val="00035C83"/>
    <w:rPr>
      <w:rFonts w:ascii="Times New Roman" w:hAnsi="Times New Roman" w:cs="Times New Roman"/>
      <w:b/>
      <w:bCs/>
      <w:spacing w:val="20"/>
      <w:sz w:val="16"/>
      <w:szCs w:val="16"/>
    </w:rPr>
  </w:style>
  <w:style w:type="character" w:customStyle="1" w:styleId="FontStyle44">
    <w:name w:val="Font Style44"/>
    <w:rsid w:val="00035C83"/>
    <w:rPr>
      <w:rFonts w:ascii="Times New Roman" w:hAnsi="Times New Roman" w:cs="Times New Roman"/>
      <w:b/>
      <w:bCs/>
      <w:sz w:val="12"/>
      <w:szCs w:val="12"/>
    </w:rPr>
  </w:style>
  <w:style w:type="character" w:customStyle="1" w:styleId="FontStyle45">
    <w:name w:val="Font Style45"/>
    <w:rsid w:val="00035C83"/>
    <w:rPr>
      <w:rFonts w:ascii="Times New Roman" w:hAnsi="Times New Roman" w:cs="Times New Roman"/>
      <w:b/>
      <w:bCs/>
      <w:sz w:val="20"/>
      <w:szCs w:val="20"/>
    </w:rPr>
  </w:style>
  <w:style w:type="character" w:customStyle="1" w:styleId="FontStyle46">
    <w:name w:val="Font Style46"/>
    <w:rsid w:val="00035C83"/>
    <w:rPr>
      <w:rFonts w:ascii="Times New Roman" w:hAnsi="Times New Roman" w:cs="Times New Roman"/>
      <w:sz w:val="24"/>
      <w:szCs w:val="24"/>
    </w:rPr>
  </w:style>
  <w:style w:type="character" w:customStyle="1" w:styleId="FontStyle47">
    <w:name w:val="Font Style47"/>
    <w:rsid w:val="00035C83"/>
    <w:rPr>
      <w:rFonts w:ascii="Franklin Gothic Medium" w:hAnsi="Franklin Gothic Medium" w:cs="Franklin Gothic Medium"/>
      <w:b/>
      <w:bCs/>
      <w:sz w:val="8"/>
      <w:szCs w:val="8"/>
    </w:rPr>
  </w:style>
  <w:style w:type="character" w:customStyle="1" w:styleId="FontStyle48">
    <w:name w:val="Font Style48"/>
    <w:rsid w:val="00035C83"/>
    <w:rPr>
      <w:rFonts w:ascii="Times New Roman" w:hAnsi="Times New Roman" w:cs="Times New Roman"/>
      <w:sz w:val="22"/>
      <w:szCs w:val="22"/>
    </w:rPr>
  </w:style>
  <w:style w:type="character" w:customStyle="1" w:styleId="FontStyle49">
    <w:name w:val="Font Style49"/>
    <w:rsid w:val="00035C83"/>
    <w:rPr>
      <w:rFonts w:ascii="Times New Roman" w:hAnsi="Times New Roman" w:cs="Times New Roman"/>
      <w:b/>
      <w:bCs/>
      <w:i/>
      <w:iCs/>
      <w:spacing w:val="20"/>
      <w:sz w:val="16"/>
      <w:szCs w:val="16"/>
    </w:rPr>
  </w:style>
  <w:style w:type="character" w:customStyle="1" w:styleId="FontStyle50">
    <w:name w:val="Font Style50"/>
    <w:rsid w:val="00035C83"/>
    <w:rPr>
      <w:rFonts w:ascii="Franklin Gothic Medium Cond" w:hAnsi="Franklin Gothic Medium Cond" w:cs="Franklin Gothic Medium Cond"/>
      <w:b/>
      <w:bCs/>
      <w:i/>
      <w:iCs/>
      <w:spacing w:val="40"/>
      <w:sz w:val="16"/>
      <w:szCs w:val="16"/>
    </w:rPr>
  </w:style>
  <w:style w:type="character" w:customStyle="1" w:styleId="FontStyle109">
    <w:name w:val="Font Style109"/>
    <w:rsid w:val="00035C83"/>
    <w:rPr>
      <w:rFonts w:ascii="Times New Roman" w:hAnsi="Times New Roman" w:cs="Times New Roman"/>
      <w:b/>
      <w:bCs/>
      <w:sz w:val="20"/>
      <w:szCs w:val="20"/>
    </w:rPr>
  </w:style>
  <w:style w:type="character" w:customStyle="1" w:styleId="FontStyle114">
    <w:name w:val="Font Style114"/>
    <w:rsid w:val="00035C83"/>
    <w:rPr>
      <w:rFonts w:ascii="Times New Roman" w:hAnsi="Times New Roman" w:cs="Times New Roman"/>
      <w:b/>
      <w:bCs/>
      <w:sz w:val="24"/>
      <w:szCs w:val="24"/>
    </w:rPr>
  </w:style>
  <w:style w:type="paragraph" w:customStyle="1" w:styleId="Style2">
    <w:name w:val="Style2"/>
    <w:basedOn w:val="a"/>
    <w:rsid w:val="00035C83"/>
    <w:pPr>
      <w:widowControl w:val="0"/>
      <w:autoSpaceDE w:val="0"/>
      <w:autoSpaceDN w:val="0"/>
      <w:adjustRightInd w:val="0"/>
      <w:spacing w:line="158" w:lineRule="exact"/>
    </w:pPr>
    <w:rPr>
      <w:sz w:val="24"/>
      <w:szCs w:val="24"/>
    </w:rPr>
  </w:style>
  <w:style w:type="character" w:customStyle="1" w:styleId="FontStyle14">
    <w:name w:val="Font Style14"/>
    <w:rsid w:val="00035C83"/>
    <w:rPr>
      <w:rFonts w:ascii="Times New Roman" w:hAnsi="Times New Roman" w:cs="Times New Roman"/>
      <w:sz w:val="14"/>
      <w:szCs w:val="14"/>
    </w:rPr>
  </w:style>
  <w:style w:type="paragraph" w:customStyle="1" w:styleId="Style3">
    <w:name w:val="Style3"/>
    <w:basedOn w:val="a"/>
    <w:rsid w:val="00035C83"/>
    <w:pPr>
      <w:widowControl w:val="0"/>
      <w:autoSpaceDE w:val="0"/>
      <w:autoSpaceDN w:val="0"/>
      <w:adjustRightInd w:val="0"/>
    </w:pPr>
    <w:rPr>
      <w:sz w:val="24"/>
      <w:szCs w:val="24"/>
    </w:rPr>
  </w:style>
  <w:style w:type="paragraph" w:customStyle="1" w:styleId="Style7">
    <w:name w:val="Style7"/>
    <w:basedOn w:val="a"/>
    <w:rsid w:val="00035C83"/>
    <w:pPr>
      <w:widowControl w:val="0"/>
      <w:autoSpaceDE w:val="0"/>
      <w:autoSpaceDN w:val="0"/>
      <w:adjustRightInd w:val="0"/>
    </w:pPr>
    <w:rPr>
      <w:sz w:val="24"/>
      <w:szCs w:val="24"/>
    </w:rPr>
  </w:style>
  <w:style w:type="paragraph" w:customStyle="1" w:styleId="Style8">
    <w:name w:val="Style8"/>
    <w:basedOn w:val="a"/>
    <w:rsid w:val="00035C83"/>
    <w:pPr>
      <w:widowControl w:val="0"/>
      <w:autoSpaceDE w:val="0"/>
      <w:autoSpaceDN w:val="0"/>
      <w:adjustRightInd w:val="0"/>
    </w:pPr>
    <w:rPr>
      <w:sz w:val="24"/>
      <w:szCs w:val="24"/>
    </w:rPr>
  </w:style>
  <w:style w:type="paragraph" w:customStyle="1" w:styleId="Style10">
    <w:name w:val="Style10"/>
    <w:basedOn w:val="a"/>
    <w:rsid w:val="00035C83"/>
    <w:pPr>
      <w:widowControl w:val="0"/>
      <w:autoSpaceDE w:val="0"/>
      <w:autoSpaceDN w:val="0"/>
      <w:adjustRightInd w:val="0"/>
    </w:pPr>
    <w:rPr>
      <w:sz w:val="24"/>
      <w:szCs w:val="24"/>
    </w:rPr>
  </w:style>
  <w:style w:type="paragraph" w:customStyle="1" w:styleId="Style11">
    <w:name w:val="Style11"/>
    <w:basedOn w:val="a"/>
    <w:rsid w:val="00035C83"/>
    <w:pPr>
      <w:widowControl w:val="0"/>
      <w:autoSpaceDE w:val="0"/>
      <w:autoSpaceDN w:val="0"/>
      <w:adjustRightInd w:val="0"/>
      <w:spacing w:line="158" w:lineRule="exact"/>
      <w:ind w:hanging="168"/>
    </w:pPr>
    <w:rPr>
      <w:sz w:val="24"/>
      <w:szCs w:val="24"/>
    </w:rPr>
  </w:style>
  <w:style w:type="character" w:customStyle="1" w:styleId="FontStyle15">
    <w:name w:val="Font Style15"/>
    <w:rsid w:val="00035C83"/>
    <w:rPr>
      <w:rFonts w:ascii="Times New Roman" w:hAnsi="Times New Roman" w:cs="Times New Roman"/>
      <w:sz w:val="12"/>
      <w:szCs w:val="12"/>
    </w:rPr>
  </w:style>
  <w:style w:type="character" w:customStyle="1" w:styleId="FontStyle16">
    <w:name w:val="Font Style16"/>
    <w:rsid w:val="00035C83"/>
    <w:rPr>
      <w:rFonts w:ascii="Times New Roman" w:hAnsi="Times New Roman" w:cs="Times New Roman"/>
      <w:spacing w:val="-10"/>
      <w:sz w:val="12"/>
      <w:szCs w:val="12"/>
    </w:rPr>
  </w:style>
  <w:style w:type="character" w:customStyle="1" w:styleId="FontStyle17">
    <w:name w:val="Font Style17"/>
    <w:rsid w:val="00035C83"/>
    <w:rPr>
      <w:rFonts w:ascii="Times New Roman" w:hAnsi="Times New Roman" w:cs="Times New Roman"/>
      <w:sz w:val="8"/>
      <w:szCs w:val="8"/>
    </w:rPr>
  </w:style>
  <w:style w:type="character" w:customStyle="1" w:styleId="91">
    <w:name w:val="Знак Знак9"/>
    <w:locked/>
    <w:rsid w:val="00035C83"/>
    <w:rPr>
      <w:sz w:val="24"/>
      <w:lang w:val="ru-RU" w:eastAsia="ru-RU" w:bidi="ar-SA"/>
    </w:rPr>
  </w:style>
  <w:style w:type="paragraph" w:customStyle="1" w:styleId="2e">
    <w:name w:val="Обычный 2"/>
    <w:basedOn w:val="a"/>
    <w:rsid w:val="00035C83"/>
    <w:pPr>
      <w:widowControl w:val="0"/>
      <w:jc w:val="both"/>
    </w:pPr>
    <w:rPr>
      <w:sz w:val="24"/>
    </w:rPr>
  </w:style>
  <w:style w:type="character" w:customStyle="1" w:styleId="53">
    <w:name w:val="Знак Знак5"/>
    <w:locked/>
    <w:rsid w:val="00035C83"/>
    <w:rPr>
      <w:sz w:val="24"/>
      <w:lang w:val="ru-RU" w:eastAsia="ru-RU" w:bidi="ar-SA"/>
    </w:rPr>
  </w:style>
  <w:style w:type="paragraph" w:customStyle="1" w:styleId="42">
    <w:name w:val="Знак Знак4 Знак Знак Знак Знак Знак Знак Знак Знак Знак Знак Знак Знак Знак"/>
    <w:basedOn w:val="a"/>
    <w:autoRedefine/>
    <w:rsid w:val="00035C83"/>
    <w:pPr>
      <w:spacing w:after="160" w:line="240" w:lineRule="exact"/>
    </w:pPr>
    <w:rPr>
      <w:sz w:val="28"/>
      <w:lang w:val="en-US" w:eastAsia="en-US"/>
    </w:rPr>
  </w:style>
  <w:style w:type="paragraph" w:customStyle="1" w:styleId="312">
    <w:name w:val="Основной текст с отступом 31"/>
    <w:basedOn w:val="a"/>
    <w:rsid w:val="00035C83"/>
    <w:pPr>
      <w:widowControl w:val="0"/>
      <w:suppressAutoHyphens/>
      <w:overflowPunct w:val="0"/>
      <w:autoSpaceDE w:val="0"/>
      <w:spacing w:after="120"/>
      <w:ind w:left="283"/>
      <w:textAlignment w:val="baseline"/>
    </w:pPr>
    <w:rPr>
      <w:sz w:val="16"/>
      <w:szCs w:val="16"/>
      <w:lang w:eastAsia="ar-SA"/>
    </w:rPr>
  </w:style>
  <w:style w:type="paragraph" w:customStyle="1" w:styleId="220">
    <w:name w:val="Основной текст с отступом 22"/>
    <w:basedOn w:val="a"/>
    <w:rsid w:val="00035C83"/>
    <w:pPr>
      <w:widowControl w:val="0"/>
      <w:suppressAutoHyphens/>
      <w:overflowPunct w:val="0"/>
      <w:autoSpaceDE w:val="0"/>
      <w:spacing w:after="120" w:line="480" w:lineRule="auto"/>
      <w:ind w:left="283"/>
      <w:textAlignment w:val="baseline"/>
    </w:pPr>
    <w:rPr>
      <w:lang w:eastAsia="ar-SA"/>
    </w:rPr>
  </w:style>
  <w:style w:type="character" w:customStyle="1" w:styleId="phrase2in">
    <w:name w:val="phrase2_in"/>
    <w:rsid w:val="00035C83"/>
  </w:style>
  <w:style w:type="character" w:customStyle="1" w:styleId="rublinerubline2">
    <w:name w:val="rubline rubline2"/>
    <w:rsid w:val="00035C83"/>
  </w:style>
  <w:style w:type="paragraph" w:customStyle="1" w:styleId="ibsafe">
    <w:name w:val="ib_safe"/>
    <w:basedOn w:val="a"/>
    <w:rsid w:val="00035C83"/>
    <w:pPr>
      <w:spacing w:before="100" w:beforeAutospacing="1" w:after="100" w:afterAutospacing="1"/>
    </w:pPr>
    <w:rPr>
      <w:sz w:val="24"/>
      <w:szCs w:val="24"/>
    </w:rPr>
  </w:style>
  <w:style w:type="character" w:customStyle="1" w:styleId="mw-headline">
    <w:name w:val="mw-headline"/>
    <w:rsid w:val="00035C83"/>
  </w:style>
  <w:style w:type="character" w:customStyle="1" w:styleId="editsection">
    <w:name w:val="editsection"/>
    <w:rsid w:val="00035C83"/>
  </w:style>
  <w:style w:type="paragraph" w:styleId="HTML">
    <w:name w:val="HTML Preformatted"/>
    <w:basedOn w:val="a"/>
    <w:link w:val="HTML0"/>
    <w:rsid w:val="00035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rsid w:val="00035C83"/>
    <w:rPr>
      <w:rFonts w:ascii="Courier New" w:eastAsia="Times New Roman" w:hAnsi="Courier New" w:cs="Times New Roman"/>
      <w:sz w:val="20"/>
      <w:szCs w:val="20"/>
      <w:lang w:val="x-none" w:eastAsia="x-none"/>
    </w:rPr>
  </w:style>
  <w:style w:type="character" w:customStyle="1" w:styleId="320">
    <w:name w:val="Заголовок 3 Знак Знак Знак2"/>
    <w:aliases w:val="Заголовок 3 Знак Знак Знак Знак2,Заголовок 3 Знак... Знак1,Заголовок 3 Знак Знак Знак Знак Знак1,Заголовок 3 Знак Знак Знак Знак Знак Знак Знак1,Заголовок 3 Знак Знак Знак Знак Знак Знак Знак Знак Знак1,end Знак1,Naiaea Знак"/>
    <w:rsid w:val="00035C83"/>
    <w:rPr>
      <w:b/>
      <w:i/>
      <w:sz w:val="28"/>
      <w:lang w:val="ru-RU" w:eastAsia="ru-RU" w:bidi="ar-SA"/>
    </w:rPr>
  </w:style>
  <w:style w:type="paragraph" w:customStyle="1" w:styleId="a30">
    <w:name w:val="a3"/>
    <w:basedOn w:val="a"/>
    <w:rsid w:val="00035C83"/>
    <w:pPr>
      <w:spacing w:before="100" w:beforeAutospacing="1" w:after="100" w:afterAutospacing="1"/>
    </w:pPr>
    <w:rPr>
      <w:sz w:val="24"/>
      <w:szCs w:val="24"/>
    </w:rPr>
  </w:style>
  <w:style w:type="character" w:customStyle="1" w:styleId="af30">
    <w:name w:val="af3"/>
    <w:rsid w:val="00035C83"/>
  </w:style>
  <w:style w:type="table" w:styleId="affff7">
    <w:name w:val="Table Grid"/>
    <w:basedOn w:val="a1"/>
    <w:uiPriority w:val="59"/>
    <w:rsid w:val="009D04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8">
    <w:name w:val="List Paragraph"/>
    <w:basedOn w:val="a"/>
    <w:uiPriority w:val="34"/>
    <w:qFormat/>
    <w:rsid w:val="00D25413"/>
    <w:pPr>
      <w:ind w:left="720"/>
      <w:contextualSpacing/>
    </w:pPr>
  </w:style>
  <w:style w:type="character" w:customStyle="1" w:styleId="af10">
    <w:name w:val="af1"/>
    <w:basedOn w:val="a0"/>
    <w:rsid w:val="003B7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54170">
      <w:bodyDiv w:val="1"/>
      <w:marLeft w:val="0"/>
      <w:marRight w:val="0"/>
      <w:marTop w:val="0"/>
      <w:marBottom w:val="0"/>
      <w:divBdr>
        <w:top w:val="none" w:sz="0" w:space="0" w:color="auto"/>
        <w:left w:val="none" w:sz="0" w:space="0" w:color="auto"/>
        <w:bottom w:val="none" w:sz="0" w:space="0" w:color="auto"/>
        <w:right w:val="none" w:sz="0" w:space="0" w:color="auto"/>
      </w:divBdr>
    </w:div>
    <w:div w:id="54745794">
      <w:bodyDiv w:val="1"/>
      <w:marLeft w:val="0"/>
      <w:marRight w:val="0"/>
      <w:marTop w:val="0"/>
      <w:marBottom w:val="0"/>
      <w:divBdr>
        <w:top w:val="none" w:sz="0" w:space="0" w:color="auto"/>
        <w:left w:val="none" w:sz="0" w:space="0" w:color="auto"/>
        <w:bottom w:val="none" w:sz="0" w:space="0" w:color="auto"/>
        <w:right w:val="none" w:sz="0" w:space="0" w:color="auto"/>
      </w:divBdr>
    </w:div>
    <w:div w:id="123235724">
      <w:bodyDiv w:val="1"/>
      <w:marLeft w:val="0"/>
      <w:marRight w:val="0"/>
      <w:marTop w:val="0"/>
      <w:marBottom w:val="0"/>
      <w:divBdr>
        <w:top w:val="none" w:sz="0" w:space="0" w:color="auto"/>
        <w:left w:val="none" w:sz="0" w:space="0" w:color="auto"/>
        <w:bottom w:val="none" w:sz="0" w:space="0" w:color="auto"/>
        <w:right w:val="none" w:sz="0" w:space="0" w:color="auto"/>
      </w:divBdr>
    </w:div>
    <w:div w:id="195002284">
      <w:bodyDiv w:val="1"/>
      <w:marLeft w:val="0"/>
      <w:marRight w:val="0"/>
      <w:marTop w:val="0"/>
      <w:marBottom w:val="0"/>
      <w:divBdr>
        <w:top w:val="none" w:sz="0" w:space="0" w:color="auto"/>
        <w:left w:val="none" w:sz="0" w:space="0" w:color="auto"/>
        <w:bottom w:val="none" w:sz="0" w:space="0" w:color="auto"/>
        <w:right w:val="none" w:sz="0" w:space="0" w:color="auto"/>
      </w:divBdr>
    </w:div>
    <w:div w:id="214512449">
      <w:bodyDiv w:val="1"/>
      <w:marLeft w:val="0"/>
      <w:marRight w:val="0"/>
      <w:marTop w:val="0"/>
      <w:marBottom w:val="0"/>
      <w:divBdr>
        <w:top w:val="none" w:sz="0" w:space="0" w:color="auto"/>
        <w:left w:val="none" w:sz="0" w:space="0" w:color="auto"/>
        <w:bottom w:val="none" w:sz="0" w:space="0" w:color="auto"/>
        <w:right w:val="none" w:sz="0" w:space="0" w:color="auto"/>
      </w:divBdr>
    </w:div>
    <w:div w:id="258803504">
      <w:bodyDiv w:val="1"/>
      <w:marLeft w:val="0"/>
      <w:marRight w:val="0"/>
      <w:marTop w:val="0"/>
      <w:marBottom w:val="0"/>
      <w:divBdr>
        <w:top w:val="none" w:sz="0" w:space="0" w:color="auto"/>
        <w:left w:val="none" w:sz="0" w:space="0" w:color="auto"/>
        <w:bottom w:val="none" w:sz="0" w:space="0" w:color="auto"/>
        <w:right w:val="none" w:sz="0" w:space="0" w:color="auto"/>
      </w:divBdr>
    </w:div>
    <w:div w:id="337931573">
      <w:bodyDiv w:val="1"/>
      <w:marLeft w:val="0"/>
      <w:marRight w:val="0"/>
      <w:marTop w:val="0"/>
      <w:marBottom w:val="0"/>
      <w:divBdr>
        <w:top w:val="none" w:sz="0" w:space="0" w:color="auto"/>
        <w:left w:val="none" w:sz="0" w:space="0" w:color="auto"/>
        <w:bottom w:val="none" w:sz="0" w:space="0" w:color="auto"/>
        <w:right w:val="none" w:sz="0" w:space="0" w:color="auto"/>
      </w:divBdr>
    </w:div>
    <w:div w:id="354889857">
      <w:bodyDiv w:val="1"/>
      <w:marLeft w:val="0"/>
      <w:marRight w:val="0"/>
      <w:marTop w:val="0"/>
      <w:marBottom w:val="0"/>
      <w:divBdr>
        <w:top w:val="none" w:sz="0" w:space="0" w:color="auto"/>
        <w:left w:val="none" w:sz="0" w:space="0" w:color="auto"/>
        <w:bottom w:val="none" w:sz="0" w:space="0" w:color="auto"/>
        <w:right w:val="none" w:sz="0" w:space="0" w:color="auto"/>
      </w:divBdr>
    </w:div>
    <w:div w:id="398787270">
      <w:bodyDiv w:val="1"/>
      <w:marLeft w:val="0"/>
      <w:marRight w:val="0"/>
      <w:marTop w:val="0"/>
      <w:marBottom w:val="0"/>
      <w:divBdr>
        <w:top w:val="none" w:sz="0" w:space="0" w:color="auto"/>
        <w:left w:val="none" w:sz="0" w:space="0" w:color="auto"/>
        <w:bottom w:val="none" w:sz="0" w:space="0" w:color="auto"/>
        <w:right w:val="none" w:sz="0" w:space="0" w:color="auto"/>
      </w:divBdr>
    </w:div>
    <w:div w:id="453721720">
      <w:bodyDiv w:val="1"/>
      <w:marLeft w:val="0"/>
      <w:marRight w:val="0"/>
      <w:marTop w:val="0"/>
      <w:marBottom w:val="0"/>
      <w:divBdr>
        <w:top w:val="none" w:sz="0" w:space="0" w:color="auto"/>
        <w:left w:val="none" w:sz="0" w:space="0" w:color="auto"/>
        <w:bottom w:val="none" w:sz="0" w:space="0" w:color="auto"/>
        <w:right w:val="none" w:sz="0" w:space="0" w:color="auto"/>
      </w:divBdr>
    </w:div>
    <w:div w:id="459303168">
      <w:bodyDiv w:val="1"/>
      <w:marLeft w:val="0"/>
      <w:marRight w:val="0"/>
      <w:marTop w:val="0"/>
      <w:marBottom w:val="0"/>
      <w:divBdr>
        <w:top w:val="none" w:sz="0" w:space="0" w:color="auto"/>
        <w:left w:val="none" w:sz="0" w:space="0" w:color="auto"/>
        <w:bottom w:val="none" w:sz="0" w:space="0" w:color="auto"/>
        <w:right w:val="none" w:sz="0" w:space="0" w:color="auto"/>
      </w:divBdr>
    </w:div>
    <w:div w:id="467826322">
      <w:bodyDiv w:val="1"/>
      <w:marLeft w:val="0"/>
      <w:marRight w:val="0"/>
      <w:marTop w:val="0"/>
      <w:marBottom w:val="0"/>
      <w:divBdr>
        <w:top w:val="none" w:sz="0" w:space="0" w:color="auto"/>
        <w:left w:val="none" w:sz="0" w:space="0" w:color="auto"/>
        <w:bottom w:val="none" w:sz="0" w:space="0" w:color="auto"/>
        <w:right w:val="none" w:sz="0" w:space="0" w:color="auto"/>
      </w:divBdr>
    </w:div>
    <w:div w:id="492795785">
      <w:bodyDiv w:val="1"/>
      <w:marLeft w:val="0"/>
      <w:marRight w:val="0"/>
      <w:marTop w:val="0"/>
      <w:marBottom w:val="0"/>
      <w:divBdr>
        <w:top w:val="none" w:sz="0" w:space="0" w:color="auto"/>
        <w:left w:val="none" w:sz="0" w:space="0" w:color="auto"/>
        <w:bottom w:val="none" w:sz="0" w:space="0" w:color="auto"/>
        <w:right w:val="none" w:sz="0" w:space="0" w:color="auto"/>
      </w:divBdr>
    </w:div>
    <w:div w:id="530994361">
      <w:bodyDiv w:val="1"/>
      <w:marLeft w:val="0"/>
      <w:marRight w:val="0"/>
      <w:marTop w:val="0"/>
      <w:marBottom w:val="0"/>
      <w:divBdr>
        <w:top w:val="none" w:sz="0" w:space="0" w:color="auto"/>
        <w:left w:val="none" w:sz="0" w:space="0" w:color="auto"/>
        <w:bottom w:val="none" w:sz="0" w:space="0" w:color="auto"/>
        <w:right w:val="none" w:sz="0" w:space="0" w:color="auto"/>
      </w:divBdr>
    </w:div>
    <w:div w:id="570240245">
      <w:bodyDiv w:val="1"/>
      <w:marLeft w:val="0"/>
      <w:marRight w:val="0"/>
      <w:marTop w:val="0"/>
      <w:marBottom w:val="0"/>
      <w:divBdr>
        <w:top w:val="none" w:sz="0" w:space="0" w:color="auto"/>
        <w:left w:val="none" w:sz="0" w:space="0" w:color="auto"/>
        <w:bottom w:val="none" w:sz="0" w:space="0" w:color="auto"/>
        <w:right w:val="none" w:sz="0" w:space="0" w:color="auto"/>
      </w:divBdr>
    </w:div>
    <w:div w:id="577789351">
      <w:bodyDiv w:val="1"/>
      <w:marLeft w:val="0"/>
      <w:marRight w:val="0"/>
      <w:marTop w:val="0"/>
      <w:marBottom w:val="0"/>
      <w:divBdr>
        <w:top w:val="none" w:sz="0" w:space="0" w:color="auto"/>
        <w:left w:val="none" w:sz="0" w:space="0" w:color="auto"/>
        <w:bottom w:val="none" w:sz="0" w:space="0" w:color="auto"/>
        <w:right w:val="none" w:sz="0" w:space="0" w:color="auto"/>
      </w:divBdr>
    </w:div>
    <w:div w:id="586038682">
      <w:bodyDiv w:val="1"/>
      <w:marLeft w:val="0"/>
      <w:marRight w:val="0"/>
      <w:marTop w:val="0"/>
      <w:marBottom w:val="0"/>
      <w:divBdr>
        <w:top w:val="none" w:sz="0" w:space="0" w:color="auto"/>
        <w:left w:val="none" w:sz="0" w:space="0" w:color="auto"/>
        <w:bottom w:val="none" w:sz="0" w:space="0" w:color="auto"/>
        <w:right w:val="none" w:sz="0" w:space="0" w:color="auto"/>
      </w:divBdr>
    </w:div>
    <w:div w:id="619872045">
      <w:bodyDiv w:val="1"/>
      <w:marLeft w:val="0"/>
      <w:marRight w:val="0"/>
      <w:marTop w:val="0"/>
      <w:marBottom w:val="0"/>
      <w:divBdr>
        <w:top w:val="none" w:sz="0" w:space="0" w:color="auto"/>
        <w:left w:val="none" w:sz="0" w:space="0" w:color="auto"/>
        <w:bottom w:val="none" w:sz="0" w:space="0" w:color="auto"/>
        <w:right w:val="none" w:sz="0" w:space="0" w:color="auto"/>
      </w:divBdr>
    </w:div>
    <w:div w:id="648052723">
      <w:bodyDiv w:val="1"/>
      <w:marLeft w:val="0"/>
      <w:marRight w:val="0"/>
      <w:marTop w:val="0"/>
      <w:marBottom w:val="0"/>
      <w:divBdr>
        <w:top w:val="none" w:sz="0" w:space="0" w:color="auto"/>
        <w:left w:val="none" w:sz="0" w:space="0" w:color="auto"/>
        <w:bottom w:val="none" w:sz="0" w:space="0" w:color="auto"/>
        <w:right w:val="none" w:sz="0" w:space="0" w:color="auto"/>
      </w:divBdr>
    </w:div>
    <w:div w:id="773600144">
      <w:bodyDiv w:val="1"/>
      <w:marLeft w:val="0"/>
      <w:marRight w:val="0"/>
      <w:marTop w:val="0"/>
      <w:marBottom w:val="0"/>
      <w:divBdr>
        <w:top w:val="none" w:sz="0" w:space="0" w:color="auto"/>
        <w:left w:val="none" w:sz="0" w:space="0" w:color="auto"/>
        <w:bottom w:val="none" w:sz="0" w:space="0" w:color="auto"/>
        <w:right w:val="none" w:sz="0" w:space="0" w:color="auto"/>
      </w:divBdr>
    </w:div>
    <w:div w:id="786201714">
      <w:bodyDiv w:val="1"/>
      <w:marLeft w:val="0"/>
      <w:marRight w:val="0"/>
      <w:marTop w:val="0"/>
      <w:marBottom w:val="0"/>
      <w:divBdr>
        <w:top w:val="none" w:sz="0" w:space="0" w:color="auto"/>
        <w:left w:val="none" w:sz="0" w:space="0" w:color="auto"/>
        <w:bottom w:val="none" w:sz="0" w:space="0" w:color="auto"/>
        <w:right w:val="none" w:sz="0" w:space="0" w:color="auto"/>
      </w:divBdr>
    </w:div>
    <w:div w:id="813564184">
      <w:bodyDiv w:val="1"/>
      <w:marLeft w:val="0"/>
      <w:marRight w:val="0"/>
      <w:marTop w:val="0"/>
      <w:marBottom w:val="0"/>
      <w:divBdr>
        <w:top w:val="none" w:sz="0" w:space="0" w:color="auto"/>
        <w:left w:val="none" w:sz="0" w:space="0" w:color="auto"/>
        <w:bottom w:val="none" w:sz="0" w:space="0" w:color="auto"/>
        <w:right w:val="none" w:sz="0" w:space="0" w:color="auto"/>
      </w:divBdr>
    </w:div>
    <w:div w:id="920145487">
      <w:bodyDiv w:val="1"/>
      <w:marLeft w:val="0"/>
      <w:marRight w:val="0"/>
      <w:marTop w:val="0"/>
      <w:marBottom w:val="0"/>
      <w:divBdr>
        <w:top w:val="none" w:sz="0" w:space="0" w:color="auto"/>
        <w:left w:val="none" w:sz="0" w:space="0" w:color="auto"/>
        <w:bottom w:val="none" w:sz="0" w:space="0" w:color="auto"/>
        <w:right w:val="none" w:sz="0" w:space="0" w:color="auto"/>
      </w:divBdr>
    </w:div>
    <w:div w:id="951086991">
      <w:bodyDiv w:val="1"/>
      <w:marLeft w:val="0"/>
      <w:marRight w:val="0"/>
      <w:marTop w:val="0"/>
      <w:marBottom w:val="0"/>
      <w:divBdr>
        <w:top w:val="none" w:sz="0" w:space="0" w:color="auto"/>
        <w:left w:val="none" w:sz="0" w:space="0" w:color="auto"/>
        <w:bottom w:val="none" w:sz="0" w:space="0" w:color="auto"/>
        <w:right w:val="none" w:sz="0" w:space="0" w:color="auto"/>
      </w:divBdr>
    </w:div>
    <w:div w:id="1074472930">
      <w:bodyDiv w:val="1"/>
      <w:marLeft w:val="0"/>
      <w:marRight w:val="0"/>
      <w:marTop w:val="0"/>
      <w:marBottom w:val="0"/>
      <w:divBdr>
        <w:top w:val="none" w:sz="0" w:space="0" w:color="auto"/>
        <w:left w:val="none" w:sz="0" w:space="0" w:color="auto"/>
        <w:bottom w:val="none" w:sz="0" w:space="0" w:color="auto"/>
        <w:right w:val="none" w:sz="0" w:space="0" w:color="auto"/>
      </w:divBdr>
    </w:div>
    <w:div w:id="1127436225">
      <w:bodyDiv w:val="1"/>
      <w:marLeft w:val="0"/>
      <w:marRight w:val="0"/>
      <w:marTop w:val="0"/>
      <w:marBottom w:val="0"/>
      <w:divBdr>
        <w:top w:val="none" w:sz="0" w:space="0" w:color="auto"/>
        <w:left w:val="none" w:sz="0" w:space="0" w:color="auto"/>
        <w:bottom w:val="none" w:sz="0" w:space="0" w:color="auto"/>
        <w:right w:val="none" w:sz="0" w:space="0" w:color="auto"/>
      </w:divBdr>
    </w:div>
    <w:div w:id="1129400233">
      <w:bodyDiv w:val="1"/>
      <w:marLeft w:val="0"/>
      <w:marRight w:val="0"/>
      <w:marTop w:val="0"/>
      <w:marBottom w:val="0"/>
      <w:divBdr>
        <w:top w:val="none" w:sz="0" w:space="0" w:color="auto"/>
        <w:left w:val="none" w:sz="0" w:space="0" w:color="auto"/>
        <w:bottom w:val="none" w:sz="0" w:space="0" w:color="auto"/>
        <w:right w:val="none" w:sz="0" w:space="0" w:color="auto"/>
      </w:divBdr>
    </w:div>
    <w:div w:id="1146700400">
      <w:bodyDiv w:val="1"/>
      <w:marLeft w:val="0"/>
      <w:marRight w:val="0"/>
      <w:marTop w:val="0"/>
      <w:marBottom w:val="0"/>
      <w:divBdr>
        <w:top w:val="none" w:sz="0" w:space="0" w:color="auto"/>
        <w:left w:val="none" w:sz="0" w:space="0" w:color="auto"/>
        <w:bottom w:val="none" w:sz="0" w:space="0" w:color="auto"/>
        <w:right w:val="none" w:sz="0" w:space="0" w:color="auto"/>
      </w:divBdr>
    </w:div>
    <w:div w:id="1251619446">
      <w:bodyDiv w:val="1"/>
      <w:marLeft w:val="0"/>
      <w:marRight w:val="0"/>
      <w:marTop w:val="0"/>
      <w:marBottom w:val="0"/>
      <w:divBdr>
        <w:top w:val="none" w:sz="0" w:space="0" w:color="auto"/>
        <w:left w:val="none" w:sz="0" w:space="0" w:color="auto"/>
        <w:bottom w:val="none" w:sz="0" w:space="0" w:color="auto"/>
        <w:right w:val="none" w:sz="0" w:space="0" w:color="auto"/>
      </w:divBdr>
    </w:div>
    <w:div w:id="1285572913">
      <w:bodyDiv w:val="1"/>
      <w:marLeft w:val="0"/>
      <w:marRight w:val="0"/>
      <w:marTop w:val="0"/>
      <w:marBottom w:val="0"/>
      <w:divBdr>
        <w:top w:val="none" w:sz="0" w:space="0" w:color="auto"/>
        <w:left w:val="none" w:sz="0" w:space="0" w:color="auto"/>
        <w:bottom w:val="none" w:sz="0" w:space="0" w:color="auto"/>
        <w:right w:val="none" w:sz="0" w:space="0" w:color="auto"/>
      </w:divBdr>
    </w:div>
    <w:div w:id="1415129135">
      <w:bodyDiv w:val="1"/>
      <w:marLeft w:val="0"/>
      <w:marRight w:val="0"/>
      <w:marTop w:val="0"/>
      <w:marBottom w:val="0"/>
      <w:divBdr>
        <w:top w:val="none" w:sz="0" w:space="0" w:color="auto"/>
        <w:left w:val="none" w:sz="0" w:space="0" w:color="auto"/>
        <w:bottom w:val="none" w:sz="0" w:space="0" w:color="auto"/>
        <w:right w:val="none" w:sz="0" w:space="0" w:color="auto"/>
      </w:divBdr>
    </w:div>
    <w:div w:id="1560937395">
      <w:bodyDiv w:val="1"/>
      <w:marLeft w:val="0"/>
      <w:marRight w:val="0"/>
      <w:marTop w:val="0"/>
      <w:marBottom w:val="0"/>
      <w:divBdr>
        <w:top w:val="none" w:sz="0" w:space="0" w:color="auto"/>
        <w:left w:val="none" w:sz="0" w:space="0" w:color="auto"/>
        <w:bottom w:val="none" w:sz="0" w:space="0" w:color="auto"/>
        <w:right w:val="none" w:sz="0" w:space="0" w:color="auto"/>
      </w:divBdr>
    </w:div>
    <w:div w:id="1702394254">
      <w:bodyDiv w:val="1"/>
      <w:marLeft w:val="0"/>
      <w:marRight w:val="0"/>
      <w:marTop w:val="0"/>
      <w:marBottom w:val="0"/>
      <w:divBdr>
        <w:top w:val="none" w:sz="0" w:space="0" w:color="auto"/>
        <w:left w:val="none" w:sz="0" w:space="0" w:color="auto"/>
        <w:bottom w:val="none" w:sz="0" w:space="0" w:color="auto"/>
        <w:right w:val="none" w:sz="0" w:space="0" w:color="auto"/>
      </w:divBdr>
    </w:div>
    <w:div w:id="1712220060">
      <w:bodyDiv w:val="1"/>
      <w:marLeft w:val="0"/>
      <w:marRight w:val="0"/>
      <w:marTop w:val="0"/>
      <w:marBottom w:val="0"/>
      <w:divBdr>
        <w:top w:val="none" w:sz="0" w:space="0" w:color="auto"/>
        <w:left w:val="none" w:sz="0" w:space="0" w:color="auto"/>
        <w:bottom w:val="none" w:sz="0" w:space="0" w:color="auto"/>
        <w:right w:val="none" w:sz="0" w:space="0" w:color="auto"/>
      </w:divBdr>
    </w:div>
    <w:div w:id="1817338573">
      <w:bodyDiv w:val="1"/>
      <w:marLeft w:val="0"/>
      <w:marRight w:val="0"/>
      <w:marTop w:val="0"/>
      <w:marBottom w:val="0"/>
      <w:divBdr>
        <w:top w:val="none" w:sz="0" w:space="0" w:color="auto"/>
        <w:left w:val="none" w:sz="0" w:space="0" w:color="auto"/>
        <w:bottom w:val="none" w:sz="0" w:space="0" w:color="auto"/>
        <w:right w:val="none" w:sz="0" w:space="0" w:color="auto"/>
      </w:divBdr>
    </w:div>
    <w:div w:id="1830166719">
      <w:bodyDiv w:val="1"/>
      <w:marLeft w:val="0"/>
      <w:marRight w:val="0"/>
      <w:marTop w:val="0"/>
      <w:marBottom w:val="0"/>
      <w:divBdr>
        <w:top w:val="none" w:sz="0" w:space="0" w:color="auto"/>
        <w:left w:val="none" w:sz="0" w:space="0" w:color="auto"/>
        <w:bottom w:val="none" w:sz="0" w:space="0" w:color="auto"/>
        <w:right w:val="none" w:sz="0" w:space="0" w:color="auto"/>
      </w:divBdr>
    </w:div>
    <w:div w:id="1836022173">
      <w:bodyDiv w:val="1"/>
      <w:marLeft w:val="0"/>
      <w:marRight w:val="0"/>
      <w:marTop w:val="0"/>
      <w:marBottom w:val="0"/>
      <w:divBdr>
        <w:top w:val="none" w:sz="0" w:space="0" w:color="auto"/>
        <w:left w:val="none" w:sz="0" w:space="0" w:color="auto"/>
        <w:bottom w:val="none" w:sz="0" w:space="0" w:color="auto"/>
        <w:right w:val="none" w:sz="0" w:space="0" w:color="auto"/>
      </w:divBdr>
    </w:div>
    <w:div w:id="1876235372">
      <w:bodyDiv w:val="1"/>
      <w:marLeft w:val="0"/>
      <w:marRight w:val="0"/>
      <w:marTop w:val="0"/>
      <w:marBottom w:val="0"/>
      <w:divBdr>
        <w:top w:val="none" w:sz="0" w:space="0" w:color="auto"/>
        <w:left w:val="none" w:sz="0" w:space="0" w:color="auto"/>
        <w:bottom w:val="none" w:sz="0" w:space="0" w:color="auto"/>
        <w:right w:val="none" w:sz="0" w:space="0" w:color="auto"/>
      </w:divBdr>
    </w:div>
    <w:div w:id="1879003846">
      <w:bodyDiv w:val="1"/>
      <w:marLeft w:val="0"/>
      <w:marRight w:val="0"/>
      <w:marTop w:val="0"/>
      <w:marBottom w:val="0"/>
      <w:divBdr>
        <w:top w:val="none" w:sz="0" w:space="0" w:color="auto"/>
        <w:left w:val="none" w:sz="0" w:space="0" w:color="auto"/>
        <w:bottom w:val="none" w:sz="0" w:space="0" w:color="auto"/>
        <w:right w:val="none" w:sz="0" w:space="0" w:color="auto"/>
      </w:divBdr>
    </w:div>
    <w:div w:id="1942912171">
      <w:bodyDiv w:val="1"/>
      <w:marLeft w:val="0"/>
      <w:marRight w:val="0"/>
      <w:marTop w:val="0"/>
      <w:marBottom w:val="0"/>
      <w:divBdr>
        <w:top w:val="none" w:sz="0" w:space="0" w:color="auto"/>
        <w:left w:val="none" w:sz="0" w:space="0" w:color="auto"/>
        <w:bottom w:val="none" w:sz="0" w:space="0" w:color="auto"/>
        <w:right w:val="none" w:sz="0" w:space="0" w:color="auto"/>
      </w:divBdr>
    </w:div>
    <w:div w:id="1948417624">
      <w:bodyDiv w:val="1"/>
      <w:marLeft w:val="0"/>
      <w:marRight w:val="0"/>
      <w:marTop w:val="0"/>
      <w:marBottom w:val="0"/>
      <w:divBdr>
        <w:top w:val="none" w:sz="0" w:space="0" w:color="auto"/>
        <w:left w:val="none" w:sz="0" w:space="0" w:color="auto"/>
        <w:bottom w:val="none" w:sz="0" w:space="0" w:color="auto"/>
        <w:right w:val="none" w:sz="0" w:space="0" w:color="auto"/>
      </w:divBdr>
    </w:div>
    <w:div w:id="1988588818">
      <w:bodyDiv w:val="1"/>
      <w:marLeft w:val="0"/>
      <w:marRight w:val="0"/>
      <w:marTop w:val="0"/>
      <w:marBottom w:val="0"/>
      <w:divBdr>
        <w:top w:val="none" w:sz="0" w:space="0" w:color="auto"/>
        <w:left w:val="none" w:sz="0" w:space="0" w:color="auto"/>
        <w:bottom w:val="none" w:sz="0" w:space="0" w:color="auto"/>
        <w:right w:val="none" w:sz="0" w:space="0" w:color="auto"/>
      </w:divBdr>
    </w:div>
    <w:div w:id="1990014374">
      <w:bodyDiv w:val="1"/>
      <w:marLeft w:val="0"/>
      <w:marRight w:val="0"/>
      <w:marTop w:val="0"/>
      <w:marBottom w:val="0"/>
      <w:divBdr>
        <w:top w:val="none" w:sz="0" w:space="0" w:color="auto"/>
        <w:left w:val="none" w:sz="0" w:space="0" w:color="auto"/>
        <w:bottom w:val="none" w:sz="0" w:space="0" w:color="auto"/>
        <w:right w:val="none" w:sz="0" w:space="0" w:color="auto"/>
      </w:divBdr>
    </w:div>
    <w:div w:id="2028481891">
      <w:bodyDiv w:val="1"/>
      <w:marLeft w:val="0"/>
      <w:marRight w:val="0"/>
      <w:marTop w:val="0"/>
      <w:marBottom w:val="0"/>
      <w:divBdr>
        <w:top w:val="none" w:sz="0" w:space="0" w:color="auto"/>
        <w:left w:val="none" w:sz="0" w:space="0" w:color="auto"/>
        <w:bottom w:val="none" w:sz="0" w:space="0" w:color="auto"/>
        <w:right w:val="none" w:sz="0" w:space="0" w:color="auto"/>
      </w:divBdr>
    </w:div>
    <w:div w:id="2049836588">
      <w:bodyDiv w:val="1"/>
      <w:marLeft w:val="0"/>
      <w:marRight w:val="0"/>
      <w:marTop w:val="0"/>
      <w:marBottom w:val="0"/>
      <w:divBdr>
        <w:top w:val="none" w:sz="0" w:space="0" w:color="auto"/>
        <w:left w:val="none" w:sz="0" w:space="0" w:color="auto"/>
        <w:bottom w:val="none" w:sz="0" w:space="0" w:color="auto"/>
        <w:right w:val="none" w:sz="0" w:space="0" w:color="auto"/>
      </w:divBdr>
    </w:div>
    <w:div w:id="211428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abrate.ru/laws/20070720_prikaz_mert_254_fso-3_appraisal-report.htm" TargetMode="External"/><Relationship Id="rId18" Type="http://schemas.openxmlformats.org/officeDocument/2006/relationships/hyperlink" Target="http://www.sroarmo.ru/files/standarti/sto_armo_2.01.doc" TargetMode="External"/><Relationship Id="rId26" Type="http://schemas.openxmlformats.org/officeDocument/2006/relationships/hyperlink" Target="http://www.dom29.ru" TargetMode="External"/><Relationship Id="rId39" Type="http://schemas.openxmlformats.org/officeDocument/2006/relationships/image" Target="media/image8.wmf"/><Relationship Id="rId21" Type="http://schemas.openxmlformats.org/officeDocument/2006/relationships/hyperlink" Target="http://www.nedvizhimost.arkh.slando.ru" TargetMode="External"/><Relationship Id="rId34" Type="http://schemas.openxmlformats.org/officeDocument/2006/relationships/hyperlink" Target="http://www.kikindaocenka.narod.ru/funkiz.doc" TargetMode="External"/><Relationship Id="rId42" Type="http://schemas.openxmlformats.org/officeDocument/2006/relationships/oleObject" Target="embeddings/oleObject6.bin"/><Relationship Id="rId47" Type="http://schemas.openxmlformats.org/officeDocument/2006/relationships/oleObject" Target="embeddings/oleObject8.bin"/><Relationship Id="rId50" Type="http://schemas.openxmlformats.org/officeDocument/2006/relationships/hyperlink" Target="http://map/rosreestr.ru" TargetMode="External"/><Relationship Id="rId55" Type="http://schemas.openxmlformats.org/officeDocument/2006/relationships/image" Target="media/image14.wmf"/><Relationship Id="rId63" Type="http://schemas.openxmlformats.org/officeDocument/2006/relationships/image" Target="media/image15.wmf"/><Relationship Id="rId68" Type="http://schemas.openxmlformats.org/officeDocument/2006/relationships/oleObject" Target="embeddings/oleObject18.bin"/><Relationship Id="rId76" Type="http://schemas.openxmlformats.org/officeDocument/2006/relationships/header" Target="header2.xml"/><Relationship Id="rId7" Type="http://schemas.openxmlformats.org/officeDocument/2006/relationships/footnotes" Target="footnotes.xml"/><Relationship Id="rId71" Type="http://schemas.openxmlformats.org/officeDocument/2006/relationships/oleObject" Target="embeddings/oleObject21.bin"/><Relationship Id="rId2" Type="http://schemas.openxmlformats.org/officeDocument/2006/relationships/numbering" Target="numbering.xml"/><Relationship Id="rId16" Type="http://schemas.openxmlformats.org/officeDocument/2006/relationships/hyperlink" Target="http://www.sroarmo.ru/files/standarti/sto_armo_2.01.doc" TargetMode="External"/><Relationship Id="rId29" Type="http://schemas.openxmlformats.org/officeDocument/2006/relationships/image" Target="media/image4.gif"/><Relationship Id="rId11" Type="http://schemas.openxmlformats.org/officeDocument/2006/relationships/hyperlink" Target="http://www.labrate.ru/laws/20070720_prikaz_mert_256_fso-1_appraisal-approaches.htm" TargetMode="External"/><Relationship Id="rId24" Type="http://schemas.openxmlformats.org/officeDocument/2006/relationships/hyperlink" Target="http://www.kvartira29.ru" TargetMode="External"/><Relationship Id="rId32" Type="http://schemas.openxmlformats.org/officeDocument/2006/relationships/oleObject" Target="embeddings/oleObject2.bin"/><Relationship Id="rId37" Type="http://schemas.openxmlformats.org/officeDocument/2006/relationships/image" Target="media/image7.wmf"/><Relationship Id="rId40" Type="http://schemas.openxmlformats.org/officeDocument/2006/relationships/oleObject" Target="embeddings/oleObject5.bin"/><Relationship Id="rId45" Type="http://schemas.openxmlformats.org/officeDocument/2006/relationships/hyperlink" Target="http://www.gks.ru" TargetMode="External"/><Relationship Id="rId53" Type="http://schemas.openxmlformats.org/officeDocument/2006/relationships/oleObject" Target="embeddings/oleObject10.bin"/><Relationship Id="rId58" Type="http://schemas.openxmlformats.org/officeDocument/2006/relationships/oleObject" Target="embeddings/oleObject13.bin"/><Relationship Id="rId66" Type="http://schemas.openxmlformats.org/officeDocument/2006/relationships/oleObject" Target="embeddings/oleObject17.bin"/><Relationship Id="rId74" Type="http://schemas.openxmlformats.org/officeDocument/2006/relationships/hyperlink" Target="http://mon-taj.ru" TargetMode="External"/><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oleObject" Target="embeddings/oleObject15.bin"/><Relationship Id="rId10" Type="http://schemas.openxmlformats.org/officeDocument/2006/relationships/image" Target="media/image2.png"/><Relationship Id="rId19" Type="http://schemas.openxmlformats.org/officeDocument/2006/relationships/hyperlink" Target="http://www.rk-region.ru" TargetMode="External"/><Relationship Id="rId31" Type="http://schemas.openxmlformats.org/officeDocument/2006/relationships/image" Target="media/image5.wmf"/><Relationship Id="rId44" Type="http://schemas.openxmlformats.org/officeDocument/2006/relationships/oleObject" Target="embeddings/oleObject7.bin"/><Relationship Id="rId52" Type="http://schemas.openxmlformats.org/officeDocument/2006/relationships/image" Target="media/image13.wmf"/><Relationship Id="rId60" Type="http://schemas.openxmlformats.org/officeDocument/2006/relationships/oleObject" Target="embeddings/oleObject14.bin"/><Relationship Id="rId65" Type="http://schemas.openxmlformats.org/officeDocument/2006/relationships/image" Target="media/image16.wmf"/><Relationship Id="rId73" Type="http://schemas.openxmlformats.org/officeDocument/2006/relationships/hyperlink" Target="http://voronezh.sellerpage.ru/1354-Kotel-Tula-3" TargetMode="External"/><Relationship Id="rId78"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labrate.ru/laws/20070720_prikaz_mert_254_fso-3_appraisal-report.htm" TargetMode="External"/><Relationship Id="rId22" Type="http://schemas.openxmlformats.org/officeDocument/2006/relationships/hyperlink" Target="http://www.dom29.ru" TargetMode="External"/><Relationship Id="rId27" Type="http://schemas.openxmlformats.org/officeDocument/2006/relationships/image" Target="media/image3.wmf"/><Relationship Id="rId30" Type="http://schemas.openxmlformats.org/officeDocument/2006/relationships/image" Target="http://www.ocenchik.ru/img/vin/on-06.gif" TargetMode="External"/><Relationship Id="rId35" Type="http://schemas.openxmlformats.org/officeDocument/2006/relationships/image" Target="media/image6.wmf"/><Relationship Id="rId43" Type="http://schemas.openxmlformats.org/officeDocument/2006/relationships/image" Target="media/image10.wmf"/><Relationship Id="rId48" Type="http://schemas.openxmlformats.org/officeDocument/2006/relationships/image" Target="media/image12.wmf"/><Relationship Id="rId56" Type="http://schemas.openxmlformats.org/officeDocument/2006/relationships/oleObject" Target="embeddings/oleObject11.bin"/><Relationship Id="rId64" Type="http://schemas.openxmlformats.org/officeDocument/2006/relationships/oleObject" Target="embeddings/oleObject16.bin"/><Relationship Id="rId69" Type="http://schemas.openxmlformats.org/officeDocument/2006/relationships/oleObject" Target="embeddings/oleObject19.bin"/><Relationship Id="rId77"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cbr.ru/hd_base/default.aspx?prtid=gkoofz_mr" TargetMode="External"/><Relationship Id="rId72" Type="http://schemas.openxmlformats.org/officeDocument/2006/relationships/hyperlink" Target="http://sever.eneral.ru/online/nasos_01.html"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labrate.ru/laws/20070720_prikaz_mert_255_fso-2_valuation-purposes.htm" TargetMode="External"/><Relationship Id="rId17" Type="http://schemas.openxmlformats.org/officeDocument/2006/relationships/hyperlink" Target="http://www.sroarmo.ru/files/standarti/poslednyaya_redaktsiya/sto_armo_1_01.doc" TargetMode="External"/><Relationship Id="rId25" Type="http://schemas.openxmlformats.org/officeDocument/2006/relationships/hyperlink" Target="http://www.rosrealt.ru" TargetMode="External"/><Relationship Id="rId33" Type="http://schemas.openxmlformats.org/officeDocument/2006/relationships/hyperlink" Target="http://www.kikindaocenka.narod.ru/" TargetMode="External"/><Relationship Id="rId38" Type="http://schemas.openxmlformats.org/officeDocument/2006/relationships/oleObject" Target="embeddings/oleObject4.bin"/><Relationship Id="rId46" Type="http://schemas.openxmlformats.org/officeDocument/2006/relationships/image" Target="media/image11.wmf"/><Relationship Id="rId59" Type="http://schemas.openxmlformats.org/officeDocument/2006/relationships/hyperlink" Target="http://www.gks.ru" TargetMode="External"/><Relationship Id="rId67" Type="http://schemas.openxmlformats.org/officeDocument/2006/relationships/image" Target="media/image17.wmf"/><Relationship Id="rId20" Type="http://schemas.openxmlformats.org/officeDocument/2006/relationships/hyperlink" Target="http://www.home29.ru" TargetMode="External"/><Relationship Id="rId41" Type="http://schemas.openxmlformats.org/officeDocument/2006/relationships/image" Target="media/image9.wmf"/><Relationship Id="rId54" Type="http://schemas.openxmlformats.org/officeDocument/2006/relationships/hyperlink" Target="http://map/rosreestr.ru" TargetMode="External"/><Relationship Id="rId62" Type="http://schemas.openxmlformats.org/officeDocument/2006/relationships/hyperlink" Target="http://to29.rosreestr.ru" TargetMode="External"/><Relationship Id="rId70" Type="http://schemas.openxmlformats.org/officeDocument/2006/relationships/oleObject" Target="embeddings/oleObject20.bin"/><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sroarmo.ru/files/standarti/poslednyaya_redaktsiya/sto_armo_1_01.doc" TargetMode="External"/><Relationship Id="rId23" Type="http://schemas.openxmlformats.org/officeDocument/2006/relationships/hyperlink" Target="http://www.home29.ru" TargetMode="External"/><Relationship Id="rId28" Type="http://schemas.openxmlformats.org/officeDocument/2006/relationships/oleObject" Target="embeddings/oleObject1.bin"/><Relationship Id="rId36" Type="http://schemas.openxmlformats.org/officeDocument/2006/relationships/oleObject" Target="embeddings/oleObject3.bin"/><Relationship Id="rId49" Type="http://schemas.openxmlformats.org/officeDocument/2006/relationships/oleObject" Target="embeddings/oleObject9.bin"/><Relationship Id="rId57" Type="http://schemas.openxmlformats.org/officeDocument/2006/relationships/oleObject" Target="embeddings/oleObject12.bin"/></Relationships>
</file>

<file path=word/_rels/footer1.xml.rels><?xml version="1.0" encoding="UTF-8" standalone="yes"?>
<Relationships xmlns="http://schemas.openxmlformats.org/package/2006/relationships"><Relationship Id="rId1" Type="http://schemas.openxmlformats.org/officeDocument/2006/relationships/hyperlink" Target="mailto:oc-kom@yandex.r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tdtechmash.ru/stati/item/121-rossiyskiy-rynok-nasosnogo-oborudovaniya.html" TargetMode="External"/><Relationship Id="rId2" Type="http://schemas.openxmlformats.org/officeDocument/2006/relationships/hyperlink" Target="http://www.arhangelskstat.ru/webpages/%D0%91%D0%B0%D0%B7%D1%8B%20%D0%B4%D0%B0%D0%BD%D0%BD%D1%8B%D1%85.aspx" TargetMode="External"/><Relationship Id="rId1" Type="http://schemas.openxmlformats.org/officeDocument/2006/relationships/hyperlink" Target="http://www.gks.ru/bgd/regl/b13_01/IssWWW.exe/Stg/d10/1-0.htm" TargetMode="External"/><Relationship Id="rId5" Type="http://schemas.openxmlformats.org/officeDocument/2006/relationships/hyperlink" Target="http://www.vira.ru/exp/reviews/kotel_market.html" TargetMode="External"/><Relationship Id="rId4" Type="http://schemas.openxmlformats.org/officeDocument/2006/relationships/hyperlink" Target="http://www.teplopuls.ru/statyi/rynok-kotelnogo-oborudova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1094F-267E-48CE-AE47-AC7045F98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TotalTime>
  <Pages>67</Pages>
  <Words>27668</Words>
  <Characters>157708</Characters>
  <Application>Microsoft Office Word</Application>
  <DocSecurity>0</DocSecurity>
  <Lines>1314</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Глебова Юлия Михайловна</dc:creator>
  <cp:lastModifiedBy>Глебова Юлия Михайловна</cp:lastModifiedBy>
  <cp:revision>44</cp:revision>
  <cp:lastPrinted>2014-01-17T05:32:00Z</cp:lastPrinted>
  <dcterms:created xsi:type="dcterms:W3CDTF">2014-01-15T09:02:00Z</dcterms:created>
  <dcterms:modified xsi:type="dcterms:W3CDTF">2014-01-20T08:52:00Z</dcterms:modified>
</cp:coreProperties>
</file>