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7" w:rsidRPr="00DA2A55" w:rsidRDefault="00BD373C" w:rsidP="0047235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Договор купли-продажи № __</w:t>
      </w:r>
    </w:p>
    <w:p w:rsidR="00472357" w:rsidRPr="00DA2A55" w:rsidRDefault="00472357" w:rsidP="0047235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г. Екатеринбург                                                                                                     </w:t>
      </w:r>
      <w:r w:rsidR="00DA2A55"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 «___» ____ 201</w:t>
      </w:r>
      <w:r w:rsidR="00DA2A55" w:rsidRPr="00DA2A55">
        <w:rPr>
          <w:rFonts w:ascii="Arial" w:hAnsi="Arial" w:cs="Arial"/>
          <w:color w:val="000000"/>
          <w:sz w:val="18"/>
          <w:szCs w:val="18"/>
        </w:rPr>
        <w:t>4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472357" w:rsidRPr="00DA2A55" w:rsidRDefault="00472357" w:rsidP="0047235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DA2A55">
        <w:rPr>
          <w:rFonts w:ascii="Arial" w:hAnsi="Arial" w:cs="Arial"/>
          <w:color w:val="000000"/>
          <w:sz w:val="18"/>
          <w:szCs w:val="18"/>
        </w:rPr>
        <w:t xml:space="preserve">ООО «Деревообрабатывающий завод «НЕЙВА», именуемое в дальнейшем «Продавец», в лице конкурсного управляющего Тимчишиной О.Е., действующей на основании Решения Арбитражного суда Свердловской области по делу № </w:t>
      </w:r>
      <w:r w:rsidRPr="00DA2A55">
        <w:rPr>
          <w:rFonts w:ascii="Arial" w:hAnsi="Arial" w:cs="Arial"/>
          <w:sz w:val="18"/>
          <w:szCs w:val="18"/>
        </w:rPr>
        <w:t>А60-51515/2012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от 30.01.2013 г., с одной стороны, и ___________» в лице  ___________, действующего на основании Устава, именуемое в дальнейшем «Покупатель», заключили настоящий Договор купли-продажи (далее «Договор») о нижеследующем:</w:t>
      </w:r>
      <w:proofErr w:type="gramEnd"/>
    </w:p>
    <w:p w:rsidR="00DA2A55" w:rsidRPr="00DA2A55" w:rsidRDefault="00DA2A55" w:rsidP="00DA2A5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1. В рамках настоящего Договора Продавец продает, а Покупатель покупает по результатам аукциона: </w:t>
      </w:r>
    </w:p>
    <w:p w:rsidR="00DA2A55" w:rsidRPr="00DA2A55" w:rsidRDefault="00DA2A55" w:rsidP="00DA2A55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- железнодорожный тупик протяженностью 300 </w:t>
      </w:r>
      <w:proofErr w:type="spellStart"/>
      <w:r w:rsidRPr="00DA2A55">
        <w:rPr>
          <w:rFonts w:ascii="Arial" w:hAnsi="Arial" w:cs="Arial"/>
          <w:color w:val="000000"/>
          <w:sz w:val="18"/>
          <w:szCs w:val="18"/>
        </w:rPr>
        <w:t>пог.м</w:t>
      </w:r>
      <w:proofErr w:type="spellEnd"/>
      <w:r w:rsidRPr="00DA2A55">
        <w:rPr>
          <w:rFonts w:ascii="Arial" w:hAnsi="Arial" w:cs="Arial"/>
          <w:color w:val="000000"/>
          <w:sz w:val="18"/>
          <w:szCs w:val="18"/>
        </w:rPr>
        <w:t>., инвентарный номер 6546 литер 1, принадлежащий продавцу на праве собственности согласно свидетельству о государственной регистрации права (сделана запись о регистрации № 66-01/08-17/2003-194) 66АГ № 223841 от 19.08.2008 г., расположенный на земельном участке с кадастровым номером 66:08/01:01:95:17</w:t>
      </w:r>
      <w:proofErr w:type="gramStart"/>
      <w:r w:rsidRPr="00DA2A55">
        <w:rPr>
          <w:rFonts w:ascii="Arial" w:hAnsi="Arial" w:cs="Arial"/>
          <w:color w:val="000000"/>
          <w:sz w:val="18"/>
          <w:szCs w:val="18"/>
        </w:rPr>
        <w:t>/А</w:t>
      </w:r>
      <w:proofErr w:type="gramEnd"/>
      <w:r w:rsidRPr="00DA2A55">
        <w:rPr>
          <w:rFonts w:ascii="Arial" w:hAnsi="Arial" w:cs="Arial"/>
          <w:color w:val="000000"/>
          <w:sz w:val="18"/>
          <w:szCs w:val="18"/>
        </w:rPr>
        <w:t xml:space="preserve">:03, по адресу: Свердловская область, город Алапаевск, ул. </w:t>
      </w:r>
      <w:proofErr w:type="spellStart"/>
      <w:r w:rsidRPr="00DA2A55">
        <w:rPr>
          <w:rFonts w:ascii="Arial" w:hAnsi="Arial" w:cs="Arial"/>
          <w:color w:val="000000"/>
          <w:sz w:val="18"/>
          <w:szCs w:val="18"/>
        </w:rPr>
        <w:t>Муратковская</w:t>
      </w:r>
      <w:proofErr w:type="spellEnd"/>
      <w:r w:rsidRPr="00DA2A55">
        <w:rPr>
          <w:rFonts w:ascii="Arial" w:hAnsi="Arial" w:cs="Arial"/>
          <w:color w:val="000000"/>
          <w:sz w:val="18"/>
          <w:szCs w:val="18"/>
        </w:rPr>
        <w:t>, д.17А (далее - Имущество);</w:t>
      </w:r>
    </w:p>
    <w:p w:rsidR="00DA2A55" w:rsidRPr="00DA2A55" w:rsidRDefault="00DA2A55" w:rsidP="00DA2A55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- здание лесопильного цеха площадью 711,3 кв.м. инвентарный номер 6456 литер</w:t>
      </w:r>
      <w:proofErr w:type="gramStart"/>
      <w:r w:rsidRPr="00DA2A55">
        <w:rPr>
          <w:rFonts w:ascii="Arial" w:hAnsi="Arial" w:cs="Arial"/>
          <w:color w:val="000000"/>
          <w:sz w:val="18"/>
          <w:szCs w:val="18"/>
        </w:rPr>
        <w:t xml:space="preserve"> А</w:t>
      </w:r>
      <w:proofErr w:type="gramEnd"/>
      <w:r w:rsidRPr="00DA2A55">
        <w:rPr>
          <w:rFonts w:ascii="Arial" w:hAnsi="Arial" w:cs="Arial"/>
          <w:color w:val="000000"/>
          <w:sz w:val="18"/>
          <w:szCs w:val="18"/>
        </w:rPr>
        <w:t xml:space="preserve">, принадлежащее продавцу на праве собственности согласно свидетельству о государственной регистрации права (сделана запись о регистрации № 66-01/08-17/2003-195) 66АГ № 223840 от 19.08.2008 г., расположенное на земельном участке с кадастровым номером 66:08/01:01:95:17А/:01:00, по адресу: Свердловская область, город Алапаевск, ул. </w:t>
      </w:r>
      <w:proofErr w:type="spellStart"/>
      <w:r w:rsidRPr="00DA2A55">
        <w:rPr>
          <w:rFonts w:ascii="Arial" w:hAnsi="Arial" w:cs="Arial"/>
          <w:color w:val="000000"/>
          <w:sz w:val="18"/>
          <w:szCs w:val="18"/>
        </w:rPr>
        <w:t>Муратковская</w:t>
      </w:r>
      <w:proofErr w:type="spellEnd"/>
      <w:r w:rsidRPr="00DA2A55">
        <w:rPr>
          <w:rFonts w:ascii="Arial" w:hAnsi="Arial" w:cs="Arial"/>
          <w:color w:val="000000"/>
          <w:sz w:val="18"/>
          <w:szCs w:val="18"/>
        </w:rPr>
        <w:t>, д.17А (далее - Имущество);</w:t>
      </w:r>
    </w:p>
    <w:p w:rsidR="00DA2A55" w:rsidRPr="00DA2A55" w:rsidRDefault="00DA2A55" w:rsidP="00DA2A55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- площадка транспортера РРУ-10 литер Г3 инвентарный номер 6456 площадью 87,4 кв.м., принадлежащая продавцу на праве собственности согласно свидетельству о государственной регистрации права (сделана запись регистрации № 66-01/08-17/2003-196) 66АГ № 223842 от 19.08.2008 г., расположенная на земельном участке с кадастровым номером 66:08/01:01:95:17А/:01, по адресу: Свердловская область, город Алапаевск, ул. </w:t>
      </w:r>
      <w:proofErr w:type="spellStart"/>
      <w:r w:rsidRPr="00DA2A55">
        <w:rPr>
          <w:rFonts w:ascii="Arial" w:hAnsi="Arial" w:cs="Arial"/>
          <w:color w:val="000000"/>
          <w:sz w:val="18"/>
          <w:szCs w:val="18"/>
        </w:rPr>
        <w:t>Муратковская</w:t>
      </w:r>
      <w:proofErr w:type="spellEnd"/>
      <w:r w:rsidRPr="00DA2A55">
        <w:rPr>
          <w:rFonts w:ascii="Arial" w:hAnsi="Arial" w:cs="Arial"/>
          <w:color w:val="000000"/>
          <w:sz w:val="18"/>
          <w:szCs w:val="18"/>
        </w:rPr>
        <w:t>, д.17А (далее - Имущество);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2. Стоимость указанного в п. 1 Имущества составляет</w:t>
      </w:r>
      <w:proofErr w:type="gramStart"/>
      <w:r w:rsidRPr="00DA2A55">
        <w:rPr>
          <w:rFonts w:ascii="Arial" w:hAnsi="Arial" w:cs="Arial"/>
          <w:color w:val="000000"/>
          <w:sz w:val="18"/>
          <w:szCs w:val="18"/>
        </w:rPr>
        <w:t xml:space="preserve">: _________ (_________) </w:t>
      </w:r>
      <w:proofErr w:type="gramEnd"/>
      <w:r w:rsidRPr="00DA2A55">
        <w:rPr>
          <w:rFonts w:ascii="Arial" w:hAnsi="Arial" w:cs="Arial"/>
          <w:color w:val="000000"/>
          <w:sz w:val="18"/>
          <w:szCs w:val="18"/>
        </w:rPr>
        <w:t>рублей.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3. Денежные средства за приобретаемое имущество Покупатель обязуется перечислить Продавцу в течение 30 дней на расчетный счет Продавца: </w:t>
      </w:r>
      <w:r w:rsidRPr="00DA2A55">
        <w:rPr>
          <w:b/>
          <w:sz w:val="18"/>
          <w:szCs w:val="18"/>
        </w:rPr>
        <w:t>40702810600010051305</w:t>
      </w:r>
      <w:r w:rsidRPr="00DA2A55">
        <w:rPr>
          <w:sz w:val="18"/>
          <w:szCs w:val="18"/>
        </w:rPr>
        <w:t xml:space="preserve"> </w:t>
      </w:r>
      <w:r w:rsidRPr="00DA2A55">
        <w:rPr>
          <w:rFonts w:ascii="Arial" w:hAnsi="Arial" w:cs="Arial"/>
          <w:color w:val="000000"/>
          <w:sz w:val="18"/>
          <w:szCs w:val="18"/>
        </w:rPr>
        <w:t>в ООО «</w:t>
      </w:r>
      <w:proofErr w:type="spellStart"/>
      <w:r w:rsidRPr="00DA2A55">
        <w:rPr>
          <w:rFonts w:ascii="Arial" w:hAnsi="Arial" w:cs="Arial"/>
          <w:color w:val="000000"/>
          <w:sz w:val="18"/>
          <w:szCs w:val="18"/>
        </w:rPr>
        <w:t>Уралприватбанке</w:t>
      </w:r>
      <w:proofErr w:type="spellEnd"/>
      <w:r w:rsidRPr="00DA2A55">
        <w:rPr>
          <w:rFonts w:ascii="Arial" w:hAnsi="Arial" w:cs="Arial"/>
          <w:color w:val="000000"/>
          <w:sz w:val="18"/>
          <w:szCs w:val="18"/>
        </w:rPr>
        <w:t xml:space="preserve">», либо внести </w:t>
      </w:r>
      <w:r>
        <w:rPr>
          <w:rFonts w:ascii="Arial" w:hAnsi="Arial" w:cs="Arial"/>
          <w:color w:val="000000"/>
          <w:sz w:val="18"/>
          <w:szCs w:val="18"/>
        </w:rPr>
        <w:t>в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кассу </w:t>
      </w:r>
      <w:r>
        <w:rPr>
          <w:rFonts w:ascii="Arial" w:hAnsi="Arial" w:cs="Arial"/>
          <w:color w:val="000000"/>
          <w:sz w:val="18"/>
          <w:szCs w:val="18"/>
        </w:rPr>
        <w:t>Продавца</w:t>
      </w:r>
      <w:r w:rsidRPr="00DA2A55">
        <w:rPr>
          <w:rFonts w:ascii="Arial" w:hAnsi="Arial" w:cs="Arial"/>
          <w:sz w:val="18"/>
          <w:szCs w:val="18"/>
        </w:rPr>
        <w:t>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sz w:val="18"/>
          <w:szCs w:val="18"/>
        </w:rPr>
        <w:t>4. В случае не перечисления Покупателем денежных сре</w:t>
      </w:r>
      <w:proofErr w:type="gramStart"/>
      <w:r w:rsidRPr="00DA2A55">
        <w:rPr>
          <w:rFonts w:ascii="Arial" w:hAnsi="Arial" w:cs="Arial"/>
          <w:sz w:val="18"/>
          <w:szCs w:val="18"/>
        </w:rPr>
        <w:t>дств в п</w:t>
      </w:r>
      <w:proofErr w:type="gramEnd"/>
      <w:r w:rsidRPr="00DA2A55">
        <w:rPr>
          <w:rFonts w:ascii="Arial" w:hAnsi="Arial" w:cs="Arial"/>
          <w:sz w:val="18"/>
          <w:szCs w:val="18"/>
        </w:rPr>
        <w:t>орядке и сроки, установленные п. 3 настоящего Договора, задаток внесенный Покупателем перед аукционом удерживается Продавцом и Покупателю не возвращается, а договор не заключается.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5. Покупатель подтверждает, что ему известно о состоянии продаваемого имущества, и претензий к качеству и состоянию имущества он не имеет.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6. Имущество Покупателю передается Продавцом после полной его оплаты. Факт передачи проданного имущества от Продавца Покупателю подтверждается подписанием настоящего Договора с составлением акта приема-передачи.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7. Право собственности на имущество возникает у Покупателя после государственной регистрации перехода права в порядке, установленном действующим законодательством.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8. По всем вопросам, не указанным в Договоре, стороны руководствуются законодательством Российской Федерации.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9. В случае возникновения споров по Договору или в связи с ним они подлежат рассмотрению в Арбитражном суде Свердловской области.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10. Настоящий договор составлен на одном листе в трех экземплярах, имеющих одинаковую юридическую силу, по одному экземпляру для каждой из сторон и один экземпляр для </w:t>
      </w:r>
      <w:proofErr w:type="spellStart"/>
      <w:r w:rsidRPr="00DA2A55">
        <w:rPr>
          <w:rFonts w:ascii="Arial" w:hAnsi="Arial" w:cs="Arial"/>
          <w:color w:val="000000"/>
          <w:sz w:val="18"/>
          <w:szCs w:val="18"/>
        </w:rPr>
        <w:t>Росреестра</w:t>
      </w:r>
      <w:proofErr w:type="spellEnd"/>
      <w:r w:rsidRPr="00DA2A55">
        <w:rPr>
          <w:rFonts w:ascii="Arial" w:hAnsi="Arial" w:cs="Arial"/>
          <w:color w:val="000000"/>
          <w:sz w:val="18"/>
          <w:szCs w:val="18"/>
        </w:rPr>
        <w:t>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Продавец: ООО «Деревообрабатывающий завод «НЕЙВА», место нахождения: </w:t>
      </w:r>
      <w:r w:rsidRPr="00DA2A55">
        <w:rPr>
          <w:rFonts w:ascii="Arial" w:eastAsia="Arial Unicode MS" w:hAnsi="Arial" w:cs="Arial"/>
          <w:bCs/>
          <w:noProof/>
          <w:sz w:val="18"/>
          <w:szCs w:val="18"/>
        </w:rPr>
        <w:t>624604, Свердловская область, г. Алапаевск, ул.Муратковская, 17А.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Банковские реквизиты: </w:t>
      </w:r>
      <w:r w:rsidRPr="00DA2A55">
        <w:rPr>
          <w:sz w:val="18"/>
          <w:szCs w:val="18"/>
        </w:rPr>
        <w:t>40702810600010051305</w:t>
      </w:r>
      <w:r w:rsidRPr="00DA2A55">
        <w:rPr>
          <w:rFonts w:ascii="Arial" w:hAnsi="Arial" w:cs="Arial"/>
          <w:sz w:val="18"/>
          <w:szCs w:val="18"/>
        </w:rPr>
        <w:t xml:space="preserve"> в ЗАО «</w:t>
      </w:r>
      <w:proofErr w:type="spellStart"/>
      <w:r w:rsidRPr="00DA2A55">
        <w:rPr>
          <w:rFonts w:ascii="Arial" w:hAnsi="Arial" w:cs="Arial"/>
          <w:sz w:val="18"/>
          <w:szCs w:val="18"/>
        </w:rPr>
        <w:t>Уралприватбанк</w:t>
      </w:r>
      <w:proofErr w:type="spellEnd"/>
      <w:r w:rsidRPr="00DA2A55">
        <w:rPr>
          <w:rFonts w:ascii="Arial" w:hAnsi="Arial" w:cs="Arial"/>
          <w:sz w:val="18"/>
          <w:szCs w:val="18"/>
        </w:rPr>
        <w:t xml:space="preserve">» г. Екатеринбург </w:t>
      </w:r>
      <w:proofErr w:type="gramStart"/>
      <w:r w:rsidRPr="00DA2A55">
        <w:rPr>
          <w:rFonts w:ascii="Arial" w:hAnsi="Arial" w:cs="Arial"/>
          <w:sz w:val="18"/>
          <w:szCs w:val="18"/>
        </w:rPr>
        <w:t>к</w:t>
      </w:r>
      <w:proofErr w:type="gramEnd"/>
      <w:r w:rsidRPr="00DA2A55">
        <w:rPr>
          <w:rFonts w:ascii="Arial" w:hAnsi="Arial" w:cs="Arial"/>
          <w:sz w:val="18"/>
          <w:szCs w:val="18"/>
        </w:rPr>
        <w:t>/с 30101810500000000782 БИК 046568782, ИНН 6601007530, КПП 660101001.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Покупатель: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Продавец – конкурсный управляющий - _____________ /О.Е.Тимчишина/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м.п.</w:t>
      </w: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Покупатель -                       ____________________________</w:t>
      </w: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7"/>
        <w:gridCol w:w="4807"/>
      </w:tblGrid>
      <w:tr w:rsidR="00BE5958" w:rsidTr="00741607">
        <w:trPr>
          <w:trHeight w:val="18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16061" w:rsidRDefault="00516061" w:rsidP="00DA2A55">
            <w:pPr>
              <w:autoSpaceDE/>
              <w:autoSpaceDN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BE5958" w:rsidRDefault="00BE5958" w:rsidP="00BE5958">
            <w:pPr>
              <w:widowControl w:val="0"/>
              <w:jc w:val="both"/>
              <w:rPr>
                <w:i/>
                <w:iCs/>
              </w:rPr>
            </w:pPr>
          </w:p>
        </w:tc>
      </w:tr>
    </w:tbl>
    <w:p w:rsidR="00AD3FBF" w:rsidRDefault="00AD3FBF"/>
    <w:sectPr w:rsidR="00AD3FBF" w:rsidSect="00DA2A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CBE"/>
    <w:multiLevelType w:val="hybridMultilevel"/>
    <w:tmpl w:val="879858FE"/>
    <w:lvl w:ilvl="0" w:tplc="2FECBF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0756F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760BD"/>
    <w:multiLevelType w:val="multilevel"/>
    <w:tmpl w:val="E58849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F193A0D"/>
    <w:multiLevelType w:val="multilevel"/>
    <w:tmpl w:val="CDC44F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58"/>
    <w:rsid w:val="000031B1"/>
    <w:rsid w:val="0002581B"/>
    <w:rsid w:val="00065B1E"/>
    <w:rsid w:val="0007227B"/>
    <w:rsid w:val="00093F13"/>
    <w:rsid w:val="000E12BE"/>
    <w:rsid w:val="000E7D7A"/>
    <w:rsid w:val="000F1F9E"/>
    <w:rsid w:val="00112248"/>
    <w:rsid w:val="001562CE"/>
    <w:rsid w:val="00164DC7"/>
    <w:rsid w:val="00171D9E"/>
    <w:rsid w:val="00193D66"/>
    <w:rsid w:val="001950C9"/>
    <w:rsid w:val="001D57E4"/>
    <w:rsid w:val="001D69FE"/>
    <w:rsid w:val="001F4FB0"/>
    <w:rsid w:val="00200BC0"/>
    <w:rsid w:val="00240BA6"/>
    <w:rsid w:val="002928FD"/>
    <w:rsid w:val="0029573D"/>
    <w:rsid w:val="002F5DF9"/>
    <w:rsid w:val="002F5F65"/>
    <w:rsid w:val="002F6600"/>
    <w:rsid w:val="00310D9C"/>
    <w:rsid w:val="003236F3"/>
    <w:rsid w:val="00324EA0"/>
    <w:rsid w:val="00327BD9"/>
    <w:rsid w:val="00366F32"/>
    <w:rsid w:val="003675D0"/>
    <w:rsid w:val="00375F54"/>
    <w:rsid w:val="00392782"/>
    <w:rsid w:val="0039631A"/>
    <w:rsid w:val="003A1610"/>
    <w:rsid w:val="003A21D9"/>
    <w:rsid w:val="003B178B"/>
    <w:rsid w:val="003B17A0"/>
    <w:rsid w:val="003B5D2F"/>
    <w:rsid w:val="003C749A"/>
    <w:rsid w:val="003E72BA"/>
    <w:rsid w:val="003F731E"/>
    <w:rsid w:val="004041B1"/>
    <w:rsid w:val="004104CA"/>
    <w:rsid w:val="00410DC4"/>
    <w:rsid w:val="0042317B"/>
    <w:rsid w:val="00434874"/>
    <w:rsid w:val="00443D9B"/>
    <w:rsid w:val="004462EB"/>
    <w:rsid w:val="0045620E"/>
    <w:rsid w:val="0046739F"/>
    <w:rsid w:val="00472357"/>
    <w:rsid w:val="00481538"/>
    <w:rsid w:val="00496540"/>
    <w:rsid w:val="004A50B1"/>
    <w:rsid w:val="004B0F7A"/>
    <w:rsid w:val="004C0011"/>
    <w:rsid w:val="004D4A51"/>
    <w:rsid w:val="004E0B67"/>
    <w:rsid w:val="004F40FE"/>
    <w:rsid w:val="00516061"/>
    <w:rsid w:val="00541702"/>
    <w:rsid w:val="00564573"/>
    <w:rsid w:val="005743B6"/>
    <w:rsid w:val="00584393"/>
    <w:rsid w:val="005B1132"/>
    <w:rsid w:val="005C1767"/>
    <w:rsid w:val="005F4C0E"/>
    <w:rsid w:val="005F74CF"/>
    <w:rsid w:val="00604290"/>
    <w:rsid w:val="006055B5"/>
    <w:rsid w:val="00615728"/>
    <w:rsid w:val="00636C95"/>
    <w:rsid w:val="0064258B"/>
    <w:rsid w:val="00642B65"/>
    <w:rsid w:val="00655901"/>
    <w:rsid w:val="0066167A"/>
    <w:rsid w:val="00684FDC"/>
    <w:rsid w:val="00693DA0"/>
    <w:rsid w:val="006A46D9"/>
    <w:rsid w:val="006B724F"/>
    <w:rsid w:val="006C3B88"/>
    <w:rsid w:val="006E36C7"/>
    <w:rsid w:val="00702338"/>
    <w:rsid w:val="00723778"/>
    <w:rsid w:val="0072447B"/>
    <w:rsid w:val="00727DE5"/>
    <w:rsid w:val="00736381"/>
    <w:rsid w:val="00736E00"/>
    <w:rsid w:val="00741607"/>
    <w:rsid w:val="00744A62"/>
    <w:rsid w:val="00747D62"/>
    <w:rsid w:val="00766E45"/>
    <w:rsid w:val="0077451C"/>
    <w:rsid w:val="007874B5"/>
    <w:rsid w:val="00792EA4"/>
    <w:rsid w:val="007C737A"/>
    <w:rsid w:val="007D7400"/>
    <w:rsid w:val="00837538"/>
    <w:rsid w:val="00881771"/>
    <w:rsid w:val="008A6480"/>
    <w:rsid w:val="008A69A9"/>
    <w:rsid w:val="008F4B5C"/>
    <w:rsid w:val="00915C4C"/>
    <w:rsid w:val="00922919"/>
    <w:rsid w:val="009614CC"/>
    <w:rsid w:val="00965324"/>
    <w:rsid w:val="009738EC"/>
    <w:rsid w:val="00974236"/>
    <w:rsid w:val="009841C5"/>
    <w:rsid w:val="009948E9"/>
    <w:rsid w:val="009C1840"/>
    <w:rsid w:val="009C5901"/>
    <w:rsid w:val="009D3258"/>
    <w:rsid w:val="00A01B75"/>
    <w:rsid w:val="00A02F58"/>
    <w:rsid w:val="00A145A3"/>
    <w:rsid w:val="00A16F8D"/>
    <w:rsid w:val="00A338BE"/>
    <w:rsid w:val="00A41ED8"/>
    <w:rsid w:val="00A579FE"/>
    <w:rsid w:val="00A75C22"/>
    <w:rsid w:val="00AC6CE2"/>
    <w:rsid w:val="00AD3FBF"/>
    <w:rsid w:val="00AD66F0"/>
    <w:rsid w:val="00AD69C2"/>
    <w:rsid w:val="00AF7894"/>
    <w:rsid w:val="00B16F8E"/>
    <w:rsid w:val="00B82729"/>
    <w:rsid w:val="00B82F12"/>
    <w:rsid w:val="00B90CBB"/>
    <w:rsid w:val="00B91641"/>
    <w:rsid w:val="00BD15A4"/>
    <w:rsid w:val="00BD32DC"/>
    <w:rsid w:val="00BD373C"/>
    <w:rsid w:val="00BE5958"/>
    <w:rsid w:val="00C021F6"/>
    <w:rsid w:val="00C27F2A"/>
    <w:rsid w:val="00C33F12"/>
    <w:rsid w:val="00C40A8E"/>
    <w:rsid w:val="00C453F8"/>
    <w:rsid w:val="00C50250"/>
    <w:rsid w:val="00C55E27"/>
    <w:rsid w:val="00C84C0C"/>
    <w:rsid w:val="00CA53D1"/>
    <w:rsid w:val="00CE5481"/>
    <w:rsid w:val="00CE6AB7"/>
    <w:rsid w:val="00D011C2"/>
    <w:rsid w:val="00D03D39"/>
    <w:rsid w:val="00D04F4E"/>
    <w:rsid w:val="00D0597E"/>
    <w:rsid w:val="00D55BF6"/>
    <w:rsid w:val="00D722B4"/>
    <w:rsid w:val="00D7511D"/>
    <w:rsid w:val="00D90086"/>
    <w:rsid w:val="00D9682B"/>
    <w:rsid w:val="00DA2A55"/>
    <w:rsid w:val="00DC5153"/>
    <w:rsid w:val="00DD7787"/>
    <w:rsid w:val="00E22D20"/>
    <w:rsid w:val="00E4019F"/>
    <w:rsid w:val="00E80D03"/>
    <w:rsid w:val="00E92AFB"/>
    <w:rsid w:val="00EA3CB5"/>
    <w:rsid w:val="00EB5E41"/>
    <w:rsid w:val="00EB7B3E"/>
    <w:rsid w:val="00ED69E1"/>
    <w:rsid w:val="00F138DF"/>
    <w:rsid w:val="00F32202"/>
    <w:rsid w:val="00F45219"/>
    <w:rsid w:val="00F55A11"/>
    <w:rsid w:val="00F800BA"/>
    <w:rsid w:val="00F81D54"/>
    <w:rsid w:val="00FA02A4"/>
    <w:rsid w:val="00FA5898"/>
    <w:rsid w:val="00FC6A61"/>
    <w:rsid w:val="00FD0BD8"/>
    <w:rsid w:val="00FE0429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E5958"/>
    <w:pPr>
      <w:spacing w:before="100" w:after="100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BE5958"/>
    <w:pPr>
      <w:keepNext/>
      <w:widowControl w:val="0"/>
      <w:tabs>
        <w:tab w:val="left" w:pos="851"/>
        <w:tab w:val="left" w:pos="1134"/>
      </w:tabs>
      <w:ind w:firstLine="709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95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595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BE5958"/>
    <w:pPr>
      <w:autoSpaceDE w:val="0"/>
      <w:autoSpaceDN w:val="0"/>
      <w:spacing w:after="0" w:line="240" w:lineRule="auto"/>
      <w:ind w:firstLine="720"/>
    </w:pPr>
    <w:rPr>
      <w:rFonts w:ascii="Consultant" w:eastAsiaTheme="minorEastAsia" w:hAnsi="Consultant" w:cs="Consultant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E5958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595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E41"/>
    <w:pPr>
      <w:autoSpaceDE/>
      <w:autoSpaceDN/>
      <w:spacing w:line="276" w:lineRule="auto"/>
      <w:ind w:left="720"/>
      <w:contextualSpacing/>
    </w:pPr>
    <w:rPr>
      <w:rFonts w:eastAsia="Calibr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A0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02A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Таблица шапка"/>
    <w:basedOn w:val="a"/>
    <w:rsid w:val="00FA02A4"/>
    <w:pPr>
      <w:keepNext/>
      <w:autoSpaceDE/>
      <w:autoSpaceDN/>
      <w:spacing w:before="40" w:after="40"/>
      <w:ind w:left="57" w:right="57"/>
    </w:pPr>
    <w:rPr>
      <w:rFonts w:eastAsia="Times New Roman"/>
    </w:rPr>
  </w:style>
  <w:style w:type="paragraph" w:customStyle="1" w:styleId="a7">
    <w:name w:val="Таблица текст"/>
    <w:basedOn w:val="a"/>
    <w:rsid w:val="00FA02A4"/>
    <w:pPr>
      <w:autoSpaceDE/>
      <w:autoSpaceDN/>
      <w:spacing w:before="40" w:after="40"/>
      <w:ind w:left="57" w:right="57"/>
    </w:pPr>
    <w:rPr>
      <w:rFonts w:eastAsia="Times New Roman"/>
      <w:sz w:val="28"/>
      <w:szCs w:val="28"/>
    </w:rPr>
  </w:style>
  <w:style w:type="character" w:customStyle="1" w:styleId="paragraph">
    <w:name w:val="paragraph"/>
    <w:basedOn w:val="a0"/>
    <w:rsid w:val="006E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Wmuz8roC0GT5Giz3wyGJhEuzezrQItgCapXK7LRh9Z8=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/q9Tw7O0Wo9kXkNJ8qnIgBVsHOi+PEXeOMOEjurFst8LmUQ8iPAu+SVa8Lky9RAKbYuIzwD3
    57234/L5PN1lMw==
  </SignatureValue>
  <KeyInfo>
    <KeyValue>
      <RSAKeyValue>
        <Modulus>
            Rb66I3Qm7J5V1ZiMPyVKMML+2dcZn99fjbtgBuGMYDsHuxvQSxBnBIn5Bb3pUsDkAR4CAgOF
            KgcGACQCAgOFKg==
          </Modulus>
        <Exponent>BwYSMA==</Exponent>
      </RSAKeyValue>
    </KeyValue>
    <X509Data>
      <X509Certificate>
          MIIFezCCBSqgAwIBAgIKdYS2FQABAAFJVjAIBgYqhQMCAgMwgY4xHzAdBgkqhkiG9w0BCQEW
          EGNhQHNlcnR1bS1wcm8ucnUxCzAJBgNVBAYTAlJVMSEwHwYDVQQHDBjQldC60LDRgtC10YDQ
          uNC90LHRg9GA0LMxIzAhBgNVBAoMGtCe0J7QniDQodC10YDRgtGD0Lwt0J/RgNC+MRYwFAYD
          VQQDEw1VQyBTZXJ0dW0tUHJvMB4XDTEzMDYxNzA4MTMwMFoXDTE0MDYxNzA4MTQwMFowggEg
          MSMwIQYJKoZIhvcNAQkBFhR0aW1jaGlzaGluYW9AbWFpbC5ydTELMAkGA1UEBhMCUlUxMDAu
          BgNVBAgMJ9Ch0LLQtdGA0LTQu9C+0LLRgdC60LDRjyDQvtCx0LvQsNGB0YLRjDEfMB0GA1UE
          BwwW0JHQtdGA0LXQt9C+0LLRgdC60LjQuTE7MDkGA1UEAwwy0KLQuNC80YfQuNGI0LjQvdCw
          INCe0LvRjNCz0LAg0JXQstCz0LXQvdGM0LXQstC90LAxHzAdBgkqhkiG9w0BCQIMEElOTj02
          NjA0MDQ5NzI1MDMxOzA5BgNVBAQMMtCi0LjQvNGH0LjRiNC40L3QsCDQntC70YzQs9CwINCV
          0LLQs9C10L3RjNC10LLQvdCwMGMwHAYGKoUDAgITMBIGByqFAwICJAAGByqFAwICHgEDQwAE
          QOTAUum9BfmJBGcQS9Abuwc7YIzhBmC7jV/fnxnX2f7CMEolP4yY1VWe7CZ0I7q+Rfu8Ok3o
          aEcY49YbzRsVZh2jggLRMIICzTCBgQYHKoUDAgIxAgR2MHQwZBYyaHR0cDovL3NlcnR1bS5y
          dS9hYm91dC9kb2N1bWVudHMvY3J5cHRvcHJvLWxpY2Vuc2UMKtCh0JrQkSDQmtC+0L3RgtGD
          0YAg0Lgg0KHQtdGA0YLRg9C8LdCf0YDQvgMCBeAEDJkw5EIbiU8axqxM8TAOBgNVHQ8BAf8E
          BAMCBPAwgZgGA1UdJQSBkDCBjQYIKwYBBQUHAwIGCCsGAQUFBwMEBgcqhQMCAiIGBgcqhQMD
          gTkBBgcqhQMGAwEBBgUqhQMGBwYHKoUDBgkBAgYHKoUDAwcGAgYHKoUDAwcFRwYIKoUDBgMB
          AwEGCCqFAwYDAQICBggqhQMGAwEEAQYIKoUDBgMBBAIGCCqFAwYDAQQDBggqhQMDBwABDDAf
          BgNVHREEGDAWgRR0aW1jaGlzaGluYW9AbWFpbC5ydTAdBgNVHQ4EFgQU0JCg8tA1iRF0RuXr
          ZNZAaE39p1kwHwYDVR0jBBgwFoAUDcJu/+avwc9a1CrQjAGqp0RFNMEwcwYDVR0fBGwwajA1
          oDOgMYYvaHR0cDovL2NhLnNlcnR1bS1wcm8ucnUvY2RwL3NlcnR1bS1wcm8tMjAxMi5jcmww
          MaAvoC2GK2h0dHA6Ly9jYS5zZXJ0dW0ucnUvY2RwL3NlcnR1bS1wcm8tMjAxMi5jcmwwgZgG
          CCsGAQUFBwEBBIGLMIGIMEQGCCsGAQUFBzAChjhodHRwOi8vY2Euc2VydHVtLXByby5ydS9j
          ZXJ0aWZpY2F0ZXMvc2VydHVtLXByby0yMDEyLmNydDBABggrBgEFBQcwAoY0aHR0cDovL2Nh
          LnNlcnR1bS5ydS9jZXJ0aWZpY2F0ZXMvc2VydHVtLXByby0yMDEyLmNydDArBgNVHRAEJDAi
          gA8yMDEzMDYxNzA4MTMwMFqBDzIwMTQwNjE3MDgxMzAwWjAIBgYqhQMCAgMDQQDr05kBRj1+
          B9e0+boqmSpPoxAPZAt+EvoDaUjAmD1OPNdVhF7s7OaEEohrXGr7M2me9V/pntG2dQ48ErkG
          BCnW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eP4LP0M+ogdhNtRJCbr90fHkfCQ=</DigestValue>
      </Reference>
      <Reference URI="/word/fontTable.xml?ContentType=application/vnd.openxmlformats-officedocument.wordprocessingml.fontTable+xml">
        <DigestMethod Algorithm="http://www.w3.org/2000/09/xmldsig#sha1"/>
        <DigestValue>ujBJ7aIgve+Q+ODrqNaaSWxb/Ac=</DigestValue>
      </Reference>
      <Reference URI="/word/numbering.xml?ContentType=application/vnd.openxmlformats-officedocument.wordprocessingml.numbering+xml">
        <DigestMethod Algorithm="http://www.w3.org/2000/09/xmldsig#sha1"/>
        <DigestValue>ulIeZ5p/lTSzKEvc7H5tFayhE8c=</DigestValue>
      </Reference>
      <Reference URI="/word/settings.xml?ContentType=application/vnd.openxmlformats-officedocument.wordprocessingml.settings+xml">
        <DigestMethod Algorithm="http://www.w3.org/2000/09/xmldsig#sha1"/>
        <DigestValue>hisJVyeu6SyqNHAH2wMUbJDwezY=</DigestValue>
      </Reference>
      <Reference URI="/word/styles.xml?ContentType=application/vnd.openxmlformats-officedocument.wordprocessingml.styles+xml">
        <DigestMethod Algorithm="http://www.w3.org/2000/09/xmldsig#sha1"/>
        <DigestValue>EEVmuC8U3JqseWN+WowfmVD4pLE=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vfNeAsSpKDUx8+dx0Zq8dyqPvAE=</DigestValue>
      </Reference>
    </Manifest>
    <SignatureProperties>
      <SignatureProperty Id="idSignatureTime" Target="#idPackageSignature">
        <mdssi:SignatureTime>
          <mdssi:Format>YYYY-MM-DDThh:mm:ssTZD</mdssi:Format>
          <mdssi:Value>2014-04-04T09:10:36Z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401</cp:revision>
  <cp:lastPrinted>2011-09-13T09:17:00Z</cp:lastPrinted>
  <dcterms:created xsi:type="dcterms:W3CDTF">2011-09-13T04:33:00Z</dcterms:created>
  <dcterms:modified xsi:type="dcterms:W3CDTF">2014-04-04T09:10:00Z</dcterms:modified>
</cp:coreProperties>
</file>