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E" w:rsidRPr="006536FB" w:rsidRDefault="00C66E0E" w:rsidP="00C0740F">
      <w:pPr>
        <w:pStyle w:val="1"/>
        <w:keepNext w:val="0"/>
        <w:keepLines w:val="0"/>
        <w:widowControl w:val="0"/>
        <w:spacing w:before="0" w:line="240" w:lineRule="auto"/>
        <w:ind w:left="540"/>
        <w:rPr>
          <w:caps/>
          <w:sz w:val="24"/>
        </w:rPr>
      </w:pPr>
      <w:bookmarkStart w:id="0" w:name="_Toc351114758"/>
      <w:r w:rsidRPr="006536FB">
        <w:rPr>
          <w:caps/>
          <w:sz w:val="24"/>
        </w:rPr>
        <w:t>Порядок подачи заявок на участие в аукционе</w:t>
      </w:r>
      <w:bookmarkEnd w:id="0"/>
    </w:p>
    <w:p w:rsidR="00C66E0E" w:rsidRPr="006536FB" w:rsidRDefault="00C66E0E" w:rsidP="00C0740F">
      <w:pPr>
        <w:pStyle w:val="2"/>
        <w:keepLines/>
        <w:tabs>
          <w:tab w:val="left" w:pos="1134"/>
        </w:tabs>
        <w:ind w:left="540"/>
        <w:jc w:val="both"/>
        <w:rPr>
          <w:sz w:val="24"/>
        </w:rPr>
      </w:pPr>
      <w:bookmarkStart w:id="1" w:name="_Ref350356849"/>
      <w:bookmarkStart w:id="2" w:name="_Toc351114759"/>
      <w:r w:rsidRPr="006536FB">
        <w:rPr>
          <w:sz w:val="24"/>
        </w:rPr>
        <w:t>Требования к участнику аукциона.</w:t>
      </w:r>
      <w:bookmarkEnd w:id="1"/>
      <w:bookmarkEnd w:id="2"/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6536FB">
        <w:rPr>
          <w:sz w:val="24"/>
          <w:szCs w:val="24"/>
        </w:rPr>
        <w:t>деятельность</w:t>
      </w:r>
      <w:proofErr w:type="gramEnd"/>
      <w:r w:rsidRPr="006536FB">
        <w:rPr>
          <w:sz w:val="24"/>
          <w:szCs w:val="24"/>
        </w:rPr>
        <w:t xml:space="preserve"> которой приостановлена;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соответствовать иным требованиям, установленным в аукционной документации.</w:t>
      </w:r>
    </w:p>
    <w:p w:rsidR="00C66E0E" w:rsidRPr="006536FB" w:rsidRDefault="00C66E0E" w:rsidP="00C66E0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3" w:name="_Ref350274521"/>
      <w:bookmarkStart w:id="4" w:name="_Toc351114760"/>
      <w:r w:rsidRPr="006536FB">
        <w:rPr>
          <w:sz w:val="24"/>
        </w:rPr>
        <w:t>Документы, составляющие заявку на участие в аукционе</w:t>
      </w:r>
      <w:bookmarkEnd w:id="3"/>
      <w:bookmarkEnd w:id="4"/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bookmarkStart w:id="5" w:name="_Toc350259826"/>
      <w:bookmarkStart w:id="6" w:name="_Toc350259972"/>
      <w:bookmarkStart w:id="7" w:name="_Toc350260130"/>
      <w:bookmarkStart w:id="8" w:name="_Toc350260273"/>
      <w:bookmarkStart w:id="9" w:name="_Toc350261398"/>
      <w:bookmarkStart w:id="10" w:name="_Toc350259827"/>
      <w:bookmarkStart w:id="11" w:name="_Toc350259973"/>
      <w:bookmarkStart w:id="12" w:name="_Toc350260131"/>
      <w:bookmarkStart w:id="13" w:name="_Toc350260274"/>
      <w:bookmarkStart w:id="14" w:name="_Toc350261399"/>
      <w:bookmarkStart w:id="15" w:name="_Toc350259828"/>
      <w:bookmarkStart w:id="16" w:name="_Toc350259974"/>
      <w:bookmarkStart w:id="17" w:name="_Toc350260132"/>
      <w:bookmarkStart w:id="18" w:name="_Toc350260275"/>
      <w:bookmarkStart w:id="19" w:name="_Toc350261400"/>
      <w:bookmarkStart w:id="20" w:name="_Toc350259829"/>
      <w:bookmarkStart w:id="21" w:name="_Toc350259975"/>
      <w:bookmarkStart w:id="22" w:name="_Toc350260133"/>
      <w:bookmarkStart w:id="23" w:name="_Toc350260276"/>
      <w:bookmarkStart w:id="24" w:name="_Toc350261401"/>
      <w:bookmarkStart w:id="25" w:name="_Toc350259830"/>
      <w:bookmarkStart w:id="26" w:name="_Toc350259976"/>
      <w:bookmarkStart w:id="27" w:name="_Toc350260134"/>
      <w:bookmarkStart w:id="28" w:name="_Toc350260277"/>
      <w:bookmarkStart w:id="29" w:name="_Toc350261402"/>
      <w:bookmarkStart w:id="30" w:name="_Toc350259831"/>
      <w:bookmarkStart w:id="31" w:name="_Toc350259977"/>
      <w:bookmarkStart w:id="32" w:name="_Toc350260135"/>
      <w:bookmarkStart w:id="33" w:name="_Toc350260278"/>
      <w:bookmarkStart w:id="34" w:name="_Toc350261403"/>
      <w:bookmarkStart w:id="35" w:name="_Toc350259832"/>
      <w:bookmarkStart w:id="36" w:name="_Toc350259978"/>
      <w:bookmarkStart w:id="37" w:name="_Toc350260136"/>
      <w:bookmarkStart w:id="38" w:name="_Toc350260279"/>
      <w:bookmarkStart w:id="39" w:name="_Toc350261404"/>
      <w:bookmarkStart w:id="40" w:name="_Toc350259833"/>
      <w:bookmarkStart w:id="41" w:name="_Toc350259979"/>
      <w:bookmarkStart w:id="42" w:name="_Toc350260137"/>
      <w:bookmarkStart w:id="43" w:name="_Toc350260280"/>
      <w:bookmarkStart w:id="44" w:name="_Toc350261405"/>
      <w:bookmarkStart w:id="45" w:name="_Toc350259834"/>
      <w:bookmarkStart w:id="46" w:name="_Toc350259980"/>
      <w:bookmarkStart w:id="47" w:name="_Toc350260138"/>
      <w:bookmarkStart w:id="48" w:name="_Toc350260281"/>
      <w:bookmarkStart w:id="49" w:name="_Toc350261406"/>
      <w:bookmarkStart w:id="50" w:name="_Toc350259835"/>
      <w:bookmarkStart w:id="51" w:name="_Toc350259981"/>
      <w:bookmarkStart w:id="52" w:name="_Toc350260139"/>
      <w:bookmarkStart w:id="53" w:name="_Toc350260282"/>
      <w:bookmarkStart w:id="54" w:name="_Toc350261407"/>
      <w:bookmarkStart w:id="55" w:name="_Toc350259836"/>
      <w:bookmarkStart w:id="56" w:name="_Toc350259982"/>
      <w:bookmarkStart w:id="57" w:name="_Toc350260140"/>
      <w:bookmarkStart w:id="58" w:name="_Toc350260283"/>
      <w:bookmarkStart w:id="59" w:name="_Toc350261408"/>
      <w:bookmarkStart w:id="60" w:name="_Toc350259837"/>
      <w:bookmarkStart w:id="61" w:name="_Toc350259983"/>
      <w:bookmarkStart w:id="62" w:name="_Toc350260141"/>
      <w:bookmarkStart w:id="63" w:name="_Toc350260284"/>
      <w:bookmarkStart w:id="64" w:name="_Toc350261409"/>
      <w:bookmarkStart w:id="65" w:name="_Toc350259838"/>
      <w:bookmarkStart w:id="66" w:name="_Toc350259984"/>
      <w:bookmarkStart w:id="67" w:name="_Toc350260142"/>
      <w:bookmarkStart w:id="68" w:name="_Toc350260285"/>
      <w:bookmarkStart w:id="69" w:name="_Toc350261410"/>
      <w:bookmarkStart w:id="70" w:name="_Toc350259839"/>
      <w:bookmarkStart w:id="71" w:name="_Toc350259985"/>
      <w:bookmarkStart w:id="72" w:name="_Toc350260143"/>
      <w:bookmarkStart w:id="73" w:name="_Toc350260286"/>
      <w:bookmarkStart w:id="74" w:name="_Toc350261411"/>
      <w:bookmarkStart w:id="75" w:name="_Toc350259840"/>
      <w:bookmarkStart w:id="76" w:name="_Toc350259986"/>
      <w:bookmarkStart w:id="77" w:name="_Toc350260144"/>
      <w:bookmarkStart w:id="78" w:name="_Toc350260287"/>
      <w:bookmarkStart w:id="79" w:name="_Toc35026141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6536FB">
        <w:rPr>
          <w:sz w:val="24"/>
          <w:szCs w:val="24"/>
        </w:rPr>
        <w:t>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Для юридических лиц: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</w:t>
      </w:r>
      <w:fldSimple w:instr=" REF _Ref347922250 \h  \* MERGEFORMAT ">
        <w:r w:rsidRPr="00D00355">
          <w:rPr>
            <w:rFonts w:ascii="Times New Roman" w:hAnsi="Times New Roman"/>
            <w:sz w:val="24"/>
            <w:szCs w:val="24"/>
          </w:rPr>
          <w:t>Форма №1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6" w:history="1"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lot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-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online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>. выписку из единого государственного реестра юридических лиц или нотариально заверенную копию такой выписки.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C66E0E" w:rsidRPr="006536FB" w:rsidRDefault="00C66E0E" w:rsidP="00C66E0E">
      <w:pPr>
        <w:pStyle w:val="a7"/>
        <w:tabs>
          <w:tab w:val="left" w:pos="1418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C66E0E" w:rsidRPr="006536FB" w:rsidRDefault="00C66E0E" w:rsidP="00C66E0E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Выписку из реестра акционеров (для Претендента, имеющего организационно-правовую форму акционерного общества), </w:t>
      </w:r>
      <w:proofErr w:type="gramStart"/>
      <w:r w:rsidRPr="006536FB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сведения обо всех акционерах, выданная не ранее, чем за один месяц до дня опубликования извещения о проведении аукциона. 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 </w:t>
      </w:r>
      <w:proofErr w:type="spellStart"/>
      <w:r w:rsidRPr="006536FB">
        <w:rPr>
          <w:rFonts w:ascii="Times New Roman" w:hAnsi="Times New Roman"/>
          <w:sz w:val="24"/>
          <w:szCs w:val="24"/>
        </w:rPr>
        <w:t>ненахождении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7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lastRenderedPageBreak/>
        <w:t>Копии бухгалтерской отчетности за последний отчетный период, включающие бухгалтерский баланс и отчет о прибылях и убытках (формы №1 и 2);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Сведения в отношении всей цепочки собственников и руководителей, включая бенефициаров (в том числе конечных) (</w:t>
      </w:r>
      <w:fldSimple w:instr=" REF _Ref351113772 \h  \* MERGEFORMAT ">
        <w:r w:rsidRPr="00D00355">
          <w:rPr>
            <w:rFonts w:ascii="Times New Roman" w:hAnsi="Times New Roman"/>
            <w:sz w:val="24"/>
            <w:szCs w:val="24"/>
          </w:rPr>
          <w:t>Форма №3</w:t>
        </w:r>
      </w:fldSimple>
      <w:r w:rsidRPr="006536FB">
        <w:rPr>
          <w:rFonts w:ascii="Times New Roman" w:hAnsi="Times New Roman"/>
          <w:sz w:val="24"/>
          <w:szCs w:val="24"/>
        </w:rPr>
        <w:t>):</w:t>
      </w:r>
    </w:p>
    <w:p w:rsidR="00C66E0E" w:rsidRPr="006536FB" w:rsidRDefault="00C66E0E" w:rsidP="00C66E0E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C66E0E" w:rsidRPr="006536FB" w:rsidRDefault="00C66E0E" w:rsidP="00C66E0E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left" w:pos="851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Для физических лиц: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(Форма №1).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паспорта Претендента и его уполномоченного представителя.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8" w:history="1"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lot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-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online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>.выписку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9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fldSimple w:instr=" REF _Ref347922619 \h  \* MERGEFORMAT ">
        <w:r w:rsidRPr="00D00355">
          <w:rPr>
            <w:rFonts w:ascii="Times New Roman" w:hAnsi="Times New Roman"/>
            <w:sz w:val="24"/>
            <w:szCs w:val="24"/>
          </w:rPr>
          <w:t>Форма №2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6536FB">
        <w:rPr>
          <w:sz w:val="24"/>
          <w:szCs w:val="24"/>
        </w:rPr>
        <w:t>апостилированы</w:t>
      </w:r>
      <w:proofErr w:type="spellEnd"/>
      <w:r w:rsidRPr="006536FB">
        <w:rPr>
          <w:sz w:val="24"/>
          <w:szCs w:val="24"/>
        </w:rPr>
        <w:t>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C66E0E" w:rsidRPr="006536FB" w:rsidRDefault="00C66E0E" w:rsidP="00C66E0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80" w:name="_Toc351114761"/>
      <w:r w:rsidRPr="006536FB">
        <w:rPr>
          <w:sz w:val="24"/>
        </w:rPr>
        <w:t>Подача заявок на участие в аукционе</w:t>
      </w:r>
      <w:bookmarkEnd w:id="80"/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proofErr w:type="gramStart"/>
      <w:r w:rsidRPr="006536FB">
        <w:rPr>
          <w:sz w:val="24"/>
          <w:szCs w:val="24"/>
        </w:rPr>
        <w:t>р(</w:t>
      </w:r>
      <w:proofErr w:type="spellStart"/>
      <w:proofErr w:type="gramEnd"/>
      <w:r w:rsidRPr="006536FB">
        <w:rPr>
          <w:sz w:val="24"/>
          <w:szCs w:val="24"/>
        </w:rPr>
        <w:t>ы</w:t>
      </w:r>
      <w:proofErr w:type="spellEnd"/>
      <w:r w:rsidRPr="006536FB">
        <w:rPr>
          <w:sz w:val="24"/>
          <w:szCs w:val="24"/>
        </w:rPr>
        <w:t>)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6536FB">
        <w:rPr>
          <w:sz w:val="24"/>
          <w:szCs w:val="24"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lastRenderedPageBreak/>
        <w: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</w:t>
      </w:r>
      <w:proofErr w:type="spellStart"/>
      <w:r w:rsidRPr="006536FB">
        <w:rPr>
          <w:sz w:val="24"/>
          <w:szCs w:val="24"/>
        </w:rPr>
        <w:t>Adobe</w:t>
      </w:r>
      <w:proofErr w:type="spellEnd"/>
      <w:r w:rsidRPr="006536FB">
        <w:rPr>
          <w:sz w:val="24"/>
          <w:szCs w:val="24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6536FB">
        <w:rPr>
          <w:sz w:val="24"/>
          <w:szCs w:val="24"/>
        </w:rPr>
        <w:t xml:space="preserve"> Размер файла не должен превышать 10 Мб.</w:t>
      </w:r>
    </w:p>
    <w:p w:rsidR="00C66E0E" w:rsidRPr="006536FB" w:rsidRDefault="00C66E0E" w:rsidP="00C66E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6536FB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FB">
        <w:rPr>
          <w:rFonts w:ascii="Times New Roman" w:hAnsi="Times New Roman"/>
          <w:sz w:val="24"/>
          <w:szCs w:val="24"/>
        </w:rPr>
        <w:t>Накладная 245 от 02032009 3л.pdf).</w:t>
      </w:r>
      <w:proofErr w:type="gramEnd"/>
    </w:p>
    <w:p w:rsidR="00C66E0E" w:rsidRPr="006536FB" w:rsidRDefault="00C0740F" w:rsidP="00C0740F">
      <w:pPr>
        <w:pStyle w:val="a8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6E0E" w:rsidRPr="006536FB">
        <w:rPr>
          <w:sz w:val="24"/>
          <w:szCs w:val="24"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Каждый Претендент вправе подать только одну заявку на участие в аукционе. </w:t>
      </w:r>
    </w:p>
    <w:p w:rsidR="00C66E0E" w:rsidRPr="006536FB" w:rsidRDefault="00C66E0E" w:rsidP="00C0740F">
      <w:pPr>
        <w:pStyle w:val="2"/>
        <w:keepLines/>
        <w:tabs>
          <w:tab w:val="left" w:pos="0"/>
          <w:tab w:val="left" w:pos="1134"/>
        </w:tabs>
        <w:jc w:val="both"/>
        <w:rPr>
          <w:sz w:val="24"/>
        </w:rPr>
      </w:pPr>
      <w:bookmarkStart w:id="81" w:name="_Toc351114762"/>
      <w:r w:rsidRPr="006536FB">
        <w:rPr>
          <w:sz w:val="24"/>
        </w:rPr>
        <w:t>Изменение заявок на участие в аукционе или их отзыв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C66E0E" w:rsidRPr="006536FB" w:rsidRDefault="00C66E0E" w:rsidP="00C0740F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  <w:r w:rsidRPr="006536FB">
        <w:rPr>
          <w:sz w:val="24"/>
          <w:szCs w:val="24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C66E0E" w:rsidRPr="006536FB" w:rsidRDefault="00C66E0E" w:rsidP="00C0740F">
      <w:pPr>
        <w:pStyle w:val="2"/>
        <w:keepLines/>
        <w:tabs>
          <w:tab w:val="left" w:pos="0"/>
          <w:tab w:val="left" w:pos="1134"/>
        </w:tabs>
        <w:ind w:left="540"/>
        <w:jc w:val="both"/>
        <w:rPr>
          <w:sz w:val="24"/>
        </w:rPr>
      </w:pPr>
      <w:bookmarkStart w:id="82" w:name="_Toc351114763"/>
      <w:bookmarkEnd w:id="81"/>
      <w:r w:rsidRPr="006536FB">
        <w:rPr>
          <w:sz w:val="24"/>
        </w:rPr>
        <w:t>Опоздавшие заявки на участие в аукционе</w:t>
      </w:r>
      <w:bookmarkEnd w:id="82"/>
    </w:p>
    <w:p w:rsidR="00C66E0E" w:rsidRDefault="00C66E0E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  <w:r w:rsidRPr="006536FB">
        <w:rPr>
          <w:sz w:val="24"/>
          <w:szCs w:val="24"/>
        </w:rPr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Pr="006536FB" w:rsidRDefault="002773D5" w:rsidP="002773D5">
      <w:pPr>
        <w:pStyle w:val="1"/>
        <w:ind w:firstLine="540"/>
        <w:jc w:val="right"/>
        <w:rPr>
          <w:b w:val="0"/>
          <w:sz w:val="24"/>
        </w:rPr>
      </w:pPr>
      <w:bookmarkStart w:id="83" w:name="_Ref347922250"/>
      <w:bookmarkStart w:id="84" w:name="_Toc351114773"/>
      <w:r w:rsidRPr="006536FB">
        <w:rPr>
          <w:b w:val="0"/>
          <w:sz w:val="24"/>
        </w:rPr>
        <w:lastRenderedPageBreak/>
        <w:t>Форма №1</w:t>
      </w:r>
      <w:bookmarkEnd w:id="83"/>
      <w:bookmarkEnd w:id="84"/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751"/>
        <w:gridCol w:w="2911"/>
        <w:gridCol w:w="3367"/>
      </w:tblGrid>
      <w:tr w:rsidR="002773D5" w:rsidRPr="006536FB" w:rsidTr="00B62426">
        <w:tc>
          <w:tcPr>
            <w:tcW w:w="3794" w:type="dxa"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На фирменном бланке Претендента, 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исх.№</w:t>
            </w:r>
            <w:proofErr w:type="spellEnd"/>
            <w:r w:rsidRPr="006536FB">
              <w:rPr>
                <w:rFonts w:ascii="Times New Roman" w:hAnsi="Times New Roman"/>
                <w:sz w:val="24"/>
                <w:szCs w:val="24"/>
              </w:rPr>
              <w:t>, дата</w:t>
            </w:r>
          </w:p>
        </w:tc>
        <w:tc>
          <w:tcPr>
            <w:tcW w:w="2964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Аукционной комиссии</w:t>
            </w:r>
          </w:p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ЗАЯВКА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участие в аукционе на право заключения договора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 xml:space="preserve">купли-продажи  недвижимого имущества </w:t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имущества)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«___» _____________ _____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>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отчество, и паспортные данные физического лица, подающего заявку) далее именуемый «Претендент», в лице 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536FB">
        <w:rPr>
          <w:rFonts w:ascii="Times New Roman" w:hAnsi="Times New Roman"/>
          <w:sz w:val="24"/>
          <w:szCs w:val="24"/>
        </w:rPr>
        <w:t>___,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действующего на основании ________________________, принимая решение об участии в аукционе на право заключения договора купли-продажи  недвижимого имущества _______________________________________, обязуется: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объекта)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признания победителем аукциона, подписать протокол об итогах аукциона и  заключить договор купли-продажи (наименование имущества)______________, в сроки, установленные в Документац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spellStart"/>
      <w:r w:rsidRPr="006536FB">
        <w:rPr>
          <w:rFonts w:ascii="Times New Roman" w:hAnsi="Times New Roman"/>
          <w:sz w:val="24"/>
          <w:szCs w:val="24"/>
        </w:rPr>
        <w:t>купли-продажи______</w:t>
      </w:r>
      <w:proofErr w:type="spellEnd"/>
      <w:r w:rsidRPr="006536FB">
        <w:rPr>
          <w:rFonts w:ascii="Times New Roman" w:hAnsi="Times New Roman"/>
          <w:sz w:val="24"/>
          <w:szCs w:val="24"/>
        </w:rPr>
        <w:t>(наименование имущества)_________: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цене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договора, </w:t>
      </w:r>
      <w:proofErr w:type="gramStart"/>
      <w:r w:rsidRPr="006536FB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нашем (моем) предложении;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начальной цене договора, указанной в извещении и аукционной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 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договор (</w:t>
      </w:r>
      <w:proofErr w:type="spellStart"/>
      <w:r w:rsidRPr="006536FB">
        <w:rPr>
          <w:rFonts w:ascii="Times New Roman" w:hAnsi="Times New Roman"/>
          <w:sz w:val="24"/>
          <w:szCs w:val="24"/>
        </w:rPr>
        <w:t>ы</w:t>
      </w:r>
      <w:proofErr w:type="spellEnd"/>
      <w:r w:rsidRPr="006536FB">
        <w:rPr>
          <w:rFonts w:ascii="Times New Roman" w:hAnsi="Times New Roman"/>
          <w:sz w:val="24"/>
          <w:szCs w:val="24"/>
        </w:rPr>
        <w:t>) по результатам проведения аукциона.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(Для юридических лиц) Настоящим подтверждаем, что </w:t>
      </w:r>
      <w:proofErr w:type="gramStart"/>
      <w:r w:rsidRPr="006536FB">
        <w:rPr>
          <w:rFonts w:ascii="Times New Roman" w:hAnsi="Times New Roman"/>
          <w:sz w:val="24"/>
          <w:szCs w:val="24"/>
        </w:rPr>
        <w:t>против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____(</w:t>
      </w:r>
      <w:proofErr w:type="gramStart"/>
      <w:r w:rsidRPr="006536F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Претендента)______ не проводится процедура ликвидации, не принято арбитражным судом </w:t>
      </w:r>
      <w:r w:rsidRPr="006536FB">
        <w:rPr>
          <w:rFonts w:ascii="Times New Roman" w:hAnsi="Times New Roman"/>
          <w:sz w:val="24"/>
          <w:szCs w:val="24"/>
        </w:rPr>
        <w:lastRenderedPageBreak/>
        <w:t>решения о признании ___(наименование Претендента)____ банкротом, деятельность ______(наименование Претендента)____ не приостановлена, на имущество не наложен арест по решению суда, административного органа.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6536FB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6536FB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(Для физических лиц)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В случае признания нас победителем аукциона,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 сведениями, изложенными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 настоящей заявке прилагаются по описи следующие документы: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Адрес Претендента: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______________/________________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Должность руководителя участника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/ расшифровка подписи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(его уполномоченного представителя)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М.П.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pStyle w:val="1"/>
        <w:ind w:firstLine="540"/>
        <w:jc w:val="right"/>
        <w:rPr>
          <w:b w:val="0"/>
          <w:sz w:val="24"/>
        </w:rPr>
      </w:pPr>
      <w:r w:rsidRPr="006536FB">
        <w:rPr>
          <w:sz w:val="24"/>
        </w:rPr>
        <w:br w:type="page"/>
      </w:r>
      <w:bookmarkStart w:id="85" w:name="_Ref347922619"/>
      <w:bookmarkStart w:id="86" w:name="_Toc351114774"/>
      <w:r w:rsidRPr="006536FB">
        <w:rPr>
          <w:b w:val="0"/>
          <w:sz w:val="24"/>
        </w:rPr>
        <w:lastRenderedPageBreak/>
        <w:t>Форма №2</w:t>
      </w:r>
      <w:bookmarkEnd w:id="85"/>
      <w:bookmarkEnd w:id="86"/>
    </w:p>
    <w:p w:rsidR="002773D5" w:rsidRPr="00A4125E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A4125E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125E">
        <w:rPr>
          <w:rFonts w:ascii="Times New Roman" w:hAnsi="Times New Roman"/>
          <w:b/>
          <w:sz w:val="24"/>
          <w:szCs w:val="24"/>
        </w:rPr>
        <w:t xml:space="preserve">ФОРМА ОПИСИ ДОКУМЕНТОВ, ПРЕДСТАВЛЯЕМЫХ ДЛЯ </w:t>
      </w:r>
      <w:r w:rsidRPr="00A4125E">
        <w:rPr>
          <w:rFonts w:ascii="Times New Roman" w:hAnsi="Times New Roman"/>
          <w:b/>
          <w:sz w:val="24"/>
          <w:szCs w:val="24"/>
        </w:rPr>
        <w:br/>
        <w:t>УЧАСТИЯ В АУКЦИОНЕ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ОПИСЬ ДОКУМЕНТОВ,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6FB">
        <w:rPr>
          <w:rFonts w:ascii="Times New Roman" w:hAnsi="Times New Roman"/>
          <w:b/>
          <w:sz w:val="24"/>
          <w:szCs w:val="24"/>
        </w:rPr>
        <w:t>представляемых</w:t>
      </w:r>
      <w:proofErr w:type="gramEnd"/>
      <w:r w:rsidRPr="006536FB">
        <w:rPr>
          <w:rFonts w:ascii="Times New Roman" w:hAnsi="Times New Roman"/>
          <w:b/>
          <w:sz w:val="24"/>
          <w:szCs w:val="24"/>
        </w:rPr>
        <w:t xml:space="preserve"> для участия в аукционе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право заключения договора купли-продажи</w:t>
      </w:r>
      <w:r w:rsidRPr="006536FB">
        <w:rPr>
          <w:rFonts w:ascii="Times New Roman" w:hAnsi="Times New Roman"/>
          <w:b/>
          <w:sz w:val="24"/>
          <w:szCs w:val="24"/>
        </w:rPr>
        <w:br/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недвижимого имущества)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Настоящим ___ (наименование/ФИО Претендента)_____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16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  _____________/________/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  <w:t xml:space="preserve">                     М.П.</w:t>
      </w:r>
    </w:p>
    <w:p w:rsidR="002773D5" w:rsidRPr="006536FB" w:rsidRDefault="002773D5" w:rsidP="002773D5">
      <w:pPr>
        <w:pStyle w:val="1"/>
        <w:jc w:val="both"/>
        <w:rPr>
          <w:sz w:val="24"/>
        </w:rPr>
        <w:sectPr w:rsidR="002773D5" w:rsidRPr="006536FB" w:rsidSect="003F53C7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87" w:name="_Ref350254224"/>
    </w:p>
    <w:p w:rsidR="002773D5" w:rsidRPr="00D00355" w:rsidRDefault="002773D5" w:rsidP="002773D5">
      <w:pPr>
        <w:pStyle w:val="1"/>
        <w:jc w:val="right"/>
        <w:rPr>
          <w:sz w:val="24"/>
        </w:rPr>
      </w:pPr>
      <w:bookmarkStart w:id="88" w:name="_Ref351113772"/>
      <w:bookmarkStart w:id="89" w:name="_Toc351114775"/>
      <w:r w:rsidRPr="00D00355">
        <w:rPr>
          <w:sz w:val="24"/>
        </w:rPr>
        <w:lastRenderedPageBreak/>
        <w:t>Форма №3</w:t>
      </w:r>
      <w:bookmarkEnd w:id="87"/>
      <w:bookmarkEnd w:id="88"/>
      <w:bookmarkEnd w:id="89"/>
    </w:p>
    <w:p w:rsidR="002773D5" w:rsidRPr="00D00355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0355">
        <w:rPr>
          <w:rFonts w:ascii="Times New Roman" w:hAnsi="Times New Roman"/>
          <w:b/>
          <w:caps/>
          <w:sz w:val="24"/>
          <w:szCs w:val="24"/>
        </w:rPr>
        <w:t xml:space="preserve">Сведения о цепочке собственников, </w:t>
      </w:r>
      <w:r w:rsidRPr="00D00355">
        <w:rPr>
          <w:rFonts w:ascii="Times New Roman" w:hAnsi="Times New Roman"/>
          <w:b/>
          <w:caps/>
          <w:sz w:val="24"/>
          <w:szCs w:val="24"/>
        </w:rPr>
        <w:br/>
        <w:t>включая бенефициаров (в том числе конечных)</w:t>
      </w:r>
    </w:p>
    <w:p w:rsidR="002773D5" w:rsidRPr="006536FB" w:rsidRDefault="002773D5" w:rsidP="002773D5">
      <w:pPr>
        <w:pStyle w:val="Times12"/>
        <w:ind w:firstLine="540"/>
        <w:jc w:val="center"/>
        <w:rPr>
          <w:szCs w:val="24"/>
        </w:rPr>
      </w:pPr>
      <w:r w:rsidRPr="006536FB">
        <w:rPr>
          <w:szCs w:val="24"/>
        </w:rPr>
        <w:t>Участник аукциона: ________________________________________________________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(наименование)</w:t>
      </w:r>
    </w:p>
    <w:tbl>
      <w:tblPr>
        <w:tblW w:w="5257" w:type="pct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615"/>
        <w:gridCol w:w="691"/>
        <w:gridCol w:w="1366"/>
        <w:gridCol w:w="842"/>
        <w:gridCol w:w="1293"/>
        <w:gridCol w:w="1623"/>
        <w:gridCol w:w="465"/>
        <w:gridCol w:w="615"/>
        <w:gridCol w:w="691"/>
        <w:gridCol w:w="1366"/>
        <w:gridCol w:w="1196"/>
        <w:gridCol w:w="1623"/>
        <w:gridCol w:w="1302"/>
        <w:gridCol w:w="1615"/>
      </w:tblGrid>
      <w:tr w:rsidR="002773D5" w:rsidRPr="006536FB" w:rsidTr="00B62426">
        <w:trPr>
          <w:trHeight w:val="510"/>
          <w:jc w:val="center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6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pct"/>
            <w:gridSpan w:val="6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об участнике конкурентных переговоров</w:t>
            </w:r>
          </w:p>
        </w:tc>
        <w:tc>
          <w:tcPr>
            <w:tcW w:w="2291" w:type="pct"/>
            <w:gridSpan w:val="7"/>
            <w:shd w:val="clear" w:color="auto" w:fill="auto"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2773D5" w:rsidRPr="006536FB" w:rsidTr="00B62426">
        <w:trPr>
          <w:trHeight w:val="1590"/>
          <w:jc w:val="center"/>
        </w:trPr>
        <w:tc>
          <w:tcPr>
            <w:tcW w:w="149" w:type="pct"/>
            <w:vMerge/>
            <w:vAlign w:val="center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0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краткое</w:t>
            </w:r>
          </w:p>
        </w:tc>
        <w:tc>
          <w:tcPr>
            <w:tcW w:w="268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20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381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514" w:type="pct"/>
            <w:vMerge/>
            <w:vAlign w:val="center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hideMark/>
          </w:tcPr>
          <w:p w:rsidR="002773D5" w:rsidRPr="006536FB" w:rsidRDefault="002773D5" w:rsidP="00B62426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6" w:type="pct"/>
            <w:noWrap/>
            <w:hideMark/>
          </w:tcPr>
          <w:p w:rsidR="002773D5" w:rsidRPr="006536FB" w:rsidRDefault="002773D5" w:rsidP="00B62426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20" w:type="pct"/>
            <w:noWrap/>
            <w:hideMark/>
          </w:tcPr>
          <w:p w:rsidR="002773D5" w:rsidRPr="006536FB" w:rsidRDefault="002773D5" w:rsidP="00B62426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tabs>
                <w:tab w:val="right" w:pos="163"/>
                <w:tab w:val="center" w:pos="351"/>
              </w:tabs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88</w:t>
            </w: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2773D5" w:rsidRPr="006536FB" w:rsidTr="00B62426">
        <w:trPr>
          <w:trHeight w:val="630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D5" w:rsidRPr="006536FB" w:rsidRDefault="002773D5" w:rsidP="002773D5">
      <w:pPr>
        <w:pStyle w:val="a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0"/>
          <w:szCs w:val="20"/>
        </w:rPr>
      </w:pPr>
      <w:r w:rsidRPr="006536FB">
        <w:rPr>
          <w:sz w:val="20"/>
          <w:szCs w:val="20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2773D5" w:rsidRPr="006536FB" w:rsidRDefault="002773D5" w:rsidP="002773D5">
      <w:pPr>
        <w:pStyle w:val="a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</w:p>
    <w:p w:rsidR="002773D5" w:rsidRPr="006536FB" w:rsidRDefault="002773D5" w:rsidP="002773D5">
      <w:pPr>
        <w:pStyle w:val="a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>_________________________________</w:t>
      </w:r>
      <w:r w:rsidRPr="006536FB">
        <w:rPr>
          <w:sz w:val="24"/>
          <w:szCs w:val="24"/>
        </w:rPr>
        <w:tab/>
        <w:t>_______</w:t>
      </w:r>
      <w:r w:rsidRPr="006536FB">
        <w:rPr>
          <w:sz w:val="24"/>
          <w:szCs w:val="24"/>
        </w:rPr>
        <w:tab/>
      </w:r>
      <w:r w:rsidRPr="006536FB">
        <w:rPr>
          <w:sz w:val="24"/>
          <w:szCs w:val="24"/>
        </w:rPr>
        <w:tab/>
        <w:t>_____________________________</w:t>
      </w:r>
    </w:p>
    <w:p w:rsidR="002773D5" w:rsidRPr="006536FB" w:rsidRDefault="002773D5" w:rsidP="002773D5">
      <w:pPr>
        <w:pStyle w:val="Times12"/>
        <w:ind w:firstLine="540"/>
        <w:rPr>
          <w:bCs w:val="0"/>
          <w:szCs w:val="24"/>
          <w:vertAlign w:val="superscript"/>
        </w:rPr>
      </w:pPr>
      <w:r w:rsidRPr="006536FB">
        <w:rPr>
          <w:bCs w:val="0"/>
          <w:szCs w:val="24"/>
          <w:vertAlign w:val="superscript"/>
        </w:rPr>
        <w:t>(Подпись уполномоченного представителя)</w:t>
      </w:r>
      <w:r w:rsidRPr="006536FB">
        <w:rPr>
          <w:snapToGrid w:val="0"/>
          <w:szCs w:val="24"/>
        </w:rPr>
        <w:tab/>
      </w:r>
      <w:r w:rsidRPr="006536FB">
        <w:rPr>
          <w:snapToGrid w:val="0"/>
          <w:szCs w:val="24"/>
        </w:rPr>
        <w:tab/>
      </w:r>
      <w:r w:rsidRPr="006536FB">
        <w:rPr>
          <w:bCs w:val="0"/>
          <w:szCs w:val="24"/>
          <w:vertAlign w:val="superscript"/>
        </w:rPr>
        <w:t>(Имя и должность подписавшего)</w:t>
      </w:r>
    </w:p>
    <w:p w:rsidR="002773D5" w:rsidRPr="006536FB" w:rsidRDefault="002773D5" w:rsidP="002773D5">
      <w:pPr>
        <w:pStyle w:val="Times12"/>
        <w:ind w:firstLine="540"/>
        <w:rPr>
          <w:bCs w:val="0"/>
          <w:szCs w:val="24"/>
        </w:rPr>
      </w:pPr>
      <w:r w:rsidRPr="006536FB">
        <w:rPr>
          <w:bCs w:val="0"/>
          <w:szCs w:val="24"/>
        </w:rPr>
        <w:t>М.П.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pStyle w:val="Times12"/>
        <w:tabs>
          <w:tab w:val="left" w:pos="1134"/>
        </w:tabs>
        <w:ind w:firstLine="540"/>
        <w:jc w:val="center"/>
        <w:rPr>
          <w:b/>
          <w:bCs w:val="0"/>
          <w:szCs w:val="24"/>
        </w:rPr>
      </w:pPr>
      <w:r w:rsidRPr="006536FB">
        <w:rPr>
          <w:b/>
          <w:bCs w:val="0"/>
          <w:szCs w:val="24"/>
        </w:rPr>
        <w:t>ИНСТРУКЦИИ ПО ЗАПОЛНЕНИЮ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Форма сведений о цепочке собственников, </w:t>
      </w:r>
      <w:proofErr w:type="gramStart"/>
      <w:r w:rsidRPr="006536FB">
        <w:rPr>
          <w:szCs w:val="24"/>
        </w:rPr>
        <w:t>включая бенефициаров изменению не подлежит</w:t>
      </w:r>
      <w:proofErr w:type="gramEnd"/>
      <w:r w:rsidRPr="006536FB">
        <w:rPr>
          <w:szCs w:val="24"/>
        </w:rPr>
        <w:t xml:space="preserve">. Все сведения и документы обязательны к предоставлению. 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6536FB">
        <w:rPr>
          <w:szCs w:val="24"/>
        </w:rPr>
        <w:t>с даты подписания</w:t>
      </w:r>
      <w:proofErr w:type="gramEnd"/>
      <w:r w:rsidRPr="006536FB">
        <w:rPr>
          <w:szCs w:val="24"/>
        </w:rPr>
        <w:t xml:space="preserve"> протокола об итогах аукциона предоставить в двух форматах *.</w:t>
      </w:r>
      <w:proofErr w:type="spellStart"/>
      <w:r w:rsidRPr="006536FB">
        <w:rPr>
          <w:szCs w:val="24"/>
          <w:lang w:val="en-US"/>
        </w:rPr>
        <w:t>pdf</w:t>
      </w:r>
      <w:proofErr w:type="spellEnd"/>
      <w:r w:rsidRPr="006536FB">
        <w:rPr>
          <w:szCs w:val="24"/>
        </w:rPr>
        <w:t xml:space="preserve"> и *.</w:t>
      </w:r>
      <w:proofErr w:type="spellStart"/>
      <w:r w:rsidRPr="006536FB">
        <w:rPr>
          <w:szCs w:val="24"/>
        </w:rPr>
        <w:t>xls</w:t>
      </w:r>
      <w:proofErr w:type="spellEnd"/>
      <w:r w:rsidRPr="006536FB">
        <w:rPr>
          <w:szCs w:val="24"/>
        </w:rPr>
        <w:t>;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8 заполняется согласно образцу.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lastRenderedPageBreak/>
        <w:t>Столбец 13 заполняется в порядке, установленном пунктом 8 настоящей инструкции.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773D5" w:rsidRPr="006536FB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sectPr w:rsidR="002773D5" w:rsidRPr="006536FB" w:rsidSect="00277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9" w:rsidRDefault="002773D5" w:rsidP="003F53C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9" w:rsidRDefault="002773D5" w:rsidP="003F53C7"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6D"/>
    <w:multiLevelType w:val="multilevel"/>
    <w:tmpl w:val="2CFE95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91579C"/>
    <w:multiLevelType w:val="multilevel"/>
    <w:tmpl w:val="8F3EA2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B821331"/>
    <w:multiLevelType w:val="hybridMultilevel"/>
    <w:tmpl w:val="D506DE44"/>
    <w:lvl w:ilvl="0" w:tplc="30209F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2BA01830" w:tentative="1">
      <w:start w:val="1"/>
      <w:numFmt w:val="lowerLetter"/>
      <w:lvlText w:val="%2."/>
      <w:lvlJc w:val="left"/>
      <w:pPr>
        <w:ind w:left="1440" w:hanging="360"/>
      </w:pPr>
    </w:lvl>
    <w:lvl w:ilvl="2" w:tplc="3BB28454" w:tentative="1">
      <w:start w:val="1"/>
      <w:numFmt w:val="lowerRoman"/>
      <w:lvlText w:val="%3."/>
      <w:lvlJc w:val="right"/>
      <w:pPr>
        <w:ind w:left="2160" w:hanging="180"/>
      </w:pPr>
    </w:lvl>
    <w:lvl w:ilvl="3" w:tplc="2932EF12" w:tentative="1">
      <w:start w:val="1"/>
      <w:numFmt w:val="decimal"/>
      <w:lvlText w:val="%4."/>
      <w:lvlJc w:val="left"/>
      <w:pPr>
        <w:ind w:left="2880" w:hanging="360"/>
      </w:pPr>
    </w:lvl>
    <w:lvl w:ilvl="4" w:tplc="3904A5FE" w:tentative="1">
      <w:start w:val="1"/>
      <w:numFmt w:val="lowerLetter"/>
      <w:lvlText w:val="%5."/>
      <w:lvlJc w:val="left"/>
      <w:pPr>
        <w:ind w:left="3600" w:hanging="360"/>
      </w:pPr>
    </w:lvl>
    <w:lvl w:ilvl="5" w:tplc="813C45F0" w:tentative="1">
      <w:start w:val="1"/>
      <w:numFmt w:val="lowerRoman"/>
      <w:lvlText w:val="%6."/>
      <w:lvlJc w:val="right"/>
      <w:pPr>
        <w:ind w:left="4320" w:hanging="180"/>
      </w:pPr>
    </w:lvl>
    <w:lvl w:ilvl="6" w:tplc="637E47EE" w:tentative="1">
      <w:start w:val="1"/>
      <w:numFmt w:val="decimal"/>
      <w:lvlText w:val="%7."/>
      <w:lvlJc w:val="left"/>
      <w:pPr>
        <w:ind w:left="5040" w:hanging="360"/>
      </w:pPr>
    </w:lvl>
    <w:lvl w:ilvl="7" w:tplc="D30ABF00" w:tentative="1">
      <w:start w:val="1"/>
      <w:numFmt w:val="lowerLetter"/>
      <w:lvlText w:val="%8."/>
      <w:lvlJc w:val="left"/>
      <w:pPr>
        <w:ind w:left="5760" w:hanging="360"/>
      </w:pPr>
    </w:lvl>
    <w:lvl w:ilvl="8" w:tplc="EB689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1C86"/>
    <w:multiLevelType w:val="hybridMultilevel"/>
    <w:tmpl w:val="9B1AC0B4"/>
    <w:lvl w:ilvl="0" w:tplc="69764B78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9EEAE310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7F241100" w:tentative="1">
      <w:start w:val="1"/>
      <w:numFmt w:val="lowerRoman"/>
      <w:lvlText w:val="%3."/>
      <w:lvlJc w:val="right"/>
      <w:pPr>
        <w:ind w:left="2160" w:hanging="180"/>
      </w:pPr>
    </w:lvl>
    <w:lvl w:ilvl="3" w:tplc="791CB0FE" w:tentative="1">
      <w:start w:val="1"/>
      <w:numFmt w:val="decimal"/>
      <w:lvlText w:val="%4."/>
      <w:lvlJc w:val="left"/>
      <w:pPr>
        <w:ind w:left="2880" w:hanging="360"/>
      </w:pPr>
    </w:lvl>
    <w:lvl w:ilvl="4" w:tplc="A79472A0" w:tentative="1">
      <w:start w:val="1"/>
      <w:numFmt w:val="lowerLetter"/>
      <w:lvlText w:val="%5."/>
      <w:lvlJc w:val="left"/>
      <w:pPr>
        <w:ind w:left="3600" w:hanging="360"/>
      </w:pPr>
    </w:lvl>
    <w:lvl w:ilvl="5" w:tplc="FF9A7AD2" w:tentative="1">
      <w:start w:val="1"/>
      <w:numFmt w:val="lowerRoman"/>
      <w:lvlText w:val="%6."/>
      <w:lvlJc w:val="right"/>
      <w:pPr>
        <w:ind w:left="4320" w:hanging="180"/>
      </w:pPr>
    </w:lvl>
    <w:lvl w:ilvl="6" w:tplc="62D6429E" w:tentative="1">
      <w:start w:val="1"/>
      <w:numFmt w:val="decimal"/>
      <w:lvlText w:val="%7."/>
      <w:lvlJc w:val="left"/>
      <w:pPr>
        <w:ind w:left="5040" w:hanging="360"/>
      </w:pPr>
    </w:lvl>
    <w:lvl w:ilvl="7" w:tplc="372CE15E" w:tentative="1">
      <w:start w:val="1"/>
      <w:numFmt w:val="lowerLetter"/>
      <w:lvlText w:val="%8."/>
      <w:lvlJc w:val="left"/>
      <w:pPr>
        <w:ind w:left="5760" w:hanging="360"/>
      </w:pPr>
    </w:lvl>
    <w:lvl w:ilvl="8" w:tplc="96944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0555"/>
    <w:multiLevelType w:val="multilevel"/>
    <w:tmpl w:val="7F847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8A04ACC"/>
    <w:multiLevelType w:val="hybridMultilevel"/>
    <w:tmpl w:val="63427750"/>
    <w:lvl w:ilvl="0" w:tplc="B1F44D80">
      <w:start w:val="1"/>
      <w:numFmt w:val="decimal"/>
      <w:lvlText w:val="%1)"/>
      <w:lvlJc w:val="left"/>
      <w:pPr>
        <w:ind w:left="1429" w:hanging="360"/>
      </w:pPr>
    </w:lvl>
    <w:lvl w:ilvl="1" w:tplc="8104F230" w:tentative="1">
      <w:start w:val="1"/>
      <w:numFmt w:val="lowerLetter"/>
      <w:lvlText w:val="%2."/>
      <w:lvlJc w:val="left"/>
      <w:pPr>
        <w:ind w:left="2149" w:hanging="360"/>
      </w:pPr>
    </w:lvl>
    <w:lvl w:ilvl="2" w:tplc="CD04A1D6" w:tentative="1">
      <w:start w:val="1"/>
      <w:numFmt w:val="lowerRoman"/>
      <w:lvlText w:val="%3."/>
      <w:lvlJc w:val="right"/>
      <w:pPr>
        <w:ind w:left="2869" w:hanging="180"/>
      </w:pPr>
    </w:lvl>
    <w:lvl w:ilvl="3" w:tplc="37D0B134" w:tentative="1">
      <w:start w:val="1"/>
      <w:numFmt w:val="decimal"/>
      <w:lvlText w:val="%4."/>
      <w:lvlJc w:val="left"/>
      <w:pPr>
        <w:ind w:left="3589" w:hanging="360"/>
      </w:pPr>
    </w:lvl>
    <w:lvl w:ilvl="4" w:tplc="B4B61E1C" w:tentative="1">
      <w:start w:val="1"/>
      <w:numFmt w:val="lowerLetter"/>
      <w:lvlText w:val="%5."/>
      <w:lvlJc w:val="left"/>
      <w:pPr>
        <w:ind w:left="4309" w:hanging="360"/>
      </w:pPr>
    </w:lvl>
    <w:lvl w:ilvl="5" w:tplc="97DAFF3E" w:tentative="1">
      <w:start w:val="1"/>
      <w:numFmt w:val="lowerRoman"/>
      <w:lvlText w:val="%6."/>
      <w:lvlJc w:val="right"/>
      <w:pPr>
        <w:ind w:left="5029" w:hanging="180"/>
      </w:pPr>
    </w:lvl>
    <w:lvl w:ilvl="6" w:tplc="9B242CF4" w:tentative="1">
      <w:start w:val="1"/>
      <w:numFmt w:val="decimal"/>
      <w:lvlText w:val="%7."/>
      <w:lvlJc w:val="left"/>
      <w:pPr>
        <w:ind w:left="5749" w:hanging="360"/>
      </w:pPr>
    </w:lvl>
    <w:lvl w:ilvl="7" w:tplc="E6060930" w:tentative="1">
      <w:start w:val="1"/>
      <w:numFmt w:val="lowerLetter"/>
      <w:lvlText w:val="%8."/>
      <w:lvlJc w:val="left"/>
      <w:pPr>
        <w:ind w:left="6469" w:hanging="360"/>
      </w:pPr>
    </w:lvl>
    <w:lvl w:ilvl="8" w:tplc="F9DC27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44337B"/>
    <w:multiLevelType w:val="multilevel"/>
    <w:tmpl w:val="9D9E65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4DAF6D6E"/>
    <w:multiLevelType w:val="multilevel"/>
    <w:tmpl w:val="ECA66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FD97966"/>
    <w:multiLevelType w:val="multilevel"/>
    <w:tmpl w:val="26C47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B260C9B"/>
    <w:multiLevelType w:val="hybridMultilevel"/>
    <w:tmpl w:val="ADCABE28"/>
    <w:lvl w:ilvl="0" w:tplc="6ED432BA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7F0A0AE2" w:tentative="1">
      <w:start w:val="1"/>
      <w:numFmt w:val="lowerLetter"/>
      <w:lvlText w:val="%2."/>
      <w:lvlJc w:val="left"/>
      <w:pPr>
        <w:ind w:left="2291" w:hanging="360"/>
      </w:pPr>
    </w:lvl>
    <w:lvl w:ilvl="2" w:tplc="D7B2896A" w:tentative="1">
      <w:start w:val="1"/>
      <w:numFmt w:val="lowerRoman"/>
      <w:lvlText w:val="%3."/>
      <w:lvlJc w:val="right"/>
      <w:pPr>
        <w:ind w:left="3011" w:hanging="180"/>
      </w:pPr>
    </w:lvl>
    <w:lvl w:ilvl="3" w:tplc="476EC540" w:tentative="1">
      <w:start w:val="1"/>
      <w:numFmt w:val="decimal"/>
      <w:lvlText w:val="%4."/>
      <w:lvlJc w:val="left"/>
      <w:pPr>
        <w:ind w:left="3731" w:hanging="360"/>
      </w:pPr>
    </w:lvl>
    <w:lvl w:ilvl="4" w:tplc="C8645972" w:tentative="1">
      <w:start w:val="1"/>
      <w:numFmt w:val="lowerLetter"/>
      <w:lvlText w:val="%5."/>
      <w:lvlJc w:val="left"/>
      <w:pPr>
        <w:ind w:left="4451" w:hanging="360"/>
      </w:pPr>
    </w:lvl>
    <w:lvl w:ilvl="5" w:tplc="CC5223B8" w:tentative="1">
      <w:start w:val="1"/>
      <w:numFmt w:val="lowerRoman"/>
      <w:lvlText w:val="%6."/>
      <w:lvlJc w:val="right"/>
      <w:pPr>
        <w:ind w:left="5171" w:hanging="180"/>
      </w:pPr>
    </w:lvl>
    <w:lvl w:ilvl="6" w:tplc="9EC0A626" w:tentative="1">
      <w:start w:val="1"/>
      <w:numFmt w:val="decimal"/>
      <w:lvlText w:val="%7."/>
      <w:lvlJc w:val="left"/>
      <w:pPr>
        <w:ind w:left="5891" w:hanging="360"/>
      </w:pPr>
    </w:lvl>
    <w:lvl w:ilvl="7" w:tplc="6DACC240" w:tentative="1">
      <w:start w:val="1"/>
      <w:numFmt w:val="lowerLetter"/>
      <w:lvlText w:val="%8."/>
      <w:lvlJc w:val="left"/>
      <w:pPr>
        <w:ind w:left="6611" w:hanging="360"/>
      </w:pPr>
    </w:lvl>
    <w:lvl w:ilvl="8" w:tplc="B6DA5C74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3F3"/>
    <w:rsid w:val="00116706"/>
    <w:rsid w:val="00127D29"/>
    <w:rsid w:val="001574AF"/>
    <w:rsid w:val="002773D5"/>
    <w:rsid w:val="00362A82"/>
    <w:rsid w:val="00402ABC"/>
    <w:rsid w:val="00412D25"/>
    <w:rsid w:val="005443F3"/>
    <w:rsid w:val="00591E98"/>
    <w:rsid w:val="00616B93"/>
    <w:rsid w:val="0069043F"/>
    <w:rsid w:val="0082658A"/>
    <w:rsid w:val="008A6625"/>
    <w:rsid w:val="00901536"/>
    <w:rsid w:val="009422B8"/>
    <w:rsid w:val="009F791D"/>
    <w:rsid w:val="00A2127C"/>
    <w:rsid w:val="00AD13C0"/>
    <w:rsid w:val="00B941BB"/>
    <w:rsid w:val="00C0740F"/>
    <w:rsid w:val="00C66E0E"/>
    <w:rsid w:val="00D21B5F"/>
    <w:rsid w:val="00D41CD6"/>
    <w:rsid w:val="00DD3CB6"/>
    <w:rsid w:val="00DE6251"/>
    <w:rsid w:val="00E1362F"/>
    <w:rsid w:val="00E66842"/>
    <w:rsid w:val="00F66EE0"/>
    <w:rsid w:val="00FD41C7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A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93"/>
    <w:pPr>
      <w:spacing w:after="0" w:line="240" w:lineRule="auto"/>
    </w:pPr>
  </w:style>
  <w:style w:type="table" w:styleId="a4">
    <w:name w:val="Table Grid"/>
    <w:basedOn w:val="a1"/>
    <w:uiPriority w:val="59"/>
    <w:rsid w:val="0061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62A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2A82"/>
    <w:pPr>
      <w:ind w:left="720"/>
      <w:contextualSpacing/>
    </w:pPr>
  </w:style>
  <w:style w:type="paragraph" w:customStyle="1" w:styleId="11">
    <w:name w:val="Абзац списка1"/>
    <w:basedOn w:val="a"/>
    <w:rsid w:val="00362A82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362A82"/>
    <w:pPr>
      <w:widowControl w:val="0"/>
      <w:numPr>
        <w:ilvl w:val="2"/>
      </w:numPr>
      <w:tabs>
        <w:tab w:val="left" w:pos="1701"/>
      </w:tabs>
      <w:spacing w:after="0" w:line="240" w:lineRule="auto"/>
      <w:ind w:firstLine="851"/>
      <w:jc w:val="both"/>
      <w:outlineLvl w:val="1"/>
    </w:pPr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a9">
    <w:name w:val="Обычный нумерованный текст Знак"/>
    <w:link w:val="a8"/>
    <w:rsid w:val="00362A82"/>
    <w:rPr>
      <w:rFonts w:ascii="Times New Roman" w:eastAsia="Calibri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rsid w:val="00C66E0E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"/>
    <w:link w:val="ac"/>
    <w:uiPriority w:val="99"/>
    <w:rsid w:val="00277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0"/>
    <w:link w:val="ab"/>
    <w:uiPriority w:val="99"/>
    <w:rsid w:val="00277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12">
    <w:name w:val="Times 12"/>
    <w:basedOn w:val="a"/>
    <w:rsid w:val="002773D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d">
    <w:name w:val="Пункт б/н"/>
    <w:basedOn w:val="a"/>
    <w:rsid w:val="002773D5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141;fld=134;dst=51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1;fld=134;dst=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486D-913B-48DD-B3BE-DF84A5C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pinchuk</dc:creator>
  <cp:keywords/>
  <dc:description/>
  <cp:lastModifiedBy>smotrova</cp:lastModifiedBy>
  <cp:revision>3</cp:revision>
  <cp:lastPrinted>2013-12-11T12:55:00Z</cp:lastPrinted>
  <dcterms:created xsi:type="dcterms:W3CDTF">2014-03-17T12:45:00Z</dcterms:created>
  <dcterms:modified xsi:type="dcterms:W3CDTF">2014-03-18T09:03:00Z</dcterms:modified>
</cp:coreProperties>
</file>