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4E" w:rsidRPr="00A43F90" w:rsidRDefault="003A2F4E" w:rsidP="003A2F4E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</w:pPr>
      <w:r w:rsidRPr="00A43F90">
        <w:rPr>
          <w:u w:val="single"/>
        </w:rPr>
        <w:t>Имущество, выставленное на торги</w:t>
      </w:r>
      <w:r w:rsidRPr="00A43F90">
        <w:t xml:space="preserve">: </w:t>
      </w:r>
    </w:p>
    <w:p w:rsidR="003A2F4E" w:rsidRPr="00A43F90" w:rsidRDefault="003A2F4E" w:rsidP="003A2F4E">
      <w:pPr>
        <w:tabs>
          <w:tab w:val="left" w:pos="709"/>
        </w:tabs>
        <w:ind w:firstLine="567"/>
        <w:jc w:val="both"/>
      </w:pPr>
      <w:r w:rsidRPr="00A43F90">
        <w:t xml:space="preserve">- водонапорная башня, общая площадь 1,8 </w:t>
      </w:r>
      <w:proofErr w:type="spellStart"/>
      <w:r w:rsidRPr="00A43F90">
        <w:t>кв.м</w:t>
      </w:r>
      <w:proofErr w:type="spellEnd"/>
      <w:r w:rsidRPr="00A43F90">
        <w:t xml:space="preserve">., литер 1Г, расположена по адресу: Нижегородская область, </w:t>
      </w:r>
      <w:proofErr w:type="spellStart"/>
      <w:r w:rsidRPr="00A43F90">
        <w:t>Дальнеконстантиновский</w:t>
      </w:r>
      <w:proofErr w:type="spellEnd"/>
      <w:r w:rsidRPr="00A43F90">
        <w:t xml:space="preserve"> район, с. </w:t>
      </w:r>
      <w:proofErr w:type="spellStart"/>
      <w:r w:rsidRPr="00A43F90">
        <w:t>Берсеменово</w:t>
      </w:r>
      <w:proofErr w:type="spellEnd"/>
      <w:r w:rsidRPr="00A43F90">
        <w:t>, ул. Новая, д. 30;</w:t>
      </w:r>
    </w:p>
    <w:p w:rsidR="003A2F4E" w:rsidRPr="00A43F90" w:rsidRDefault="003A2F4E" w:rsidP="003A2F4E">
      <w:pPr>
        <w:tabs>
          <w:tab w:val="left" w:pos="709"/>
        </w:tabs>
        <w:ind w:firstLine="567"/>
        <w:jc w:val="both"/>
      </w:pPr>
      <w:r w:rsidRPr="00A43F90">
        <w:t xml:space="preserve">- здание зерносклада, нежилое, общая площадь 924,1 </w:t>
      </w:r>
      <w:proofErr w:type="spellStart"/>
      <w:r w:rsidRPr="00A43F90">
        <w:t>кв.м</w:t>
      </w:r>
      <w:proofErr w:type="spellEnd"/>
      <w:r w:rsidRPr="00A43F90">
        <w:t>., литер</w:t>
      </w:r>
      <w:proofErr w:type="gramStart"/>
      <w:r w:rsidRPr="00A43F90">
        <w:t xml:space="preserve"> А</w:t>
      </w:r>
      <w:proofErr w:type="gramEnd"/>
      <w:r w:rsidRPr="00A43F90">
        <w:t xml:space="preserve">, расположено по адресу: Нижегородская область, </w:t>
      </w:r>
      <w:proofErr w:type="spellStart"/>
      <w:r w:rsidRPr="00A43F90">
        <w:t>Дальнеконстантиновский</w:t>
      </w:r>
      <w:proofErr w:type="spellEnd"/>
      <w:r w:rsidRPr="00A43F90">
        <w:t xml:space="preserve"> район, с. </w:t>
      </w:r>
      <w:proofErr w:type="spellStart"/>
      <w:r w:rsidRPr="00A43F90">
        <w:t>Берсеменово</w:t>
      </w:r>
      <w:proofErr w:type="spellEnd"/>
      <w:r w:rsidRPr="00A43F90">
        <w:t>, ул. Новая, д. 25;</w:t>
      </w:r>
    </w:p>
    <w:p w:rsidR="003A2F4E" w:rsidRPr="00A43F90" w:rsidRDefault="003A2F4E" w:rsidP="003A2F4E">
      <w:pPr>
        <w:tabs>
          <w:tab w:val="left" w:pos="709"/>
        </w:tabs>
        <w:ind w:firstLine="567"/>
        <w:jc w:val="both"/>
      </w:pPr>
      <w:r w:rsidRPr="00A43F90">
        <w:t xml:space="preserve">- здание зерносклада, нежилое, общая площадь 926,0 </w:t>
      </w:r>
      <w:proofErr w:type="spellStart"/>
      <w:r w:rsidRPr="00A43F90">
        <w:t>кв.м</w:t>
      </w:r>
      <w:proofErr w:type="spellEnd"/>
      <w:r w:rsidRPr="00A43F90">
        <w:t>., литер</w:t>
      </w:r>
      <w:proofErr w:type="gramStart"/>
      <w:r w:rsidRPr="00A43F90">
        <w:t xml:space="preserve"> А</w:t>
      </w:r>
      <w:proofErr w:type="gramEnd"/>
      <w:r w:rsidRPr="00A43F90">
        <w:t xml:space="preserve">, расположено по адресу: Нижегородская область, </w:t>
      </w:r>
      <w:proofErr w:type="spellStart"/>
      <w:r w:rsidRPr="00A43F90">
        <w:t>Дальнеконстантиновский</w:t>
      </w:r>
      <w:proofErr w:type="spellEnd"/>
      <w:r w:rsidRPr="00A43F90">
        <w:t xml:space="preserve"> район, с. </w:t>
      </w:r>
      <w:proofErr w:type="spellStart"/>
      <w:r w:rsidRPr="00A43F90">
        <w:t>Берсеменово</w:t>
      </w:r>
      <w:proofErr w:type="spellEnd"/>
      <w:r w:rsidRPr="00A43F90">
        <w:t>, ул. Новая, д. 24;</w:t>
      </w:r>
    </w:p>
    <w:p w:rsidR="003A2F4E" w:rsidRPr="00A43F90" w:rsidRDefault="003A2F4E" w:rsidP="003A2F4E">
      <w:pPr>
        <w:tabs>
          <w:tab w:val="left" w:pos="709"/>
        </w:tabs>
        <w:ind w:firstLine="567"/>
        <w:jc w:val="both"/>
      </w:pPr>
      <w:r w:rsidRPr="00A43F90">
        <w:t xml:space="preserve">- здание клуба, нежилое, общая площадь 344,8 </w:t>
      </w:r>
      <w:proofErr w:type="spellStart"/>
      <w:r w:rsidRPr="00A43F90">
        <w:t>кв.м</w:t>
      </w:r>
      <w:proofErr w:type="spellEnd"/>
      <w:r w:rsidRPr="00A43F90">
        <w:t>., литер</w:t>
      </w:r>
      <w:proofErr w:type="gramStart"/>
      <w:r w:rsidRPr="00A43F90">
        <w:t xml:space="preserve"> А</w:t>
      </w:r>
      <w:proofErr w:type="gramEnd"/>
      <w:r w:rsidRPr="00A43F90">
        <w:t xml:space="preserve">, расположено по адресу: Нижегородская область, </w:t>
      </w:r>
      <w:proofErr w:type="spellStart"/>
      <w:r w:rsidRPr="00A43F90">
        <w:t>Дальнеконстантиновский</w:t>
      </w:r>
      <w:proofErr w:type="spellEnd"/>
      <w:r w:rsidRPr="00A43F90">
        <w:t xml:space="preserve"> район, с. </w:t>
      </w:r>
      <w:proofErr w:type="spellStart"/>
      <w:r w:rsidRPr="00A43F90">
        <w:t>Берсеменово</w:t>
      </w:r>
      <w:proofErr w:type="spellEnd"/>
      <w:r w:rsidRPr="00A43F90">
        <w:t>, ул. Центральная, д. 24;</w:t>
      </w:r>
    </w:p>
    <w:p w:rsidR="003A2F4E" w:rsidRPr="00A43F90" w:rsidRDefault="003A2F4E" w:rsidP="003A2F4E">
      <w:pPr>
        <w:tabs>
          <w:tab w:val="left" w:pos="709"/>
        </w:tabs>
        <w:ind w:firstLine="567"/>
        <w:jc w:val="both"/>
      </w:pPr>
      <w:r w:rsidRPr="00A43F90">
        <w:t xml:space="preserve">- здание конторы, нежилое, общая площадь 135,1 </w:t>
      </w:r>
      <w:proofErr w:type="spellStart"/>
      <w:r w:rsidRPr="00A43F90">
        <w:t>кв.м</w:t>
      </w:r>
      <w:proofErr w:type="spellEnd"/>
      <w:r w:rsidRPr="00A43F90">
        <w:t>., литер</w:t>
      </w:r>
      <w:proofErr w:type="gramStart"/>
      <w:r w:rsidRPr="00A43F90">
        <w:t xml:space="preserve"> А</w:t>
      </w:r>
      <w:proofErr w:type="gramEnd"/>
      <w:r w:rsidRPr="00A43F90">
        <w:t xml:space="preserve">, расположено по адресу: Нижегородская область, </w:t>
      </w:r>
      <w:proofErr w:type="spellStart"/>
      <w:r w:rsidRPr="00A43F90">
        <w:t>Дальнеконстантиновский</w:t>
      </w:r>
      <w:proofErr w:type="spellEnd"/>
      <w:r w:rsidRPr="00A43F90">
        <w:t xml:space="preserve"> район, с. </w:t>
      </w:r>
      <w:proofErr w:type="spellStart"/>
      <w:r w:rsidRPr="00A43F90">
        <w:t>Берсеменово</w:t>
      </w:r>
      <w:proofErr w:type="spellEnd"/>
      <w:r w:rsidRPr="00A43F90">
        <w:t>, ул. Центральная, д. 6;</w:t>
      </w:r>
    </w:p>
    <w:p w:rsidR="003A2F4E" w:rsidRPr="00A43F90" w:rsidRDefault="003A2F4E" w:rsidP="003A2F4E">
      <w:pPr>
        <w:tabs>
          <w:tab w:val="left" w:pos="709"/>
        </w:tabs>
        <w:ind w:firstLine="567"/>
        <w:jc w:val="both"/>
      </w:pPr>
      <w:r w:rsidRPr="00A43F90">
        <w:t xml:space="preserve">- здание склада каркасного (арочного), нежилое, общая площадь 435,7 </w:t>
      </w:r>
      <w:proofErr w:type="spellStart"/>
      <w:r w:rsidRPr="00A43F90">
        <w:t>кв.м</w:t>
      </w:r>
      <w:proofErr w:type="spellEnd"/>
      <w:r w:rsidRPr="00A43F90">
        <w:t>., литер</w:t>
      </w:r>
      <w:proofErr w:type="gramStart"/>
      <w:r w:rsidRPr="00A43F90">
        <w:t xml:space="preserve"> А</w:t>
      </w:r>
      <w:proofErr w:type="gramEnd"/>
      <w:r w:rsidRPr="00A43F90">
        <w:t xml:space="preserve">, расположено по адресу: Нижегородская область, </w:t>
      </w:r>
      <w:proofErr w:type="spellStart"/>
      <w:r w:rsidRPr="00A43F90">
        <w:t>Дальнеконстантиновский</w:t>
      </w:r>
      <w:proofErr w:type="spellEnd"/>
      <w:r w:rsidRPr="00A43F90">
        <w:t xml:space="preserve"> район, с. </w:t>
      </w:r>
      <w:proofErr w:type="spellStart"/>
      <w:r w:rsidRPr="00A43F90">
        <w:t>Берсеменово</w:t>
      </w:r>
      <w:proofErr w:type="spellEnd"/>
      <w:r w:rsidRPr="00A43F90">
        <w:t>, ул. Новая, д. 26;</w:t>
      </w:r>
    </w:p>
    <w:p w:rsidR="003A2F4E" w:rsidRPr="00A43F90" w:rsidRDefault="003A2F4E" w:rsidP="003A2F4E">
      <w:pPr>
        <w:tabs>
          <w:tab w:val="left" w:pos="709"/>
        </w:tabs>
        <w:ind w:firstLine="567"/>
        <w:jc w:val="both"/>
      </w:pPr>
      <w:r w:rsidRPr="00A43F90">
        <w:t xml:space="preserve">- здание столовой, нежилое, общая площадь 154,0 </w:t>
      </w:r>
      <w:proofErr w:type="spellStart"/>
      <w:r w:rsidRPr="00A43F90">
        <w:t>кв.м</w:t>
      </w:r>
      <w:proofErr w:type="spellEnd"/>
      <w:r w:rsidRPr="00A43F90">
        <w:t>., литер</w:t>
      </w:r>
      <w:proofErr w:type="gramStart"/>
      <w:r w:rsidRPr="00A43F90">
        <w:t xml:space="preserve"> А</w:t>
      </w:r>
      <w:proofErr w:type="gramEnd"/>
      <w:r w:rsidRPr="00A43F90">
        <w:t xml:space="preserve">, расположено по адресу: Нижегородская область, </w:t>
      </w:r>
      <w:proofErr w:type="spellStart"/>
      <w:r w:rsidRPr="00A43F90">
        <w:t>Дальнеконстантиновский</w:t>
      </w:r>
      <w:proofErr w:type="spellEnd"/>
      <w:r w:rsidRPr="00A43F90">
        <w:t xml:space="preserve"> район, с. </w:t>
      </w:r>
      <w:proofErr w:type="spellStart"/>
      <w:r w:rsidRPr="00A43F90">
        <w:t>Берсеменово</w:t>
      </w:r>
      <w:proofErr w:type="spellEnd"/>
      <w:r w:rsidRPr="00A43F90">
        <w:t>, ул. Центральная, д. 4;</w:t>
      </w:r>
    </w:p>
    <w:p w:rsidR="003A2F4E" w:rsidRPr="00A43F90" w:rsidRDefault="003A2F4E" w:rsidP="003A2F4E">
      <w:pPr>
        <w:tabs>
          <w:tab w:val="left" w:pos="709"/>
        </w:tabs>
        <w:ind w:firstLine="567"/>
        <w:jc w:val="both"/>
      </w:pPr>
      <w:r w:rsidRPr="00A43F90">
        <w:t xml:space="preserve">- здание телятника, нежилое, общая площадь 1016,1 </w:t>
      </w:r>
      <w:proofErr w:type="spellStart"/>
      <w:r w:rsidRPr="00A43F90">
        <w:t>кв.м</w:t>
      </w:r>
      <w:proofErr w:type="spellEnd"/>
      <w:r w:rsidRPr="00A43F90">
        <w:t>., литер</w:t>
      </w:r>
      <w:proofErr w:type="gramStart"/>
      <w:r w:rsidRPr="00A43F90">
        <w:t xml:space="preserve"> А</w:t>
      </w:r>
      <w:proofErr w:type="gramEnd"/>
      <w:r w:rsidRPr="00A43F90">
        <w:t xml:space="preserve">, расположено по адресу: Нижегородская область, </w:t>
      </w:r>
      <w:proofErr w:type="spellStart"/>
      <w:r w:rsidRPr="00A43F90">
        <w:t>Дальнеконстантиновский</w:t>
      </w:r>
      <w:proofErr w:type="spellEnd"/>
      <w:r w:rsidRPr="00A43F90">
        <w:t xml:space="preserve"> район, с. </w:t>
      </w:r>
      <w:proofErr w:type="spellStart"/>
      <w:r w:rsidRPr="00A43F90">
        <w:t>Берсеменово</w:t>
      </w:r>
      <w:proofErr w:type="spellEnd"/>
      <w:r w:rsidRPr="00A43F90">
        <w:t>, ул. Новая, д. 22;</w:t>
      </w:r>
    </w:p>
    <w:p w:rsidR="003A2F4E" w:rsidRPr="00A43F90" w:rsidRDefault="003A2F4E" w:rsidP="003A2F4E">
      <w:pPr>
        <w:tabs>
          <w:tab w:val="left" w:pos="709"/>
        </w:tabs>
        <w:ind w:firstLine="567"/>
        <w:jc w:val="both"/>
      </w:pPr>
      <w:r w:rsidRPr="00A43F90">
        <w:t xml:space="preserve">- здание телятника, нежилое, общая площадь 1477,8 </w:t>
      </w:r>
      <w:proofErr w:type="spellStart"/>
      <w:r w:rsidRPr="00A43F90">
        <w:t>кв.м</w:t>
      </w:r>
      <w:proofErr w:type="spellEnd"/>
      <w:r w:rsidRPr="00A43F90">
        <w:t>., литер</w:t>
      </w:r>
      <w:proofErr w:type="gramStart"/>
      <w:r w:rsidRPr="00A43F90">
        <w:t xml:space="preserve"> А</w:t>
      </w:r>
      <w:proofErr w:type="gramEnd"/>
      <w:r w:rsidRPr="00A43F90">
        <w:t xml:space="preserve">, расположено по адресу: Нижегородская область, </w:t>
      </w:r>
      <w:proofErr w:type="spellStart"/>
      <w:r w:rsidRPr="00A43F90">
        <w:t>Дальнеконстантиновский</w:t>
      </w:r>
      <w:proofErr w:type="spellEnd"/>
      <w:r w:rsidRPr="00A43F90">
        <w:t xml:space="preserve"> район, с. </w:t>
      </w:r>
      <w:proofErr w:type="spellStart"/>
      <w:r w:rsidRPr="00A43F90">
        <w:t>Берсеменово</w:t>
      </w:r>
      <w:proofErr w:type="spellEnd"/>
      <w:r w:rsidRPr="00A43F90">
        <w:t>, ул. Новая, д. 21;</w:t>
      </w:r>
    </w:p>
    <w:p w:rsidR="003A2F4E" w:rsidRPr="00A43F90" w:rsidRDefault="003A2F4E" w:rsidP="003A2F4E">
      <w:pPr>
        <w:tabs>
          <w:tab w:val="left" w:pos="709"/>
        </w:tabs>
        <w:ind w:firstLine="567"/>
        <w:jc w:val="both"/>
      </w:pPr>
      <w:r w:rsidRPr="00A43F90">
        <w:t xml:space="preserve">- здание свинарника, нежилое, общая площадь 663,5 </w:t>
      </w:r>
      <w:proofErr w:type="spellStart"/>
      <w:r w:rsidRPr="00A43F90">
        <w:t>кв.м</w:t>
      </w:r>
      <w:proofErr w:type="spellEnd"/>
      <w:r w:rsidRPr="00A43F90">
        <w:t>., литер</w:t>
      </w:r>
      <w:proofErr w:type="gramStart"/>
      <w:r w:rsidRPr="00A43F90">
        <w:t xml:space="preserve"> А</w:t>
      </w:r>
      <w:proofErr w:type="gramEnd"/>
      <w:r w:rsidRPr="00A43F90">
        <w:t xml:space="preserve">, расположено по адресу: Нижегородская область, </w:t>
      </w:r>
      <w:proofErr w:type="spellStart"/>
      <w:r w:rsidRPr="00A43F90">
        <w:t>Дальнеконстантиновский</w:t>
      </w:r>
      <w:proofErr w:type="spellEnd"/>
      <w:r w:rsidRPr="00A43F90">
        <w:t xml:space="preserve"> район, с. </w:t>
      </w:r>
      <w:proofErr w:type="spellStart"/>
      <w:r w:rsidRPr="00A43F90">
        <w:t>Берсеменово</w:t>
      </w:r>
      <w:proofErr w:type="spellEnd"/>
      <w:r w:rsidRPr="00A43F90">
        <w:t>, ул. Новая, д. 2;</w:t>
      </w:r>
    </w:p>
    <w:p w:rsidR="003A2F4E" w:rsidRPr="00A43F90" w:rsidRDefault="003A2F4E" w:rsidP="003A2F4E">
      <w:pPr>
        <w:tabs>
          <w:tab w:val="left" w:pos="709"/>
        </w:tabs>
        <w:ind w:firstLine="567"/>
        <w:jc w:val="both"/>
      </w:pPr>
      <w:r w:rsidRPr="00A43F90">
        <w:t xml:space="preserve">- трансформаторная подстанция КТП 10/04 № 649 </w:t>
      </w:r>
      <w:proofErr w:type="gramStart"/>
      <w:r w:rsidRPr="00A43F90">
        <w:t>П</w:t>
      </w:r>
      <w:proofErr w:type="gramEnd"/>
      <w:r w:rsidRPr="00A43F90">
        <w:t xml:space="preserve"> 250 </w:t>
      </w:r>
      <w:proofErr w:type="spellStart"/>
      <w:r w:rsidRPr="00A43F90">
        <w:t>кВА</w:t>
      </w:r>
      <w:proofErr w:type="spellEnd"/>
      <w:r w:rsidRPr="00A43F90">
        <w:t>;</w:t>
      </w:r>
    </w:p>
    <w:p w:rsidR="003A2F4E" w:rsidRPr="00A43F90" w:rsidRDefault="003A2F4E" w:rsidP="003A2F4E">
      <w:pPr>
        <w:tabs>
          <w:tab w:val="left" w:pos="709"/>
        </w:tabs>
        <w:ind w:firstLine="567"/>
        <w:jc w:val="both"/>
      </w:pPr>
      <w:r w:rsidRPr="00A43F90">
        <w:t xml:space="preserve">- воздушная линия ВЛ-0,4 </w:t>
      </w:r>
      <w:proofErr w:type="spellStart"/>
      <w:r w:rsidRPr="00A43F90">
        <w:t>кВ</w:t>
      </w:r>
      <w:proofErr w:type="spellEnd"/>
      <w:r w:rsidRPr="00A43F90">
        <w:t>;</w:t>
      </w:r>
    </w:p>
    <w:p w:rsidR="003A2F4E" w:rsidRPr="00A43F90" w:rsidRDefault="003A2F4E" w:rsidP="003A2F4E">
      <w:pPr>
        <w:shd w:val="clear" w:color="auto" w:fill="FFFFFF"/>
        <w:tabs>
          <w:tab w:val="left" w:pos="230"/>
          <w:tab w:val="left" w:pos="1134"/>
          <w:tab w:val="left" w:pos="6719"/>
        </w:tabs>
        <w:ind w:firstLine="567"/>
        <w:jc w:val="both"/>
      </w:pPr>
      <w:r w:rsidRPr="00A43F90">
        <w:t xml:space="preserve">- нежилое здание (детский сад), социальное, расположено по адресу: Нижегородская область, </w:t>
      </w:r>
      <w:proofErr w:type="spellStart"/>
      <w:r w:rsidRPr="00A43F90">
        <w:t>Дальнеконстантиновский</w:t>
      </w:r>
      <w:proofErr w:type="spellEnd"/>
      <w:r w:rsidRPr="00A43F90">
        <w:t xml:space="preserve"> район, с. </w:t>
      </w:r>
      <w:proofErr w:type="spellStart"/>
      <w:r w:rsidRPr="00A43F90">
        <w:t>Берсеменово</w:t>
      </w:r>
      <w:proofErr w:type="spellEnd"/>
      <w:r w:rsidRPr="00A43F90">
        <w:t xml:space="preserve">, ул. Центральная, д. 8 </w:t>
      </w:r>
    </w:p>
    <w:p w:rsidR="000214CF" w:rsidRDefault="000214CF">
      <w:bookmarkStart w:id="0" w:name="_GoBack"/>
      <w:bookmarkEnd w:id="0"/>
    </w:p>
    <w:sectPr w:rsidR="000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4E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369B"/>
    <w:rsid w:val="000A5A4E"/>
    <w:rsid w:val="000A7D26"/>
    <w:rsid w:val="000A7D3C"/>
    <w:rsid w:val="000B09BA"/>
    <w:rsid w:val="000B1138"/>
    <w:rsid w:val="000B1BEA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2F4E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44A9"/>
    <w:rsid w:val="004454A4"/>
    <w:rsid w:val="00446DD6"/>
    <w:rsid w:val="00447132"/>
    <w:rsid w:val="00450511"/>
    <w:rsid w:val="00450FB5"/>
    <w:rsid w:val="00451DAC"/>
    <w:rsid w:val="00452AF6"/>
    <w:rsid w:val="0045535B"/>
    <w:rsid w:val="00462162"/>
    <w:rsid w:val="00463ECC"/>
    <w:rsid w:val="0046791F"/>
    <w:rsid w:val="00472EC8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4622"/>
    <w:rsid w:val="00516486"/>
    <w:rsid w:val="00520712"/>
    <w:rsid w:val="00520AE7"/>
    <w:rsid w:val="00520F57"/>
    <w:rsid w:val="005239D4"/>
    <w:rsid w:val="005251C5"/>
    <w:rsid w:val="00532605"/>
    <w:rsid w:val="00533703"/>
    <w:rsid w:val="00535ADF"/>
    <w:rsid w:val="005376F0"/>
    <w:rsid w:val="00543BAB"/>
    <w:rsid w:val="00543F5C"/>
    <w:rsid w:val="00545281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b907PoB/TbhvHN5Qbiu9SM+M0S/0abs1c7BxiGqJCeg=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VgUQlEroJfu1v9B11oYP1NFk6lg8I4PXU4eiMwxmjLs=</DigestValue>
    </Reference>
  </SignedInfo>
  <SignatureValue>ouL0SmOxq7C822iGl+gS6/MPSJ2vOL1XCa0XAKwLXbHjCoKNvdqHpYnjL98tGW92
ybyRR0fUOJMxJdh6fWZD0A==</SignatureValue>
  <KeyInfo>
    <X509Data>
      <X509Certificate>MIIF3TCCBYygAwIBAgIKJ3sReAABAAGI1DAIBgYqhQMCAgMwgY4xHzAdBgkqhkiG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wtGhexwTladyoPcu3Liw3hq6WKk=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settings.xml?ContentType=application/vnd.openxmlformats-officedocument.wordprocessingml.settings+xml">
        <DigestMethod Algorithm="http://www.w3.org/2000/09/xmldsig#sha1"/>
        <DigestValue>I36ow8Ruuy+pBB4cFxMmziDJlEs=</DigestValue>
      </Reference>
      <Reference URI="/word/styles.xml?ContentType=application/vnd.openxmlformats-officedocument.wordprocessingml.styles+xml">
        <DigestMethod Algorithm="http://www.w3.org/2000/09/xmldsig#sha1"/>
        <DigestValue>UIOWUtD+c9ACQUsQH/8E61kgRjQ=</DigestValue>
      </Reference>
      <Reference URI="/word/stylesWithEffects.xml?ContentType=application/vnd.ms-word.stylesWithEffects+xml">
        <DigestMethod Algorithm="http://www.w3.org/2000/09/xmldsig#sha1"/>
        <DigestValue>u20ccv5iGBKcIwzUwDo7bftO5uE=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2014-06-10T12:28:11Z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2014-06-10T12:28:11Z</xd:SigningTime>
          <xd:SigningCertificate>
            <xd:Cert>
              <xd:CertDigest>
                <DigestMethod Algorithm="http://www.w3.org/2000/09/xmldsig#sha1"/>
                <DigestValue>ygPp0BxGHfJU3dI82wsx5Sv2hFQ=</DigestValue>
              </xd:CertDigest>
              <xd:IssuerSerial>
                <X509IssuerName>CN=UC Sertum-Pro, O=ООО Сертум-Про, L=Екатеринбург, C=RU, E=ca@sertum-pro.ru</X509IssuerName>
                <X509SerialNumber>186442501109082583304404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2014-06-10T12:27:00Z</dcterms:created>
  <dcterms:modified xsi:type="dcterms:W3CDTF">2014-06-10T12:28:00Z</dcterms:modified>
</cp:coreProperties>
</file>