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BE" w:rsidRDefault="00AD25FC">
      <w:pPr>
        <w:spacing w:after="0" w:line="259" w:lineRule="auto"/>
        <w:ind w:left="708" w:right="4084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075ABE" w:rsidRDefault="00AD25FC">
      <w:pPr>
        <w:spacing w:after="0" w:line="259" w:lineRule="auto"/>
        <w:ind w:left="708" w:right="4084" w:firstLine="0"/>
        <w:jc w:val="left"/>
      </w:pPr>
      <w:r>
        <w:rPr>
          <w:b/>
        </w:rPr>
        <w:t xml:space="preserve"> </w:t>
      </w:r>
    </w:p>
    <w:p w:rsidR="00075ABE" w:rsidRDefault="00AD25FC">
      <w:pPr>
        <w:ind w:right="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-646988</wp:posOffset>
                </wp:positionH>
                <wp:positionV relativeFrom="paragraph">
                  <wp:posOffset>-1235013</wp:posOffset>
                </wp:positionV>
                <wp:extent cx="790685" cy="790686"/>
                <wp:effectExtent l="0" t="0" r="0" b="0"/>
                <wp:wrapSquare wrapText="bothSides"/>
                <wp:docPr id="11561" name="Group 1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685" cy="790686"/>
                          <a:chOff x="0" y="0"/>
                          <a:chExt cx="790685" cy="79068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46989" y="241112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5ABE" w:rsidRDefault="00AD2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46989" y="6431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5ABE" w:rsidRDefault="00AD2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7906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561" o:spid="_x0000_s1026" style="position:absolute;left:0;text-align:left;margin-left:-50.95pt;margin-top:-97.25pt;width:62.25pt;height:62.25pt;z-index:251658240" coordsize="7906,7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">
                <v:rect id="Rectangle 6" o:spid="_x0000_s1027" style="position:absolute;left:6469;top:2411;width:59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75ABE" w:rsidRDefault="00AD2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6469;top:643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75ABE" w:rsidRDefault="00AD2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29" type="#_x0000_t75" style="position:absolute;width:7906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tlUO/AAAA3AAAAA8AAABkcnMvZG93bnJldi54bWxET82KwjAQvgu+QxhhL6Kpi0itRhFB8Lq1&#10;DzA0YxtsJrVJtfr0m4UFb/Px/c52P9hGPKjzxrGCxTwBQVw6bbhSUFxOsxSED8gaG8ek4EUe9rvx&#10;aIuZdk/+oUceKhFD2GeooA6hzaT0ZU0W/dy1xJG7us5iiLCrpO7wGcNtI7+TZCUtGo4NNbZ0rKm8&#10;5b1VkBb3wuhE3mzfT6+k1+Y+vHOlvibDYQMi0BA+4n/3Wcf56RL+nokXyN0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bZVDvwAAANwAAAAPAAAAAAAAAAAAAAAAAJ8CAABk&#10;cnMvZG93bnJldi54bWxQSwUGAAAAAAQABAD3AAAAiwM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2285441</wp:posOffset>
            </wp:positionH>
            <wp:positionV relativeFrom="paragraph">
              <wp:posOffset>-1074994</wp:posOffset>
            </wp:positionV>
            <wp:extent cx="1257300" cy="12573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АРБИТРАЖНЫЙ СУД РЕСПУБЛИКИ  БАШКОРТОСТАН </w:t>
      </w:r>
    </w:p>
    <w:p w:rsidR="00075ABE" w:rsidRDefault="00AD25FC">
      <w:pPr>
        <w:spacing w:after="0" w:line="259" w:lineRule="auto"/>
        <w:ind w:left="1579" w:firstLine="0"/>
        <w:jc w:val="left"/>
      </w:pPr>
      <w:r>
        <w:rPr>
          <w:sz w:val="24"/>
        </w:rPr>
        <w:t xml:space="preserve">Республика Башкортостан, г. Уфа, ул. Октябрьской революции, 63а,  </w:t>
      </w:r>
    </w:p>
    <w:p w:rsidR="00075ABE" w:rsidRDefault="00AD25FC">
      <w:pPr>
        <w:spacing w:after="61" w:line="254" w:lineRule="auto"/>
        <w:ind w:left="873" w:hanging="343"/>
        <w:jc w:val="left"/>
      </w:pPr>
      <w:r>
        <w:rPr>
          <w:sz w:val="24"/>
        </w:rPr>
        <w:t>тел. (347) 272-13-89,факс (347) 272-27-40, e</w:t>
      </w:r>
      <w:r>
        <w:rPr>
          <w:sz w:val="20"/>
        </w:rPr>
        <w:t xml:space="preserve"> факс (347) 272-27-40, e-mail:sud@ufanet.ru, сайт </w:t>
      </w:r>
      <w:hyperlink r:id="rId10">
        <w:r>
          <w:rPr>
            <w:color w:val="0000FF"/>
            <w:sz w:val="20"/>
            <w:u w:val="single" w:color="0000FF"/>
          </w:rPr>
          <w:t>www</w:t>
        </w:r>
      </w:hyperlink>
      <w:hyperlink r:id="rId11">
        <w:r>
          <w:rPr>
            <w:color w:val="0000FF"/>
            <w:sz w:val="20"/>
            <w:u w:val="single" w:color="0000FF"/>
          </w:rPr>
          <w:t>.</w:t>
        </w:r>
      </w:hyperlink>
      <w:hyperlink r:id="rId12">
        <w:r>
          <w:rPr>
            <w:color w:val="0000FF"/>
            <w:sz w:val="20"/>
            <w:u w:val="single" w:color="0000FF"/>
          </w:rPr>
          <w:t>ufa</w:t>
        </w:r>
      </w:hyperlink>
      <w:hyperlink r:id="rId13">
        <w:r>
          <w:rPr>
            <w:color w:val="0000FF"/>
            <w:sz w:val="20"/>
            <w:u w:val="single" w:color="0000FF"/>
          </w:rPr>
          <w:t>.</w:t>
        </w:r>
      </w:hyperlink>
      <w:hyperlink r:id="rId14">
        <w:r>
          <w:rPr>
            <w:color w:val="0000FF"/>
            <w:sz w:val="20"/>
            <w:u w:val="single" w:color="0000FF"/>
          </w:rPr>
          <w:t>arbitr</w:t>
        </w:r>
      </w:hyperlink>
      <w:hyperlink r:id="rId15">
        <w:r>
          <w:rPr>
            <w:color w:val="0000FF"/>
            <w:sz w:val="20"/>
            <w:u w:val="single" w:color="0000FF"/>
          </w:rPr>
          <w:t>.</w:t>
        </w:r>
      </w:hyperlink>
      <w:hyperlink r:id="rId16">
        <w:r>
          <w:rPr>
            <w:color w:val="0000FF"/>
            <w:sz w:val="20"/>
            <w:u w:val="single" w:color="0000FF"/>
          </w:rPr>
          <w:t>ru</w:t>
        </w:r>
      </w:hyperlink>
      <w:hyperlink r:id="rId17">
        <w:r>
          <w:rPr>
            <w:sz w:val="20"/>
          </w:rPr>
          <w:t>,</w:t>
        </w:r>
      </w:hyperlink>
      <w:r>
        <w:rPr>
          <w:sz w:val="20"/>
        </w:rPr>
        <w:t xml:space="preserve"> ОКПО 00068334, ОГРН 1030203900352 ИНН/КПП 0274037972/027401001 </w:t>
      </w:r>
    </w:p>
    <w:p w:rsidR="00075ABE" w:rsidRDefault="00AD25FC">
      <w:pPr>
        <w:spacing w:after="2" w:line="259" w:lineRule="auto"/>
        <w:ind w:left="523" w:right="1" w:hanging="10"/>
        <w:jc w:val="center"/>
      </w:pPr>
      <w:r>
        <w:t xml:space="preserve">ОПРЕДЕЛЕНИЕ </w:t>
      </w:r>
    </w:p>
    <w:p w:rsidR="00075ABE" w:rsidRDefault="00AD25FC">
      <w:pPr>
        <w:tabs>
          <w:tab w:val="center" w:pos="920"/>
          <w:tab w:val="center" w:pos="5665"/>
          <w:tab w:val="center" w:pos="6373"/>
          <w:tab w:val="center" w:pos="708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г. Уфа                                                   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75ABE" w:rsidRDefault="00AD25FC">
      <w:pPr>
        <w:ind w:left="540" w:right="19" w:firstLine="0"/>
      </w:pPr>
      <w:r>
        <w:t xml:space="preserve">07 апреля 2014 года                                             Дело № А07- 12918/2012 </w:t>
      </w:r>
    </w:p>
    <w:p w:rsidR="00075ABE" w:rsidRDefault="00AD25FC">
      <w:pPr>
        <w:spacing w:after="0" w:line="259" w:lineRule="auto"/>
        <w:ind w:left="540" w:firstLine="0"/>
        <w:jc w:val="left"/>
      </w:pPr>
      <w:r>
        <w:t xml:space="preserve"> </w:t>
      </w:r>
    </w:p>
    <w:p w:rsidR="00075ABE" w:rsidRDefault="00AD25FC">
      <w:pPr>
        <w:ind w:left="540" w:right="19" w:firstLine="0"/>
      </w:pPr>
      <w:r>
        <w:t xml:space="preserve">Резолютивная часть определения оглашена 31 марта 2014 года. </w:t>
      </w:r>
    </w:p>
    <w:p w:rsidR="00075ABE" w:rsidRDefault="00AD25FC">
      <w:pPr>
        <w:ind w:left="540" w:right="19" w:firstLine="0"/>
      </w:pPr>
      <w:r>
        <w:t xml:space="preserve">Определение в полном объеме изготовлено 07 апреля 2014 года. </w:t>
      </w:r>
    </w:p>
    <w:p w:rsidR="00075ABE" w:rsidRDefault="00AD25FC">
      <w:pPr>
        <w:spacing w:after="0" w:line="259" w:lineRule="auto"/>
        <w:ind w:left="540" w:firstLine="0"/>
        <w:jc w:val="left"/>
      </w:pPr>
      <w:r>
        <w:t xml:space="preserve"> </w:t>
      </w:r>
    </w:p>
    <w:p w:rsidR="00075ABE" w:rsidRDefault="00AD25FC">
      <w:pPr>
        <w:ind w:left="-5" w:right="19" w:firstLine="0"/>
      </w:pPr>
      <w:r>
        <w:t xml:space="preserve">        </w:t>
      </w:r>
      <w:r>
        <w:t xml:space="preserve">Арбитражный суд Республики Башкортостан в составе судьи Султанова </w:t>
      </w:r>
    </w:p>
    <w:p w:rsidR="00075ABE" w:rsidRDefault="00AD25FC">
      <w:pPr>
        <w:ind w:left="-5" w:right="19" w:firstLine="0"/>
      </w:pPr>
      <w:r>
        <w:t>В.И.,  при ведении протокола   судебного заседания секретарем Фаттаховой Г.А., рассмотрев в судебном заседании заявление конкурсного управляющего ООО «Строительные материалы» Фаткуллина С.Ф</w:t>
      </w:r>
      <w:r>
        <w:t xml:space="preserve">. о привлечении к субсидиарной ответственности бывших руководителей и единственного учредителя должника Клецкиной Е.А., Семенова С.А. Еникеевой Ж.Р. в размере 19 789 165,02 рублей,  при участии в заседании: </w:t>
      </w:r>
    </w:p>
    <w:p w:rsidR="00075ABE" w:rsidRDefault="00AD25FC">
      <w:pPr>
        <w:ind w:left="-5" w:right="19" w:firstLine="0"/>
      </w:pPr>
      <w:r>
        <w:t xml:space="preserve">конкурсного </w:t>
      </w:r>
      <w:r>
        <w:tab/>
        <w:t xml:space="preserve">управляющего: </w:t>
      </w:r>
      <w:r>
        <w:tab/>
        <w:t xml:space="preserve">Фаткуллина </w:t>
      </w:r>
      <w:r>
        <w:tab/>
        <w:t xml:space="preserve">С.Ф., </w:t>
      </w:r>
      <w:r>
        <w:tab/>
        <w:t xml:space="preserve">личность </w:t>
      </w:r>
      <w:r>
        <w:tab/>
        <w:t xml:space="preserve">удостоверена паспортом, </w:t>
      </w:r>
    </w:p>
    <w:p w:rsidR="00075ABE" w:rsidRDefault="00AD25FC">
      <w:pPr>
        <w:ind w:left="-5" w:right="19" w:firstLine="0"/>
      </w:pPr>
      <w:r>
        <w:t>Семенова С.А., присутствовал лично, личность удостоверена паспортом, Клецкина Е.А., Еникеева Ж.Р. в судебное заседание не явились, о месте и времени судебного разбирательства</w:t>
      </w:r>
      <w:r>
        <w:t xml:space="preserve"> уведомлены надлежащим образом. </w:t>
      </w:r>
    </w:p>
    <w:p w:rsidR="00075ABE" w:rsidRDefault="00AD25FC">
      <w:pPr>
        <w:spacing w:after="0" w:line="259" w:lineRule="auto"/>
        <w:ind w:left="540" w:firstLine="0"/>
        <w:jc w:val="left"/>
      </w:pPr>
      <w:r>
        <w:t xml:space="preserve"> </w:t>
      </w:r>
    </w:p>
    <w:p w:rsidR="00075ABE" w:rsidRDefault="00AD25FC">
      <w:pPr>
        <w:ind w:left="-5" w:right="19" w:firstLine="566"/>
      </w:pPr>
      <w:r>
        <w:t>Конкурсный управляющий ООО «Строительные материалы» Фаткуллин С.Ф. обратился в Арбитражный суд Республики Башкортостан с заявлением о привлечении бывших руководителей Клецкиной Е.А., Семенова С.А и единственного учредител</w:t>
      </w:r>
      <w:r>
        <w:t xml:space="preserve">я должника Еникеевой Ж.Р. к субсидиарной ответственности и взыскании в порядке субсидиарной ответственности 19 789 165,02 рублей. </w:t>
      </w:r>
    </w:p>
    <w:p w:rsidR="00075ABE" w:rsidRDefault="00AD25FC">
      <w:pPr>
        <w:ind w:left="-5" w:right="19" w:firstLine="566"/>
      </w:pPr>
      <w:r>
        <w:t xml:space="preserve">Представленное конкурным управляющим уточненное заявление приобщено к материалам дела. </w:t>
      </w:r>
    </w:p>
    <w:p w:rsidR="00075ABE" w:rsidRDefault="00AD25FC">
      <w:pPr>
        <w:ind w:left="566" w:right="19" w:firstLine="0"/>
      </w:pPr>
      <w:r>
        <w:t>Конкурсный управляющий заявление подд</w:t>
      </w:r>
      <w:r>
        <w:t xml:space="preserve">ержал в полном объеме. </w:t>
      </w:r>
    </w:p>
    <w:p w:rsidR="00075ABE" w:rsidRDefault="00AD25FC">
      <w:pPr>
        <w:ind w:left="-5" w:right="19" w:firstLine="566"/>
      </w:pPr>
      <w:r>
        <w:t xml:space="preserve">Ответчик (Семенов С.А.) поддерживает ранее изложенные доводы в отзыве, в удовлетворении заявления просит отказать. </w:t>
      </w:r>
    </w:p>
    <w:p w:rsidR="00075ABE" w:rsidRDefault="00AD25FC">
      <w:pPr>
        <w:ind w:left="-5" w:right="19" w:firstLine="566"/>
      </w:pPr>
      <w:r>
        <w:t>Дело рассматривается в порядке статей 123, 156 Арбитражного процессуального кодекса Российской Федерации без участия</w:t>
      </w:r>
      <w:r>
        <w:t xml:space="preserve"> в судебном заседании Клецкиной Е.А. и Еникеевой Ж.Р., извещенных надлежащим образом. </w:t>
      </w:r>
    </w:p>
    <w:p w:rsidR="00075ABE" w:rsidRDefault="00AD25FC">
      <w:pPr>
        <w:ind w:left="-5" w:right="19"/>
      </w:pPr>
      <w:r>
        <w:lastRenderedPageBreak/>
        <w:t xml:space="preserve">Суд, исследовав материалы дела, выслушав лиц, участвующих в деле, установил следующее.  </w:t>
      </w:r>
    </w:p>
    <w:p w:rsidR="00075ABE" w:rsidRDefault="00AD25FC">
      <w:pPr>
        <w:ind w:left="-5" w:right="19"/>
      </w:pPr>
      <w:r>
        <w:t>На рассмотрение Арбитражного суда Республики Башкортостан поступило заявление ин</w:t>
      </w:r>
      <w:r>
        <w:t xml:space="preserve">дивидуального предпринимателя Абдеева Марата Наильевича о признании ООО «Строительные материалы» (ИНН 0236005433, ОГРН 1080220000189) несостоятельным (банкротом). </w:t>
      </w:r>
    </w:p>
    <w:p w:rsidR="00075ABE" w:rsidRDefault="00AD25FC">
      <w:pPr>
        <w:ind w:left="-5" w:right="19"/>
      </w:pPr>
      <w:r>
        <w:t>Определением Арбитражного суда Республики Башкортостан от 27 июля 2012г. заявление принято к</w:t>
      </w:r>
      <w:r>
        <w:t xml:space="preserve"> производству. </w:t>
      </w:r>
    </w:p>
    <w:p w:rsidR="00075ABE" w:rsidRDefault="00AD25FC">
      <w:pPr>
        <w:ind w:left="-5" w:right="19"/>
      </w:pPr>
      <w:r>
        <w:t>Определением  Арбитражного суда Республики Башкортостан 30 октября 2012 года  в отношении ООО «Строительные материалы» (ИНН 0236005433, ОГРН 1080220000189) введена процедура наблюдения, временным управляющим утвержден Фаткуллин Салават Факи</w:t>
      </w:r>
      <w:r>
        <w:t xml:space="preserve">левич. </w:t>
      </w:r>
    </w:p>
    <w:p w:rsidR="00075ABE" w:rsidRDefault="00AD25FC">
      <w:pPr>
        <w:ind w:left="-5" w:right="95"/>
      </w:pPr>
      <w:r>
        <w:t xml:space="preserve">Решением Арбитражного суда Республики Башкортостан от 20 мая 2013 года (резолютивная часть от 16.05.2013) </w:t>
      </w:r>
      <w:r>
        <w:t>ООО «Строительные материалы» (ИНН 0236005433, ОГРН 1080220000189)  признано несостоятельным (банкротом), в отношении ООО «Строительные материалы» (ИНН 0236005433, ОГРН 1080220000189) введено конкурсное производство сроком на 6 (шесть) месяцев, конкурсным у</w:t>
      </w:r>
      <w:r>
        <w:t xml:space="preserve">правляющим ООО «Строительные материалы» (ИНН 0236005433, ОГРН 1080220000189) утвержден арбитражный управляющий Фаткуллин Салават Факилевич. </w:t>
      </w:r>
    </w:p>
    <w:p w:rsidR="00075ABE" w:rsidRDefault="00AD25FC">
      <w:pPr>
        <w:ind w:left="-5" w:right="19"/>
      </w:pPr>
      <w:r>
        <w:t>Конкурсный управляющий ООО «Строительные материалы» Фаткуллин С.Ф. обратился в Арбитражный суд Республики Башкортос</w:t>
      </w:r>
      <w:r>
        <w:t>тан с заявлением о привлечении бывших руководителей Клецкиной Е.А., Семенова С.А и единственного учредителя должника Еникеевой Ж.Р. к субсидиарной ответственности и взыскании в порядке субсидиарной ответственности 19 789 165,02 рублей (согласно последних у</w:t>
      </w:r>
      <w:r>
        <w:t xml:space="preserve">точнений). </w:t>
      </w:r>
    </w:p>
    <w:p w:rsidR="00075ABE" w:rsidRDefault="00AD25FC">
      <w:pPr>
        <w:ind w:left="-5" w:right="19"/>
      </w:pPr>
      <w:r>
        <w:t>В обоснование заявленных требований конкурсный управляющий ссылается на то, что решением  Арбитражного суда Республики Башкортостан от  20.06.2012 г. с ООО «Строительные материалы»  в пользу ИП Абдеев М.Н.   взыскано 5 000 000,00 рублей суммы о</w:t>
      </w:r>
      <w:r>
        <w:t xml:space="preserve">сновного долга и пени в размере 50 000 рублей; по данным бухгалтерского баланса должника за первый квартал 2012 года кредиторская задолженность составила 6 538 тыс.руб., активы должника составляли 5 211 тыс.руб., вместе с тем, руководителем Клецкиной Е.А. </w:t>
      </w:r>
      <w:r>
        <w:t>и учредителем должника Еникеевой Ж.Р. за период с 17.11.2010 по 30.08.2012  заключались договоры займа, купли-продажи, поставки, когда как должник не имел возможности рассчитываться в полном объеме со своими кредиторами, в связи с чем бывший руководитель К</w:t>
      </w:r>
      <w:r>
        <w:t>лецкина Е.А., и единственный учредитель должника Еникеева Ж.Р. обязаны были  не позднее чем через месяц после принятия решения арбитражного суда от 20.06.2012 о взыскании с должника свыше  5 млн.руб. обратиться в арбитражный суд  с заявлением о признании д</w:t>
      </w:r>
      <w:r>
        <w:t>олжника банкротом; руководителем должника Семеновым С.А. с момента вступления в должность директора ООО «Строительные материалы» (с 30.08.2012 по 16.05.2013)  не исполнялась надлежащим образом обязанность по ведению бухгалтерского учета и отчетности, не бы</w:t>
      </w:r>
      <w:r>
        <w:t xml:space="preserve">ли выполнены обязательства </w:t>
      </w:r>
      <w:r>
        <w:lastRenderedPageBreak/>
        <w:t xml:space="preserve">перед конкурсным управляющим по передаче бухгалтерской и иной документации должника, печатей, штампов, данное обстоятельство, как указывает заявитель, послужило препятствием для формирования конкурсной массы путем предъявления к </w:t>
      </w:r>
      <w:r>
        <w:t xml:space="preserve">третьим лицам исков о взыскании задолженности, исполнении обязательств, возврате имущества, оспаривания сделок. </w:t>
      </w:r>
    </w:p>
    <w:p w:rsidR="00075ABE" w:rsidRDefault="00AD25FC">
      <w:pPr>
        <w:ind w:left="-5" w:right="19" w:firstLine="540"/>
      </w:pPr>
      <w:r>
        <w:t xml:space="preserve"> Исследовав и оценив представленные доказательства в совокупности в порядке ст. 67, 68, 71 Арбитражного процессуального кодекса Российской Феде</w:t>
      </w:r>
      <w:r>
        <w:t xml:space="preserve">рации,   выслушав доводы лиц, явившихся в судебное заседание, арбитражный суд приходит к выводу, что требования подлежат удовлетворению, при этом исходит из следующих обстоятельств. </w:t>
      </w:r>
    </w:p>
    <w:p w:rsidR="00075ABE" w:rsidRDefault="00AD25FC">
      <w:pPr>
        <w:ind w:left="-5" w:right="19"/>
      </w:pPr>
      <w:r>
        <w:t xml:space="preserve"> 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требованиями </w:t>
      </w:r>
      <w:r>
        <w:tab/>
        <w:t xml:space="preserve">статьи </w:t>
      </w:r>
      <w:r>
        <w:tab/>
        <w:t xml:space="preserve">223 </w:t>
      </w:r>
      <w:r>
        <w:tab/>
        <w:t>Арбитражного процессуальн</w:t>
      </w:r>
      <w:r>
        <w:t xml:space="preserve">ого кодекса Российской Федерации дела о несостоятельности </w:t>
      </w:r>
    </w:p>
    <w:p w:rsidR="00075ABE" w:rsidRDefault="00AD25FC">
      <w:pPr>
        <w:ind w:left="-5" w:right="19" w:firstLine="0"/>
      </w:pPr>
      <w:r>
        <w:t xml:space="preserve">(банкротстве) рассматриваются арбитражным судом по правилам, предусмотренным данным кодексом, с особенностями, установленными федеральными законами, регулирующими вопросы  несостоятельности </w:t>
      </w:r>
    </w:p>
    <w:p w:rsidR="00075ABE" w:rsidRDefault="00AD25FC">
      <w:pPr>
        <w:ind w:left="-5" w:right="19" w:firstLine="0"/>
      </w:pPr>
      <w:r>
        <w:t>(банкр</w:t>
      </w:r>
      <w:r>
        <w:t xml:space="preserve">отства).  </w:t>
      </w:r>
    </w:p>
    <w:p w:rsidR="00075ABE" w:rsidRDefault="00AD25FC">
      <w:pPr>
        <w:ind w:left="-5" w:right="19"/>
      </w:pPr>
      <w:r>
        <w:t xml:space="preserve">С учетом положений, изложенных в п.2 информационного письма Президиума Высшего Арбитражного Суда Российской Федерации от 27.04.2010 № 137-ФЗ «О некоторых вопросах, связанных с переходными положениями Федерального закона от 28.04.2009 № 73-ФЗ «О </w:t>
      </w:r>
      <w:r>
        <w:t>внесении изменений в отдельные законодательные акты Российской Федерации», положения Закона о банкротстве в редакции Закона № 73-ФЗ (в частности, ст. 10) о субсидиарной ответственности соответствующих лиц по обязательствам должника применяются, если обстоя</w:t>
      </w:r>
      <w:r>
        <w:t xml:space="preserve">тельства, являющиеся основанием для их привлечения к такой ответственности (например, дача контролирующим лицом указаний должнику, одобрение контролирующим лицом или совершение им от имени должника сделки), имели место после дня вступления в силу Закона № </w:t>
      </w:r>
      <w:r>
        <w:t xml:space="preserve">73-ФЗ. Если же данные обстоятельства имели место до дня вступления в силу Закона № 73-ФЗ, то применению подлежат положения о субсидиарной ответственности по обязательствам должника Закона о банкротстве в редакции, действовавшей до вступления в силу Закона </w:t>
      </w:r>
      <w:r>
        <w:t xml:space="preserve">№ 73-ФЗ (в частности, ст. 10), независимо от даты возбуждения производства по делу о банкротстве.  </w:t>
      </w:r>
    </w:p>
    <w:p w:rsidR="00075ABE" w:rsidRDefault="00AD25FC">
      <w:pPr>
        <w:ind w:left="-5" w:right="19"/>
      </w:pPr>
      <w:r>
        <w:t>С 30.06.2013 также вступил в силу Федеральный закон от 28.06.2013 N134-ФЗ (далее - Закон N 134-ФЗ), которым внесены изменения в Федеральный закон от 26.10.2</w:t>
      </w:r>
      <w:r>
        <w:t xml:space="preserve">002 N 127-ФЗ "О несостоятельности (банкротстве)" (далее - Закон о банкротстве).  </w:t>
      </w:r>
    </w:p>
    <w:p w:rsidR="00075ABE" w:rsidRDefault="00AD25FC">
      <w:pPr>
        <w:ind w:left="-5" w:right="19"/>
      </w:pPr>
      <w:r>
        <w:t>Согласно статье 18 Закона N 134-ФЗ статья 10 Закона о банкротстве изложена в новой редакции, согласно которой основание, предусмотренное пунктом 5 статьи 10 Закона о банкротс</w:t>
      </w:r>
      <w:r>
        <w:t xml:space="preserve">тве в ранее действующей редакции о привлечении контролирующих должника лиц к субсидиарной ответственности, исключено, при этом пункт 4 статьи 10 Закона о банкротстве в новой редакции изложен с новыми основаниями. </w:t>
      </w:r>
    </w:p>
    <w:p w:rsidR="00075ABE" w:rsidRDefault="00AD25FC">
      <w:pPr>
        <w:ind w:left="-5" w:right="19"/>
      </w:pPr>
      <w:r>
        <w:lastRenderedPageBreak/>
        <w:t>В соответствии с частью 4 статьи 3 Арбитра</w:t>
      </w:r>
      <w:r>
        <w:t>жного процессуального кодекса Российской Федерации судопроизводство в арбитражных судах осуществляется в соответствии с федеральными законами, действующими во время разрешения спора и рассмотрения дела, совершения отдельного процессуального действия или ис</w:t>
      </w:r>
      <w:r>
        <w:t xml:space="preserve">полнения судебного акта. </w:t>
      </w:r>
    </w:p>
    <w:p w:rsidR="00075ABE" w:rsidRDefault="00AD25FC">
      <w:pPr>
        <w:ind w:left="-5" w:right="19" w:firstLine="540"/>
      </w:pPr>
      <w:r>
        <w:t xml:space="preserve">При этом согласно ч. 1 ст. 4 Гражданского кодекса Российской Федерации акты гражданского законодательства не имеют обратной силы и применяются к отношениям, возникшим после введения их в действие. Действие закона распространяется </w:t>
      </w:r>
      <w:r>
        <w:t xml:space="preserve">на отношения, возникшие до введения его в действие, только в случаях, когда это прямо предусмотрено законом </w:t>
      </w:r>
    </w:p>
    <w:p w:rsidR="00075ABE" w:rsidRDefault="00AD25FC">
      <w:pPr>
        <w:ind w:left="-5" w:right="19" w:firstLine="540"/>
      </w:pPr>
      <w:r>
        <w:t xml:space="preserve">Федеральный закон от 28.06.2013 N 134-ФЗ  не  содержит норм о  придании  новой редакции   Федерального закона «О несостоятельности  (банкротстве)» </w:t>
      </w:r>
      <w:r>
        <w:t xml:space="preserve">    обратной силы. </w:t>
      </w:r>
    </w:p>
    <w:p w:rsidR="00075ABE" w:rsidRDefault="00AD25FC">
      <w:pPr>
        <w:ind w:left="-5" w:right="19" w:firstLine="540"/>
      </w:pPr>
      <w:r>
        <w:t xml:space="preserve">Таким образом, поскольку рассматриваемые правоотношения  имели место после вступления в силу Закона № 73-ФЗ, но до вступления в силу Закона N 134-ФЗ, судом применяются нормы материального права Федерального закона «О несостоятельности  </w:t>
      </w:r>
      <w:r>
        <w:t xml:space="preserve">(банкротстве)», содержащие основания привлечения к субсидиарной ответственности в редакции Закона № 73-ФЗ. </w:t>
      </w:r>
    </w:p>
    <w:p w:rsidR="00075ABE" w:rsidRDefault="00AD25FC">
      <w:pPr>
        <w:ind w:left="-5" w:right="19"/>
      </w:pPr>
      <w:r>
        <w:t>В силу п. 12 ст. 142 Закона о банкротстве в случае, если требования конкурсных кредиторов и уполномоченного органа не были удовлетворены за счет кон</w:t>
      </w:r>
      <w:r>
        <w:t>курсной массы должника, конкурсный управляющий, конкурсные кредиторы и уполномоченный орган, требования которых не были удовлетворены, имеют право до завершения конкурсного производства подать заявление о привлечении к субсидиарной ответственности лиц, ука</w:t>
      </w:r>
      <w:r>
        <w:t xml:space="preserve">занных в ст. 9 и 10 названного Закона.  </w:t>
      </w:r>
    </w:p>
    <w:p w:rsidR="00075ABE" w:rsidRDefault="00AD25FC">
      <w:pPr>
        <w:ind w:left="-5" w:right="19" w:firstLine="566"/>
      </w:pPr>
      <w:r>
        <w:t>К контролирующим должника лицам относятся руководитель или учредитель (участник) должника, собственник имущества должника - унитарного предприятия, члены органов управления, члены ликвидационной комиссии (ликвидатор</w:t>
      </w:r>
      <w:r>
        <w:t xml:space="preserve">ы). </w:t>
      </w:r>
    </w:p>
    <w:p w:rsidR="00075ABE" w:rsidRDefault="00AD25FC">
      <w:pPr>
        <w:ind w:left="-5" w:right="19" w:firstLine="566"/>
      </w:pPr>
      <w:r>
        <w:t>В силу п. 2 ст. 10 ФЗ «О несостоятельности (банкротстве)» нарушение обязанности по подаче заявления должника в арбитражный суд в случаях и в срок, которые установлены статьей 9 настоящего Федерального закона, влечет за собой субсидиарную ответственнос</w:t>
      </w:r>
      <w:r>
        <w:t>ть лиц, на которых настоящим Федеральным законом возложена обязанность по принятию решения о подаче заявления должника в арбитражный суд и подаче такого заявления, по обязательствам должника, возникшим после истечения срока, предусмотренного пунктами 2 и 3</w:t>
      </w:r>
      <w:r>
        <w:t xml:space="preserve"> статьи 9 настоящего Федерального закона.  </w:t>
      </w:r>
    </w:p>
    <w:p w:rsidR="00075ABE" w:rsidRDefault="00AD25FC">
      <w:pPr>
        <w:ind w:left="-5" w:right="19" w:firstLine="566"/>
      </w:pPr>
      <w:r>
        <w:t xml:space="preserve">Согласно абзацу 6 пункта 1 статьи 9 Федерального закона "О несостоятельности (банкротстве)" в редакции Закона N 73-ФЗ руководитель должника обязан обратиться с заявлением должника в арбитражный суд, если должник </w:t>
      </w:r>
      <w:r>
        <w:t xml:space="preserve">отвечает признакам неплатежеспособности и (или) признакам недостаточности имущества.  </w:t>
      </w:r>
    </w:p>
    <w:p w:rsidR="00075ABE" w:rsidRDefault="00AD25FC">
      <w:pPr>
        <w:ind w:left="-5" w:right="19" w:firstLine="566"/>
      </w:pPr>
      <w:r>
        <w:t xml:space="preserve">Из смысла указанной нормы следует, что обязанность руководителя обратиться с заявлением должника возникает с момента, когда должник стал </w:t>
      </w:r>
      <w:r>
        <w:lastRenderedPageBreak/>
        <w:t>отвечать признакам неплатежеспос</w:t>
      </w:r>
      <w:r>
        <w:t xml:space="preserve">обности и (или) признакам недостаточности имущества.  </w:t>
      </w:r>
    </w:p>
    <w:p w:rsidR="00075ABE" w:rsidRDefault="00AD25FC">
      <w:pPr>
        <w:ind w:left="-5" w:right="19" w:firstLine="566"/>
      </w:pPr>
      <w:r>
        <w:t>В соответствии со ст. 2 Федерального закона "О несостоятельности (банкротстве)" под недостаточностью имущества должника понимается превышение размера денежных обязательств и обязанностей по уплате обяз</w:t>
      </w:r>
      <w:r>
        <w:t xml:space="preserve">ательных платежей должника над стоимостью имущества; под неплатежеспособностью - прекращение исполнения должником части денежных обязательств или обязанностей по уплате обязательных платежей, вызванное недостаточностью денежных средств. </w:t>
      </w:r>
    </w:p>
    <w:p w:rsidR="00075ABE" w:rsidRDefault="00AD25FC">
      <w:pPr>
        <w:ind w:left="-5" w:right="19" w:firstLine="566"/>
      </w:pPr>
      <w:r>
        <w:t>Из приведенных нор</w:t>
      </w:r>
      <w:r>
        <w:t>м права следует, что возможность привлечения лиц, названных в пункте 2 статьи 10 Закона о банкротстве, к субсидиарной ответственности по указанным в данной норме основаниям возникает при наличии совокупности следующих условий: возникновение одного из переч</w:t>
      </w:r>
      <w:r>
        <w:t>исленных в пункте 1 статьи 9 Закона о банкротстве обстоятельств; неподача указанными в пункте 2 статьи 10 этого же Закона лицами заявления о банкротстве должника в течение месяца с даты возникновения соответствующего обстоятельства; возникновение обязатель</w:t>
      </w:r>
      <w:r>
        <w:t xml:space="preserve">ств должника, по которым указанные лица привлекаются к субсидиарной ответственности, после истечения срока, предусмотренного пунктом 2 статьи 9 Закона о банкротстве.  </w:t>
      </w:r>
    </w:p>
    <w:p w:rsidR="00075ABE" w:rsidRDefault="00AD25FC">
      <w:pPr>
        <w:ind w:left="-5" w:right="19" w:firstLine="566"/>
      </w:pPr>
      <w:r>
        <w:t>При этом размер ответственности по пункту 2 статьи 10 Закона о банкротстве равен размеру</w:t>
      </w:r>
      <w:r>
        <w:t xml:space="preserve"> обязательств должника, возникших после истечения срока, предусмотренного пунктами 2 и 3 статьи 9 данного Федерального закона.  </w:t>
      </w:r>
    </w:p>
    <w:p w:rsidR="00075ABE" w:rsidRDefault="00AD25FC">
      <w:pPr>
        <w:ind w:left="-5" w:right="19" w:firstLine="566"/>
      </w:pPr>
      <w:r>
        <w:t xml:space="preserve"> </w:t>
      </w:r>
      <w:r>
        <w:t>По смыслу статей 9, 10 Закона о банкротстве с учетом положений статей 4, 49, 65, 125 Арбитражного процессуального кодекса Российской Федерации, лицо, заявляющее требование о привлечении к субсидиарной ответственности, по основаниям, предусмотренным Законом</w:t>
      </w:r>
      <w:r>
        <w:t xml:space="preserve"> о банкротстве, должно четко указать дату возникновения соответствующей обязанности по подаче в суд заявления, а также случай, с которым Закон связывает возникновение соответствующей обязанности. </w:t>
      </w:r>
    </w:p>
    <w:p w:rsidR="00075ABE" w:rsidRDefault="00AD25FC">
      <w:pPr>
        <w:ind w:left="-5" w:right="19" w:firstLine="566"/>
      </w:pPr>
      <w:r>
        <w:t>Согласно выписки из Единого государственного реестра юридич</w:t>
      </w:r>
      <w:r>
        <w:t xml:space="preserve">еских лиц единственным учредителем ООО «Строительные материалы» являлась Еникеева Жанна Раисовна. </w:t>
      </w:r>
    </w:p>
    <w:p w:rsidR="00075ABE" w:rsidRDefault="00AD25FC">
      <w:pPr>
        <w:ind w:left="-5" w:right="19" w:firstLine="566"/>
      </w:pPr>
      <w:r>
        <w:t>Решением единственного учредителя ООО «Строительные материалы» Еникеевой Ж.Р. от 17.11.2010 Клецкина Екатерина Анатольевна назначена на должность директора О</w:t>
      </w:r>
      <w:r>
        <w:t xml:space="preserve">ОО «Строительные материалы».  </w:t>
      </w:r>
    </w:p>
    <w:p w:rsidR="00075ABE" w:rsidRDefault="00AD25FC">
      <w:pPr>
        <w:ind w:left="-5" w:right="19" w:firstLine="566"/>
      </w:pPr>
      <w:r>
        <w:t>Согласно бухгалтерскому балансу  ООО «Строительные материалы» за 12 месяцев 2011 года и первый квартал 2012 года  размер кредиторской задолженности на отчетную дату отчетного периода составил 6 538 тыс.руб., на 31 декабря  пр</w:t>
      </w:r>
      <w:r>
        <w:t xml:space="preserve">едыдущего года составил 5 069 тыс.руб., на 31 декабря года, предшествующего  предыдущему - 5 331 тыс.руб.;  размер активов на отчетную дату отчетного периода составил 5 211 тыс.руб,  на 31 декабря  предыдущего года составил  3 742 тыс. руб., на 31 декабря </w:t>
      </w:r>
      <w:r>
        <w:t xml:space="preserve">года, предшествующего  предыдущему составил 4 004 тыс.руб. Сведения о должностном лице (подписант-руководителя) указывают на Клецкину Екатерину Анатольевну. </w:t>
      </w:r>
    </w:p>
    <w:p w:rsidR="00075ABE" w:rsidRDefault="00AD25FC">
      <w:pPr>
        <w:ind w:left="-5" w:right="19" w:firstLine="566"/>
      </w:pPr>
      <w:r>
        <w:lastRenderedPageBreak/>
        <w:t>Таким образом исходя из бухгалтерского баланса следует, что размер кредиторской задолженности увел</w:t>
      </w:r>
      <w:r>
        <w:t xml:space="preserve">ичивался и к началу 2012 года  превышал активы предприятия, в связи с чем есть основание полагать, что ООО «Строительные материалы» отвечало признакам неплатежеспособности и недостаточности имущества для погашения задолженности перед кредиторами. </w:t>
      </w:r>
    </w:p>
    <w:p w:rsidR="00075ABE" w:rsidRDefault="00AD25FC">
      <w:pPr>
        <w:spacing w:after="13"/>
        <w:ind w:left="10" w:right="33" w:hanging="10"/>
        <w:jc w:val="right"/>
      </w:pPr>
      <w:r>
        <w:t>Кроме то</w:t>
      </w:r>
      <w:r>
        <w:t xml:space="preserve">го, как усматривается из материалов дела,  решением  </w:t>
      </w:r>
    </w:p>
    <w:p w:rsidR="00075ABE" w:rsidRDefault="00AD25FC">
      <w:pPr>
        <w:ind w:left="-5" w:right="19" w:firstLine="0"/>
      </w:pPr>
      <w:r>
        <w:t>Арбитражного суда Республики Башкортостан от  20.06.2012 г. по делу №А076690/2012 с ООО «Строительные материалы»  в пользу ИП Абдеев М.Н.   взыскано 5 000 000,00 рублей суммы основного долга и пени в ра</w:t>
      </w:r>
      <w:r>
        <w:t xml:space="preserve">змере 50 000 рублей; решением Арбитражного суда Республики Башкортостан от  22.06.2012 </w:t>
      </w:r>
    </w:p>
    <w:p w:rsidR="00075ABE" w:rsidRDefault="00AD25FC">
      <w:pPr>
        <w:ind w:left="-5" w:right="19" w:firstLine="0"/>
      </w:pPr>
      <w:r>
        <w:t>г. по делу №А07-4831/2012 с ООО «Строительные материалы»  в пользу ИП Абдеев М.Н.   взыскано 143 650 рублей суммы основного долга и расходы  по уплате госпошлины в разм</w:t>
      </w:r>
      <w:r>
        <w:t xml:space="preserve">ере 5 309,50 рублей. </w:t>
      </w:r>
    </w:p>
    <w:p w:rsidR="00075ABE" w:rsidRDefault="00AD25FC">
      <w:pPr>
        <w:ind w:left="-5" w:right="19" w:firstLine="566"/>
      </w:pPr>
      <w:r>
        <w:t xml:space="preserve"> Исходя из вышеизложенного следует, что директор ООО «Строительные материалы» Клецкина Е.А., а также  единственный учредитель должника Еникеева Ж.Р. обязаны были не позднее июля 2012 года обратиться в Арбитражный суд Республики Башкор</w:t>
      </w:r>
      <w:r>
        <w:t xml:space="preserve">тостан с заявлением о признании ООО «Строительные материалы»  несостоятельным (банкротом). Вместе с тем, такая обязанность руководителем и учредителем должника не исполнена.  </w:t>
      </w:r>
    </w:p>
    <w:p w:rsidR="00075ABE" w:rsidRDefault="00AD25FC">
      <w:pPr>
        <w:ind w:left="-5" w:right="19" w:firstLine="566"/>
      </w:pPr>
      <w:r>
        <w:t>Кроме того, как указывает заявитель с  17.11.2010 по 30.08.2012 – в период руков</w:t>
      </w:r>
      <w:r>
        <w:t xml:space="preserve">одства Клецкиной Е.А.  и образования кредиторской задолженности перед конкурсными кредиторами должника были подписаны следующие договора: </w:t>
      </w:r>
    </w:p>
    <w:p w:rsidR="00075ABE" w:rsidRDefault="00AD25FC">
      <w:pPr>
        <w:numPr>
          <w:ilvl w:val="0"/>
          <w:numId w:val="1"/>
        </w:numPr>
        <w:spacing w:after="13"/>
        <w:ind w:right="19"/>
      </w:pPr>
      <w:r>
        <w:t xml:space="preserve">между ООО «Строительные материалы» и Надточаевым Владимиром </w:t>
      </w:r>
    </w:p>
    <w:p w:rsidR="00075ABE" w:rsidRDefault="00AD25FC">
      <w:pPr>
        <w:ind w:left="-5" w:right="19" w:firstLine="0"/>
      </w:pPr>
      <w:r>
        <w:t>Владимировичем договор займа от 21.11.2010г.  на сумму 2</w:t>
      </w:r>
      <w:r>
        <w:t xml:space="preserve"> 133 000 рублей; </w:t>
      </w:r>
    </w:p>
    <w:p w:rsidR="00075ABE" w:rsidRDefault="00AD25FC">
      <w:pPr>
        <w:numPr>
          <w:ilvl w:val="0"/>
          <w:numId w:val="1"/>
        </w:numPr>
        <w:spacing w:after="13"/>
        <w:ind w:right="19"/>
      </w:pPr>
      <w:r>
        <w:t xml:space="preserve">между ООО «Строительные материалы» и Гимаевым Ф.Я. договор займа </w:t>
      </w:r>
    </w:p>
    <w:p w:rsidR="00075ABE" w:rsidRDefault="00AD25FC">
      <w:pPr>
        <w:ind w:left="-5" w:right="19" w:firstLine="0"/>
      </w:pPr>
      <w:r>
        <w:t xml:space="preserve">№4з от 01.12.2010 г. на сумму 1 500 000 рублей; </w:t>
      </w:r>
    </w:p>
    <w:p w:rsidR="00075ABE" w:rsidRDefault="00AD25FC">
      <w:pPr>
        <w:numPr>
          <w:ilvl w:val="0"/>
          <w:numId w:val="1"/>
        </w:numPr>
        <w:spacing w:after="13"/>
        <w:ind w:right="19"/>
      </w:pPr>
      <w:r>
        <w:t xml:space="preserve">между ООО «Строительные материалы» и Надточаевым Владимиром </w:t>
      </w:r>
    </w:p>
    <w:p w:rsidR="00075ABE" w:rsidRDefault="00AD25FC">
      <w:pPr>
        <w:ind w:left="-5" w:right="19" w:firstLine="0"/>
      </w:pPr>
      <w:r>
        <w:t>Владимировичем договор займа от 24.01.2011г. на сумму 3 000 00</w:t>
      </w:r>
      <w:r>
        <w:t xml:space="preserve">0 рублей; </w:t>
      </w:r>
    </w:p>
    <w:p w:rsidR="00075ABE" w:rsidRDefault="00AD25FC">
      <w:pPr>
        <w:numPr>
          <w:ilvl w:val="0"/>
          <w:numId w:val="1"/>
        </w:numPr>
        <w:ind w:right="19"/>
      </w:pPr>
      <w:r>
        <w:t xml:space="preserve">между ООО «Строительные материалы» и Абдеевым М.Н. договор поставки кирпича № 2 от 01.10.2011г.  на сумму 5 000 000 рублей; </w:t>
      </w:r>
    </w:p>
    <w:p w:rsidR="00075ABE" w:rsidRDefault="00AD25FC">
      <w:pPr>
        <w:numPr>
          <w:ilvl w:val="0"/>
          <w:numId w:val="1"/>
        </w:numPr>
        <w:ind w:right="19"/>
      </w:pPr>
      <w:r>
        <w:t xml:space="preserve">между ООО «Строительные материалы» и ГУП «Фонд жилищного строительства РБ» договор на поставку </w:t>
      </w:r>
      <w:r>
        <w:t xml:space="preserve">кирпича  на сумму 1 241 042 рублей; </w:t>
      </w:r>
    </w:p>
    <w:p w:rsidR="00075ABE" w:rsidRDefault="00AD25FC">
      <w:pPr>
        <w:numPr>
          <w:ilvl w:val="0"/>
          <w:numId w:val="1"/>
        </w:numPr>
        <w:ind w:right="19"/>
      </w:pPr>
      <w:r>
        <w:t xml:space="preserve">между ООО «Строительные материалы» и Салимгареевым М.А. договор купли-продажи кирпича от 27.04.2012г. на сумму 4 500 000 руб., денежные средства поступили на счет ООО Строительные материалы»;  </w:t>
      </w:r>
    </w:p>
    <w:p w:rsidR="00075ABE" w:rsidRDefault="00AD25FC">
      <w:pPr>
        <w:ind w:left="-5" w:right="19" w:firstLine="566"/>
      </w:pPr>
      <w:r>
        <w:t xml:space="preserve"> Также на основании письм</w:t>
      </w:r>
      <w:r>
        <w:t xml:space="preserve">а ООО «Строительные материалы» № 38 от 09.07.2012 года ООО «Марк» предоставило заемные средства в размере 367 388 рулей. </w:t>
      </w:r>
    </w:p>
    <w:p w:rsidR="00075ABE" w:rsidRDefault="00AD25FC">
      <w:pPr>
        <w:ind w:left="-5" w:right="19" w:firstLine="566"/>
      </w:pPr>
      <w:r>
        <w:t>Требования кредиторов Аюпова М.М., Абдеева М.Н., Надточаева В.В., Салимгареева М.А.,  ГУП «Фонд жилищного строительства РБ»    по указ</w:t>
      </w:r>
      <w:r>
        <w:t xml:space="preserve">анным </w:t>
      </w:r>
      <w:r>
        <w:lastRenderedPageBreak/>
        <w:t xml:space="preserve">договорам включены в реестр требований кредиторов ООО «Строительные материалы» определениями Арбитражного суда Республики Башкортостан в рамках дела №А07-12918/2012 о признании Арбитражного суда Республики Башкортостан несостоятельным (банкротом). </w:t>
      </w:r>
    </w:p>
    <w:p w:rsidR="00075ABE" w:rsidRDefault="00AD25FC">
      <w:pPr>
        <w:ind w:left="-5" w:right="19"/>
      </w:pPr>
      <w:r>
        <w:t xml:space="preserve">Как следует из материалов дела, между ООО «Строительные материалы»  в лице директора Клецкиной Е.А. и  гражданином Мироновым В.И. были заключены следующие договоры: </w:t>
      </w:r>
    </w:p>
    <w:p w:rsidR="00075ABE" w:rsidRDefault="00AD25FC">
      <w:pPr>
        <w:numPr>
          <w:ilvl w:val="0"/>
          <w:numId w:val="1"/>
        </w:numPr>
        <w:ind w:right="19"/>
      </w:pPr>
      <w:r>
        <w:t>договор купли-продажи недвижимого имущества № 01/2011 от 22.12.2011г.,</w:t>
      </w:r>
      <w:r>
        <w:rPr>
          <w:b/>
        </w:rPr>
        <w:t xml:space="preserve"> </w:t>
      </w:r>
      <w:r>
        <w:t>согласно которому О</w:t>
      </w:r>
      <w:r>
        <w:t>ОО «Строительные материалы» передает Миронову В.И недвижимое имущество</w:t>
      </w:r>
      <w:r>
        <w:rPr>
          <w:b/>
        </w:rPr>
        <w:t xml:space="preserve"> </w:t>
      </w:r>
      <w:r>
        <w:t xml:space="preserve">(Объект) ООО «Строительные материалы»;  </w:t>
      </w:r>
    </w:p>
    <w:p w:rsidR="00075ABE" w:rsidRDefault="00AD25FC">
      <w:pPr>
        <w:numPr>
          <w:ilvl w:val="0"/>
          <w:numId w:val="1"/>
        </w:numPr>
        <w:ind w:right="19"/>
      </w:pPr>
      <w:r>
        <w:t>договор    купли - продажи движимого имущества № 02/2011 от 22.12.2011г.,</w:t>
      </w:r>
      <w:r>
        <w:rPr>
          <w:b/>
        </w:rPr>
        <w:t xml:space="preserve"> </w:t>
      </w:r>
      <w:r>
        <w:t>согласно которому ООО «Строительные материалы» передает Миронову В.И н</w:t>
      </w:r>
      <w:r>
        <w:t xml:space="preserve">едвижимое имущество;  </w:t>
      </w:r>
    </w:p>
    <w:p w:rsidR="00075ABE" w:rsidRDefault="00AD25FC">
      <w:pPr>
        <w:numPr>
          <w:ilvl w:val="0"/>
          <w:numId w:val="1"/>
        </w:numPr>
        <w:ind w:right="19"/>
      </w:pPr>
      <w:r>
        <w:t>договор о передаче прав и обязанностей по договору аренды земельного участка № 03/2011 от 23.12.2011г., согласно которому ООО «Строительные материалы» передает Миронову В.И  права и обязанности предусмотренные договором, а именно пра</w:t>
      </w:r>
      <w:r>
        <w:t>во аренды земельного участка категория земель промышленности, разрешенное использование: под существующий кирпичный завод, с кадастровым номером: 02:38:060701:1, сроком аренды до 20.03.2060г., адрес (местоположение) объекта: Россия, Республика Башкортостан</w:t>
      </w:r>
      <w:r>
        <w:t xml:space="preserve">, Мечетлинский район, примерно в 500м от ориентира с. Малоустьикинское. </w:t>
      </w:r>
    </w:p>
    <w:p w:rsidR="00075ABE" w:rsidRDefault="00AD25FC">
      <w:pPr>
        <w:ind w:left="-5" w:right="19" w:firstLine="540"/>
      </w:pPr>
      <w:r>
        <w:t xml:space="preserve">Указанные договоры, акты приема-передачи по каждому договору  подписаны со стороны должника директором  Клецкиной Е.А.  </w:t>
      </w:r>
    </w:p>
    <w:p w:rsidR="00075ABE" w:rsidRDefault="00AD25FC">
      <w:pPr>
        <w:spacing w:after="13"/>
        <w:ind w:left="10" w:right="33" w:hanging="10"/>
        <w:jc w:val="right"/>
      </w:pPr>
      <w:r>
        <w:t>Из представленных в материалы дела расписок от 23.12.2011 след</w:t>
      </w:r>
      <w:r>
        <w:t xml:space="preserve">ует, что  </w:t>
      </w:r>
    </w:p>
    <w:p w:rsidR="00075ABE" w:rsidRDefault="00AD25FC">
      <w:pPr>
        <w:ind w:left="-5" w:right="19" w:firstLine="0"/>
      </w:pPr>
      <w:r>
        <w:t xml:space="preserve">Еникеева Жанна Раисовна, действующая на  основании доверенности от 20.12.211 выданной ООО  «Строительные материалы» подтверждает, что во исполнение  обязательств  по договору №01/2011 от имени ООО «Строительные материалы»  приняла от гражданина </w:t>
      </w:r>
      <w:r>
        <w:t>Миронова Владимира Ивановича денежные средства в размере 1 400 000 рублей за объекты недвижимости, указанные в договоре №01/2011 от 22.12.2011, а также во исполнение  обязательств по договору №02/2011 от имени ООО «Строительные материалы»  приняла от гражд</w:t>
      </w:r>
      <w:r>
        <w:t xml:space="preserve">анина Миронова Владимира Ивановича денежные средства в размере 820 000 рублей за имущество, указанное в договоре №02/2011 от 20.12.2011. </w:t>
      </w:r>
    </w:p>
    <w:p w:rsidR="00075ABE" w:rsidRDefault="00AD25FC">
      <w:pPr>
        <w:ind w:left="-5" w:right="19"/>
      </w:pPr>
      <w:r>
        <w:t>Вместе с тем, из пояснений Еникеевой Жанны Раисовны, судом было установлено, что фактически денежные средства получены</w:t>
      </w:r>
      <w:r>
        <w:t xml:space="preserve"> не были, указанные договора были заключены с целью получения кредита для нужд ООО «Строительные материалы»  и основывались на доверительных отношениях с гражданином Мироновым В.И. </w:t>
      </w:r>
    </w:p>
    <w:p w:rsidR="00075ABE" w:rsidRDefault="00AD25FC">
      <w:pPr>
        <w:ind w:left="-5" w:right="19" w:firstLine="566"/>
      </w:pPr>
      <w:r>
        <w:t>Определением  Арбитражного суда Республики Башкортостан от 30 октября 2013</w:t>
      </w:r>
      <w:r>
        <w:t xml:space="preserve"> года договоры купли-продажи недвижимого имущества №01/2011 от 22.12.2011г., купли-продажи движимого имущества №02/2011 от 22.12.2011г., №03/2011 от 23.12.2011г. о передаче прав и обязанностей по договору аренды </w:t>
      </w:r>
      <w:r>
        <w:lastRenderedPageBreak/>
        <w:t>земельного участка, заключенные между ООО «С</w:t>
      </w:r>
      <w:r>
        <w:t xml:space="preserve">троительные материалы» и Мироновым Владимиром Ивановичем признаны недействительными.  </w:t>
      </w:r>
    </w:p>
    <w:p w:rsidR="00075ABE" w:rsidRDefault="00AD25FC">
      <w:pPr>
        <w:ind w:left="-5" w:right="19" w:firstLine="547"/>
      </w:pPr>
      <w:r>
        <w:t>На рассмотрение Арбитражного суда Республики Башкортостан 28 декабря 2012 года поступило заявление Малаховой Е.Н. о включении в реестр требований кредиторов ООО «Строите</w:t>
      </w:r>
      <w:r>
        <w:t xml:space="preserve">льные материалы» суммы долга в размере 600 000 рублей, основанные на договоре займа от 28.02.2012г. на сумму 250 000 руб., на договоре займа от 13.04.2012г. на сумму 350 000 руб. </w:t>
      </w:r>
    </w:p>
    <w:p w:rsidR="00075ABE" w:rsidRDefault="00AD25FC">
      <w:pPr>
        <w:ind w:left="-5" w:right="19" w:firstLine="540"/>
      </w:pPr>
      <w:r>
        <w:t>В связи с тем, что должником не исполнена обязанность по возврату денежных с</w:t>
      </w:r>
      <w:r>
        <w:t xml:space="preserve">редств, по указанным договорам займа, Малахова Е.Н.  обратилась в Арбитражный суд Республики Башкортостан с требованием о включении в реестр требований кредиторов ООО «Строительные материалы» задолженности в размере 600 000 рублей. </w:t>
      </w:r>
    </w:p>
    <w:p w:rsidR="00075ABE" w:rsidRDefault="00AD25FC">
      <w:pPr>
        <w:ind w:left="-5" w:right="19" w:firstLine="538"/>
      </w:pPr>
      <w:r>
        <w:t xml:space="preserve">Судом установлено, что </w:t>
      </w:r>
      <w:r>
        <w:t>стороной сделок от 28.02.2012г. и 13.04.2012г. от имени ООО «Строительные материалы» выступал единственный учредитель ООО «Строительные материалы» Еникеева Жанна Раисовна,  на момент заключения между ООО «Строительные материалы» и Малаховой Е.Н.  договоров</w:t>
      </w:r>
      <w:r>
        <w:t xml:space="preserve"> процентного займа от 28.02.2012г. и 13.04.2012г. директором ООО «Строительные материалы» являлась Клецкина Е.А. </w:t>
      </w:r>
    </w:p>
    <w:p w:rsidR="00075ABE" w:rsidRDefault="00AD25FC">
      <w:pPr>
        <w:ind w:left="-5" w:right="19" w:firstLine="538"/>
      </w:pPr>
      <w:r>
        <w:t>Поскольку, в нарушение ст.65 АПК РФ доказательств подтверждающих полномочия Еникеевой Ж.Р. действовать  от имени ООО «Строительные материалы»,</w:t>
      </w:r>
      <w:r>
        <w:t xml:space="preserve"> в том числе решение единственного участника  о возложении обязанности  по подписанию договора на себя в материалы дела представлены не были, кроме того факт поступления денежных средств по данным договорам займа и их отражение в документах бухгалтерского </w:t>
      </w:r>
      <w:r>
        <w:t>учета ООО «Строительные материалы» документально не был подтвержден, платежные документы, подтверждающие  расходование денежных средств, полученных должником от Еникеевой Ж.Р., на нужды общества ООО «Строительные материалы» в материалы дела также не предст</w:t>
      </w:r>
      <w:r>
        <w:t xml:space="preserve">авлены,  суд отказал в удовлетворении заявления Малаховой Екатерины Николаевны о включении в реестр требований кредиторов третьей очереди ООО «Строительные материалы» требования в сумме 600 000 рублей. </w:t>
      </w:r>
    </w:p>
    <w:p w:rsidR="00075ABE" w:rsidRDefault="00AD25FC">
      <w:pPr>
        <w:ind w:left="-5" w:right="19" w:firstLine="566"/>
      </w:pPr>
      <w:r>
        <w:t>В соответствие с частью 2 статьи 69 Арбитражного проц</w:t>
      </w:r>
      <w:r>
        <w:t xml:space="preserve">ессуального кодекса Российской Федерации, обстоятельства, установленные вступившим в законную силу судебным актом арбитражного суда по ранее рассмотренному делу, не доказываются вновь при рассмотрении арбитражным судом другого дела, в котором участвуют те </w:t>
      </w:r>
      <w:r>
        <w:t xml:space="preserve">же лица. </w:t>
      </w:r>
    </w:p>
    <w:p w:rsidR="00075ABE" w:rsidRDefault="00AD25FC">
      <w:pPr>
        <w:ind w:left="-5" w:right="19" w:firstLine="566"/>
      </w:pPr>
      <w:r>
        <w:t xml:space="preserve"> При таких обстоятельствах, учитывая </w:t>
      </w:r>
      <w:r>
        <w:rPr>
          <w:color w:val="0000FF"/>
        </w:rPr>
        <w:t>ст. 6</w:t>
      </w:r>
      <w:hyperlink r:id="rId18">
        <w:r>
          <w:rPr>
            <w:color w:val="0000FF"/>
          </w:rPr>
          <w:t>9</w:t>
        </w:r>
      </w:hyperlink>
      <w:hyperlink r:id="rId19">
        <w:r>
          <w:t xml:space="preserve"> </w:t>
        </w:r>
      </w:hyperlink>
      <w:r>
        <w:t>Арбитражного процессуального к</w:t>
      </w:r>
      <w:r>
        <w:t>одекса Российской Федерации, противоправное поведение  директора ООО «Строительные материалы» Клецкиной Е.А., единственного учредителя должника Еникеевой Ж.Р.  в части заключения недействительных сделок  являются преюдициальными обстоятельствами для данног</w:t>
      </w:r>
      <w:r>
        <w:t xml:space="preserve">о спора. </w:t>
      </w:r>
    </w:p>
    <w:p w:rsidR="00075ABE" w:rsidRDefault="00AD25FC">
      <w:pPr>
        <w:ind w:left="-5" w:right="19" w:firstLine="540"/>
      </w:pPr>
      <w:r>
        <w:t xml:space="preserve">В силу </w:t>
      </w:r>
      <w:hyperlink r:id="rId20">
        <w:r>
          <w:rPr>
            <w:color w:val="0000FF"/>
          </w:rPr>
          <w:t>абзаца первого пункта 1 статьи 10</w:t>
        </w:r>
      </w:hyperlink>
      <w:hyperlink r:id="rId21">
        <w:r>
          <w:t xml:space="preserve"> </w:t>
        </w:r>
      </w:hyperlink>
      <w:r>
        <w:t xml:space="preserve">ГК РФ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 </w:t>
      </w:r>
    </w:p>
    <w:p w:rsidR="00075ABE" w:rsidRDefault="00AD25FC">
      <w:pPr>
        <w:ind w:left="-5" w:right="19"/>
      </w:pPr>
      <w:r>
        <w:lastRenderedPageBreak/>
        <w:t>Из разъяснений, данных в п. 10</w:t>
      </w:r>
      <w:r>
        <w:t xml:space="preserve"> постановления Пленума Высшего Арбитражного Суда Российской Федерации от 30.04.2009 № 32 «О некоторых вопросах, связанных с оспариванием сделок по основаниям, предусмотренным Федеральным законом «О несостоятельности (банкротстве)», следует, что исходя из н</w:t>
      </w:r>
      <w:r>
        <w:t>едопустимости злоупотребления гражданскими правами (п. 1 ст. 10 Гражданского кодекса Российской Федерации) и необходимости защиты при банкротстве прав и законных интересов кредиторов по требованию арбитражного управляющего или кредитора может быть признана</w:t>
      </w:r>
      <w:r>
        <w:t xml:space="preserve"> недействительной совершенная до или после возбуждения дела о банкротстве сделка должника, направленная на нарушение прав и законных интересов кредиторов, в частности направленная на уменьшение конкурсной массы сделка по отчуждению по заведомо заниженной ц</w:t>
      </w:r>
      <w:r>
        <w:t xml:space="preserve">ене имущества должника третьим лицам. </w:t>
      </w:r>
    </w:p>
    <w:p w:rsidR="00075ABE" w:rsidRDefault="00AD25FC">
      <w:pPr>
        <w:ind w:left="-5" w:right="19" w:firstLine="0"/>
      </w:pPr>
      <w:r>
        <w:t xml:space="preserve">  При таких обстоятельствах следует, что Клецкина Екатерина Анатольевна и Еникеева Жанна Раисовна действовали  не в интересах должника, и не имели </w:t>
      </w:r>
      <w:r>
        <w:t xml:space="preserve">намерения погашать кредиторскую задолженность ООО «Строительные материалы». </w:t>
      </w:r>
    </w:p>
    <w:p w:rsidR="00075ABE" w:rsidRDefault="00AD25FC">
      <w:pPr>
        <w:spacing w:after="2" w:line="237" w:lineRule="auto"/>
        <w:ind w:left="0" w:firstLine="708"/>
        <w:jc w:val="left"/>
      </w:pPr>
      <w:r>
        <w:t>Согласно  проведенному временным управляющим анализу финансовоэкономического состояния ООО «Строительные материалы» сделаны выводы  о невозможности восстановления платежеспособнос</w:t>
      </w:r>
      <w:r>
        <w:t xml:space="preserve">ти должника, о целесообразности введения процедуры конкурсного производства, судебные расходы и расходы на выплату вознаграждения арбитражному управляющему возможно покрыть за счет активов должника. </w:t>
      </w:r>
    </w:p>
    <w:p w:rsidR="00075ABE" w:rsidRDefault="00AD25FC">
      <w:pPr>
        <w:ind w:left="-5" w:right="19"/>
      </w:pPr>
      <w:r>
        <w:t xml:space="preserve">Из заключения подготовленного арбитражным управляющим,  </w:t>
      </w:r>
      <w:r>
        <w:t xml:space="preserve"> следуют выводы: о наличии признаков преднамеренного банкротства ООО «Строительные материалы», ущерб, нанесенный ООО «Строительные материалы»  сделками составил  4850 тыс. руб., об отсутствии оснований для проведения проверки наличия признаков фиктивного б</w:t>
      </w:r>
      <w:r>
        <w:t xml:space="preserve">анкротства.  </w:t>
      </w:r>
    </w:p>
    <w:p w:rsidR="00075ABE" w:rsidRDefault="00AD25FC">
      <w:pPr>
        <w:ind w:left="-5" w:right="19" w:firstLine="540"/>
      </w:pPr>
      <w:r>
        <w:t>Таким образом, материалами дела, а также представленными доказательствами установлены обстоятельства, свидетельствующие о противоправности бывшего директора  ООО «Строительные материалы»  Клецкиной Е.А., единственного учредителя должника Еник</w:t>
      </w:r>
      <w:r>
        <w:t xml:space="preserve">еевой, также их вины, наличия причинно-следственной связи между противоправным поведением указанных лиц и неблагоприятными последствиями для кредиторов должника. </w:t>
      </w:r>
    </w:p>
    <w:p w:rsidR="00075ABE" w:rsidRDefault="00AD25FC">
      <w:pPr>
        <w:ind w:left="-5" w:right="19" w:firstLine="566"/>
      </w:pPr>
      <w:r>
        <w:t>30 августа 2012 года решением единственного учредителя №3 ООО «Строительные материалы» Еникее</w:t>
      </w:r>
      <w:r>
        <w:t xml:space="preserve">вой Ж.Р. директором ООО «Строительные материалы» назначен Семенов Сергей Алексеевич и исполнял свои обязанности по 16 мая 2013 года. </w:t>
      </w:r>
    </w:p>
    <w:p w:rsidR="00075ABE" w:rsidRDefault="00AD25FC">
      <w:pPr>
        <w:ind w:left="-5" w:right="19"/>
      </w:pPr>
      <w:r>
        <w:t xml:space="preserve">К контролирующим должника лицам относятся руководитель или учредитель (участник) должника, собственник имущества должника </w:t>
      </w:r>
      <w:r>
        <w:t xml:space="preserve">- унитарного предприятия, члены органов управления, члены ликвидационной комиссии (ликвидаторы). </w:t>
      </w:r>
    </w:p>
    <w:p w:rsidR="00075ABE" w:rsidRDefault="00AD25FC">
      <w:pPr>
        <w:ind w:left="-5" w:right="19"/>
      </w:pPr>
      <w:r>
        <w:lastRenderedPageBreak/>
        <w:t>В силу статьи 6 Федерального закона от 21.11.1996 № 129-ФЗ (в редакции от 03.11.2006 на момент совершения действий) «О бухгалтерском учете» (далее – Закон о б</w:t>
      </w:r>
      <w:r>
        <w:t xml:space="preserve">ухгалтерском учете) ответственность за организацию бухгалтерского учета в организациях, соблюдение законодательства при выполнении  хозяйственных операций несут руководители организаций. </w:t>
      </w:r>
    </w:p>
    <w:p w:rsidR="00075ABE" w:rsidRDefault="00AD25FC">
      <w:pPr>
        <w:ind w:left="-5" w:right="19"/>
      </w:pPr>
      <w:r>
        <w:t>Согласно статье 17 данного закона организации обязаны хранить первич</w:t>
      </w:r>
      <w:r>
        <w:t>ные учетные документы, регистры бухгалтерского учета и бухгалтерскую отчетность в течение сроков, устанавливаемых в соответствии с правилами организации государственного архивного дела, но не менее пяти лет.  Ответственность за организацию хранения учетных</w:t>
      </w:r>
      <w:r>
        <w:t xml:space="preserve"> документов, регистров бухгалтерского учета и бухгалтерской отчетности несет руководитель организации. </w:t>
      </w:r>
    </w:p>
    <w:p w:rsidR="00075ABE" w:rsidRDefault="00AD25FC">
      <w:pPr>
        <w:ind w:left="-5" w:right="19"/>
      </w:pPr>
      <w:r>
        <w:t>В пункте 2 статьи 126 Закона о банкротстве на руководителя должника возложена обязанность в течение трех дней с даты утверждения конкурсного управляющег</w:t>
      </w:r>
      <w:r>
        <w:t xml:space="preserve">о обеспечить ему передачу бухгалтерской и иной документации должника, печатей, штампов, материальных и иных ценностей. </w:t>
      </w:r>
    </w:p>
    <w:p w:rsidR="00075ABE" w:rsidRDefault="00AD25FC">
      <w:pPr>
        <w:ind w:left="-5" w:right="19" w:firstLine="540"/>
      </w:pPr>
      <w:r>
        <w:t xml:space="preserve">Инициатива организации и передачи конкурсному управляющему бухгалтерской и иной документации должника, печатей, штампов, материальных и </w:t>
      </w:r>
      <w:r>
        <w:t xml:space="preserve">иных ценностей должника в силу закона возлагается на руководителя должника, при чем передача должна быть осуществлена в течение трех дней с даты утверждения конкурсного управляющего. </w:t>
      </w:r>
    </w:p>
    <w:p w:rsidR="00075ABE" w:rsidRDefault="00AD25FC">
      <w:pPr>
        <w:ind w:left="-5" w:right="19" w:firstLine="540"/>
      </w:pPr>
      <w:r>
        <w:t xml:space="preserve">В соответствии с пунктом 5 статьи 10 Закона о банкротстве, руководитель </w:t>
      </w:r>
      <w:r>
        <w:t>должника несет субсидиарную ответственность по обязательствам должника, если документы бухгалтерского учета и (или) отчетности, обязанность по сбору, составлению, ведению и хранению которых установлена законодательством Российской Федерации, к моменту выне</w:t>
      </w:r>
      <w:r>
        <w:t>сения определения о введении наблюдения или принятия решения о признании должника банкротом отсутствуют или не содержат информацию об имуществе и обязательствах должника и их движении, сбор, регистрация и обобщение которой являются обязательными в соответс</w:t>
      </w:r>
      <w:r>
        <w:t xml:space="preserve">твии с законодательством Российской Федерации, либо если указанная информация искажена. </w:t>
      </w:r>
    </w:p>
    <w:p w:rsidR="00075ABE" w:rsidRDefault="00AD25FC">
      <w:pPr>
        <w:ind w:left="-5" w:right="19" w:firstLine="540"/>
      </w:pPr>
      <w:r>
        <w:t xml:space="preserve">Ответственность, предусмотренная </w:t>
      </w:r>
      <w:hyperlink r:id="rId22">
        <w:r>
          <w:rPr>
            <w:color w:val="0000FF"/>
          </w:rPr>
          <w:t>пунктом 5 статьи 10</w:t>
        </w:r>
      </w:hyperlink>
      <w:hyperlink r:id="rId23">
        <w:r>
          <w:t xml:space="preserve"> </w:t>
        </w:r>
      </w:hyperlink>
      <w:r>
        <w:t xml:space="preserve">Закона о банкротстве, соотносится с нормами об ответственности руководителя за организацию бухгалтерского </w:t>
      </w:r>
      <w:r>
        <w:t>учета в организациях, соблюдение законодательства при выполнении хозяйственных операций, организацию хранения учетных документов, регистров бухгалтерского учета и бухгалтерской отчетности (</w:t>
      </w:r>
      <w:hyperlink r:id="rId24">
        <w:r>
          <w:rPr>
            <w:color w:val="0000FF"/>
          </w:rPr>
          <w:t>пункт 1 статьи 6</w:t>
        </w:r>
      </w:hyperlink>
      <w:hyperlink r:id="rId25">
        <w:r>
          <w:t>,</w:t>
        </w:r>
      </w:hyperlink>
      <w:r>
        <w:t xml:space="preserve"> </w:t>
      </w:r>
      <w:hyperlink r:id="rId26">
        <w:r>
          <w:rPr>
            <w:color w:val="0000FF"/>
          </w:rPr>
          <w:t>пункт 3 статьи 17</w:t>
        </w:r>
      </w:hyperlink>
      <w:hyperlink r:id="rId27">
        <w:r>
          <w:t xml:space="preserve"> </w:t>
        </w:r>
      </w:hyperlink>
      <w:r>
        <w:t xml:space="preserve">Закона </w:t>
      </w:r>
      <w:r>
        <w:t>о бухгалтерском учете) и обязанностью руководителя должника в установленных случаях предоставить арбитражному управляющему бухгалтерскую документацию (</w:t>
      </w:r>
      <w:hyperlink r:id="rId28">
        <w:r>
          <w:rPr>
            <w:color w:val="0000FF"/>
          </w:rPr>
          <w:t>пункт 3.2 статьи 64</w:t>
        </w:r>
      </w:hyperlink>
      <w:hyperlink r:id="rId29">
        <w:r>
          <w:t>,</w:t>
        </w:r>
      </w:hyperlink>
      <w:hyperlink r:id="rId30">
        <w:r>
          <w:t xml:space="preserve"> </w:t>
        </w:r>
      </w:hyperlink>
      <w:hyperlink r:id="rId31">
        <w:r>
          <w:rPr>
            <w:color w:val="0000FF"/>
          </w:rPr>
          <w:t>пункт 2 статьи 126</w:t>
        </w:r>
      </w:hyperlink>
      <w:hyperlink r:id="rId32">
        <w:r>
          <w:t xml:space="preserve"> </w:t>
        </w:r>
      </w:hyperlink>
      <w:r>
        <w:t>Закона о банкротстве). Данная ответственность направлена на обеспечение надлежащего исполнения руководителем должника указанных обязанностей, защиту прав и законных интересов лиц, участву</w:t>
      </w:r>
      <w:r>
        <w:t xml:space="preserve">ющих в деле о банкротстве, через реализацию возможности сформировать конкурсную массу должника, в том числе путем предъявления к третьим лицам исков о </w:t>
      </w:r>
      <w:r>
        <w:lastRenderedPageBreak/>
        <w:t>взыскании долга, исполнении обязательств, возврате имущества должника из чужого незаконного владения и ос</w:t>
      </w:r>
      <w:r>
        <w:t xml:space="preserve">паривания сделок должника. </w:t>
      </w:r>
    </w:p>
    <w:p w:rsidR="00075ABE" w:rsidRDefault="00AD25FC">
      <w:pPr>
        <w:ind w:left="-5" w:right="19" w:firstLine="540"/>
      </w:pPr>
      <w:r>
        <w:t xml:space="preserve">В силу п. 1 ст. 6 Закона о бухгалтерском учете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  </w:t>
      </w:r>
    </w:p>
    <w:p w:rsidR="00075ABE" w:rsidRDefault="00AD25FC">
      <w:pPr>
        <w:ind w:left="-5" w:right="19" w:firstLine="540"/>
      </w:pPr>
      <w:r>
        <w:t>Согласно п. 2</w:t>
      </w:r>
      <w:r>
        <w:t xml:space="preserve"> ст. 126 Закона о банкротстве руководитель должника в течение трех дней с даты утверждения конкурсного управляющего обязан обеспечить передачу бухгалтерской и иной документации должника, печатей, штампов, материальных и иных ценностей конкурсному управляющ</w:t>
      </w:r>
      <w:r>
        <w:t xml:space="preserve">ему.  </w:t>
      </w:r>
    </w:p>
    <w:p w:rsidR="00075ABE" w:rsidRDefault="00AD25FC">
      <w:pPr>
        <w:ind w:left="-5" w:right="19" w:firstLine="540"/>
      </w:pPr>
      <w:r>
        <w:t xml:space="preserve">В случае уклонения от указанной обязанности он несет ответственность в соответствии с законодательством Российской Федерации. </w:t>
      </w:r>
    </w:p>
    <w:p w:rsidR="00075ABE" w:rsidRDefault="00AD25FC">
      <w:pPr>
        <w:ind w:left="-5" w:right="19" w:firstLine="540"/>
      </w:pPr>
      <w:r>
        <w:t>Таким образом, в случае не исполнения обязанности по передачи конкурсному управляющему бухгалтерской и иной документации д</w:t>
      </w:r>
      <w:r>
        <w:t>олжника, печатей, штампов, материальных и иных ценностей должника на руководителя должника возлагается бремя доказывания наличия уважительных причин непредставления им бухгалтерской документации и материальных ценностей должника, и наличие их в действитель</w:t>
      </w:r>
      <w:r>
        <w:t xml:space="preserve">ности. </w:t>
      </w:r>
    </w:p>
    <w:p w:rsidR="00075ABE" w:rsidRDefault="00AD25FC">
      <w:pPr>
        <w:ind w:left="-5" w:right="19" w:firstLine="540"/>
      </w:pPr>
      <w:r>
        <w:t xml:space="preserve">В соответствии со статьей 65 Арбитражного процессуального кодекса Российской Федерации каждое лицо, участвующее в деле, должно доказать обстоятельства, на которые оно ссылается как на основание своих требований и возражений.  </w:t>
      </w:r>
    </w:p>
    <w:p w:rsidR="00075ABE" w:rsidRDefault="00AD25FC">
      <w:pPr>
        <w:ind w:left="-5" w:right="19" w:firstLine="540"/>
      </w:pPr>
      <w:r>
        <w:t>Согласно выписке из Е</w:t>
      </w:r>
      <w:r>
        <w:t xml:space="preserve">диного государственного реестра юридических лиц на дату введения наблюдения  руководителем ООО «Строительные материалы»  являлся Семенов Сергей Алексеевич. </w:t>
      </w:r>
    </w:p>
    <w:p w:rsidR="00075ABE" w:rsidRDefault="00AD25FC">
      <w:pPr>
        <w:ind w:left="-5" w:right="19" w:firstLine="540"/>
      </w:pPr>
      <w:r>
        <w:t>Определением Арбитражного суда Республики Башкортостан от 10.10.2013 на бывшего руководителя ООО «С</w:t>
      </w:r>
      <w:r>
        <w:t>троительные материалы»   Семенова Сергея Александровича возложена обязанность по передаче конкурсному управляющему Фаткуллину С.Ф. бухгалтерской и иной документации должника, печатей, штампов, материальных и иных ценностей. Судом в ходе рассмотрения соотве</w:t>
      </w:r>
      <w:r>
        <w:t>тствующего заявления конкурсного управляющего было установлено, что Фаткуллиным С.Ф. направлялись в адрес руководителя должника запросы о предоставлении необходимых документов и имущества, однако обязанность по передаче Семеновым С.А. не исполнена. Судом т</w:t>
      </w:r>
      <w:r>
        <w:t>акже было установлено, что Семенов Сергей Александрович уклоня</w:t>
      </w:r>
      <w:r>
        <w:rPr>
          <w:sz w:val="26"/>
        </w:rPr>
        <w:t>лся</w:t>
      </w:r>
      <w:r>
        <w:t xml:space="preserve"> от передачи документации должника конкурсному управляющему ООО «Строительные материалы» Фаткуллину С.Ф. </w:t>
      </w:r>
    </w:p>
    <w:p w:rsidR="00075ABE" w:rsidRDefault="00AD25FC">
      <w:pPr>
        <w:ind w:left="-5" w:right="19" w:firstLine="540"/>
      </w:pPr>
      <w:r>
        <w:t>Довод Семенова  С.А. относительно того обстоятельства, что  он был утвержден директор</w:t>
      </w:r>
      <w:r>
        <w:t>ом ООО «Строительные материалы» в августе 2012 года, когда как заявление о признании ООО «Строительные материалы» банкротом подано индивидуальным предпринимателем Абдеевым М.Н. в мае, бухгалтерской и иной документации  учредителем и прежним руководителем д</w:t>
      </w:r>
      <w:r>
        <w:t xml:space="preserve">олжника переданы не были судом во внимание не принимается ввиду следующего.   </w:t>
      </w:r>
    </w:p>
    <w:p w:rsidR="00075ABE" w:rsidRDefault="00AD25FC">
      <w:pPr>
        <w:ind w:left="-5" w:right="19"/>
      </w:pPr>
      <w:r>
        <w:lastRenderedPageBreak/>
        <w:t>Согласно пункту 2 статьи 6 Закона о бухгалтерском учете руководители организаций могут учредить бухгалтерскую службу как структурное подразделение, возглавляемое главным бухгалт</w:t>
      </w:r>
      <w:r>
        <w:t xml:space="preserve">ером и могут вести бухгалтерский учет лично.  </w:t>
      </w:r>
    </w:p>
    <w:p w:rsidR="00075ABE" w:rsidRDefault="00AD25FC">
      <w:pPr>
        <w:ind w:left="-5" w:right="19"/>
      </w:pPr>
      <w:r>
        <w:t xml:space="preserve">Согласно пунктам 2, 3, 5 статьи 8 Закона </w:t>
      </w:r>
      <w:r>
        <w:t>о бухгалтерском учете имущество, являющееся собственностью организации, учитывается обособленно от имущества других юридических лиц, находящегося у данной организации. Бухгалтерский учет ведется организацией непрерывно с момента ее регистрации в качестве ю</w:t>
      </w:r>
      <w:r>
        <w:t>ридического лица до реорганизации или ликвидации в порядке, установленном законодательством Российской Федерации. Все хозяйственные операции и результаты инвентаризации подлежат своевременной регистрации на счетах бухгалтерского учета без каких-либо пропус</w:t>
      </w:r>
      <w:r>
        <w:t xml:space="preserve">ков или изъятий.  </w:t>
      </w:r>
    </w:p>
    <w:p w:rsidR="00075ABE" w:rsidRDefault="00AD25FC">
      <w:pPr>
        <w:ind w:left="-5" w:right="19"/>
      </w:pPr>
      <w:r>
        <w:t>В пункте 1 статьи 9 Закона о бухгалтерском учете все хозяйственные операции, проводимые организацией, должны оформляться оправдательными документами. Эти документы служат первичными учетными документами, на основании которых ведется бухг</w:t>
      </w:r>
      <w:r>
        <w:t xml:space="preserve">алтерский учет. </w:t>
      </w:r>
      <w:r>
        <w:rPr>
          <w:sz w:val="24"/>
        </w:rPr>
        <w:t xml:space="preserve"> </w:t>
      </w:r>
    </w:p>
    <w:p w:rsidR="00075ABE" w:rsidRDefault="00AD25FC">
      <w:pPr>
        <w:ind w:left="-5" w:right="19"/>
      </w:pPr>
      <w:r>
        <w:t>В силу изложенных норм закона, Семенов С.А., являясь директором общества, должен был обеспечить ведение бухгалтерского учета лично либо с помощью бухгалтерской службы, восстановить утраченные документы либо совершить действия по их восста</w:t>
      </w:r>
      <w:r>
        <w:t xml:space="preserve">новлению. В нарушение статьи 65 Арбитражного процессуального кодекса Российской Федерации таких доказательств материалы дела не содержат. </w:t>
      </w:r>
    </w:p>
    <w:p w:rsidR="00075ABE" w:rsidRDefault="00AD25FC">
      <w:pPr>
        <w:ind w:left="-5" w:right="19"/>
      </w:pPr>
      <w:r>
        <w:t xml:space="preserve"> Представленное в материалы дела заявление Семенова С.А. от 21.02.2014, направленное в Отдел полиции Октябрьского рай</w:t>
      </w:r>
      <w:r>
        <w:t>она управления МВД России по г.Уфе о проведении проверки, привлечении к ответственности и изъятии документов  ООО «Строительные материалы» у Клецкиной Е.А. не является надлежащим доказательством  разумности и осмотрительности в принятии мер по поиску и вос</w:t>
      </w:r>
      <w:r>
        <w:t xml:space="preserve">становлению документов должника. </w:t>
      </w:r>
    </w:p>
    <w:p w:rsidR="00075ABE" w:rsidRDefault="00AD25FC">
      <w:pPr>
        <w:ind w:left="-5" w:right="19"/>
      </w:pPr>
      <w:r>
        <w:t>В силу абзаца 4 пункта 2 статьи 12 Закона о бухгалтерском учете проведение инвентаризации обязательно при смене материально ответственных лиц. В материалах основного дела отсутствуют доказательства того, что при смене дире</w:t>
      </w:r>
      <w:r>
        <w:t xml:space="preserve">ктора  ООО «Строительные материалы»  Семеновым С.А. была проведена инвентаризация, по факту которой возможно было установить имеющееся у должника имущество и его финансовое состояние.  </w:t>
      </w:r>
    </w:p>
    <w:p w:rsidR="00075ABE" w:rsidRDefault="00AD25FC">
      <w:pPr>
        <w:ind w:left="-5" w:right="19"/>
      </w:pPr>
      <w:r>
        <w:t>Исходя из вышеизложенного, следует, что материалы дела содержат совоку</w:t>
      </w:r>
      <w:r>
        <w:t xml:space="preserve">пность юридически значимых обстоятельств, являющихся основанием для привлечения к субсидиарной ответственности бывших руководителей Клецкиной Е.А., Семенова С.А и единственного учредителя должника Еникеевой Ж.Р. </w:t>
      </w:r>
    </w:p>
    <w:p w:rsidR="00075ABE" w:rsidRDefault="00AD25FC">
      <w:pPr>
        <w:ind w:left="-5" w:right="19" w:firstLine="540"/>
      </w:pPr>
      <w:r>
        <w:t xml:space="preserve">В соответствии с </w:t>
      </w:r>
      <w:hyperlink r:id="rId33">
        <w:r>
          <w:rPr>
            <w:color w:val="0000FF"/>
          </w:rPr>
          <w:t>п. 4 ст. 10</w:t>
        </w:r>
      </w:hyperlink>
      <w:hyperlink r:id="rId34">
        <w:r>
          <w:t xml:space="preserve"> </w:t>
        </w:r>
      </w:hyperlink>
      <w:r>
        <w:t>Федерально</w:t>
      </w:r>
      <w:r>
        <w:t xml:space="preserve">го закона от 26.10.2002 N 127-ФЗ "О несостоятельности (банкротстве)" в редакции Федерального </w:t>
      </w:r>
      <w:hyperlink r:id="rId35">
        <w:r>
          <w:rPr>
            <w:color w:val="0000FF"/>
          </w:rPr>
          <w:t>закона</w:t>
        </w:r>
      </w:hyperlink>
      <w:hyperlink r:id="rId36">
        <w:r>
          <w:t xml:space="preserve"> </w:t>
        </w:r>
      </w:hyperlink>
      <w:r>
        <w:t>от 28.04.2009 N 73-ФЗ, вступившего в законную силу 05.06.2009 контролирующие должника лица солидарно несут субсидиарную ответственность по денежным обязательствам должника и (или) обязанностям</w:t>
      </w:r>
      <w:r>
        <w:t xml:space="preserve"> по уплате обязательных </w:t>
      </w:r>
      <w:r>
        <w:lastRenderedPageBreak/>
        <w:t>платежей с момента приостановления расчетов с кредиторами по требованиям о возмещении вреда, причиненного имущественным правам кредиторов в результате исполнения указаний контролирующих должника лиц, или исполнения текущих обязатель</w:t>
      </w:r>
      <w:r>
        <w:t>ств при недостаточности его имущества, составляющего конкурсную массу. Арбитражный суд вправе уменьшить размер ответственности контролирующего должника лица, если будет установлено, что размер вреда, причиненного имущественным правам кредиторов по вине кон</w:t>
      </w:r>
      <w:r>
        <w:t xml:space="preserve">тролирующего должника лица, существенно меньше размера требований, подлежащих удовлетворению за счет контролирующего должника лица, привлеченного к субсидиарной ответственности по обязательствам должника. </w:t>
      </w:r>
    </w:p>
    <w:p w:rsidR="00075ABE" w:rsidRDefault="00AD25FC">
      <w:pPr>
        <w:ind w:left="-5" w:right="19"/>
      </w:pPr>
      <w:r>
        <w:t xml:space="preserve">В соответствии с реестром требований кредиторов ООО «Строительные материалы» имеется непогашенная кредиторская  задолженность должника  на сумму 18 584 516,70 рублей, задолженность по текущим платежам составила 1 204 648,32 рублей. </w:t>
      </w:r>
    </w:p>
    <w:p w:rsidR="00075ABE" w:rsidRDefault="00AD25FC">
      <w:pPr>
        <w:ind w:left="-5" w:right="19"/>
      </w:pPr>
      <w:r>
        <w:t>Проверив расчет размера</w:t>
      </w:r>
      <w:r>
        <w:t xml:space="preserve"> ответственности, указанной в заявлении, арбитражный суд приходит к выводу о том, что он определен конкурсным управляющим должника в соответствии с требованиями пункта 4 статьи 10 Закона о банкротстве - размер субсидиарной ответственности составляет 19 789</w:t>
      </w:r>
      <w:r>
        <w:t xml:space="preserve"> 165,02 рублей, то есть сумма, равная размеру требований кредиторов, включенных в реестр требований кредиторов должника в размере 18 584 516,70 рублей и задолженность по текущим платежам в размере   1 204 648,32 рублей, с учетом того, что удовлетворение тр</w:t>
      </w:r>
      <w:r>
        <w:t xml:space="preserve">ебований кредиторов не производилось ввиду отсутствия имущества должника. </w:t>
      </w:r>
    </w:p>
    <w:p w:rsidR="00075ABE" w:rsidRDefault="00AD25FC">
      <w:pPr>
        <w:spacing w:after="13"/>
        <w:ind w:left="10" w:right="33" w:hanging="10"/>
        <w:jc w:val="right"/>
      </w:pPr>
      <w:r>
        <w:t>Принимая во внимание, что Клецкина Е.А., Семенов С.А и Еникеева Ж.Р. действовали по их взаимному согласию, степень их  вины в банкротстве должника является совместной, следовательно</w:t>
      </w:r>
      <w:r>
        <w:t xml:space="preserve">, при привлечении их к субсидиарной ответственности подлежащая уплате сумма должна быть взыскана с ответчиков солидарно. </w:t>
      </w:r>
    </w:p>
    <w:p w:rsidR="00075ABE" w:rsidRDefault="00AD25FC">
      <w:pPr>
        <w:ind w:left="-5" w:right="19" w:firstLine="540"/>
      </w:pPr>
      <w:r>
        <w:t xml:space="preserve">При таких обстоятельствах, суд находит  заявление конкурсного управляющего   подлежащим  удовлетворению.  </w:t>
      </w:r>
    </w:p>
    <w:p w:rsidR="00075ABE" w:rsidRDefault="00AD25FC">
      <w:pPr>
        <w:ind w:left="-5" w:right="19" w:firstLine="540"/>
      </w:pPr>
      <w:r>
        <w:t>Руководствуясь статьями 184</w:t>
      </w:r>
      <w:r>
        <w:t xml:space="preserve">, 185, 223  Арбитражного процессуального кодекса Российской Федерации, ст.10 Федерального закона «О </w:t>
      </w:r>
    </w:p>
    <w:p w:rsidR="00075ABE" w:rsidRDefault="00AD25FC">
      <w:pPr>
        <w:ind w:left="-5" w:right="19" w:firstLine="0"/>
      </w:pPr>
      <w:r>
        <w:t xml:space="preserve">несостоятельности (банкротстве)», арбитражный суд  </w:t>
      </w:r>
    </w:p>
    <w:p w:rsidR="00075ABE" w:rsidRDefault="00AD25FC">
      <w:pPr>
        <w:spacing w:after="0" w:line="259" w:lineRule="auto"/>
        <w:ind w:left="585" w:firstLine="0"/>
        <w:jc w:val="center"/>
      </w:pPr>
      <w:r>
        <w:t xml:space="preserve"> </w:t>
      </w:r>
    </w:p>
    <w:p w:rsidR="00075ABE" w:rsidRDefault="00AD25FC">
      <w:pPr>
        <w:spacing w:after="2" w:line="259" w:lineRule="auto"/>
        <w:ind w:left="523" w:hanging="10"/>
        <w:jc w:val="center"/>
      </w:pPr>
      <w:r>
        <w:t xml:space="preserve">ОПРЕДЕЛИЛ: </w:t>
      </w:r>
    </w:p>
    <w:p w:rsidR="00075ABE" w:rsidRDefault="00AD25FC">
      <w:pPr>
        <w:spacing w:after="0" w:line="259" w:lineRule="auto"/>
        <w:ind w:left="585" w:firstLine="0"/>
        <w:jc w:val="center"/>
      </w:pPr>
      <w:r>
        <w:t xml:space="preserve"> </w:t>
      </w:r>
    </w:p>
    <w:p w:rsidR="00075ABE" w:rsidRDefault="00AD25FC">
      <w:pPr>
        <w:ind w:left="-5" w:right="19"/>
      </w:pPr>
      <w:r>
        <w:t xml:space="preserve">Заявление конкурсного управляющего ООО «Строительные материалы» удовлетворить. </w:t>
      </w:r>
    </w:p>
    <w:p w:rsidR="00075ABE" w:rsidRDefault="00AD25FC">
      <w:pPr>
        <w:ind w:left="-5" w:right="19"/>
      </w:pPr>
      <w:r>
        <w:t>Взыскат</w:t>
      </w:r>
      <w:r>
        <w:t>ь солидарно с Клецкиной Екатерины Анатольевны (адрес регистрации: РБ, г.Уфа, переулок Ушакова, дом 86, корпус 1, квартира 85), Семенова Сергея Алексеевича (адрес регистрации: РБ, г.Уфа, ул.Комсомольская, дом 137, корпус 1, квартира 45), Еникеевой Жанны Раи</w:t>
      </w:r>
      <w:r>
        <w:t xml:space="preserve">совны (адрес регистрации: РБ, г.Уфа, ул. Набережная реки Уфы, дом 65, квартира 15) в пользу ООО </w:t>
      </w:r>
      <w:r>
        <w:lastRenderedPageBreak/>
        <w:t xml:space="preserve">«Строительные материалы» (ИНН 0236005433, ОГРН 1080220000189) в порядке субсидиарной ответственности 19 789 165,02 рублей. </w:t>
      </w:r>
    </w:p>
    <w:p w:rsidR="00075ABE" w:rsidRDefault="00AD25FC">
      <w:pPr>
        <w:spacing w:after="13"/>
        <w:ind w:left="10" w:right="33" w:hanging="10"/>
        <w:jc w:val="right"/>
      </w:pPr>
      <w:r>
        <w:t xml:space="preserve">Исполнительный лист выдать после вступления определения в законную </w:t>
      </w:r>
    </w:p>
    <w:p w:rsidR="00075ABE" w:rsidRDefault="00AD25FC">
      <w:pPr>
        <w:ind w:left="-5" w:right="19" w:firstLine="0"/>
      </w:pPr>
      <w:r>
        <w:t xml:space="preserve">силу.             </w:t>
      </w:r>
    </w:p>
    <w:p w:rsidR="00075ABE" w:rsidRDefault="00AD25FC">
      <w:pPr>
        <w:ind w:left="-5" w:right="19"/>
      </w:pPr>
      <w:r>
        <w:t>Определение может быть обжаловано в порядке пункта 3 статьи 223 Арбитражного процессуального кодекса Российской Федерации в Восемнадцатый арбитражный апелляционный суд ч</w:t>
      </w:r>
      <w:r>
        <w:t xml:space="preserve">ерез Арбитражный суд Республики Башкортостан. </w:t>
      </w:r>
    </w:p>
    <w:p w:rsidR="00075ABE" w:rsidRDefault="00AD25FC">
      <w:pPr>
        <w:ind w:left="-5" w:right="19"/>
      </w:pPr>
      <w:r>
        <w:t xml:space="preserve">Информацию о времени, месте и результатах рассмотрения апелляционной жалобы можно получить на Интернет-сайте Восемнадцатого арбитражного апелляционного суда </w:t>
      </w:r>
      <w:hyperlink r:id="rId37">
        <w:r>
          <w:rPr>
            <w:u w:val="single" w:color="000000"/>
          </w:rPr>
          <w:t>www</w:t>
        </w:r>
      </w:hyperlink>
      <w:hyperlink r:id="rId38">
        <w:r>
          <w:rPr>
            <w:u w:val="single" w:color="000000"/>
          </w:rPr>
          <w:t>.18</w:t>
        </w:r>
      </w:hyperlink>
      <w:hyperlink r:id="rId39">
        <w:r>
          <w:rPr>
            <w:u w:val="single" w:color="000000"/>
          </w:rPr>
          <w:t>aac</w:t>
        </w:r>
      </w:hyperlink>
      <w:hyperlink r:id="rId40">
        <w:r>
          <w:rPr>
            <w:u w:val="single" w:color="000000"/>
          </w:rPr>
          <w:t>.</w:t>
        </w:r>
      </w:hyperlink>
      <w:hyperlink r:id="rId41">
        <w:r>
          <w:rPr>
            <w:u w:val="single" w:color="000000"/>
          </w:rPr>
          <w:t>arbitr</w:t>
        </w:r>
      </w:hyperlink>
      <w:hyperlink r:id="rId42">
        <w:r>
          <w:rPr>
            <w:u w:val="single" w:color="000000"/>
          </w:rPr>
          <w:t>.</w:t>
        </w:r>
      </w:hyperlink>
      <w:hyperlink r:id="rId43">
        <w:r>
          <w:rPr>
            <w:u w:val="single" w:color="000000"/>
          </w:rPr>
          <w:t>ru</w:t>
        </w:r>
      </w:hyperlink>
      <w:hyperlink r:id="rId44">
        <w:r>
          <w:t>.</w:t>
        </w:r>
      </w:hyperlink>
      <w:r>
        <w:t xml:space="preserve"> </w:t>
      </w:r>
    </w:p>
    <w:p w:rsidR="00075ABE" w:rsidRDefault="00AD25FC">
      <w:pPr>
        <w:spacing w:after="5" w:line="259" w:lineRule="auto"/>
        <w:ind w:left="708" w:firstLine="0"/>
        <w:jc w:val="left"/>
      </w:pPr>
      <w:r>
        <w:t xml:space="preserve"> </w:t>
      </w:r>
    </w:p>
    <w:p w:rsidR="00075ABE" w:rsidRDefault="00AD25FC">
      <w:pPr>
        <w:tabs>
          <w:tab w:val="center" w:pos="1778"/>
          <w:tab w:val="center" w:pos="2833"/>
          <w:tab w:val="center" w:pos="3541"/>
          <w:tab w:val="center" w:pos="4249"/>
          <w:tab w:val="center" w:pos="5665"/>
          <w:tab w:val="center" w:pos="6373"/>
          <w:tab w:val="center" w:pos="79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Судья 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tab/>
        <w:t xml:space="preserve"> </w:t>
      </w:r>
      <w:r>
        <w:tab/>
        <w:t xml:space="preserve"> </w:t>
      </w:r>
      <w:r>
        <w:tab/>
        <w:t xml:space="preserve">В.И.Султанов </w:t>
      </w:r>
    </w:p>
    <w:p w:rsidR="00075ABE" w:rsidRDefault="00AD25FC">
      <w:pPr>
        <w:spacing w:after="0" w:line="259" w:lineRule="auto"/>
        <w:ind w:left="708" w:firstLine="0"/>
        <w:jc w:val="left"/>
      </w:pPr>
      <w:r>
        <w:t xml:space="preserve"> </w:t>
      </w:r>
    </w:p>
    <w:sectPr w:rsidR="00075ABE">
      <w:headerReference w:type="even" r:id="rId45"/>
      <w:headerReference w:type="default" r:id="rId46"/>
      <w:headerReference w:type="first" r:id="rId47"/>
      <w:pgSz w:w="11906" w:h="16841"/>
      <w:pgMar w:top="780" w:right="824" w:bottom="763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FC" w:rsidRDefault="00AD25FC">
      <w:pPr>
        <w:spacing w:after="0" w:line="240" w:lineRule="auto"/>
      </w:pPr>
      <w:r>
        <w:separator/>
      </w:r>
    </w:p>
  </w:endnote>
  <w:endnote w:type="continuationSeparator" w:id="0">
    <w:p w:rsidR="00AD25FC" w:rsidRDefault="00AD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FC" w:rsidRDefault="00AD25FC">
      <w:pPr>
        <w:spacing w:after="0" w:line="240" w:lineRule="auto"/>
      </w:pPr>
      <w:r>
        <w:separator/>
      </w:r>
    </w:p>
  </w:footnote>
  <w:footnote w:type="continuationSeparator" w:id="0">
    <w:p w:rsidR="00AD25FC" w:rsidRDefault="00AD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BE" w:rsidRDefault="00AD25FC">
    <w:pPr>
      <w:tabs>
        <w:tab w:val="center" w:pos="4820"/>
        <w:tab w:val="center" w:pos="9357"/>
      </w:tabs>
      <w:spacing w:after="2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  <w:p w:rsidR="00075ABE" w:rsidRDefault="00AD25F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BE" w:rsidRDefault="00AD25FC">
    <w:pPr>
      <w:tabs>
        <w:tab w:val="center" w:pos="4820"/>
        <w:tab w:val="center" w:pos="9357"/>
      </w:tabs>
      <w:spacing w:after="2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62D2B" w:rsidRPr="00662D2B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  <w:p w:rsidR="00075ABE" w:rsidRDefault="00AD25F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ABE" w:rsidRDefault="00075AB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45B"/>
    <w:multiLevelType w:val="hybridMultilevel"/>
    <w:tmpl w:val="19C4D9BE"/>
    <w:lvl w:ilvl="0" w:tplc="F73C6D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3844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609B4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6C17C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CFE7C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AC7C4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60D3CA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82540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A36C2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BE"/>
    <w:rsid w:val="00075ABE"/>
    <w:rsid w:val="00662D2B"/>
    <w:rsid w:val="00A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0A34-E4A0-469B-9182-F6CAA723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41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fa.arbitr.ru/" TargetMode="External"/><Relationship Id="rId18" Type="http://schemas.openxmlformats.org/officeDocument/2006/relationships/hyperlink" Target="consultantplus://offline/main?base=LAW;n=116636;fld=134;dst=100405" TargetMode="External"/><Relationship Id="rId26" Type="http://schemas.openxmlformats.org/officeDocument/2006/relationships/hyperlink" Target="consultantplus://offline/ref=64359CFD18AFBCBD54466E799B366C11B4E99ED07A63C9EF1EC800BEC233982B8541454BAF2F8F68gCi7J" TargetMode="External"/><Relationship Id="rId39" Type="http://schemas.openxmlformats.org/officeDocument/2006/relationships/hyperlink" Target="http://www.18aac.arbitr.ru/" TargetMode="External"/><Relationship Id="rId21" Type="http://schemas.openxmlformats.org/officeDocument/2006/relationships/hyperlink" Target="consultantplus://offline/ref=2666A8DBC93E65E769690BF0EAC0E7AAC470A4F6E71F5141BC1A01ED8BE1E438035B15AEDEf97EE" TargetMode="External"/><Relationship Id="rId34" Type="http://schemas.openxmlformats.org/officeDocument/2006/relationships/hyperlink" Target="consultantplus://offline/ref=F30BC5005D24B9FA489E91C57FF8541918D361879A1E08D241228AA082AC77A99EB87F00A8FEJBW2D" TargetMode="External"/><Relationship Id="rId42" Type="http://schemas.openxmlformats.org/officeDocument/2006/relationships/hyperlink" Target="http://www.18aac.arbitr.ru/" TargetMode="External"/><Relationship Id="rId47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ufa.arbitr.ru/" TargetMode="External"/><Relationship Id="rId29" Type="http://schemas.openxmlformats.org/officeDocument/2006/relationships/hyperlink" Target="consultantplus://offline/ref=64359CFD18AFBCBD54466E799B366C11B4E89ED07161C9EF1EC800BEC233982B8541454DA6g2iBJ" TargetMode="External"/><Relationship Id="rId11" Type="http://schemas.openxmlformats.org/officeDocument/2006/relationships/hyperlink" Target="http://www.ufa.arbitr.ru/" TargetMode="External"/><Relationship Id="rId24" Type="http://schemas.openxmlformats.org/officeDocument/2006/relationships/hyperlink" Target="consultantplus://offline/ref=64359CFD18AFBCBD54466E799B366C11B4E99ED07A63C9EF1EC800BEC233982B8541454BAF2F8E6DgCiEJ" TargetMode="External"/><Relationship Id="rId32" Type="http://schemas.openxmlformats.org/officeDocument/2006/relationships/hyperlink" Target="consultantplus://offline/ref=64359CFD18AFBCBD54466E799B366C11B4E89ED07161C9EF1EC800BEC233982B8541454BAE28g8i7J" TargetMode="External"/><Relationship Id="rId37" Type="http://schemas.openxmlformats.org/officeDocument/2006/relationships/hyperlink" Target="http://www.18aac.arbitr.ru/" TargetMode="External"/><Relationship Id="rId40" Type="http://schemas.openxmlformats.org/officeDocument/2006/relationships/hyperlink" Target="http://www.18aac.arbitr.ru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fa.arbitr.ru/" TargetMode="External"/><Relationship Id="rId23" Type="http://schemas.openxmlformats.org/officeDocument/2006/relationships/hyperlink" Target="consultantplus://offline/ref=64359CFD18AFBCBD54466E799B366C11B4E89ED07161C9EF1EC800BEC233982B8541454BAB29g8i8J" TargetMode="External"/><Relationship Id="rId28" Type="http://schemas.openxmlformats.org/officeDocument/2006/relationships/hyperlink" Target="consultantplus://offline/ref=64359CFD18AFBCBD54466E799B366C11B4E89ED07161C9EF1EC800BEC233982B8541454DA6g2iBJ" TargetMode="External"/><Relationship Id="rId36" Type="http://schemas.openxmlformats.org/officeDocument/2006/relationships/hyperlink" Target="consultantplus://offline/ref=F851D41ADE595B6B96CFF16FD3C03C97F1F29945CFD8FDF374A82361MDXB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ufa.arbitr.ru/" TargetMode="External"/><Relationship Id="rId19" Type="http://schemas.openxmlformats.org/officeDocument/2006/relationships/hyperlink" Target="consultantplus://offline/main?base=LAW;n=116636;fld=134;dst=100405" TargetMode="External"/><Relationship Id="rId31" Type="http://schemas.openxmlformats.org/officeDocument/2006/relationships/hyperlink" Target="consultantplus://offline/ref=64359CFD18AFBCBD54466E799B366C11B4E89ED07161C9EF1EC800BEC233982B8541454BAE28g8i7J" TargetMode="External"/><Relationship Id="rId44" Type="http://schemas.openxmlformats.org/officeDocument/2006/relationships/hyperlink" Target="http://www.18aac.arbit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ufa.arbitr.ru/" TargetMode="External"/><Relationship Id="rId22" Type="http://schemas.openxmlformats.org/officeDocument/2006/relationships/hyperlink" Target="consultantplus://offline/ref=64359CFD18AFBCBD54466E799B366C11B4E89ED07161C9EF1EC800BEC233982B8541454BAB29g8i8J" TargetMode="External"/><Relationship Id="rId27" Type="http://schemas.openxmlformats.org/officeDocument/2006/relationships/hyperlink" Target="consultantplus://offline/ref=64359CFD18AFBCBD54466E799B366C11B4E99ED07A63C9EF1EC800BEC233982B8541454BAF2F8F68gCi7J" TargetMode="External"/><Relationship Id="rId30" Type="http://schemas.openxmlformats.org/officeDocument/2006/relationships/hyperlink" Target="consultantplus://offline/ref=64359CFD18AFBCBD54466E799B366C11B4E89ED07161C9EF1EC800BEC233982B8541454BAE28g8i7J" TargetMode="External"/><Relationship Id="rId35" Type="http://schemas.openxmlformats.org/officeDocument/2006/relationships/hyperlink" Target="consultantplus://offline/ref=F851D41ADE595B6B96CFF16FD3C03C97F1F29945CFD8FDF374A82361MDXBD" TargetMode="External"/><Relationship Id="rId43" Type="http://schemas.openxmlformats.org/officeDocument/2006/relationships/hyperlink" Target="http://www.18aac.arbitr.ru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www.ufa.arbitr.ru/" TargetMode="External"/><Relationship Id="rId17" Type="http://schemas.openxmlformats.org/officeDocument/2006/relationships/hyperlink" Target="http://www.ufa.arbitr.ru/" TargetMode="External"/><Relationship Id="rId25" Type="http://schemas.openxmlformats.org/officeDocument/2006/relationships/hyperlink" Target="consultantplus://offline/ref=64359CFD18AFBCBD54466E799B366C11B4E99ED07A63C9EF1EC800BEC233982B8541454BAF2F8E6DgCiEJ" TargetMode="External"/><Relationship Id="rId33" Type="http://schemas.openxmlformats.org/officeDocument/2006/relationships/hyperlink" Target="consultantplus://offline/ref=F30BC5005D24B9FA489E91C57FF8541918D361879A1E08D241228AA082AC77A99EB87F00A8FEJBW2D" TargetMode="External"/><Relationship Id="rId38" Type="http://schemas.openxmlformats.org/officeDocument/2006/relationships/hyperlink" Target="http://www.18aac.arbitr.ru/" TargetMode="External"/><Relationship Id="rId46" Type="http://schemas.openxmlformats.org/officeDocument/2006/relationships/header" Target="header2.xml"/><Relationship Id="rId20" Type="http://schemas.openxmlformats.org/officeDocument/2006/relationships/hyperlink" Target="consultantplus://offline/ref=2666A8DBC93E65E769690BF0EAC0E7AAC470A4F6E71F5141BC1A01ED8BE1E438035B15AEDEf97EE" TargetMode="External"/><Relationship Id="rId41" Type="http://schemas.openxmlformats.org/officeDocument/2006/relationships/hyperlink" Target="http://www.18aac.arbit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jxxo4RPzcz/LCEItWKfQsacmWnp6QtBHn8u+tYxRL1M=</DigestValue>
    </Reference>
    <Reference URI="#idOfficeObject" Type="http://www.w3.org/2000/09/xmldsig#Object">
      <DigestMethod Algorithm="http://www.w3.org/2001/04/xmldsig-more#gostr3411"/>
      <DigestValue>2/LRu83yIl8iBtC4SfiiVAMRtsr7x1IERRPopGXw/Kg=</DigestValue>
    </Reference>
  </SignedInfo>
  <SignatureValue>
    4QWYrpxBQq9X/GPosK+ttd9xsjt9Q3PlxXY3AYg+AdaK+OXDKsDh8b9SH4LTKxfsKAHa6UW7
    hIqd05CBfGCUXw==
  </SignatureValue>
  <KeyInfo>
    <X509Data>
      <X509Certificate>
          MIIJpjCCCVWgAwIBAgIKVXUkZAAAABFzpDAIBgYqhQMCAgMwggFjMRgwFgYFKoUDZAESDTEw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BgNVBAMTCVRFTlNPUkNBMzAeFw0xNDA1MjcwODQzMzhaFw0xNTA1MjcwODQzMzhaMIIBgjEL
          MAkGA1UEBhMCUlUxHzAdBgkqhkiG9w0BCQIMEElOTj0wMjc1MDI0MDg2NDkxGjAYBggqhQMD
          gQMBARIMMDI3NTAyNDA4NjQ5MT0wOwYDVQQDDDTQpNCw0YLQutGD0LvQu9C40L0g0KHQsNC7
          0LDQstCw0YIg0KTQsNC60LjQu9C10LLQuNGHMSowKAYDVQQqDCHQodCw0LvQsNCy0LDRgiDQ
          pNCw0LrQuNC70LXQstC40YcxGzAZBgNVBAQMEtCk0LDRgtC60YPQu9C70LjQvTEWMBQGBSqF
          A2QDEgswNzQ3MjA3OTU3OTEKMAgGA1UECQwBMDE5MDcGA1UECAwwMDIg0KDQtdGB0L/Rg9Cx
          0LvQuNC60LAg0JHQsNGI0LrQvtGA0YLQvtGB0YLQsNC9MS4wLAYDVQQHDCXRgS7QodGC0LDR
          gNC+0YHRg9Cx0YXQsNC90LPRg9C70L7QstC+MR8wHQYJKoZIhvcNAQkBFhBUYW5rRlNAeWFu
          ZGV4LnJ1MGMwHAYGKoUDAgITMBIGByqFAwICJAAGByqFAwICHgEDQwAEQGbaYNKZ5rlwSt/z
          FmPNeNn/hnR3QJINLLz+KbDP0EkeN47WKrWHnomiiTEYk8g78RMQRaBnypCGFLUAJgzPYxKj
          ggXEMIIFwDAOBgNVHQ8BAf8EBAMCBPAwgcgGA1UdJQSBwDCBvQYIKoUDAwhkASoGCCqFAwYD
          AQICBggqhQMGAwEDAQYGKoUDAhcDBgcqhQMFBUIBBgcqhQMGAwEBBgcqhQMCAiIaBgcqhQMF
          AzABBgcqhQMCAiIZBgcqhQMCAiIGBggrBgEFBQcDBAYIKoUDBgMBBAIGCCsGAQUFBwMCBggq
          hQMDKQEDBAYHKoUDBQMoAQYIKoUDBgMBBAEGCCqFAwcCFQECBgYqhQMDWRgGCCqFAwYDAQQD
          BggqhQMDOgIBBDAdBgNVHSAEFjAUMAgGBiqFA2RxAjAIBgYqhQNkcQEwGQYJKoZIhvcNAQkP
          BAwwCjAIBgYqhQMCAhUwHQYDVR0OBBYEFNuEahFQt8lZUjwSzVi7QP6pTZkgMIIBpAYDVR0j
          BIIBmzCCAZeAFPoxFuiMMDhOud6nVR2eg0mDng0KoYIBa6SCAWcwggFjMRgwFgYFKoUDZAES
          DTEwMjc2MDA3ODc5OTQxGjAYBggqhQMDgQMBARIMMDA3NjA1MDE2MDMwMTQwMgYDVQQJDCvQ
          nNC+0YHQutC+0LLRgdC60LjQuSDQv9GA0L7RgdC/0LXQutGCINC0LjEyMSMwIQYJKoZIhvcN
          AQkBFhRyb290QG5hbG9nLnRlbnNvci5ydTELMAkGA1UEBhMCUlUxMTAvBgNVBAgMKDc2INCv
          0YDQvtGB0LvQsNCy0YHQutCw0Y8g0L7QsdC70LDRgdGC0YwxGzAZBgNVBAcMEtCv0YDQvtGB
          0LvQsNCy0LvRjDEtMCsGA1UECgwk0J7QntCeINCa0L7QvNC/0LDQvdC40Y8g0KLQtdC90LfQ
          vtGAMTAwLgYDVQQLDCfQo9C00L7RgdGC0L7QstC10YDRj9GO0YnQuNC5INGG0LXQvdGC0YAx
          EjAQBgNVBAMTCVRFTlNPUkNBM4IQZ5wJhsYQC6dNxPJUgilSyzBoBgNVHR8EYTBfMDSgMqAw
          hi5odHRwOi8vdGF4NC50ZW5zb3IucnUvY2VydGVucm9sbC90ZW5zb3JjYTMuY3JsMCegJaAj
          hiFodHRwOi8vdGVuc29yLnJ1L2NhL3RlbnNvcmNhMy5jcmwwgdsGCCsGAQUFBwEBBIHOMIHL
          MDoGCCsGAQUFBzAChi5odHRwOi8vdGF4NC50ZW5zb3IucnUvY2VydGVucm9sbC90ZW5zb3Jj
          YTMuY3J0MC0GCCsGAQUFBzAChiFodHRwOi8vdGF4NC50ZW5zb3IucnUvdHNwL3RzcC5zcmYw
          LwYIKwYBBQUHMAGGI2h0dHA6Ly90YXg0LnRlbnNvci5ydS9vY3NwL29jc3Auc3JmMC0GCCsG
          AQUFBzAChiFodHRwOi8vdGVuc29yLnJ1L2NhL3RlbnNvcmNhMy5jcnQwKwYDVR0QBCQwIoAP
          MjAxNDA1MjcwODUzMDBagQ8yMDE1MDgyNzA4NTMwMFowNgYFKoUDZG8ELQwrItCa0YDQuNC/
          0YLQvtCf0YDQviBDU1AiICjQstC10YDRgdC40Y8gMy42KTCCATMGBSqFA2RwBIIBKDCCASQM
          KyLQmtGA0LjQv9GC0L7Qn9GA0L4gQ1NQIiAo0LLQtdGA0YHQuNGPIDMuNikMUyLQo9C00L7R
          gdGC0L7QstC10YDRj9GO0YnQuNC5INGG0LXQvdGC0YAgItCa0YDQuNC/0YLQvtCf0YDQviDQ
          o9CmIiDQstC10YDRgdC40LggMS41DE/QodC10YDRgtC40YTQuNC60LDRgiDRgdC+0L7RgtCy
          0LXRgtGB0YLQstC40Y8g4oSWINCh0KQvMTIxLTE4NTkg0L7RgiAxNy4wNi4yMDEyDE/QodC1
          0YDRgtC40YTQuNC60LDRgiDRgdC+0L7RgtCy0LXRgtGB0YLQstC40Y8g4oSWINCh0KQvMTI4
          LTE4MjIg0L7RgiAwMS4wNi4yMDEyMAgGBiqFAwICAwNBACSzndZ5UNuGpylOXCMhMOPzU4WK
          Fg1zKQUPb6iL37lUZ+nG5bqaozG66pgNHyOTuRU6RJ5382sBsTkos82S2dQ=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47"/>
            <mdssi:RelationshipReference SourceId="rId3"/>
            <mdssi:RelationshipReference SourceId="rId7"/>
            <mdssi:RelationshipReference SourceId="rId46"/>
            <mdssi:RelationshipReference SourceId="rId2"/>
            <mdssi:RelationshipReference SourceId="rId45"/>
            <mdssi:RelationshipReference SourceId="rId1"/>
            <mdssi:RelationshipReference SourceId="rId6"/>
            <mdssi:RelationshipReference SourceId="rId5"/>
            <mdssi:RelationshipReference SourceId="rId49"/>
            <mdssi:RelationshipReference SourceId="rId4"/>
            <mdssi:RelationshipReference SourceId="rId9"/>
            <mdssi:RelationshipReference SourceId="rId48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7+RVxsdhXrRFvqp93vaRmmuQpBM=</DigestValue>
      </Reference>
      <Reference URI="/word/document.xml?ContentType=application/vnd.openxmlformats-officedocument.wordprocessingml.document.main+xml">
        <DigestMethod Algorithm="http://www.w3.org/2000/09/xmldsig#sha1"/>
        <DigestValue>Rs03l7cJZVcc5EBNK+ekAs2eKQ0=</DigestValue>
      </Reference>
      <Reference URI="/word/endnotes.xml?ContentType=application/vnd.openxmlformats-officedocument.wordprocessingml.endnotes+xml">
        <DigestMethod Algorithm="http://www.w3.org/2000/09/xmldsig#sha1"/>
        <DigestValue>nI6WBjUu07+epMPHiJLnLBL8zW0=</DigestValue>
      </Reference>
      <Reference URI="/word/fontTable.xml?ContentType=application/vnd.openxmlformats-officedocument.wordprocessingml.fontTable+xml">
        <DigestMethod Algorithm="http://www.w3.org/2000/09/xmldsig#sha1"/>
        <DigestValue>coA+OtmTF4uKJf+MzuA8xvDKBAU=</DigestValue>
      </Reference>
      <Reference URI="/word/footnotes.xml?ContentType=application/vnd.openxmlformats-officedocument.wordprocessingml.footnotes+xml">
        <DigestMethod Algorithm="http://www.w3.org/2000/09/xmldsig#sha1"/>
        <DigestValue>IKH+wisg1C2p00YTqy/tvvamMuw=</DigestValue>
      </Reference>
      <Reference URI="/word/header1.xml?ContentType=application/vnd.openxmlformats-officedocument.wordprocessingml.header+xml">
        <DigestMethod Algorithm="http://www.w3.org/2000/09/xmldsig#sha1"/>
        <DigestValue>fm6xTRsvpr7VoAwSBG8U7ZUh8YA=</DigestValue>
      </Reference>
      <Reference URI="/word/header2.xml?ContentType=application/vnd.openxmlformats-officedocument.wordprocessingml.header+xml">
        <DigestMethod Algorithm="http://www.w3.org/2000/09/xmldsig#sha1"/>
        <DigestValue>w0TZhPjwW+XcqKNfPc/dTZ4d3Ik=</DigestValue>
      </Reference>
      <Reference URI="/word/header3.xml?ContentType=application/vnd.openxmlformats-officedocument.wordprocessingml.header+xml">
        <DigestMethod Algorithm="http://www.w3.org/2000/09/xmldsig#sha1"/>
        <DigestValue>xjdBQ8qt+Y84wyTGAD4Xzg/S+iQ=</DigestValue>
      </Reference>
      <Reference URI="/word/media/image1.png?ContentType=image/png">
        <DigestMethod Algorithm="http://www.w3.org/2000/09/xmldsig#sha1"/>
        <DigestValue>375A4Mh2MypUXeom8cNeXdpr3+w=</DigestValue>
      </Reference>
      <Reference URI="/word/media/image2.png?ContentType=image/png">
        <DigestMethod Algorithm="http://www.w3.org/2000/09/xmldsig#sha1"/>
        <DigestValue>375A4Mh2MypUXeom8cNeXdpr3+w=</DigestValue>
      </Reference>
      <Reference URI="/word/media/image3.jpg?ContentType=image/jpeg">
        <DigestMethod Algorithm="http://www.w3.org/2000/09/xmldsig#sha1"/>
        <DigestValue>yqiW1teSHc3cXLADKl45O/iP+Ok=</DigestValue>
      </Reference>
      <Reference URI="/word/numbering.xml?ContentType=application/vnd.openxmlformats-officedocument.wordprocessingml.numbering+xml">
        <DigestMethod Algorithm="http://www.w3.org/2000/09/xmldsig#sha1"/>
        <DigestValue>b9JRZI/r8UOJqtTE6RGK0FOdAt0=</DigestValue>
      </Reference>
      <Reference URI="/word/settings.xml?ContentType=application/vnd.openxmlformats-officedocument.wordprocessingml.settings+xml">
        <DigestMethod Algorithm="http://www.w3.org/2000/09/xmldsig#sha1"/>
        <DigestValue>Bc+CKhoUJS+l3nFYpu+ndbt48Eg=</DigestValue>
      </Reference>
      <Reference URI="/word/styles.xml?ContentType=application/vnd.openxmlformats-officedocument.wordprocessingml.styles+xml">
        <DigestMethod Algorithm="http://www.w3.org/2000/09/xmldsig#sha1"/>
        <DigestValue>QyzsFRULkjAieuCToElIcbwaOSY=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2014-06-25T12:48:02Z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12.0</OfficeVersion>
          <ApplicationVersion>12.0</ApplicationVersion>
          <Monitors>1</Monitors>
          <HorizontalResolution>1024</HorizontalResolution>
          <VerticalResolution>600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Семёнов</dc:creator>
  <cp:keywords/>
  <cp:lastModifiedBy>Александр Семёнов</cp:lastModifiedBy>
  <cp:revision>2</cp:revision>
  <dcterms:created xsi:type="dcterms:W3CDTF">2014-06-25T12:46:00Z</dcterms:created>
  <dcterms:modified xsi:type="dcterms:W3CDTF">2014-06-25T12:46:00Z</dcterms:modified>
</cp:coreProperties>
</file>