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AE3" w:rsidRPr="004A0AE3" w:rsidRDefault="004A0AE3" w:rsidP="004A0AE3">
      <w:pPr>
        <w:widowControl w:val="0"/>
        <w:autoSpaceDE w:val="0"/>
        <w:autoSpaceDN w:val="0"/>
        <w:spacing w:after="0" w:line="240" w:lineRule="auto"/>
        <w:ind w:right="567"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0A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ДОГОВОР УСТУПКИ ПРАВ (ТРЕБОВАНИЙ) № ________</w:t>
      </w:r>
    </w:p>
    <w:p w:rsidR="004A0AE3" w:rsidRPr="004A0AE3" w:rsidRDefault="004A0AE3" w:rsidP="004A0AE3">
      <w:pPr>
        <w:autoSpaceDE w:val="0"/>
        <w:autoSpaceDN w:val="0"/>
        <w:spacing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0AE3" w:rsidRPr="004A0AE3" w:rsidRDefault="004A0AE3" w:rsidP="004A0AE3">
      <w:pPr>
        <w:autoSpaceDE w:val="0"/>
        <w:autoSpaceDN w:val="0"/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AE3">
        <w:rPr>
          <w:rFonts w:ascii="Times New Roman" w:eastAsia="Times New Roman" w:hAnsi="Times New Roman" w:cs="Times New Roman"/>
          <w:sz w:val="24"/>
          <w:szCs w:val="24"/>
          <w:lang w:eastAsia="ru-RU"/>
        </w:rPr>
        <w:t>г. Мурманск</w:t>
      </w:r>
      <w:r w:rsidRPr="004A0AE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A0AE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A0AE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A0AE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A0AE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A0AE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A0AE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A0AE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«     » ____   2014 года</w:t>
      </w:r>
    </w:p>
    <w:p w:rsidR="004A0AE3" w:rsidRPr="004A0AE3" w:rsidRDefault="004A0AE3" w:rsidP="004A0AE3">
      <w:pPr>
        <w:autoSpaceDE w:val="0"/>
        <w:autoSpaceDN w:val="0"/>
        <w:spacing w:after="0" w:line="25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0AE3" w:rsidRPr="004A0AE3" w:rsidRDefault="004A0AE3" w:rsidP="004A0AE3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A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Открытое акционерное общество «Сбербанк России»</w:t>
      </w:r>
      <w:r w:rsidRPr="004A0AE3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именуемое в дальнейшем «ЦЕДЕНТ», зарегистрированный Центральным Банком Российской Федерации 20 июня 1991г. за регистрационным номером 1481, имеющий ОГРН 1027700132195, местонахождением: Россия, 117997, г. Москва, улица Вавилова, дом 19, в лице заместителя управляющего Мурманским отделением № 8627 ОАО «Сбербанк России» Процко Василия Васильевича, действующего на основании Устава, Положения о Филиале ОАО «Сбербанк России» - Мурманском отделении № 8627 ОАО «Сбербанк России» и доверенности № 1230-Д-1662 от 25.01.2013 г. с одной стороны, и__________(полное наименование ЦЕССИОНАРИЯ, соответствующее учредительным документам), именуемое(ый) в дальнейшем «ЦЕССИОНАРИЙ»,  в лице ___________________</w:t>
      </w:r>
      <w:r w:rsidRPr="004A0AE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(</w:t>
      </w:r>
      <w:r w:rsidRPr="004A0AE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должность уполномоченного лица ЦЕССИОНАРИЯ, Ф.И.О. полностью), действующего(ей) на основании ________________, с другой стороны, далее совместно именуемые «Стороны», заключили настоящий договор, (именуемый в дальнейшем Договор), о нижеследующем:</w:t>
      </w:r>
    </w:p>
    <w:p w:rsidR="004A0AE3" w:rsidRPr="004A0AE3" w:rsidRDefault="004A0AE3" w:rsidP="004A0AE3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0AE3" w:rsidRPr="004A0AE3" w:rsidRDefault="004A0AE3" w:rsidP="004A0AE3">
      <w:pPr>
        <w:autoSpaceDE w:val="0"/>
        <w:autoSpaceDN w:val="0"/>
        <w:spacing w:after="24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0A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Предмет Договора</w:t>
      </w:r>
    </w:p>
    <w:p w:rsidR="004A0AE3" w:rsidRPr="004A0AE3" w:rsidRDefault="004A0AE3" w:rsidP="004A0AE3">
      <w:pPr>
        <w:autoSpaceDE w:val="0"/>
        <w:autoSpaceDN w:val="0"/>
        <w:spacing w:after="0" w:line="240" w:lineRule="auto"/>
        <w:ind w:right="-5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AE3">
        <w:rPr>
          <w:rFonts w:ascii="Times New Roman" w:eastAsia="Times New Roman" w:hAnsi="Times New Roman" w:cs="Times New Roman"/>
          <w:sz w:val="24"/>
          <w:szCs w:val="24"/>
          <w:lang w:eastAsia="ru-RU"/>
        </w:rPr>
        <w:t>1.1. ЦЕДЕНТ уступает ЦЕССИОНАРИЮ права (требования) к ММУП Трест «Спецдорстрой» (ИНН 5191600943, ОГРН 102510084491), именуемому в дальнейшем ДОЛЖНИК,  вытекающие из:</w:t>
      </w:r>
    </w:p>
    <w:p w:rsidR="004A0AE3" w:rsidRPr="004A0AE3" w:rsidRDefault="004A0AE3" w:rsidP="004A0AE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AE3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Договора об открытии возобновляемой кредитной линии № 8627-1-112212 от 09.07.2012, заключенного между ОАО «Сбербанк России», в лице Мурманского отделения № 8627 и  ММУП Трест «Спецдорстрой» (именуемый далее -  «Кредитный договор»);</w:t>
      </w:r>
    </w:p>
    <w:p w:rsidR="004A0AE3" w:rsidRPr="004A0AE3" w:rsidRDefault="004A0AE3" w:rsidP="004A0AE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AE3">
        <w:rPr>
          <w:rFonts w:ascii="Times New Roman" w:eastAsia="Times New Roman" w:hAnsi="Times New Roman" w:cs="Times New Roman"/>
          <w:sz w:val="24"/>
          <w:szCs w:val="24"/>
          <w:lang w:eastAsia="ru-RU"/>
        </w:rPr>
        <w:t>-    договора залога № 8627-1-112212-З от 09.07.2012, заключенного между ОАО «Сбербанк России», в лице Мурманского отделения № 8627 и ММУП Трест «Спецдорстрой»;</w:t>
      </w:r>
    </w:p>
    <w:p w:rsidR="004A0AE3" w:rsidRPr="004A0AE3" w:rsidRDefault="004A0AE3" w:rsidP="004A0AE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AE3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договора ипотеки № 8627-1-112212-и-01 от 25.07.2012, заключенного между ОАО «Сбербанк России», в лице Мурманского отделения № 8627 и ММУП Трест «Спецдорстрой»;</w:t>
      </w:r>
    </w:p>
    <w:p w:rsidR="004A0AE3" w:rsidRPr="004A0AE3" w:rsidRDefault="004A0AE3" w:rsidP="004A0AE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AE3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договора ипотеки № 8627-1-112212-и-02 от 31.07.2012, заключенного между ОАО «Сбербанк России», в лице Мурманского отделения № 8627 и ММУП Трест «Спецдорстрой».</w:t>
      </w:r>
    </w:p>
    <w:p w:rsidR="004A0AE3" w:rsidRPr="004A0AE3" w:rsidRDefault="004A0AE3" w:rsidP="004A0AE3">
      <w:pPr>
        <w:overflowPunct w:val="0"/>
        <w:autoSpaceDE w:val="0"/>
        <w:autoSpaceDN w:val="0"/>
        <w:adjustRightInd w:val="0"/>
        <w:spacing w:after="0" w:line="240" w:lineRule="exac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Общая сумма уступаемых ЦЕССИОНАРИЮ прав (требований) к ДОЛЖНИКУ составляет 84 470 807 </w:t>
      </w:r>
      <w:r w:rsidRPr="004A0AE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(Восемьдесят четыре миллиона четыреста семьдесят тысяч восемьсот семь) рублей 11 коп</w:t>
      </w:r>
      <w:r w:rsidRPr="004A0AE3">
        <w:rPr>
          <w:rFonts w:ascii="Times New Roman" w:eastAsia="Times New Roman" w:hAnsi="Times New Roman" w:cs="Times New Roman"/>
          <w:sz w:val="24"/>
          <w:szCs w:val="24"/>
          <w:lang w:eastAsia="ru-RU"/>
        </w:rPr>
        <w:t>,  в том числе:</w:t>
      </w:r>
    </w:p>
    <w:p w:rsidR="004A0AE3" w:rsidRPr="004A0AE3" w:rsidRDefault="004A0AE3" w:rsidP="004A0AE3">
      <w:pPr>
        <w:overflowPunct w:val="0"/>
        <w:autoSpaceDE w:val="0"/>
        <w:autoSpaceDN w:val="0"/>
        <w:adjustRightInd w:val="0"/>
        <w:spacing w:after="0" w:line="240" w:lineRule="exac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AE3">
        <w:rPr>
          <w:rFonts w:ascii="Times New Roman" w:eastAsia="Times New Roman" w:hAnsi="Times New Roman" w:cs="Times New Roman"/>
          <w:sz w:val="24"/>
          <w:szCs w:val="24"/>
          <w:lang w:eastAsia="ru-RU"/>
        </w:rPr>
        <w:t>-основной долг: 84 179 898 (восемь миллионов четыреста сорок девять тысяч сто двадцать два) рубля 03 коп;</w:t>
      </w:r>
    </w:p>
    <w:p w:rsidR="004A0AE3" w:rsidRPr="004A0AE3" w:rsidRDefault="004A0AE3" w:rsidP="004A0AE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- неуплаченные проценты – 290 593. (двести девяносто тысяч пятьсот девяносто три) рубля 62 коп.;</w:t>
      </w:r>
    </w:p>
    <w:p w:rsidR="004A0AE3" w:rsidRPr="004A0AE3" w:rsidRDefault="004A0AE3" w:rsidP="004A0AE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- плата за пользование лимитом 315 (триста пятнадцать) рублей 46 коп.</w:t>
      </w:r>
    </w:p>
    <w:p w:rsidR="004A0AE3" w:rsidRPr="004A0AE3" w:rsidRDefault="004A0AE3" w:rsidP="004A0AE3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AE3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В соответствии со ст. 384 ГК РФ к ЦЕССИОНАРИЮ переходят права по договорам, заключенным в обеспечение исполнения обязательств ДОЛЖНИКА по Кредитному договору, указанному в п.1.1 (далее – «Обеспечительные договоры»), а именно права, вытекающие из:</w:t>
      </w:r>
    </w:p>
    <w:p w:rsidR="004A0AE3" w:rsidRPr="004A0AE3" w:rsidRDefault="004A0AE3" w:rsidP="004A0AE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AE3">
        <w:rPr>
          <w:rFonts w:ascii="Times New Roman" w:eastAsia="Times New Roman" w:hAnsi="Times New Roman" w:cs="Times New Roman"/>
          <w:sz w:val="24"/>
          <w:szCs w:val="24"/>
          <w:lang w:eastAsia="ru-RU"/>
        </w:rPr>
        <w:t>-    договора залога № 8627-1-112212-З от 09.07.2012, заключенного между ОАО «Сбербанк России», в лице Мурманского отделения № 8627 и ММУП Трест «Спецдорстрой»;</w:t>
      </w:r>
    </w:p>
    <w:p w:rsidR="004A0AE3" w:rsidRPr="004A0AE3" w:rsidRDefault="004A0AE3" w:rsidP="004A0AE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AE3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договора ипотеки № 8627-1-112212-и-01 от 25.07.2012, заключенного между ОАО «Сбербанк России», в лице Мурманского отделения № 8627  и ММУП Трест «Спецдорстрой»;</w:t>
      </w:r>
    </w:p>
    <w:p w:rsidR="004A0AE3" w:rsidRPr="004A0AE3" w:rsidRDefault="004A0AE3" w:rsidP="004A0AE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AE3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договора ипотеки № 8627-1-112212-и-02 от 31.07.2012, заключенного между ОАО «Сбербанк России», в лице Мурманского отделения № 8627 и ММУП Трест «Спецдорстрой».</w:t>
      </w:r>
    </w:p>
    <w:p w:rsidR="004A0AE3" w:rsidRPr="004A0AE3" w:rsidRDefault="004A0AE3" w:rsidP="004A0AE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0AE3" w:rsidRPr="004A0AE3" w:rsidRDefault="004A0AE3" w:rsidP="004A0AE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0AE3" w:rsidRPr="004A0AE3" w:rsidRDefault="004A0AE3" w:rsidP="004A0AE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0AE3" w:rsidRPr="004A0AE3" w:rsidRDefault="004A0AE3" w:rsidP="004A0AE3">
      <w:pPr>
        <w:autoSpaceDE w:val="0"/>
        <w:autoSpaceDN w:val="0"/>
        <w:spacing w:after="240" w:line="240" w:lineRule="auto"/>
        <w:ind w:firstLine="42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0A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Обязанности Сторон</w:t>
      </w:r>
    </w:p>
    <w:p w:rsidR="004A0AE3" w:rsidRPr="004A0AE3" w:rsidRDefault="004A0AE3" w:rsidP="004A0AE3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A0A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2.1. В оплату уступаемых прав (требований) ЦЕССИОНАРИЙ обязуется  со своего расчетного счета № _________________, открытого в Мурманском отделении № 8627 ОАО </w:t>
      </w:r>
      <w:r w:rsidRPr="004A0A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«Сбербанк России», перечислить на счет ЦЕДЕНТА, указанный в п.6.1  Договора, </w:t>
      </w:r>
      <w:r w:rsidRPr="004A0AE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Pr="004A0A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4A0AE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(___________________________) рублей  коп.</w:t>
      </w:r>
    </w:p>
    <w:p w:rsidR="004A0AE3" w:rsidRPr="004A0AE3" w:rsidRDefault="004A0AE3" w:rsidP="004A0A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A0A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Задаток, полученный организатором торгов ОАО «Российский Аукционный Дом» (ОАО «РАД») от ЦЕССИОНАРИЯ  на основании _______ в размере  (______) рублей засчитывается в счет исполнения ЦЕССИОНАРИЕМ обязанности по уплате стоимости Прав по договору уступки прав (требований). Подлежащая оплате оставшаяся часть стоимости Прав составляет ________ рублей (НДС не облагается).</w:t>
      </w:r>
    </w:p>
    <w:p w:rsidR="004A0AE3" w:rsidRPr="004A0AE3" w:rsidRDefault="004A0AE3" w:rsidP="004A0AE3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AE3">
        <w:rPr>
          <w:rFonts w:ascii="Times New Roman" w:eastAsia="Times New Roman" w:hAnsi="Times New Roman" w:cs="Times New Roman"/>
          <w:sz w:val="24"/>
          <w:szCs w:val="24"/>
          <w:lang w:eastAsia="ru-RU"/>
        </w:rPr>
        <w:t>2.2. Указанная в п.2.1 сумма выплачивается ЦЕССИОНАРИЕМ ЦЕДЕНТУ в течение пяти рабочих дней с даты подписания  Договора.</w:t>
      </w:r>
    </w:p>
    <w:p w:rsidR="004A0AE3" w:rsidRPr="004A0AE3" w:rsidRDefault="004A0AE3" w:rsidP="004A0AE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AE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2.5. Уступка прав (требований) по Договору происходит в момент поступления от ЦЕССИОНАРИЯ денежных средств в сумме, указанной в п.2.1 Договора, в полном объеме на счет ЦЕДЕНТА, указанный в п.6.1  Договора</w:t>
      </w:r>
      <w:r w:rsidRPr="004A0AE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4A0AE3" w:rsidRPr="004A0AE3" w:rsidRDefault="004A0AE3" w:rsidP="004A0AE3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A0AE3">
        <w:rPr>
          <w:rFonts w:ascii="Times New Roman" w:eastAsia="Times New Roman" w:hAnsi="Times New Roman" w:cs="Times New Roman"/>
          <w:bCs/>
          <w:sz w:val="24"/>
          <w:szCs w:val="24"/>
        </w:rPr>
        <w:t>2.6. В течение пяти рабочих дней с даты поступления денежных средств на счет ЦЕДЕНТА в сумме, указанной в п.2.1 Договора, в полном объеме, ЦЕДЕНТ обязуется передать ЦЕССИОНАРИЮ по Акту приема-передачи документы, подтверждающие уступаемые права (требования), согласно перечню, содержащемуся в Приложении № 1, которое является неотъемлемой частью  Договора.</w:t>
      </w:r>
    </w:p>
    <w:p w:rsidR="004A0AE3" w:rsidRPr="004A0AE3" w:rsidRDefault="004A0AE3" w:rsidP="004A0AE3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AE3">
        <w:rPr>
          <w:rFonts w:ascii="Times New Roman" w:eastAsia="Times New Roman" w:hAnsi="Times New Roman" w:cs="Times New Roman"/>
          <w:sz w:val="24"/>
          <w:szCs w:val="24"/>
          <w:lang w:eastAsia="ru-RU"/>
        </w:rPr>
        <w:t>2.7. В течение трех рабочих дней с даты поступления денежных средств на счет ЦЕДЕНТА в сумме, указанной в п.2.1  Договора, в полном объеме</w:t>
      </w:r>
      <w:r w:rsidRPr="004A0AE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r w:rsidRPr="004A0AE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ЦЕДЕНТ обязуется уведомить заказным письмом ДОЛЖНИКА о совершенной уступке прав (требований) ЦЕССИОНАРИЮ и предоставить ЦЕССИОНАРИЮ копию такого уведомления.</w:t>
      </w:r>
    </w:p>
    <w:p w:rsidR="004A0AE3" w:rsidRPr="004A0AE3" w:rsidRDefault="004A0AE3" w:rsidP="004A0AE3">
      <w:pPr>
        <w:autoSpaceDE w:val="0"/>
        <w:autoSpaceDN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AE3">
        <w:rPr>
          <w:rFonts w:ascii="Times New Roman" w:eastAsia="Times New Roman" w:hAnsi="Times New Roman" w:cs="Times New Roman"/>
          <w:sz w:val="24"/>
          <w:szCs w:val="24"/>
          <w:lang w:eastAsia="ru-RU"/>
        </w:rPr>
        <w:t>2.8. ДОЛЖНИК считается обязанным перед ЦЕССИОНАРИЕМ по обязательствам, указанным в п.1 Договора, а его обязательства в отношении ЦЕДЕНТА считаются прекращенными с даты поступления денежных средств на счет ЦЕДЕНТА в сумме, указанной в п.2.1  Договора, в полном объеме.</w:t>
      </w:r>
    </w:p>
    <w:p w:rsidR="004A0AE3" w:rsidRPr="004A0AE3" w:rsidRDefault="004A0AE3" w:rsidP="004A0AE3">
      <w:pPr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0A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Ответственность Сторон</w:t>
      </w:r>
    </w:p>
    <w:p w:rsidR="004A0AE3" w:rsidRPr="004A0AE3" w:rsidRDefault="004A0AE3" w:rsidP="004A0AE3">
      <w:pPr>
        <w:autoSpaceDE w:val="0"/>
        <w:autoSpaceDN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AE3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За неисполнение или ненадлежащее исполнение Договора Стороны несут ответственность в соответствии с действующим законодательством Российской Федерации.</w:t>
      </w:r>
    </w:p>
    <w:p w:rsidR="004A0AE3" w:rsidRPr="004A0AE3" w:rsidRDefault="004A0AE3" w:rsidP="004A0AE3">
      <w:pPr>
        <w:autoSpaceDE w:val="0"/>
        <w:autoSpaceDN w:val="0"/>
        <w:spacing w:after="12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A0AE3" w:rsidRPr="004A0AE3" w:rsidRDefault="004A0AE3" w:rsidP="004A0AE3">
      <w:pPr>
        <w:autoSpaceDE w:val="0"/>
        <w:autoSpaceDN w:val="0"/>
        <w:spacing w:after="12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0A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Срок действия Договора</w:t>
      </w:r>
    </w:p>
    <w:p w:rsidR="004A0AE3" w:rsidRPr="004A0AE3" w:rsidRDefault="004A0AE3" w:rsidP="004A0AE3">
      <w:pPr>
        <w:autoSpaceDE w:val="0"/>
        <w:autoSpaceDN w:val="0"/>
        <w:spacing w:after="0" w:line="240" w:lineRule="auto"/>
        <w:ind w:left="142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AE3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Договор вступает в силу с момента его подписания Сторонами и действует до момента его исполнения Сторонами.</w:t>
      </w:r>
    </w:p>
    <w:p w:rsidR="004A0AE3" w:rsidRPr="004A0AE3" w:rsidRDefault="004A0AE3" w:rsidP="004A0AE3">
      <w:pPr>
        <w:autoSpaceDE w:val="0"/>
        <w:autoSpaceDN w:val="0"/>
        <w:spacing w:after="12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A0AE3" w:rsidRPr="004A0AE3" w:rsidRDefault="004A0AE3" w:rsidP="004A0AE3">
      <w:pPr>
        <w:autoSpaceDE w:val="0"/>
        <w:autoSpaceDN w:val="0"/>
        <w:spacing w:after="12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0A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Прочие условия</w:t>
      </w:r>
    </w:p>
    <w:p w:rsidR="004A0AE3" w:rsidRPr="004A0AE3" w:rsidRDefault="004A0AE3" w:rsidP="004A0AE3">
      <w:pPr>
        <w:autoSpaceDE w:val="0"/>
        <w:autoSpaceDN w:val="0"/>
        <w:spacing w:after="0" w:line="240" w:lineRule="auto"/>
        <w:ind w:left="142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AE3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Вся ранее имевшаяся переписка между ЦЕДЕНТОМ и ЦЕССИОНАРИЕМ относительно уступки прав (требований) ЦЕДЕНТА к ДОЛЖНИКУ утрачивает силу с момента вступления в силу Договора, согласно п.4.1 Договора.</w:t>
      </w:r>
    </w:p>
    <w:p w:rsidR="004A0AE3" w:rsidRPr="004A0AE3" w:rsidRDefault="004A0AE3" w:rsidP="004A0AE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AE3">
        <w:rPr>
          <w:rFonts w:ascii="Times New Roman" w:eastAsia="Times New Roman" w:hAnsi="Times New Roman" w:cs="Times New Roman"/>
          <w:sz w:val="24"/>
          <w:szCs w:val="24"/>
          <w:lang w:eastAsia="ru-RU"/>
        </w:rPr>
        <w:t>5.2. ЦЕССИОНАРИЮ известно о том, что в отношении Должника, права (требования) к которому передаются по Договору,  ведутся судебные процессы по взысканию задолженности и/или обращению взыскания на имущество/процедуры банкротства/исполнительные производства/</w:t>
      </w:r>
      <w:r w:rsidRPr="004A0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следственные действия/уголовные дела</w:t>
      </w:r>
      <w:r w:rsidRPr="004A0AE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  <w:r w:rsidRPr="004A0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A0AE3" w:rsidRPr="004A0AE3" w:rsidRDefault="004A0AE3" w:rsidP="004A0AE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Уступка прав (требований), указанных в п. 1.1.-1.2. Договора, является основанием для производства Сторонами процессуального правопреемства по указанным процедурам. </w:t>
      </w:r>
    </w:p>
    <w:p w:rsidR="004A0AE3" w:rsidRPr="004A0AE3" w:rsidRDefault="004A0AE3" w:rsidP="004A0AE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5.3. Уведомление или сообщение, направленное </w:t>
      </w:r>
      <w:r w:rsidRPr="004A0AE3">
        <w:rPr>
          <w:rFonts w:ascii="Times New Roman" w:eastAsia="Times New Roman" w:hAnsi="Times New Roman" w:cs="Times New Roman"/>
          <w:sz w:val="24"/>
          <w:szCs w:val="24"/>
          <w:lang w:eastAsia="ru-RU"/>
        </w:rPr>
        <w:t>ЦЕССИОНАРИЮ</w:t>
      </w:r>
      <w:r w:rsidRPr="004A0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считается направленным надлежащим образом, если оно доставлено адресату нарочным или заказным письмом, или телеграммой с уведомлением, по адресу, указанному в Договоре, и за подписью уполномоченного лица.</w:t>
      </w:r>
    </w:p>
    <w:p w:rsidR="004A0AE3" w:rsidRPr="004A0AE3" w:rsidRDefault="004A0AE3" w:rsidP="004A0AE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Уведомление или сообщение ЦЕДЕНТА считается доставленным </w:t>
      </w:r>
      <w:r w:rsidRPr="004A0AE3">
        <w:rPr>
          <w:rFonts w:ascii="Times New Roman" w:eastAsia="Times New Roman" w:hAnsi="Times New Roman" w:cs="Times New Roman"/>
          <w:sz w:val="24"/>
          <w:szCs w:val="24"/>
          <w:lang w:eastAsia="ru-RU"/>
        </w:rPr>
        <w:t>ЦЕССИОНАРИЮ</w:t>
      </w:r>
      <w:r w:rsidRPr="004A0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надлежащим образом, если оно получено </w:t>
      </w:r>
      <w:r w:rsidRPr="004A0AE3">
        <w:rPr>
          <w:rFonts w:ascii="Times New Roman" w:eastAsia="Times New Roman" w:hAnsi="Times New Roman" w:cs="Times New Roman"/>
          <w:sz w:val="24"/>
          <w:szCs w:val="24"/>
          <w:lang w:eastAsia="ru-RU"/>
        </w:rPr>
        <w:t>ЦЕССИОНАРИЕМ</w:t>
      </w:r>
      <w:r w:rsidRPr="004A0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также в случаях, если, несмотря на направление уведомления (сообщения) ЦЕДЕНТОМ в соответствии с условиями Договора </w:t>
      </w:r>
      <w:r w:rsidRPr="004A0AE3">
        <w:rPr>
          <w:rFonts w:ascii="Times New Roman" w:eastAsia="Times New Roman" w:hAnsi="Times New Roman" w:cs="Times New Roman"/>
          <w:sz w:val="24"/>
          <w:szCs w:val="24"/>
          <w:lang w:eastAsia="ru-RU"/>
        </w:rPr>
        <w:t>ЦЕССИОНАРИЙ</w:t>
      </w:r>
      <w:r w:rsidRPr="004A0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не явился за его получением или отказался от его получения, или уведомление (сообщение) не вручено в связи с отсутствием адресата по указанному в уведомлении (сообщении) адресу, о чем орган связи проинформировал ЦЕДЕНТА. Датой доставки уведомления или </w:t>
      </w:r>
      <w:r w:rsidRPr="004A0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сообщения ЦЕДЕНТА считается дата его получения </w:t>
      </w:r>
      <w:r w:rsidRPr="004A0AE3">
        <w:rPr>
          <w:rFonts w:ascii="Times New Roman" w:eastAsia="Times New Roman" w:hAnsi="Times New Roman" w:cs="Times New Roman"/>
          <w:sz w:val="24"/>
          <w:szCs w:val="24"/>
          <w:lang w:eastAsia="ru-RU"/>
        </w:rPr>
        <w:t>ЦЕССИОНАРИЕМ</w:t>
      </w:r>
      <w:r w:rsidRPr="004A0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при неявке </w:t>
      </w:r>
      <w:r w:rsidRPr="004A0AE3">
        <w:rPr>
          <w:rFonts w:ascii="Times New Roman" w:eastAsia="Times New Roman" w:hAnsi="Times New Roman" w:cs="Times New Roman"/>
          <w:sz w:val="24"/>
          <w:szCs w:val="24"/>
          <w:lang w:eastAsia="ru-RU"/>
        </w:rPr>
        <w:t>ЦЕССИОНАРИЯ</w:t>
      </w:r>
      <w:r w:rsidRPr="004A0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за получением уведомления (сообщения) с требованием ЦЕДЕНТА или отказе от его получения, или его невручении в связи с отсутствием адресата по указанному в уведомлении (сообщении) адресу - дата отправки органом связи уведомления ЦЕДЕНТУ о невручении </w:t>
      </w:r>
      <w:r w:rsidRPr="004A0AE3">
        <w:rPr>
          <w:rFonts w:ascii="Times New Roman" w:eastAsia="Times New Roman" w:hAnsi="Times New Roman" w:cs="Times New Roman"/>
          <w:sz w:val="24"/>
          <w:szCs w:val="24"/>
          <w:lang w:eastAsia="ru-RU"/>
        </w:rPr>
        <w:t>ЦЕССИОНАРИЮ</w:t>
      </w:r>
      <w:r w:rsidRPr="004A0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требования ЦЕДЕНТА.</w:t>
      </w:r>
    </w:p>
    <w:p w:rsidR="004A0AE3" w:rsidRPr="004A0AE3" w:rsidRDefault="004A0AE3" w:rsidP="004A0AE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5.4. Все споры, разногласия или требования, возникающие из Договора или в связи с ним, в том числе касающиеся его возникновения, изменения, нарушения, исполнения, прекращения, недействительности или незаключенности, передаются на разрешение постоянно действующего Третейского суда при Автономной некоммерческой организации «Независимая Арбитражная Палата» (ОГРН № 1127799004190) (далее – Третейский суд НАП) в соответствии с Регламентом Третейского Разбирательства этого суда.</w:t>
      </w:r>
    </w:p>
    <w:p w:rsidR="004A0AE3" w:rsidRPr="004A0AE3" w:rsidRDefault="004A0AE3" w:rsidP="004A0AE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этом Стороны договорились, что решение Третейского суда НАП по конкретному спору является окончательным и не может быть оспорено. Правила постоянно действующего Третейского суда НАП рассматриваются в качестве неотъемлемой части третейского соглашения. Стороны с правилами постоянно действующего Третейского суда НАП ознакомлены и согласны с ними. Правила постоянно действующего Третейского суда НАП размещены на сайте www.daysman.ru».</w:t>
      </w:r>
    </w:p>
    <w:p w:rsidR="004A0AE3" w:rsidRPr="004A0AE3" w:rsidRDefault="004A0AE3" w:rsidP="004A0AE3">
      <w:pPr>
        <w:autoSpaceDE w:val="0"/>
        <w:autoSpaceDN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5.5. Договор составлен в четырех подлинных экземплярах, имеющих одинаковую юридическую силу, при этом два экземпляра находятся у ЦЕДЕНТА и два - у ЦЕССИОНАРИЯ.</w:t>
      </w:r>
    </w:p>
    <w:p w:rsidR="004A0AE3" w:rsidRPr="004A0AE3" w:rsidRDefault="004A0AE3" w:rsidP="004A0AE3">
      <w:pPr>
        <w:autoSpaceDE w:val="0"/>
        <w:autoSpaceDN w:val="0"/>
        <w:spacing w:after="120" w:line="240" w:lineRule="auto"/>
        <w:ind w:left="42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A0AE3" w:rsidRPr="004A0AE3" w:rsidRDefault="004A0AE3" w:rsidP="004A0AE3">
      <w:pPr>
        <w:autoSpaceDE w:val="0"/>
        <w:autoSpaceDN w:val="0"/>
        <w:spacing w:after="120" w:line="240" w:lineRule="auto"/>
        <w:ind w:left="42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0A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Адреса и  реквизиты Сторон:</w:t>
      </w:r>
    </w:p>
    <w:p w:rsidR="004A0AE3" w:rsidRPr="004A0AE3" w:rsidRDefault="004A0AE3" w:rsidP="004A0AE3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AE3">
        <w:rPr>
          <w:rFonts w:ascii="Times New Roman" w:eastAsia="Times New Roman" w:hAnsi="Times New Roman" w:cs="Times New Roman"/>
          <w:sz w:val="24"/>
          <w:szCs w:val="24"/>
          <w:lang w:eastAsia="ru-RU"/>
        </w:rPr>
        <w:t>6.1. ЦЕДЕНТ:</w:t>
      </w:r>
    </w:p>
    <w:p w:rsidR="004A0AE3" w:rsidRPr="004A0AE3" w:rsidRDefault="004A0AE3" w:rsidP="004A0AE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A0AE3" w:rsidRPr="004A0AE3" w:rsidRDefault="004A0AE3" w:rsidP="004A0AE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0A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Открытое акционерное общество «Сбербанк России».</w:t>
      </w:r>
    </w:p>
    <w:p w:rsidR="004A0AE3" w:rsidRPr="004A0AE3" w:rsidRDefault="004A0AE3" w:rsidP="004A0AE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Местонахождение: 117997, Москва, ул. Вавилова, д.19. </w:t>
      </w:r>
    </w:p>
    <w:p w:rsidR="004A0AE3" w:rsidRPr="004A0AE3" w:rsidRDefault="004A0AE3" w:rsidP="004A0AE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AE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Почтовый адрес: 183038, г. Мурманск, пр. Ленина, дом 37.</w:t>
      </w:r>
    </w:p>
    <w:p w:rsidR="004A0AE3" w:rsidRPr="004A0AE3" w:rsidRDefault="004A0AE3" w:rsidP="004A0AE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AE3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 7707083893, КПП 775001001, ОГРН 1027700132195, ОКПО 00032537.</w:t>
      </w:r>
    </w:p>
    <w:p w:rsidR="004A0AE3" w:rsidRPr="004A0AE3" w:rsidRDefault="004A0AE3" w:rsidP="004A0AE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AE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Расчетный счет  47422810741009901001 в Отделение № 8627 Сбербанка России г. Мурманск</w:t>
      </w:r>
    </w:p>
    <w:p w:rsidR="004A0AE3" w:rsidRPr="004A0AE3" w:rsidRDefault="004A0AE3" w:rsidP="004A0AE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Корреспондентский счет № 30101810300000000615 в ГРКЦ ГУ Банка России по Мурманской области, </w:t>
      </w:r>
    </w:p>
    <w:p w:rsidR="004A0AE3" w:rsidRPr="004A0AE3" w:rsidRDefault="004A0AE3" w:rsidP="004A0AE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AE3">
        <w:rPr>
          <w:rFonts w:ascii="Times New Roman" w:eastAsia="Times New Roman" w:hAnsi="Times New Roman" w:cs="Times New Roman"/>
          <w:sz w:val="24"/>
          <w:szCs w:val="24"/>
          <w:lang w:eastAsia="ru-RU"/>
        </w:rPr>
        <w:t>БИК 044705615.</w:t>
      </w:r>
    </w:p>
    <w:p w:rsidR="004A0AE3" w:rsidRPr="004A0AE3" w:rsidRDefault="004A0AE3" w:rsidP="004A0AE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4A0AE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Телефон: (8152) 280-398.</w:t>
      </w:r>
    </w:p>
    <w:p w:rsidR="004A0AE3" w:rsidRPr="004A0AE3" w:rsidRDefault="004A0AE3" w:rsidP="004A0AE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AE3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Факс: 280-890</w:t>
      </w:r>
    </w:p>
    <w:p w:rsidR="004A0AE3" w:rsidRPr="004A0AE3" w:rsidRDefault="004A0AE3" w:rsidP="004A0AE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A0AE3" w:rsidRPr="004A0AE3" w:rsidRDefault="004A0AE3" w:rsidP="004A0AE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6.2.  ЦЕССИОНАРИЙ:</w:t>
      </w:r>
    </w:p>
    <w:p w:rsidR="004A0AE3" w:rsidRPr="004A0AE3" w:rsidRDefault="004A0AE3" w:rsidP="004A0AE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AE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Местонахождение:   _________________________________________</w:t>
      </w:r>
    </w:p>
    <w:p w:rsidR="004A0AE3" w:rsidRPr="004A0AE3" w:rsidRDefault="004A0AE3" w:rsidP="004A0AE3">
      <w:pPr>
        <w:keepNext/>
        <w:autoSpaceDE w:val="0"/>
        <w:autoSpaceDN w:val="0"/>
        <w:spacing w:after="0" w:line="240" w:lineRule="auto"/>
        <w:jc w:val="both"/>
        <w:outlineLvl w:val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AE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Почтовый адрес: ___________________________________________</w:t>
      </w:r>
    </w:p>
    <w:p w:rsidR="004A0AE3" w:rsidRPr="004A0AE3" w:rsidRDefault="004A0AE3" w:rsidP="004A0AE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AE3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ИНН_____, ОГРН_____</w:t>
      </w:r>
    </w:p>
    <w:p w:rsidR="004A0AE3" w:rsidRPr="004A0AE3" w:rsidRDefault="004A0AE3" w:rsidP="004A0AE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AE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Расчетный (текущий) счет №_____________ в _______________________</w:t>
      </w:r>
    </w:p>
    <w:p w:rsidR="004A0AE3" w:rsidRPr="004A0AE3" w:rsidRDefault="004A0AE3" w:rsidP="004A0AE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Телефон: _____________________     </w:t>
      </w:r>
    </w:p>
    <w:p w:rsidR="004A0AE3" w:rsidRPr="004A0AE3" w:rsidRDefault="004A0AE3" w:rsidP="004A0AE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AE3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Факс: _______________________</w:t>
      </w:r>
    </w:p>
    <w:p w:rsidR="004A0AE3" w:rsidRPr="004A0AE3" w:rsidRDefault="004A0AE3" w:rsidP="004A0AE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0AE3" w:rsidRPr="004A0AE3" w:rsidRDefault="004A0AE3" w:rsidP="004A0AE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48" w:type="dxa"/>
        <w:tblLook w:val="0000" w:firstRow="0" w:lastRow="0" w:firstColumn="0" w:lastColumn="0" w:noHBand="0" w:noVBand="0"/>
      </w:tblPr>
      <w:tblGrid>
        <w:gridCol w:w="5730"/>
        <w:gridCol w:w="3929"/>
      </w:tblGrid>
      <w:tr w:rsidR="004A0AE3" w:rsidRPr="004A0AE3" w:rsidTr="008F1AD2">
        <w:tblPrEx>
          <w:tblCellMar>
            <w:top w:w="0" w:type="dxa"/>
            <w:bottom w:w="0" w:type="dxa"/>
          </w:tblCellMar>
        </w:tblPrEx>
        <w:trPr>
          <w:trHeight w:val="249"/>
        </w:trPr>
        <w:tc>
          <w:tcPr>
            <w:tcW w:w="5730" w:type="dxa"/>
          </w:tcPr>
          <w:p w:rsidR="004A0AE3" w:rsidRPr="004A0AE3" w:rsidRDefault="004A0AE3" w:rsidP="004A0AE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ЦЕДЕНТ     </w:t>
            </w:r>
          </w:p>
        </w:tc>
        <w:tc>
          <w:tcPr>
            <w:tcW w:w="3929" w:type="dxa"/>
          </w:tcPr>
          <w:p w:rsidR="004A0AE3" w:rsidRPr="004A0AE3" w:rsidRDefault="004A0AE3" w:rsidP="004A0AE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ЦЕССИОНАРИЙ</w:t>
            </w:r>
          </w:p>
          <w:p w:rsidR="004A0AE3" w:rsidRPr="004A0AE3" w:rsidRDefault="004A0AE3" w:rsidP="004A0AE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0AE3" w:rsidRPr="004A0AE3" w:rsidTr="008F1AD2">
        <w:tblPrEx>
          <w:tblCellMar>
            <w:top w:w="0" w:type="dxa"/>
            <w:bottom w:w="0" w:type="dxa"/>
          </w:tblCellMar>
        </w:tblPrEx>
        <w:trPr>
          <w:trHeight w:val="910"/>
        </w:trPr>
        <w:tc>
          <w:tcPr>
            <w:tcW w:w="5730" w:type="dxa"/>
          </w:tcPr>
          <w:p w:rsidR="004A0AE3" w:rsidRPr="004A0AE3" w:rsidRDefault="004A0AE3" w:rsidP="004A0AE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управляющего</w:t>
            </w:r>
          </w:p>
          <w:p w:rsidR="004A0AE3" w:rsidRPr="004A0AE3" w:rsidRDefault="004A0AE3" w:rsidP="004A0AE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Мурманским отделением № 8627</w:t>
            </w:r>
          </w:p>
          <w:p w:rsidR="004A0AE3" w:rsidRPr="004A0AE3" w:rsidRDefault="004A0AE3" w:rsidP="004A0AE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«Сбербанк России»</w:t>
            </w:r>
          </w:p>
          <w:p w:rsidR="004A0AE3" w:rsidRPr="004A0AE3" w:rsidRDefault="004A0AE3" w:rsidP="004A0AE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0AE3" w:rsidRPr="004A0AE3" w:rsidRDefault="004A0AE3" w:rsidP="004A0AE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  В.В. Процко</w:t>
            </w:r>
          </w:p>
          <w:p w:rsidR="004A0AE3" w:rsidRPr="004A0AE3" w:rsidRDefault="004A0AE3" w:rsidP="004A0AE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м.п.</w:t>
            </w:r>
          </w:p>
        </w:tc>
        <w:tc>
          <w:tcPr>
            <w:tcW w:w="3929" w:type="dxa"/>
          </w:tcPr>
          <w:p w:rsidR="004A0AE3" w:rsidRPr="004A0AE3" w:rsidRDefault="004A0AE3" w:rsidP="004A0AE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______________/ФИО/</w:t>
            </w:r>
          </w:p>
          <w:p w:rsidR="004A0AE3" w:rsidRPr="004A0AE3" w:rsidRDefault="004A0AE3" w:rsidP="004A0AE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</w:t>
            </w:r>
          </w:p>
          <w:p w:rsidR="004A0AE3" w:rsidRPr="004A0AE3" w:rsidRDefault="004A0AE3" w:rsidP="004A0AE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м.п.</w:t>
            </w:r>
          </w:p>
        </w:tc>
      </w:tr>
    </w:tbl>
    <w:p w:rsidR="004A0AE3" w:rsidRPr="004A0AE3" w:rsidRDefault="004A0AE3" w:rsidP="004A0AE3">
      <w:pPr>
        <w:pageBreakBefore/>
        <w:widowControl w:val="0"/>
        <w:tabs>
          <w:tab w:val="left" w:pos="9638"/>
        </w:tabs>
        <w:autoSpaceDE w:val="0"/>
        <w:autoSpaceDN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0A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Приложение № 1 к Договору уступки прав (требований)№ _________- цс от ______ 2014 </w:t>
      </w:r>
    </w:p>
    <w:p w:rsidR="004A0AE3" w:rsidRPr="004A0AE3" w:rsidRDefault="004A0AE3" w:rsidP="004A0AE3">
      <w:pPr>
        <w:widowControl w:val="0"/>
        <w:autoSpaceDE w:val="0"/>
        <w:autoSpaceDN w:val="0"/>
        <w:spacing w:after="0" w:line="240" w:lineRule="auto"/>
        <w:ind w:right="567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0AE3" w:rsidRPr="004A0AE3" w:rsidRDefault="004A0AE3" w:rsidP="004A0AE3">
      <w:pPr>
        <w:autoSpaceDE w:val="0"/>
        <w:autoSpaceDN w:val="0"/>
        <w:spacing w:after="0" w:line="240" w:lineRule="auto"/>
        <w:ind w:right="-5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0AE3" w:rsidRPr="004A0AE3" w:rsidRDefault="004A0AE3" w:rsidP="004A0AE3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A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Открытое акционерное общество «Сбербанк России»</w:t>
      </w:r>
      <w:r w:rsidRPr="004A0AE3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именуемое в дальнейшем «ЦЕДЕНТ», зарегистрированный Центральным Банком Российской Федерации 20 июня 1991г. за регистрационным номером 1481, имеющий ОГРН 1027700132195, местонахождением: Россия, 117997, г. Москва, улица Вавилова, дом 19, в лице заместителя управляющего Мурманским отделением № 8627 ОАО «Сбербанк России» Процко Василия Васильевича, действующего на основании Устава, Положения о Филиале ОАО «Сбербанк России» - Мурманском отделении № 8627 ОАО «Сбербанк России» и доверенности № 1230-Д-1662 от 25.01.2013 г. с одной стороны, и _____(полное наименование ЦЕССИОНАРИЯ, соответствующее учредительным документам), именуемое(ый) в дальнейшем «ЦЕССИОНАРИЙ», в лице _______________(должность уполномоченного лица ЦЕССИОНАРИЯ, Ф.И.О. полностью), действующего(ей) на основании ____________________, с другой стороны,   согласовали следующий Перечень документов, удостоверяющих уступаемые права (требования) и подлежащих передаче ЦЕССИОНАРИЮ:</w:t>
      </w:r>
    </w:p>
    <w:p w:rsidR="004A0AE3" w:rsidRPr="004A0AE3" w:rsidRDefault="004A0AE3" w:rsidP="004A0AE3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0AE3" w:rsidRPr="004A0AE3" w:rsidRDefault="004A0AE3" w:rsidP="004A0AE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6520"/>
        <w:gridCol w:w="1134"/>
        <w:gridCol w:w="1559"/>
      </w:tblGrid>
      <w:tr w:rsidR="004A0AE3" w:rsidRPr="004A0AE3" w:rsidTr="008F1AD2">
        <w:tc>
          <w:tcPr>
            <w:tcW w:w="534" w:type="dxa"/>
            <w:vAlign w:val="center"/>
          </w:tcPr>
          <w:p w:rsidR="004A0AE3" w:rsidRPr="004A0AE3" w:rsidRDefault="004A0AE3" w:rsidP="004A0AE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520" w:type="dxa"/>
            <w:vAlign w:val="center"/>
          </w:tcPr>
          <w:p w:rsidR="004A0AE3" w:rsidRPr="004A0AE3" w:rsidRDefault="004A0AE3" w:rsidP="004A0AE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1134" w:type="dxa"/>
            <w:vAlign w:val="center"/>
          </w:tcPr>
          <w:p w:rsidR="004A0AE3" w:rsidRPr="004A0AE3" w:rsidRDefault="004A0AE3" w:rsidP="004A0AE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листов</w:t>
            </w:r>
          </w:p>
        </w:tc>
        <w:tc>
          <w:tcPr>
            <w:tcW w:w="1559" w:type="dxa"/>
            <w:vAlign w:val="center"/>
          </w:tcPr>
          <w:p w:rsidR="004A0AE3" w:rsidRPr="004A0AE3" w:rsidRDefault="004A0AE3" w:rsidP="004A0AE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4A0AE3" w:rsidRPr="004A0AE3" w:rsidTr="008F1AD2">
        <w:trPr>
          <w:trHeight w:val="433"/>
        </w:trPr>
        <w:tc>
          <w:tcPr>
            <w:tcW w:w="534" w:type="dxa"/>
            <w:vAlign w:val="center"/>
          </w:tcPr>
          <w:p w:rsidR="004A0AE3" w:rsidRPr="004A0AE3" w:rsidRDefault="004A0AE3" w:rsidP="004A0AE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20" w:type="dxa"/>
          </w:tcPr>
          <w:p w:rsidR="004A0AE3" w:rsidRPr="004A0AE3" w:rsidRDefault="004A0AE3" w:rsidP="004A0AE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кредитного договора № 8627-1-112212 от 09.07.2012 об открытии возобновляемой кредитной линии. </w:t>
            </w:r>
          </w:p>
        </w:tc>
        <w:tc>
          <w:tcPr>
            <w:tcW w:w="1134" w:type="dxa"/>
            <w:vAlign w:val="center"/>
          </w:tcPr>
          <w:p w:rsidR="004A0AE3" w:rsidRPr="004A0AE3" w:rsidRDefault="004A0AE3" w:rsidP="004A0AE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4A0AE3" w:rsidRPr="004A0AE3" w:rsidRDefault="004A0AE3" w:rsidP="004A0AE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</w:t>
            </w:r>
          </w:p>
        </w:tc>
      </w:tr>
      <w:tr w:rsidR="004A0AE3" w:rsidRPr="004A0AE3" w:rsidTr="008F1AD2">
        <w:trPr>
          <w:trHeight w:val="417"/>
        </w:trPr>
        <w:tc>
          <w:tcPr>
            <w:tcW w:w="534" w:type="dxa"/>
            <w:vAlign w:val="center"/>
          </w:tcPr>
          <w:p w:rsidR="004A0AE3" w:rsidRPr="004A0AE3" w:rsidRDefault="004A0AE3" w:rsidP="004A0AE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20" w:type="dxa"/>
          </w:tcPr>
          <w:p w:rsidR="004A0AE3" w:rsidRPr="004A0AE3" w:rsidRDefault="004A0AE3" w:rsidP="004A0AE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договора залога № 8627-1-112212-З от 09.07.2012</w:t>
            </w:r>
          </w:p>
        </w:tc>
        <w:tc>
          <w:tcPr>
            <w:tcW w:w="1134" w:type="dxa"/>
            <w:vAlign w:val="center"/>
          </w:tcPr>
          <w:p w:rsidR="004A0AE3" w:rsidRPr="004A0AE3" w:rsidRDefault="004A0AE3" w:rsidP="004A0AE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4A0AE3" w:rsidRPr="004A0AE3" w:rsidRDefault="004A0AE3" w:rsidP="004A0AE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</w:t>
            </w:r>
          </w:p>
        </w:tc>
      </w:tr>
      <w:tr w:rsidR="004A0AE3" w:rsidRPr="004A0AE3" w:rsidTr="008F1AD2">
        <w:trPr>
          <w:trHeight w:val="347"/>
        </w:trPr>
        <w:tc>
          <w:tcPr>
            <w:tcW w:w="534" w:type="dxa"/>
            <w:vAlign w:val="center"/>
          </w:tcPr>
          <w:p w:rsidR="004A0AE3" w:rsidRPr="004A0AE3" w:rsidRDefault="004A0AE3" w:rsidP="004A0AE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20" w:type="dxa"/>
          </w:tcPr>
          <w:p w:rsidR="004A0AE3" w:rsidRPr="004A0AE3" w:rsidRDefault="004A0AE3" w:rsidP="004A0AE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договора ипотеки № 8627-1-112212-и-01 от 25.07.2012</w:t>
            </w:r>
          </w:p>
        </w:tc>
        <w:tc>
          <w:tcPr>
            <w:tcW w:w="1134" w:type="dxa"/>
            <w:vAlign w:val="center"/>
          </w:tcPr>
          <w:p w:rsidR="004A0AE3" w:rsidRPr="004A0AE3" w:rsidRDefault="004A0AE3" w:rsidP="004A0AE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4A0AE3" w:rsidRPr="004A0AE3" w:rsidRDefault="004A0AE3" w:rsidP="004A0AE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</w:t>
            </w:r>
          </w:p>
        </w:tc>
      </w:tr>
      <w:tr w:rsidR="004A0AE3" w:rsidRPr="004A0AE3" w:rsidTr="008F1AD2">
        <w:trPr>
          <w:trHeight w:val="423"/>
        </w:trPr>
        <w:tc>
          <w:tcPr>
            <w:tcW w:w="534" w:type="dxa"/>
            <w:vAlign w:val="center"/>
          </w:tcPr>
          <w:p w:rsidR="004A0AE3" w:rsidRPr="004A0AE3" w:rsidRDefault="004A0AE3" w:rsidP="004A0AE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20" w:type="dxa"/>
          </w:tcPr>
          <w:p w:rsidR="004A0AE3" w:rsidRPr="004A0AE3" w:rsidRDefault="004A0AE3" w:rsidP="004A0AE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договора ипотеки № 8627-1-112212-и-02 от 31.07.2012</w:t>
            </w:r>
          </w:p>
        </w:tc>
        <w:tc>
          <w:tcPr>
            <w:tcW w:w="1134" w:type="dxa"/>
            <w:vAlign w:val="center"/>
          </w:tcPr>
          <w:p w:rsidR="004A0AE3" w:rsidRPr="004A0AE3" w:rsidRDefault="004A0AE3" w:rsidP="004A0AE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4A0AE3" w:rsidRPr="004A0AE3" w:rsidRDefault="004A0AE3" w:rsidP="004A0AE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</w:t>
            </w:r>
          </w:p>
        </w:tc>
      </w:tr>
    </w:tbl>
    <w:p w:rsidR="004A0AE3" w:rsidRPr="004A0AE3" w:rsidRDefault="004A0AE3" w:rsidP="004A0AE3">
      <w:pPr>
        <w:widowControl w:val="0"/>
        <w:autoSpaceDE w:val="0"/>
        <w:autoSpaceDN w:val="0"/>
        <w:spacing w:after="0" w:line="240" w:lineRule="auto"/>
        <w:ind w:right="567" w:firstLine="72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A0AE3" w:rsidRPr="004A0AE3" w:rsidRDefault="004A0AE3" w:rsidP="004A0AE3">
      <w:pPr>
        <w:widowControl w:val="0"/>
        <w:autoSpaceDE w:val="0"/>
        <w:autoSpaceDN w:val="0"/>
        <w:spacing w:after="0" w:line="240" w:lineRule="auto"/>
        <w:ind w:right="567" w:firstLine="72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A0AE3" w:rsidRPr="004A0AE3" w:rsidRDefault="004A0AE3" w:rsidP="004A0AE3">
      <w:pPr>
        <w:widowControl w:val="0"/>
        <w:autoSpaceDE w:val="0"/>
        <w:autoSpaceDN w:val="0"/>
        <w:spacing w:after="0" w:line="240" w:lineRule="auto"/>
        <w:ind w:right="567" w:firstLine="72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A0AE3" w:rsidRPr="004A0AE3" w:rsidRDefault="004A0AE3" w:rsidP="004A0AE3">
      <w:pPr>
        <w:widowControl w:val="0"/>
        <w:autoSpaceDE w:val="0"/>
        <w:autoSpaceDN w:val="0"/>
        <w:spacing w:after="0" w:line="240" w:lineRule="auto"/>
        <w:ind w:right="567" w:firstLine="72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0" w:type="auto"/>
        <w:tblInd w:w="48" w:type="dxa"/>
        <w:tblLook w:val="0000" w:firstRow="0" w:lastRow="0" w:firstColumn="0" w:lastColumn="0" w:noHBand="0" w:noVBand="0"/>
      </w:tblPr>
      <w:tblGrid>
        <w:gridCol w:w="5730"/>
        <w:gridCol w:w="3929"/>
      </w:tblGrid>
      <w:tr w:rsidR="004A0AE3" w:rsidRPr="004A0AE3" w:rsidTr="008F1AD2">
        <w:tblPrEx>
          <w:tblCellMar>
            <w:top w:w="0" w:type="dxa"/>
            <w:bottom w:w="0" w:type="dxa"/>
          </w:tblCellMar>
        </w:tblPrEx>
        <w:trPr>
          <w:trHeight w:val="249"/>
        </w:trPr>
        <w:tc>
          <w:tcPr>
            <w:tcW w:w="5730" w:type="dxa"/>
          </w:tcPr>
          <w:p w:rsidR="004A0AE3" w:rsidRPr="004A0AE3" w:rsidRDefault="004A0AE3" w:rsidP="004A0AE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ЦЕДЕНТ     </w:t>
            </w:r>
          </w:p>
        </w:tc>
        <w:tc>
          <w:tcPr>
            <w:tcW w:w="3929" w:type="dxa"/>
          </w:tcPr>
          <w:p w:rsidR="004A0AE3" w:rsidRPr="004A0AE3" w:rsidRDefault="004A0AE3" w:rsidP="004A0AE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ЦЕССИОНАРИЙ</w:t>
            </w:r>
          </w:p>
          <w:p w:rsidR="004A0AE3" w:rsidRPr="004A0AE3" w:rsidRDefault="004A0AE3" w:rsidP="004A0AE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0AE3" w:rsidRPr="004A0AE3" w:rsidTr="008F1AD2">
        <w:tblPrEx>
          <w:tblCellMar>
            <w:top w:w="0" w:type="dxa"/>
            <w:bottom w:w="0" w:type="dxa"/>
          </w:tblCellMar>
        </w:tblPrEx>
        <w:trPr>
          <w:trHeight w:val="910"/>
        </w:trPr>
        <w:tc>
          <w:tcPr>
            <w:tcW w:w="5730" w:type="dxa"/>
          </w:tcPr>
          <w:p w:rsidR="004A0AE3" w:rsidRPr="004A0AE3" w:rsidRDefault="004A0AE3" w:rsidP="004A0AE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управляющего</w:t>
            </w:r>
          </w:p>
          <w:p w:rsidR="004A0AE3" w:rsidRPr="004A0AE3" w:rsidRDefault="004A0AE3" w:rsidP="004A0AE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Мурманским отделением № 8627</w:t>
            </w:r>
          </w:p>
          <w:p w:rsidR="004A0AE3" w:rsidRPr="004A0AE3" w:rsidRDefault="004A0AE3" w:rsidP="004A0AE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«Сбербанк России»</w:t>
            </w:r>
          </w:p>
          <w:p w:rsidR="004A0AE3" w:rsidRPr="004A0AE3" w:rsidRDefault="004A0AE3" w:rsidP="004A0AE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0AE3" w:rsidRPr="004A0AE3" w:rsidRDefault="004A0AE3" w:rsidP="004A0AE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  В.В. Процко</w:t>
            </w:r>
          </w:p>
          <w:p w:rsidR="004A0AE3" w:rsidRPr="004A0AE3" w:rsidRDefault="004A0AE3" w:rsidP="004A0AE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м.п.</w:t>
            </w:r>
          </w:p>
        </w:tc>
        <w:tc>
          <w:tcPr>
            <w:tcW w:w="3929" w:type="dxa"/>
          </w:tcPr>
          <w:p w:rsidR="004A0AE3" w:rsidRPr="004A0AE3" w:rsidRDefault="004A0AE3" w:rsidP="004A0AE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__________________/ФИО/</w:t>
            </w:r>
          </w:p>
          <w:p w:rsidR="004A0AE3" w:rsidRPr="004A0AE3" w:rsidRDefault="004A0AE3" w:rsidP="004A0AE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</w:t>
            </w:r>
          </w:p>
          <w:p w:rsidR="004A0AE3" w:rsidRPr="004A0AE3" w:rsidRDefault="004A0AE3" w:rsidP="004A0AE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м.п.</w:t>
            </w:r>
          </w:p>
        </w:tc>
      </w:tr>
    </w:tbl>
    <w:p w:rsidR="004A0AE3" w:rsidRPr="004A0AE3" w:rsidRDefault="004A0AE3" w:rsidP="004A0AE3">
      <w:pPr>
        <w:widowControl w:val="0"/>
        <w:autoSpaceDE w:val="0"/>
        <w:autoSpaceDN w:val="0"/>
        <w:spacing w:after="0" w:line="240" w:lineRule="auto"/>
        <w:ind w:right="567" w:firstLine="72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A0AE3" w:rsidRPr="004A0AE3" w:rsidRDefault="004A0AE3" w:rsidP="004A0AE3">
      <w:pPr>
        <w:widowControl w:val="0"/>
        <w:autoSpaceDE w:val="0"/>
        <w:autoSpaceDN w:val="0"/>
        <w:spacing w:after="0" w:line="240" w:lineRule="auto"/>
        <w:ind w:right="567" w:firstLine="72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A0AE3" w:rsidRPr="004A0AE3" w:rsidRDefault="004A0AE3" w:rsidP="004A0AE3">
      <w:pPr>
        <w:widowControl w:val="0"/>
        <w:autoSpaceDE w:val="0"/>
        <w:autoSpaceDN w:val="0"/>
        <w:spacing w:after="0" w:line="240" w:lineRule="auto"/>
        <w:ind w:right="567" w:firstLine="72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A0AE3" w:rsidRPr="004A0AE3" w:rsidRDefault="004A0AE3" w:rsidP="004A0AE3">
      <w:pPr>
        <w:widowControl w:val="0"/>
        <w:autoSpaceDE w:val="0"/>
        <w:autoSpaceDN w:val="0"/>
        <w:spacing w:after="0" w:line="240" w:lineRule="auto"/>
        <w:ind w:right="567" w:firstLine="72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A0AE3" w:rsidRPr="004A0AE3" w:rsidRDefault="004A0AE3" w:rsidP="004A0AE3">
      <w:pPr>
        <w:widowControl w:val="0"/>
        <w:autoSpaceDE w:val="0"/>
        <w:autoSpaceDN w:val="0"/>
        <w:spacing w:after="0" w:line="240" w:lineRule="auto"/>
        <w:ind w:right="567" w:firstLine="72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A0AE3" w:rsidRPr="004A0AE3" w:rsidRDefault="004A0AE3" w:rsidP="004A0AE3">
      <w:pPr>
        <w:widowControl w:val="0"/>
        <w:autoSpaceDE w:val="0"/>
        <w:autoSpaceDN w:val="0"/>
        <w:spacing w:after="0" w:line="240" w:lineRule="auto"/>
        <w:ind w:right="567" w:firstLine="72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A0AE3" w:rsidRPr="004A0AE3" w:rsidRDefault="004A0AE3" w:rsidP="004A0AE3">
      <w:pPr>
        <w:widowControl w:val="0"/>
        <w:autoSpaceDE w:val="0"/>
        <w:autoSpaceDN w:val="0"/>
        <w:spacing w:after="0" w:line="240" w:lineRule="auto"/>
        <w:ind w:right="567" w:firstLine="72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A0AE3" w:rsidRPr="004A0AE3" w:rsidRDefault="004A0AE3" w:rsidP="004A0AE3">
      <w:pPr>
        <w:widowControl w:val="0"/>
        <w:autoSpaceDE w:val="0"/>
        <w:autoSpaceDN w:val="0"/>
        <w:spacing w:after="0" w:line="240" w:lineRule="auto"/>
        <w:ind w:right="567" w:firstLine="72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A0AE3" w:rsidRPr="004A0AE3" w:rsidRDefault="004A0AE3" w:rsidP="004A0AE3">
      <w:pPr>
        <w:widowControl w:val="0"/>
        <w:autoSpaceDE w:val="0"/>
        <w:autoSpaceDN w:val="0"/>
        <w:spacing w:after="0" w:line="240" w:lineRule="auto"/>
        <w:ind w:right="567" w:firstLine="72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A0AE3" w:rsidRPr="004A0AE3" w:rsidRDefault="004A0AE3" w:rsidP="004A0AE3">
      <w:pPr>
        <w:widowControl w:val="0"/>
        <w:autoSpaceDE w:val="0"/>
        <w:autoSpaceDN w:val="0"/>
        <w:spacing w:after="0" w:line="240" w:lineRule="auto"/>
        <w:ind w:right="567" w:firstLine="72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A0AE3" w:rsidRPr="004A0AE3" w:rsidRDefault="004A0AE3" w:rsidP="004A0AE3">
      <w:pPr>
        <w:widowControl w:val="0"/>
        <w:autoSpaceDE w:val="0"/>
        <w:autoSpaceDN w:val="0"/>
        <w:spacing w:after="0" w:line="240" w:lineRule="auto"/>
        <w:ind w:right="567" w:firstLine="72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A0AE3" w:rsidRPr="004A0AE3" w:rsidRDefault="004A0AE3" w:rsidP="004A0AE3">
      <w:pPr>
        <w:widowControl w:val="0"/>
        <w:autoSpaceDE w:val="0"/>
        <w:autoSpaceDN w:val="0"/>
        <w:spacing w:after="0" w:line="240" w:lineRule="auto"/>
        <w:ind w:right="567" w:firstLine="72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A0AE3" w:rsidRPr="004A0AE3" w:rsidRDefault="004A0AE3" w:rsidP="004A0AE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A0AE3" w:rsidRPr="004A0AE3" w:rsidRDefault="004A0AE3" w:rsidP="004A0AE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C053A" w:rsidRDefault="004A0AE3">
      <w:bookmarkStart w:id="0" w:name="_GoBack"/>
      <w:bookmarkEnd w:id="0"/>
    </w:p>
    <w:sectPr w:rsidR="002C053A" w:rsidSect="002B1B99">
      <w:footerReference w:type="even" r:id="rId5"/>
      <w:footerReference w:type="default" r:id="rId6"/>
      <w:footerReference w:type="first" r:id="rId7"/>
      <w:pgSz w:w="11901" w:h="16834"/>
      <w:pgMar w:top="567" w:right="567" w:bottom="567" w:left="1134" w:header="720" w:footer="170" w:gutter="0"/>
      <w:paperSrc w:first="7" w:other="7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CEE" w:rsidRDefault="004A0AE3" w:rsidP="00FC6A1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C5CEE" w:rsidRDefault="004A0AE3" w:rsidP="00E87D8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CEE" w:rsidRDefault="004A0AE3" w:rsidP="00FC6A1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5C5CEE" w:rsidRDefault="004A0AE3" w:rsidP="00E87D8A">
    <w:pPr>
      <w:pStyle w:val="a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CEE" w:rsidRDefault="004A0AE3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:rsidR="005C5CEE" w:rsidRDefault="004A0AE3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AE3"/>
    <w:rsid w:val="001A14FA"/>
    <w:rsid w:val="004A0AE3"/>
    <w:rsid w:val="00613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4A0A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4A0AE3"/>
  </w:style>
  <w:style w:type="character" w:styleId="a5">
    <w:name w:val="page number"/>
    <w:basedOn w:val="a0"/>
    <w:uiPriority w:val="99"/>
    <w:rsid w:val="004A0AE3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4A0A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4A0AE3"/>
  </w:style>
  <w:style w:type="character" w:styleId="a5">
    <w:name w:val="page number"/>
    <w:basedOn w:val="a0"/>
    <w:uiPriority w:val="99"/>
    <w:rsid w:val="004A0AE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wWJls3D3l8OF8Zet7qz6QuIv7eu8roZC0HoFKNSz2nk=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F4rukX8D0NxF+x4GJZHoyvkEX4POgoS39JNo7saueV0=</DigestValue>
    </Reference>
  </SignedInfo>
  <SignatureValue>l26nqVnAy3K+qeIuNgaBhReM4ZJlcx+eoa/jmKAAJDXfJsed/uQYYxjE8nPNNRVw
y0ezk/79kJ7W1mSqmyhzzA==</SignatureValue>
  <KeyInfo>
    <X509Data>
      <X509Certificate>MIIJkTCCCUCgAwIBAgIKEBERpgABAAAN+TAIBgYqhQMCAgMwgeIxGDAWBgUqhQNk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d4gI88LTZ1JC2XIPyDhcNwdnoNk=</DigestValue>
      </Reference>
      <Reference URI="/word/document.xml?ContentType=application/vnd.openxmlformats-officedocument.wordprocessingml.document.main+xml">
        <DigestMethod Algorithm="http://www.w3.org/2000/09/xmldsig#sha1"/>
        <DigestValue>QqeamG7pZUy8AzjFAx7qSIOsZYc=</DigestValue>
      </Reference>
      <Reference URI="/word/fontTable.xml?ContentType=application/vnd.openxmlformats-officedocument.wordprocessingml.fontTable+xml">
        <DigestMethod Algorithm="http://www.w3.org/2000/09/xmldsig#sha1"/>
        <DigestValue>U1X0SRDdCyduqzo7c2nC8W4Xp70=</DigestValue>
      </Reference>
      <Reference URI="/word/footer1.xml?ContentType=application/vnd.openxmlformats-officedocument.wordprocessingml.footer+xml">
        <DigestMethod Algorithm="http://www.w3.org/2000/09/xmldsig#sha1"/>
        <DigestValue>PCKKV3QnyEFKAK1FoGvcSrs4JdA=</DigestValue>
      </Reference>
      <Reference URI="/word/footer2.xml?ContentType=application/vnd.openxmlformats-officedocument.wordprocessingml.footer+xml">
        <DigestMethod Algorithm="http://www.w3.org/2000/09/xmldsig#sha1"/>
        <DigestValue>a0E2r3EN6mB2XwW8o7uJF2d+asI=</DigestValue>
      </Reference>
      <Reference URI="/word/footer3.xml?ContentType=application/vnd.openxmlformats-officedocument.wordprocessingml.footer+xml">
        <DigestMethod Algorithm="http://www.w3.org/2000/09/xmldsig#sha1"/>
        <DigestValue>lrNeJMAoSbPmZytDbV2EAzfdK8M=</DigestValue>
      </Reference>
      <Reference URI="/word/settings.xml?ContentType=application/vnd.openxmlformats-officedocument.wordprocessingml.settings+xml">
        <DigestMethod Algorithm="http://www.w3.org/2000/09/xmldsig#sha1"/>
        <DigestValue>HS+Z0lv2aITR8eBY+h/BouecS0U=</DigestValue>
      </Reference>
      <Reference URI="/word/styles.xml?ContentType=application/vnd.openxmlformats-officedocument.wordprocessingml.styles+xml">
        <DigestMethod Algorithm="http://www.w3.org/2000/09/xmldsig#sha1"/>
        <DigestValue>XpvskkbwAw7vd41IPzBX61b4UGg=</DigestValue>
      </Reference>
      <Reference URI="/word/stylesWithEffects.xml?ContentType=application/vnd.ms-word.stylesWithEffects+xml">
        <DigestMethod Algorithm="http://www.w3.org/2000/09/xmldsig#sha1"/>
        <DigestValue>j4QQfV+J98u8rEmoPOau70dHe3s=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2014-06-30T10:32:46Z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2014-06-30T10:32:46Z</xd:SigningTime>
          <xd:SigningCertificate>
            <xd:Cert>
              <xd:CertDigest>
                <DigestMethod Algorithm="http://www.w3.org/2000/09/xmldsig#sha1"/>
                <DigestValue>9PhIq5fWqLgVIBB4Z5WWc5kPs3Q=</DigestValue>
              </xd:CertDigest>
              <xd:IssuerSerial>
                <X509IssuerName>CN=Qualified GIS CA, O=GIS CA Ltd., C=RU, S=78 St.Petersburg, L=St.Petersburg, STREET=Stachek 47, E=qualifiedca@gaz-is.ru, ИНН=007805544260, ОГРН=1117847050199</X509IssuerName>
                <X509SerialNumber>75872730079116459511289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1655</Words>
  <Characters>9436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Кан Татьяна</dc:creator>
  <cp:lastModifiedBy>Кан Татьяна</cp:lastModifiedBy>
  <cp:revision>1</cp:revision>
  <dcterms:created xsi:type="dcterms:W3CDTF">2014-06-30T10:24:00Z</dcterms:created>
  <dcterms:modified xsi:type="dcterms:W3CDTF">2014-06-30T10:24:00Z</dcterms:modified>
</cp:coreProperties>
</file>