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9E" w:rsidRPr="00AD03C7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C6A9E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A9E" w:rsidRPr="00E06721" w:rsidRDefault="00FC6A9E" w:rsidP="00FC6A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года</w:t>
      </w:r>
    </w:p>
    <w:p w:rsidR="00FC6A9E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A9E" w:rsidRPr="008005A3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8005A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005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8005A3">
        <w:rPr>
          <w:rFonts w:ascii="Times New Roman" w:hAnsi="Times New Roman" w:cs="Times New Roman"/>
          <w:b/>
          <w:sz w:val="24"/>
          <w:szCs w:val="24"/>
        </w:rPr>
        <w:t>»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005A3">
        <w:rPr>
          <w:rFonts w:ascii="Times New Roman" w:hAnsi="Times New Roman" w:cs="Times New Roman"/>
          <w:b/>
          <w:sz w:val="24"/>
          <w:szCs w:val="24"/>
        </w:rPr>
        <w:t>Стенякиной</w:t>
      </w:r>
      <w:proofErr w:type="spellEnd"/>
      <w:r w:rsidRPr="008005A3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Договора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B6387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 xml:space="preserve"> поручения на организацию и проведение торгов от 27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8005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C6A9E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6A9E" w:rsidRPr="00E06721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C6A9E" w:rsidRPr="00126F3A" w:rsidRDefault="00FC6A9E" w:rsidP="00FC6A9E">
      <w:pPr>
        <w:pStyle w:val="a3"/>
        <w:spacing w:after="0"/>
        <w:ind w:firstLine="567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Претендент обязуется перечислить на счет </w:t>
      </w:r>
      <w:r w:rsidRPr="00015359">
        <w:rPr>
          <w:sz w:val="24"/>
          <w:szCs w:val="24"/>
        </w:rPr>
        <w:t xml:space="preserve">ООО Инвестиционная компания «Роза ветров» </w:t>
      </w:r>
      <w:r w:rsidRPr="004A243B">
        <w:rPr>
          <w:sz w:val="24"/>
          <w:szCs w:val="24"/>
        </w:rPr>
        <w:t xml:space="preserve">(далее – Продавец) задаток в размере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4A243B">
        <w:rPr>
          <w:sz w:val="24"/>
          <w:szCs w:val="24"/>
        </w:rPr>
        <w:t>в счет обеспечения оплаты следующего имуществ</w:t>
      </w:r>
      <w:proofErr w:type="gramStart"/>
      <w:r w:rsidRPr="004A243B">
        <w:rPr>
          <w:sz w:val="24"/>
          <w:szCs w:val="24"/>
        </w:rPr>
        <w:t xml:space="preserve">а </w:t>
      </w:r>
      <w:r w:rsidRPr="00015359">
        <w:rPr>
          <w:sz w:val="24"/>
          <w:szCs w:val="24"/>
        </w:rPr>
        <w:t>ООО И</w:t>
      </w:r>
      <w:proofErr w:type="gramEnd"/>
      <w:r w:rsidRPr="00015359">
        <w:rPr>
          <w:sz w:val="24"/>
          <w:szCs w:val="24"/>
        </w:rPr>
        <w:t>нвестиционная компания «Роза ветров» (ИНН </w:t>
      </w:r>
      <w:r w:rsidRPr="00015359">
        <w:rPr>
          <w:spacing w:val="-4"/>
          <w:sz w:val="24"/>
          <w:szCs w:val="24"/>
        </w:rPr>
        <w:t>5263041750</w:t>
      </w:r>
      <w:r w:rsidRPr="00015359">
        <w:rPr>
          <w:sz w:val="24"/>
          <w:szCs w:val="24"/>
        </w:rPr>
        <w:t>, ОГРН </w:t>
      </w:r>
      <w:r w:rsidRPr="00015359">
        <w:rPr>
          <w:spacing w:val="-4"/>
          <w:sz w:val="24"/>
          <w:szCs w:val="24"/>
        </w:rPr>
        <w:t xml:space="preserve">1035206163761; 603003, г. Нижний Новгород, </w:t>
      </w:r>
      <w:r>
        <w:rPr>
          <w:spacing w:val="-4"/>
          <w:sz w:val="24"/>
          <w:szCs w:val="24"/>
        </w:rPr>
        <w:t xml:space="preserve">                  </w:t>
      </w:r>
      <w:r w:rsidRPr="00015359">
        <w:rPr>
          <w:spacing w:val="-4"/>
          <w:sz w:val="24"/>
          <w:szCs w:val="24"/>
        </w:rPr>
        <w:t>ул. Свободы, 57</w:t>
      </w:r>
      <w:r w:rsidRPr="0001535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торгах в форме публичного предложения</w:t>
      </w:r>
      <w:r w:rsidRPr="00126F3A">
        <w:rPr>
          <w:sz w:val="24"/>
          <w:szCs w:val="24"/>
        </w:rPr>
        <w:t xml:space="preserve">: </w:t>
      </w:r>
    </w:p>
    <w:p w:rsidR="00FC6A9E" w:rsidRPr="00FC6A9E" w:rsidRDefault="00FC6A9E" w:rsidP="00FC6A9E">
      <w:pPr>
        <w:ind w:firstLine="567"/>
        <w:jc w:val="both"/>
        <w:rPr>
          <w:bCs/>
          <w:i/>
          <w:sz w:val="24"/>
          <w:szCs w:val="24"/>
        </w:rPr>
      </w:pPr>
      <w:r w:rsidRPr="007A1CFA">
        <w:rPr>
          <w:bCs/>
          <w:i/>
          <w:sz w:val="24"/>
          <w:szCs w:val="24"/>
        </w:rPr>
        <w:t xml:space="preserve">- </w:t>
      </w:r>
      <w:r w:rsidRPr="00FC6A9E">
        <w:rPr>
          <w:i/>
          <w:color w:val="000000" w:themeColor="text1"/>
          <w:sz w:val="24"/>
          <w:szCs w:val="24"/>
        </w:rPr>
        <w:t xml:space="preserve">Лот № 1: </w:t>
      </w:r>
      <w:r w:rsidRPr="00FC6A9E">
        <w:rPr>
          <w:i/>
          <w:sz w:val="24"/>
          <w:szCs w:val="24"/>
        </w:rPr>
        <w:t xml:space="preserve">комплект материалов для строительства гостиничных домиков: дом № 1 (10.1); дом № 10 (10.7); дом № 11 (10.8); дом № 12 (10.9); дом № 13 (9.2); дом № 14 (10.14); дом № 15 (10.11); дом № 16 (9.4); дом № 17 (9.5); дом № 18 (9.6); дом № 19 (10.12); дом № 2 (10.2); дом № 20 (10.10); дом № 3 (10.3); дом № 4 (9.1); дом № 5 (9.7); дом № 6 (10.4); дом № 7 (10.5); дом № 8 (10.6); дом № 9 (10.13), </w:t>
      </w:r>
      <w:proofErr w:type="gramStart"/>
      <w:r w:rsidRPr="00FC6A9E">
        <w:rPr>
          <w:i/>
          <w:sz w:val="24"/>
          <w:szCs w:val="24"/>
        </w:rPr>
        <w:t>расположенных</w:t>
      </w:r>
      <w:proofErr w:type="gramEnd"/>
      <w:r w:rsidRPr="00FC6A9E">
        <w:rPr>
          <w:i/>
          <w:sz w:val="24"/>
          <w:szCs w:val="24"/>
        </w:rPr>
        <w:t xml:space="preserve"> по адресу: </w:t>
      </w:r>
      <w:proofErr w:type="gramStart"/>
      <w:r w:rsidRPr="00FC6A9E">
        <w:rPr>
          <w:i/>
          <w:sz w:val="24"/>
          <w:szCs w:val="24"/>
        </w:rPr>
        <w:t>Нижегородская</w:t>
      </w:r>
      <w:proofErr w:type="gramEnd"/>
      <w:r w:rsidRPr="00FC6A9E">
        <w:rPr>
          <w:i/>
          <w:sz w:val="24"/>
          <w:szCs w:val="24"/>
        </w:rPr>
        <w:t xml:space="preserve"> обл., </w:t>
      </w:r>
      <w:proofErr w:type="spellStart"/>
      <w:r w:rsidRPr="00FC6A9E">
        <w:rPr>
          <w:i/>
          <w:sz w:val="24"/>
          <w:szCs w:val="24"/>
        </w:rPr>
        <w:t>Кстовский</w:t>
      </w:r>
      <w:proofErr w:type="spellEnd"/>
      <w:r w:rsidRPr="00FC6A9E">
        <w:rPr>
          <w:i/>
          <w:sz w:val="24"/>
          <w:szCs w:val="24"/>
        </w:rPr>
        <w:t xml:space="preserve"> р-н, с. </w:t>
      </w:r>
      <w:proofErr w:type="spellStart"/>
      <w:r w:rsidRPr="00FC6A9E">
        <w:rPr>
          <w:i/>
          <w:sz w:val="24"/>
          <w:szCs w:val="24"/>
        </w:rPr>
        <w:t>Шава</w:t>
      </w:r>
      <w:proofErr w:type="spellEnd"/>
      <w:r w:rsidRPr="00FC6A9E">
        <w:rPr>
          <w:i/>
          <w:sz w:val="24"/>
          <w:szCs w:val="24"/>
        </w:rPr>
        <w:t>, ОАО «</w:t>
      </w:r>
      <w:proofErr w:type="spellStart"/>
      <w:r w:rsidRPr="00FC6A9E">
        <w:rPr>
          <w:i/>
          <w:sz w:val="24"/>
          <w:szCs w:val="24"/>
        </w:rPr>
        <w:t>Запрудновское</w:t>
      </w:r>
      <w:proofErr w:type="spellEnd"/>
      <w:r w:rsidRPr="00FC6A9E">
        <w:rPr>
          <w:i/>
          <w:sz w:val="24"/>
          <w:szCs w:val="24"/>
        </w:rPr>
        <w:t>»</w:t>
      </w:r>
      <w:r w:rsidRPr="00FC6A9E">
        <w:rPr>
          <w:bCs/>
          <w:i/>
          <w:sz w:val="24"/>
          <w:szCs w:val="24"/>
        </w:rPr>
        <w:t xml:space="preserve">. </w:t>
      </w:r>
    </w:p>
    <w:p w:rsidR="00FC6A9E" w:rsidRDefault="00FC6A9E" w:rsidP="00FC6A9E">
      <w:pPr>
        <w:ind w:firstLine="567"/>
        <w:jc w:val="both"/>
        <w:rPr>
          <w:bCs/>
          <w:sz w:val="24"/>
          <w:szCs w:val="24"/>
        </w:rPr>
      </w:pPr>
      <w:r w:rsidRPr="004A243B">
        <w:rPr>
          <w:sz w:val="24"/>
          <w:szCs w:val="24"/>
        </w:rPr>
        <w:t>1.2.</w:t>
      </w:r>
      <w:r w:rsidRPr="004A243B">
        <w:rPr>
          <w:bCs/>
          <w:sz w:val="24"/>
          <w:szCs w:val="24"/>
        </w:rPr>
        <w:t xml:space="preserve"> Цена продажи </w:t>
      </w:r>
      <w:r>
        <w:rPr>
          <w:bCs/>
          <w:sz w:val="24"/>
          <w:szCs w:val="24"/>
        </w:rPr>
        <w:t xml:space="preserve">на данный период снижения начальной цены составляет ___________________________________________________________________, </w:t>
      </w:r>
      <w:r w:rsidRPr="00126F3A">
        <w:rPr>
          <w:bCs/>
          <w:sz w:val="24"/>
          <w:szCs w:val="24"/>
        </w:rPr>
        <w:t xml:space="preserve">в </w:t>
      </w:r>
      <w:proofErr w:type="spellStart"/>
      <w:r w:rsidRPr="00126F3A">
        <w:rPr>
          <w:bCs/>
          <w:sz w:val="24"/>
          <w:szCs w:val="24"/>
        </w:rPr>
        <w:t>т.ч</w:t>
      </w:r>
      <w:proofErr w:type="spellEnd"/>
      <w:r w:rsidRPr="00126F3A">
        <w:rPr>
          <w:bCs/>
          <w:sz w:val="24"/>
          <w:szCs w:val="24"/>
        </w:rPr>
        <w:t>. НДС.</w:t>
      </w:r>
      <w:r>
        <w:rPr>
          <w:bCs/>
          <w:sz w:val="24"/>
          <w:szCs w:val="24"/>
        </w:rPr>
        <w:t xml:space="preserve"> </w:t>
      </w:r>
    </w:p>
    <w:p w:rsidR="00FC6A9E" w:rsidRDefault="00FC6A9E" w:rsidP="00FC6A9E">
      <w:pPr>
        <w:ind w:firstLine="540"/>
        <w:jc w:val="both"/>
        <w:rPr>
          <w:sz w:val="24"/>
          <w:szCs w:val="24"/>
        </w:rPr>
      </w:pPr>
    </w:p>
    <w:p w:rsidR="00FC6A9E" w:rsidRPr="00E06721" w:rsidRDefault="00FC6A9E" w:rsidP="00FC6A9E">
      <w:pPr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FC6A9E" w:rsidRPr="00FC6A9E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A9E">
        <w:rPr>
          <w:rFonts w:ascii="Times New Roman" w:hAnsi="Times New Roman" w:cs="Times New Roman"/>
          <w:sz w:val="24"/>
          <w:szCs w:val="24"/>
        </w:rPr>
        <w:t xml:space="preserve">2.1.1. </w:t>
      </w:r>
      <w:r w:rsidRPr="00FC6A9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FC6A9E">
        <w:rPr>
          <w:rFonts w:ascii="Times New Roman" w:hAnsi="Times New Roman" w:cs="Times New Roman"/>
          <w:sz w:val="24"/>
          <w:szCs w:val="24"/>
        </w:rPr>
        <w:t xml:space="preserve">поступление задатка на счет, указанный в сообщении о проведении торгов и договоре о задатке, на момент подачи заявки. </w:t>
      </w:r>
      <w:proofErr w:type="gramStart"/>
      <w:r w:rsidRPr="00FC6A9E">
        <w:rPr>
          <w:rFonts w:ascii="Times New Roman" w:hAnsi="Times New Roman" w:cs="Times New Roman"/>
          <w:sz w:val="24"/>
          <w:szCs w:val="24"/>
        </w:rPr>
        <w:t>Поступлением задатка считается наличие денежных средств в полном объеме на счету, указан</w:t>
      </w:r>
      <w:bookmarkStart w:id="0" w:name="_GoBack"/>
      <w:bookmarkEnd w:id="0"/>
      <w:r w:rsidRPr="00FC6A9E">
        <w:rPr>
          <w:rFonts w:ascii="Times New Roman" w:hAnsi="Times New Roman" w:cs="Times New Roman"/>
          <w:sz w:val="24"/>
          <w:szCs w:val="24"/>
        </w:rPr>
        <w:t>ном</w:t>
      </w:r>
      <w:r w:rsidR="003557FD">
        <w:rPr>
          <w:rFonts w:ascii="Times New Roman" w:hAnsi="Times New Roman" w:cs="Times New Roman"/>
          <w:sz w:val="24"/>
          <w:szCs w:val="24"/>
        </w:rPr>
        <w:t>у</w:t>
      </w:r>
      <w:r w:rsidRPr="00FC6A9E">
        <w:rPr>
          <w:rFonts w:ascii="Times New Roman" w:hAnsi="Times New Roman" w:cs="Times New Roman"/>
          <w:sz w:val="24"/>
          <w:szCs w:val="24"/>
        </w:rPr>
        <w:t xml:space="preserve"> в сообщении о проведении торгов и договоре о задатке.</w:t>
      </w:r>
      <w:proofErr w:type="gramEnd"/>
    </w:p>
    <w:p w:rsidR="00FC6A9E" w:rsidRPr="00FC6A9E" w:rsidRDefault="00FC6A9E" w:rsidP="00FC6A9E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FC6A9E">
        <w:rPr>
          <w:sz w:val="24"/>
          <w:szCs w:val="24"/>
        </w:rPr>
        <w:t>Реквизиты для перечисления задатков:</w:t>
      </w:r>
    </w:p>
    <w:p w:rsidR="00FC6A9E" w:rsidRPr="006E63E4" w:rsidRDefault="003557FD" w:rsidP="00FC6A9E">
      <w:pPr>
        <w:pStyle w:val="a3"/>
        <w:spacing w:after="0"/>
        <w:ind w:firstLine="540"/>
        <w:jc w:val="both"/>
        <w:rPr>
          <w:sz w:val="24"/>
          <w:szCs w:val="24"/>
        </w:rPr>
      </w:pPr>
      <w:r w:rsidRPr="00DF071A">
        <w:rPr>
          <w:sz w:val="24"/>
          <w:szCs w:val="24"/>
        </w:rPr>
        <w:t>ООО Инвест</w:t>
      </w:r>
      <w:r>
        <w:rPr>
          <w:sz w:val="24"/>
          <w:szCs w:val="24"/>
        </w:rPr>
        <w:t>иционная Компания «Роза ветров»:</w:t>
      </w:r>
      <w:r w:rsidRPr="00DF071A">
        <w:rPr>
          <w:sz w:val="24"/>
          <w:szCs w:val="24"/>
        </w:rPr>
        <w:t xml:space="preserve"> ИНН 5263041750; КПП 526301001; </w:t>
      </w:r>
      <w:proofErr w:type="gramStart"/>
      <w:r w:rsidRPr="00DF071A">
        <w:rPr>
          <w:sz w:val="24"/>
          <w:szCs w:val="24"/>
        </w:rPr>
        <w:t>р</w:t>
      </w:r>
      <w:proofErr w:type="gramEnd"/>
      <w:r w:rsidRPr="00015359">
        <w:rPr>
          <w:sz w:val="24"/>
          <w:szCs w:val="24"/>
        </w:rPr>
        <w:t xml:space="preserve">/с 40702810600000000830 в филиале ОАО «БИНБАНК» в Нижнем Новгороде </w:t>
      </w:r>
      <w:r>
        <w:rPr>
          <w:sz w:val="24"/>
          <w:szCs w:val="24"/>
        </w:rPr>
        <w:t xml:space="preserve">                  </w:t>
      </w:r>
      <w:r w:rsidRPr="00015359">
        <w:rPr>
          <w:sz w:val="24"/>
          <w:szCs w:val="24"/>
        </w:rPr>
        <w:t xml:space="preserve">г. </w:t>
      </w:r>
      <w:proofErr w:type="spellStart"/>
      <w:r w:rsidRPr="00015359">
        <w:rPr>
          <w:sz w:val="24"/>
          <w:szCs w:val="24"/>
        </w:rPr>
        <w:t>Н.Новгород</w:t>
      </w:r>
      <w:proofErr w:type="spellEnd"/>
      <w:r w:rsidRPr="00015359">
        <w:rPr>
          <w:sz w:val="24"/>
          <w:szCs w:val="24"/>
        </w:rPr>
        <w:t>; к/с 30101810100000000845; БИК 042282845</w:t>
      </w:r>
      <w:r w:rsidR="00FC6A9E" w:rsidRPr="00BD0298">
        <w:rPr>
          <w:sz w:val="24"/>
          <w:szCs w:val="24"/>
        </w:rPr>
        <w:t>.</w:t>
      </w:r>
    </w:p>
    <w:p w:rsidR="00FC6A9E" w:rsidRPr="00E06721" w:rsidRDefault="00FC6A9E" w:rsidP="00FC6A9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FC6A9E" w:rsidRPr="0065556E" w:rsidRDefault="00FC6A9E" w:rsidP="00FC6A9E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</w:t>
      </w:r>
      <w:r>
        <w:rPr>
          <w:rFonts w:ascii="Times New Roman" w:hAnsi="Times New Roman" w:cs="Times New Roman"/>
          <w:sz w:val="24"/>
          <w:szCs w:val="24"/>
        </w:rPr>
        <w:t xml:space="preserve">имущества с </w:t>
      </w:r>
      <w:r w:rsidRPr="00E06721">
        <w:rPr>
          <w:rFonts w:ascii="Times New Roman" w:hAnsi="Times New Roman" w:cs="Times New Roman"/>
          <w:sz w:val="24"/>
          <w:szCs w:val="24"/>
        </w:rPr>
        <w:t xml:space="preserve">торгов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C6A9E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6A9E" w:rsidRPr="00E06721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C6A9E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C6A9E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6A9E" w:rsidRPr="00E06721" w:rsidRDefault="00FC6A9E" w:rsidP="00FC6A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C6A9E" w:rsidRPr="00E06721" w:rsidRDefault="00FC6A9E" w:rsidP="00FC6A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C6A9E" w:rsidRDefault="00FC6A9E" w:rsidP="00FC6A9E">
      <w:pPr>
        <w:jc w:val="center"/>
        <w:rPr>
          <w:bCs/>
          <w:sz w:val="24"/>
          <w:szCs w:val="24"/>
        </w:rPr>
      </w:pPr>
    </w:p>
    <w:p w:rsidR="00FC6A9E" w:rsidRPr="009C056F" w:rsidRDefault="00FC6A9E" w:rsidP="00FC6A9E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FC6A9E" w:rsidRDefault="00FC6A9E" w:rsidP="00FC6A9E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FC6A9E" w:rsidRPr="00A71449" w:rsidTr="00E84F49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 xml:space="preserve">603005, г. </w:t>
            </w:r>
            <w:proofErr w:type="spellStart"/>
            <w:r w:rsidRPr="00A71449">
              <w:rPr>
                <w:sz w:val="24"/>
                <w:szCs w:val="24"/>
              </w:rPr>
              <w:t>Н.Новгород</w:t>
            </w:r>
            <w:proofErr w:type="spellEnd"/>
            <w:r w:rsidRPr="00A71449">
              <w:rPr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C6A9E" w:rsidRPr="00A71449" w:rsidTr="00E84F49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Р</w:t>
            </w:r>
            <w:proofErr w:type="gramEnd"/>
            <w:r w:rsidRPr="00A71449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290B1C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  <w:r w:rsidRPr="00290B1C">
              <w:rPr>
                <w:bCs/>
                <w:sz w:val="24"/>
                <w:szCs w:val="24"/>
              </w:rPr>
              <w:t>40702810300080000323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71449">
              <w:rPr>
                <w:sz w:val="24"/>
                <w:szCs w:val="24"/>
              </w:rPr>
              <w:t xml:space="preserve"> </w:t>
            </w:r>
            <w:r w:rsidRPr="00290B1C">
              <w:rPr>
                <w:bCs/>
                <w:sz w:val="24"/>
                <w:szCs w:val="24"/>
              </w:rPr>
              <w:t>Нижегородском филиале «</w:t>
            </w:r>
            <w:proofErr w:type="spellStart"/>
            <w:r w:rsidRPr="00290B1C">
              <w:rPr>
                <w:bCs/>
                <w:sz w:val="24"/>
                <w:szCs w:val="24"/>
              </w:rPr>
              <w:t>НОМОС-БАНК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 w:rsidRPr="00290B1C">
              <w:rPr>
                <w:bCs/>
                <w:sz w:val="24"/>
                <w:szCs w:val="24"/>
              </w:rPr>
              <w:t>» (ОАО)</w:t>
            </w:r>
            <w:r w:rsidRPr="00A71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290B1C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  <w:r w:rsidRPr="00290B1C">
              <w:rPr>
                <w:bCs/>
                <w:sz w:val="24"/>
                <w:szCs w:val="24"/>
              </w:rPr>
              <w:t>30101810300000000881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6A9E" w:rsidRPr="00290B1C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  <w:r w:rsidRPr="00290B1C">
              <w:rPr>
                <w:bCs/>
                <w:sz w:val="24"/>
                <w:szCs w:val="24"/>
              </w:rPr>
              <w:t>042282881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C6A9E" w:rsidRPr="00A71449" w:rsidTr="00E84F4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C6A9E" w:rsidRPr="00A71449" w:rsidTr="00E84F49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A71449">
              <w:rPr>
                <w:sz w:val="24"/>
                <w:szCs w:val="24"/>
              </w:rPr>
              <w:t xml:space="preserve">О.А. </w:t>
            </w:r>
            <w:proofErr w:type="spellStart"/>
            <w:r w:rsidRPr="00A71449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C6A9E" w:rsidRPr="00A71449" w:rsidRDefault="00FC6A9E" w:rsidP="00E84F4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FC6A9E" w:rsidRDefault="00FC6A9E" w:rsidP="00FC6A9E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14556"/>
      <w:docPartObj>
        <w:docPartGallery w:val="Page Numbers (Bottom of Page)"/>
        <w:docPartUnique/>
      </w:docPartObj>
    </w:sdtPr>
    <w:sdtEndPr/>
    <w:sdtContent>
      <w:p w:rsidR="009E6F95" w:rsidRDefault="00A549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6F95" w:rsidRDefault="00A549AB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9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57FD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49AB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C6A9E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C6A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6A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C6A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C6A9E"/>
    <w:pPr>
      <w:spacing w:after="120"/>
    </w:pPr>
  </w:style>
  <w:style w:type="character" w:customStyle="1" w:styleId="a4">
    <w:name w:val="Основной текст Знак"/>
    <w:basedOn w:val="a0"/>
    <w:link w:val="a3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6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C6A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6A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C6A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C6A9E"/>
    <w:pPr>
      <w:spacing w:after="120"/>
    </w:pPr>
  </w:style>
  <w:style w:type="character" w:customStyle="1" w:styleId="a4">
    <w:name w:val="Основной текст Знак"/>
    <w:basedOn w:val="a0"/>
    <w:link w:val="a3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6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A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FQZ1AvusQxwcoBbyAG+YcX5EuQ6ESB2xwUaT55XE8Us=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aGXKgXohMO9C9p4hiJyBkA5OB2H4TW55zjt4Ije2oig=</DigestValue>
    </Reference>
  </SignedInfo>
  <SignatureValue>nlApRaYR1gjPHuwk2qDkuWjx6fZZvfmw3JKSEIl3zCQV094MFqJ4jOb++7ez3rFR
kO/XRf8qDyFPOxe9ovN+MQ==</SignatureValue>
  <KeyInfo>
    <X509Data>
      <X509Certificate>MIIF3TCCBYygAwIBAgIKJ3sReAABAAGI1DAIBgYqhQMCAgMwgY4xHzAdBgkqhkiG
9w0BCQEWEGNhQHNlcnR1bS1wcm8ucnUxCzAJBgNVBAYTAlJVMSEwHwYDVQQHDBjQ
ldC60LDRgtC10YDQuNC90LHRg9GA0LMxIzAhBgNVBAoMGtCe0J7QniDQodC10YDR
gtGD0Lwt0J/RgNC+MRYwFAYDVQQDEw1VQyBTZXJ0dW0tUHJvMB4XDTEzMTAyOTA3
MzgwMFoXDTE0MTAyOTA3MzkwMFowggHNMRwwGgYJKoZIhvcNAQkBFg1jZXRubkBt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WTBXBgNVBAwMUNC30LDQvNC10YHRgtC40YLQtdC70Ywg0LTQuNGA0LXQutGC0L7R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7RVvgJ5DqnGwTRHBkCcrmizP7kQ=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Y9wtSNzHxDZHrSp45p2IkNYWQlU=</DigestValue>
      </Reference>
      <Reference URI="/word/settings.xml?ContentType=application/vnd.openxmlformats-officedocument.wordprocessingml.settings+xml">
        <DigestMethod Algorithm="http://www.w3.org/2000/09/xmldsig#sha1"/>
        <DigestValue>fpg0vtUiiUbU7CcCZB2H+/rOE7M=</DigestValue>
      </Reference>
      <Reference URI="/word/styles.xml?ContentType=application/vnd.openxmlformats-officedocument.wordprocessingml.styles+xml">
        <DigestMethod Algorithm="http://www.w3.org/2000/09/xmldsig#sha1"/>
        <DigestValue>XiN6YOIGCj7+f4t2UnNrzFDAN+A=</DigestValue>
      </Reference>
      <Reference URI="/word/stylesWithEffects.xml?ContentType=application/vnd.ms-word.stylesWithEffects+xml">
        <DigestMethod Algorithm="http://www.w3.org/2000/09/xmldsig#sha1"/>
        <DigestValue>lqDIBLOarTtSFsa2wX8vCb2WU+E=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2014-07-22T07:15:48Z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2014-07-22T07:15:48Z</xd:SigningTime>
          <xd:SigningCertificate>
            <xd:Cert>
              <xd:CertDigest>
                <DigestMethod Algorithm="http://www.w3.org/2000/09/xmldsig#sha1"/>
                <DigestValue>ygPp0BxGHfJU3dI82wsx5Sv2hFQ=</DigestValue>
              </xd:CertDigest>
              <xd:IssuerSerial>
                <X509IssuerName>CN=UC Sertum-Pro, O=ООО Сертум-Про, L=Екатеринбург, C=RU, E=ca@sertum-pro.ru</X509IssuerName>
                <X509SerialNumber>186442501109082583304404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2014-07-22T06:53:00Z</dcterms:created>
  <dcterms:modified xsi:type="dcterms:W3CDTF">2014-07-22T07:15:00Z</dcterms:modified>
</cp:coreProperties>
</file>