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49" w:rsidRDefault="00F53D49" w:rsidP="00F53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 продажи</w:t>
      </w:r>
    </w:p>
    <w:tbl>
      <w:tblPr>
        <w:tblW w:w="0" w:type="auto"/>
        <w:tblLook w:val="01E0"/>
      </w:tblPr>
      <w:tblGrid>
        <w:gridCol w:w="4757"/>
        <w:gridCol w:w="4814"/>
      </w:tblGrid>
      <w:tr w:rsidR="00F53D49" w:rsidTr="000E4B88">
        <w:tc>
          <w:tcPr>
            <w:tcW w:w="4757" w:type="dxa"/>
            <w:hideMark/>
          </w:tcPr>
          <w:p w:rsidR="00F53D49" w:rsidRDefault="00F53D49" w:rsidP="000E4B88">
            <w:pPr>
              <w:suppressAutoHyphens/>
              <w:jc w:val="both"/>
              <w:rPr>
                <w:lang w:eastAsia="ar-SA"/>
              </w:rPr>
            </w:pPr>
            <w:proofErr w:type="gramStart"/>
            <w:r>
              <w:t>г</w:t>
            </w:r>
            <w:proofErr w:type="gramEnd"/>
            <w:r>
              <w:t>. _________________</w:t>
            </w:r>
          </w:p>
        </w:tc>
        <w:tc>
          <w:tcPr>
            <w:tcW w:w="4814" w:type="dxa"/>
            <w:vAlign w:val="center"/>
            <w:hideMark/>
          </w:tcPr>
          <w:p w:rsidR="00F53D49" w:rsidRDefault="00F53D49" w:rsidP="000E4B88">
            <w:pPr>
              <w:suppressAutoHyphens/>
              <w:ind w:left="900" w:hanging="900"/>
              <w:jc w:val="right"/>
              <w:rPr>
                <w:lang w:eastAsia="ar-SA"/>
              </w:rPr>
            </w:pPr>
            <w:r>
              <w:t>«___» _______________ 2014 года</w:t>
            </w:r>
          </w:p>
        </w:tc>
      </w:tr>
    </w:tbl>
    <w:p w:rsidR="00F53D49" w:rsidRDefault="00F53D49" w:rsidP="00F53D49">
      <w:pPr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F53D49" w:rsidRDefault="00F53D49" w:rsidP="00F53D49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Закрытое  акционерное общество "Магис", именуемое в дальнейшем «Продавец», в лице конкурсного управляющего Гутенева Николая Николаевича, действующего на основании решения Арбитражного суда Воронежской области  по делу № А14-16222/2012 от 22.08.2012г., с одной стороны, и _____________________________________________, именуемое в дальнейшем «Покупатель», в лице ______________________________________________________________________________________________________, действующего на основании _______________________, с другой стороны, в соответствии с протоколом о результатах торгов  от «___» _____________ 2014 года, подписали настоящий Договор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49" w:rsidRDefault="00F53D49" w:rsidP="00F53D49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 передает в собственность Покупателю, а Покупатель обязуется принять и оплатить следующее имущество (далее лот №2):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5735"/>
        <w:gridCol w:w="3379"/>
      </w:tblGrid>
      <w:tr w:rsidR="00F53D49" w:rsidTr="000E4B8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49" w:rsidRDefault="00F53D49" w:rsidP="000E4B88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49" w:rsidRDefault="00F53D49" w:rsidP="000E4B88">
            <w:pPr>
              <w:widowControl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53D49" w:rsidRDefault="00F53D49" w:rsidP="000E4B88">
            <w:pPr>
              <w:widowControl w:val="0"/>
              <w:suppressAutoHyphens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49" w:rsidRDefault="00F53D49" w:rsidP="000E4B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53D49" w:rsidRDefault="00F53D49" w:rsidP="00F53D49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3D49" w:rsidRDefault="00F53D49" w:rsidP="00F53D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Стоимость Имущества и порядок его оплаты</w:t>
      </w:r>
    </w:p>
    <w:p w:rsidR="00F53D49" w:rsidRDefault="00F53D49" w:rsidP="00F53D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49" w:rsidRDefault="00F53D49" w:rsidP="00F53D4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Общая стоимость   составляет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(__________________)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рублей 00 коп., в том числе  НДС.</w:t>
      </w:r>
    </w:p>
    <w:p w:rsidR="00F53D49" w:rsidRDefault="00F53D49" w:rsidP="00F53D49">
      <w:pPr>
        <w:pStyle w:val="1"/>
        <w:jc w:val="both"/>
        <w:rPr>
          <w:color w:val="FF0000"/>
        </w:rPr>
      </w:pPr>
      <w:r>
        <w:t>2.2. Покупатель обязан уплатить</w:t>
      </w:r>
      <w:proofErr w:type="gramStart"/>
      <w:r>
        <w:t xml:space="preserve"> </w:t>
      </w:r>
      <w:r>
        <w:rPr>
          <w:b/>
          <w:bCs/>
        </w:rPr>
        <w:t>_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(_________) </w:t>
      </w:r>
      <w:proofErr w:type="gramEnd"/>
      <w:r>
        <w:rPr>
          <w:b/>
          <w:bCs/>
        </w:rPr>
        <w:t>рублей 00 копеек</w:t>
      </w:r>
      <w:r>
        <w:t xml:space="preserve">. 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 w:rsidRPr="00146219">
        <w:pict>
          <v:line id="_x0000_s1026" style="position:absolute;left:0;text-align:left;z-index:251660288" from="-6.25pt,-.25pt" to="521.25pt,-.25pt" o:allowincell="f" strokeweight=".5pt"/>
        </w:pict>
      </w:r>
      <w:r>
        <w:rPr>
          <w:rFonts w:ascii="Times New Roman" w:hAnsi="Times New Roman" w:cs="Times New Roman"/>
          <w:sz w:val="24"/>
          <w:szCs w:val="24"/>
        </w:rPr>
        <w:t>Покупатель обязан уплатить продажную цену по договору, определенную на торгах  не позднее  чем через 30 рабочих  дней с даты заключения договора купли-продажи по следующим реквизитам: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noProof/>
          <w:sz w:val="24"/>
          <w:szCs w:val="24"/>
        </w:rPr>
        <w:t>40702810500010001524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noProof/>
          <w:sz w:val="24"/>
          <w:szCs w:val="24"/>
        </w:rPr>
        <w:t>ЗАО УКБ "Белгородсоцбанк"</w:t>
      </w:r>
      <w:r>
        <w:rPr>
          <w:rFonts w:ascii="Times New Roman" w:hAnsi="Times New Roman" w:cs="Times New Roman"/>
          <w:sz w:val="24"/>
          <w:szCs w:val="24"/>
        </w:rPr>
        <w:t xml:space="preserve">, к/с </w:t>
      </w:r>
      <w:r>
        <w:rPr>
          <w:rFonts w:ascii="Times New Roman" w:hAnsi="Times New Roman" w:cs="Times New Roman"/>
          <w:noProof/>
          <w:sz w:val="24"/>
          <w:szCs w:val="24"/>
        </w:rPr>
        <w:t>30101810100000000701</w:t>
      </w:r>
      <w:r>
        <w:rPr>
          <w:rFonts w:ascii="Times New Roman" w:hAnsi="Times New Roman" w:cs="Times New Roman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noProof/>
          <w:sz w:val="24"/>
          <w:szCs w:val="24"/>
        </w:rPr>
        <w:t>041403701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noProof/>
          <w:sz w:val="24"/>
          <w:szCs w:val="24"/>
        </w:rPr>
        <w:t>3123101325</w:t>
      </w:r>
      <w:r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noProof/>
          <w:sz w:val="24"/>
          <w:szCs w:val="24"/>
        </w:rPr>
        <w:t>312301001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Надлежащим выполнением обязательств Покупателя по оплате является поступление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орядке, сумме и сроки, указанные в п. 2. настоящего Договора.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Факт оплаты удостоверяется выпиской со счета покупателя, подтверждающей перечисление денежных средств за продаваемое имущество.</w:t>
      </w:r>
    </w:p>
    <w:p w:rsidR="00F53D49" w:rsidRDefault="00F53D49" w:rsidP="00F53D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Передача имущества (лот № 1).</w:t>
      </w:r>
    </w:p>
    <w:p w:rsidR="00F53D49" w:rsidRDefault="00F53D49" w:rsidP="00F53D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Передача Лота ___ Продавцом и принятие его Покупателем осуществляется по подписываемому сторонами акту приема – передачи имущества.</w:t>
      </w:r>
    </w:p>
    <w:p w:rsidR="00F53D49" w:rsidRDefault="00F53D49" w:rsidP="00F53D4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Передача Имущества должна быть осуществлена в течение 3 (трех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дней с момента полной оплаты стоимости приобретаемого Имущества.</w:t>
      </w:r>
    </w:p>
    <w:p w:rsidR="00F53D49" w:rsidRDefault="00F53D49" w:rsidP="00F53D4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49" w:rsidRDefault="00F53D49" w:rsidP="00F53D4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V. Обязанности сторон</w:t>
      </w:r>
    </w:p>
    <w:p w:rsidR="00F53D49" w:rsidRDefault="00F53D49" w:rsidP="00F53D49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  Покупатель обязуется:</w:t>
      </w:r>
    </w:p>
    <w:p w:rsidR="00F53D49" w:rsidRDefault="00F53D49" w:rsidP="00F53D4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5.1.1. </w:t>
      </w:r>
      <w:r>
        <w:rPr>
          <w:rFonts w:ascii="Times New Roman" w:hAnsi="Times New Roman" w:cs="Times New Roman"/>
          <w:sz w:val="24"/>
          <w:szCs w:val="24"/>
        </w:rPr>
        <w:t>Полностью оплатить Лот №__ 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и сроки, установленные разделом </w:t>
      </w:r>
    </w:p>
    <w:p w:rsidR="00F53D49" w:rsidRDefault="00F53D49" w:rsidP="00F53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   настоящего договора.</w:t>
      </w:r>
    </w:p>
    <w:p w:rsidR="00F53D49" w:rsidRDefault="00F53D49" w:rsidP="00F53D49">
      <w:pPr>
        <w:pStyle w:val="a3"/>
        <w:rPr>
          <w:rFonts w:ascii="Times New Roman" w:hAnsi="Times New Roman" w:cs="Times New Roman"/>
          <w:sz w:val="24"/>
          <w:szCs w:val="24"/>
        </w:rPr>
      </w:pPr>
      <w:r>
        <w:t>5.1.2</w:t>
      </w:r>
      <w:proofErr w:type="gramStart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исьменно, своевременно уведомить продавца об изменении своих почтовых и </w:t>
      </w:r>
    </w:p>
    <w:p w:rsidR="00F53D49" w:rsidRDefault="00F53D49" w:rsidP="00F53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банковских реквизитов.</w:t>
      </w:r>
    </w:p>
    <w:p w:rsidR="00F53D49" w:rsidRDefault="00F53D49" w:rsidP="00F53D49">
      <w:pPr>
        <w:adjustRightInd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3D49" w:rsidRDefault="00F53D49" w:rsidP="00F53D49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 Продавец обязуется:</w:t>
      </w:r>
    </w:p>
    <w:p w:rsidR="00F53D49" w:rsidRDefault="00F53D49" w:rsidP="00F53D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5.2.1. </w:t>
      </w:r>
      <w:r>
        <w:rPr>
          <w:rFonts w:ascii="Times New Roman" w:hAnsi="Times New Roman" w:cs="Times New Roman"/>
          <w:sz w:val="24"/>
          <w:szCs w:val="24"/>
        </w:rPr>
        <w:t>Передать Лот ___ Продавцу  по акту приема – передачи имущества в  3-х дней с момента оплаты  имущества Покупателем.</w:t>
      </w:r>
    </w:p>
    <w:p w:rsidR="00F53D49" w:rsidRDefault="00F53D49" w:rsidP="00F53D49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53D49" w:rsidRDefault="00F53D49" w:rsidP="00F53D4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F53D49" w:rsidRDefault="00F53D49" w:rsidP="00F53D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Покупатель не оплатит в срок приобретенное на торгах имущество, Продавец вправе отказаться от исполнения Договора  в одностороннем порядке путем уведомления об этом Покупателя.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приобретенного лота.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F53D49" w:rsidRDefault="00F53D49" w:rsidP="00F53D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 Прочие условия</w:t>
      </w:r>
    </w:p>
    <w:p w:rsidR="00F53D49" w:rsidRDefault="00F53D49" w:rsidP="00F53D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Настоящий Договор вступает в силу с момента его подписания.</w:t>
      </w:r>
    </w:p>
    <w:p w:rsidR="00F53D49" w:rsidRDefault="00F53D49" w:rsidP="00F53D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Все уведомления и сообщения должны направляться в письменной форме.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Во всем остальном, что не предусмотрено настоящим Договором, Стороны руководствуются законодательством РФ.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 законодательства РФ.</w:t>
      </w:r>
    </w:p>
    <w:p w:rsidR="00F53D49" w:rsidRDefault="00F53D49" w:rsidP="00F5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F53D49" w:rsidRDefault="00F53D49" w:rsidP="00F53D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F53D49" w:rsidRDefault="00F53D49" w:rsidP="00F53D49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Настоящий  Договор составлен в двух   экземплярах, имеющих одинаковую юридическую силу  по одному экземпляру  у  каждой из Сторон.</w:t>
      </w:r>
    </w:p>
    <w:p w:rsidR="00F53D49" w:rsidRDefault="00F53D49" w:rsidP="00F53D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нахождения, банковские реквизиты и подписи Сторон</w:t>
      </w:r>
    </w:p>
    <w:tbl>
      <w:tblPr>
        <w:tblW w:w="0" w:type="auto"/>
        <w:tblLook w:val="01E0"/>
      </w:tblPr>
      <w:tblGrid>
        <w:gridCol w:w="4760"/>
        <w:gridCol w:w="4811"/>
      </w:tblGrid>
      <w:tr w:rsidR="00F53D49" w:rsidTr="000E4B88">
        <w:tc>
          <w:tcPr>
            <w:tcW w:w="4760" w:type="dxa"/>
          </w:tcPr>
          <w:p w:rsidR="00F53D49" w:rsidRDefault="00F53D49" w:rsidP="000E4B88">
            <w:pPr>
              <w:widowControl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 ЗА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Магис»</w:t>
            </w:r>
          </w:p>
          <w:p w:rsidR="00F53D49" w:rsidRDefault="00F53D49" w:rsidP="000E4B8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394026, Воронеж Город, Московский Проспект, дом 11, офис 8</w:t>
            </w:r>
          </w:p>
          <w:p w:rsidR="00F53D49" w:rsidRDefault="00F53D49" w:rsidP="000E4B8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19">
              <w:pict>
                <v:line id="_x0000_s1027" style="position:absolute;z-index:251661312" from="-6.25pt,-1.45pt" to="521.75pt,-1.45pt" o:allowincell="f" strokeweight=".5pt"/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3123101325     КПП 312301001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3D49" w:rsidRDefault="00F53D49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40702810500010001524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ЗАО УКБ "Белгородсоцбанк"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к/с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30101810100000000701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041403701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3123101325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312301001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D49" w:rsidRDefault="00F53D49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49" w:rsidRDefault="00F53D49" w:rsidP="000E4B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 /Н.Н.Гутенев/</w:t>
            </w:r>
          </w:p>
        </w:tc>
        <w:tc>
          <w:tcPr>
            <w:tcW w:w="4811" w:type="dxa"/>
            <w:hideMark/>
          </w:tcPr>
          <w:p w:rsidR="00F53D49" w:rsidRDefault="00F53D49" w:rsidP="000E4B88">
            <w:pPr>
              <w:widowControl w:val="0"/>
              <w:suppressAutoHyphens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«Покупатель» </w:t>
            </w:r>
          </w:p>
        </w:tc>
      </w:tr>
    </w:tbl>
    <w:p w:rsidR="00F53D49" w:rsidRDefault="00F53D49" w:rsidP="00F53D49"/>
    <w:p w:rsidR="00F53D49" w:rsidRDefault="00F53D49" w:rsidP="00F53D49"/>
    <w:p w:rsidR="00A305FA" w:rsidRDefault="00A305FA"/>
    <w:sectPr w:rsidR="00A305FA" w:rsidSect="00E5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EC9"/>
    <w:multiLevelType w:val="multilevel"/>
    <w:tmpl w:val="D79071E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D49"/>
    <w:rsid w:val="00A305FA"/>
    <w:rsid w:val="00F5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3D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D4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53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3862</Characters>
  <Application>Microsoft Office Word</Application>
  <DocSecurity>0</DocSecurity>
  <Lines>32</Lines>
  <Paragraphs>9</Paragraphs>
  <ScaleCrop>false</ScaleCrop>
  <Company>HP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USER_SUR02</dc:creator>
  <cp:keywords/>
  <dc:description/>
  <cp:lastModifiedBy>USER_SUR02</cp:lastModifiedBy>
  <cp:revision>2</cp:revision>
  <dcterms:created xsi:type="dcterms:W3CDTF">2014-07-31T15:13:00Z</dcterms:created>
  <dcterms:modified xsi:type="dcterms:W3CDTF">2014-07-31T15:21:00Z</dcterms:modified>
</cp:coreProperties>
</file>