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3D" w:rsidRPr="00643F6C" w:rsidRDefault="00682C3D" w:rsidP="00855A3B">
      <w:pPr>
        <w:jc w:val="center"/>
        <w:rPr>
          <w:b/>
          <w:sz w:val="20"/>
          <w:szCs w:val="20"/>
        </w:rPr>
      </w:pPr>
    </w:p>
    <w:p w:rsidR="007C6885" w:rsidRPr="00643F6C" w:rsidRDefault="007C6885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 xml:space="preserve">ДОГОВОР О ЗАДАТКЕ </w:t>
      </w:r>
      <w:r w:rsidR="00EE50DE" w:rsidRPr="00643F6C">
        <w:rPr>
          <w:b/>
          <w:sz w:val="20"/>
          <w:szCs w:val="20"/>
        </w:rPr>
        <w:t>№</w:t>
      </w:r>
      <w:r w:rsidR="005C1663" w:rsidRPr="00643F6C">
        <w:rPr>
          <w:b/>
          <w:sz w:val="20"/>
          <w:szCs w:val="20"/>
        </w:rPr>
        <w:t>_____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г. </w:t>
      </w:r>
      <w:r w:rsidR="00192143" w:rsidRPr="00643F6C">
        <w:rPr>
          <w:sz w:val="20"/>
          <w:szCs w:val="20"/>
        </w:rPr>
        <w:t>Челябинск</w:t>
      </w:r>
      <w:r w:rsidRPr="00643F6C">
        <w:rPr>
          <w:sz w:val="20"/>
          <w:szCs w:val="20"/>
        </w:rPr>
        <w:t xml:space="preserve">                                    </w:t>
      </w:r>
      <w:r w:rsidR="009F7B7B" w:rsidRPr="00643F6C">
        <w:rPr>
          <w:sz w:val="20"/>
          <w:szCs w:val="20"/>
        </w:rPr>
        <w:t xml:space="preserve">                                 </w:t>
      </w:r>
      <w:r w:rsidR="005240EA" w:rsidRPr="00643F6C">
        <w:rPr>
          <w:sz w:val="20"/>
          <w:szCs w:val="20"/>
        </w:rPr>
        <w:t xml:space="preserve">                           </w:t>
      </w:r>
      <w:r w:rsidR="005C1663" w:rsidRPr="00643F6C">
        <w:rPr>
          <w:sz w:val="20"/>
          <w:szCs w:val="20"/>
        </w:rPr>
        <w:t xml:space="preserve">    </w:t>
      </w:r>
      <w:r w:rsidR="00855A3B" w:rsidRPr="00643F6C">
        <w:rPr>
          <w:sz w:val="20"/>
          <w:szCs w:val="20"/>
        </w:rPr>
        <w:t xml:space="preserve">  </w:t>
      </w:r>
      <w:r w:rsidR="005C1663" w:rsidRPr="00643F6C">
        <w:rPr>
          <w:sz w:val="20"/>
          <w:szCs w:val="20"/>
        </w:rPr>
        <w:t xml:space="preserve"> </w:t>
      </w:r>
      <w:r w:rsidR="00A400CC" w:rsidRPr="00643F6C">
        <w:rPr>
          <w:sz w:val="20"/>
          <w:szCs w:val="20"/>
        </w:rPr>
        <w:t xml:space="preserve">     </w:t>
      </w:r>
      <w:r w:rsidR="005240EA" w:rsidRPr="00643F6C">
        <w:rPr>
          <w:sz w:val="20"/>
          <w:szCs w:val="20"/>
        </w:rPr>
        <w:t>«</w:t>
      </w:r>
      <w:r w:rsidR="005C1663" w:rsidRPr="00643F6C">
        <w:rPr>
          <w:sz w:val="20"/>
          <w:szCs w:val="20"/>
        </w:rPr>
        <w:t>____</w:t>
      </w:r>
      <w:r w:rsidR="005240EA" w:rsidRPr="00643F6C">
        <w:rPr>
          <w:sz w:val="20"/>
          <w:szCs w:val="20"/>
        </w:rPr>
        <w:t>»</w:t>
      </w:r>
      <w:r w:rsidR="00143AEE" w:rsidRPr="00643F6C">
        <w:rPr>
          <w:sz w:val="20"/>
          <w:szCs w:val="20"/>
        </w:rPr>
        <w:t xml:space="preserve"> </w:t>
      </w:r>
      <w:r w:rsidR="005C1663" w:rsidRPr="00643F6C">
        <w:rPr>
          <w:sz w:val="20"/>
          <w:szCs w:val="20"/>
        </w:rPr>
        <w:t>_____________</w:t>
      </w:r>
      <w:r w:rsidRPr="00643F6C">
        <w:rPr>
          <w:sz w:val="20"/>
          <w:szCs w:val="20"/>
        </w:rPr>
        <w:t>20</w:t>
      </w:r>
      <w:r w:rsidR="00FB5263" w:rsidRPr="00643F6C">
        <w:rPr>
          <w:sz w:val="20"/>
          <w:szCs w:val="20"/>
        </w:rPr>
        <w:t>1</w:t>
      </w:r>
      <w:r w:rsidR="006E574E">
        <w:rPr>
          <w:sz w:val="20"/>
          <w:szCs w:val="20"/>
        </w:rPr>
        <w:t>_</w:t>
      </w:r>
      <w:r w:rsidRPr="00643F6C">
        <w:rPr>
          <w:sz w:val="20"/>
          <w:szCs w:val="20"/>
        </w:rPr>
        <w:t xml:space="preserve"> г</w:t>
      </w:r>
      <w:r w:rsidR="00B640FC" w:rsidRPr="00643F6C">
        <w:rPr>
          <w:sz w:val="20"/>
          <w:szCs w:val="20"/>
        </w:rPr>
        <w:t>ода</w:t>
      </w:r>
    </w:p>
    <w:p w:rsidR="00BD5A3E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822549" w:rsidRPr="00643F6C" w:rsidRDefault="0074029B" w:rsidP="00822549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r w:rsidRPr="00F05FE8">
        <w:rPr>
          <w:sz w:val="20"/>
          <w:szCs w:val="20"/>
        </w:rPr>
        <w:t>онкурсн</w:t>
      </w:r>
      <w:r>
        <w:rPr>
          <w:sz w:val="20"/>
          <w:szCs w:val="20"/>
        </w:rPr>
        <w:t>ый</w:t>
      </w:r>
      <w:r w:rsidRPr="00F05FE8">
        <w:rPr>
          <w:sz w:val="20"/>
          <w:szCs w:val="20"/>
        </w:rPr>
        <w:t xml:space="preserve"> управляющ</w:t>
      </w:r>
      <w:r>
        <w:rPr>
          <w:sz w:val="20"/>
          <w:szCs w:val="20"/>
        </w:rPr>
        <w:t>ий Общества</w:t>
      </w:r>
      <w:r w:rsidRPr="00F05FE8">
        <w:rPr>
          <w:sz w:val="20"/>
          <w:szCs w:val="20"/>
        </w:rPr>
        <w:t xml:space="preserve"> с ограниченной ответственностью </w:t>
      </w:r>
      <w:r>
        <w:rPr>
          <w:sz w:val="20"/>
          <w:szCs w:val="20"/>
        </w:rPr>
        <w:t>«</w:t>
      </w:r>
      <w:r w:rsidRPr="00F05FE8">
        <w:rPr>
          <w:sz w:val="20"/>
          <w:szCs w:val="20"/>
        </w:rPr>
        <w:t>Строительно-хозяйственный комплекс «РОДНИЧОК»</w:t>
      </w:r>
      <w:r>
        <w:rPr>
          <w:sz w:val="20"/>
          <w:szCs w:val="20"/>
        </w:rPr>
        <w:t xml:space="preserve"> Ильин Станислав</w:t>
      </w:r>
      <w:r w:rsidRPr="00F05FE8">
        <w:rPr>
          <w:sz w:val="20"/>
          <w:szCs w:val="20"/>
        </w:rPr>
        <w:t xml:space="preserve"> Евгеньевич</w:t>
      </w:r>
      <w:r>
        <w:rPr>
          <w:sz w:val="20"/>
          <w:szCs w:val="20"/>
        </w:rPr>
        <w:t>, действующий</w:t>
      </w:r>
      <w:r w:rsidRPr="00F05FE8">
        <w:rPr>
          <w:sz w:val="20"/>
          <w:szCs w:val="20"/>
        </w:rPr>
        <w:t xml:space="preserve"> на основании решения Арбитражного суда Челябинской области от 28 мая 2013 года по делу № А76-14156/2012</w:t>
      </w:r>
      <w:r w:rsidR="00682C3D" w:rsidRPr="00643F6C">
        <w:rPr>
          <w:sz w:val="20"/>
          <w:szCs w:val="20"/>
        </w:rPr>
        <w:t>,</w:t>
      </w:r>
      <w:r w:rsidR="00822549" w:rsidRPr="00643F6C">
        <w:rPr>
          <w:sz w:val="20"/>
          <w:szCs w:val="20"/>
        </w:rPr>
        <w:t xml:space="preserve"> </w:t>
      </w:r>
      <w:r>
        <w:rPr>
          <w:sz w:val="20"/>
          <w:szCs w:val="20"/>
        </w:rPr>
        <w:t>именуемый</w:t>
      </w:r>
      <w:r w:rsidR="00682C3D" w:rsidRPr="00643F6C">
        <w:rPr>
          <w:sz w:val="20"/>
          <w:szCs w:val="20"/>
        </w:rPr>
        <w:t xml:space="preserve"> в дальнейшем «Организатор торгов», </w:t>
      </w:r>
      <w:r w:rsidR="00822549" w:rsidRPr="00643F6C">
        <w:rPr>
          <w:sz w:val="20"/>
          <w:szCs w:val="20"/>
        </w:rPr>
        <w:t xml:space="preserve">с одной стороны, и </w:t>
      </w:r>
      <w:r w:rsidR="005C1663" w:rsidRPr="00643F6C">
        <w:rPr>
          <w:sz w:val="20"/>
          <w:szCs w:val="20"/>
        </w:rPr>
        <w:t>___________________________________________________________________________________</w:t>
      </w:r>
      <w:r w:rsidR="00822549" w:rsidRPr="00643F6C">
        <w:rPr>
          <w:sz w:val="20"/>
          <w:szCs w:val="20"/>
        </w:rPr>
        <w:t>, именуем</w:t>
      </w:r>
      <w:r>
        <w:rPr>
          <w:sz w:val="20"/>
          <w:szCs w:val="20"/>
        </w:rPr>
        <w:t>ый</w:t>
      </w:r>
      <w:r w:rsidR="00822549" w:rsidRPr="00643F6C">
        <w:rPr>
          <w:sz w:val="20"/>
          <w:szCs w:val="20"/>
        </w:rPr>
        <w:t xml:space="preserve"> в дальнейшем «</w:t>
      </w:r>
      <w:r w:rsidR="00E6020B" w:rsidRPr="00643F6C">
        <w:rPr>
          <w:sz w:val="20"/>
          <w:szCs w:val="20"/>
        </w:rPr>
        <w:t>Претендент</w:t>
      </w:r>
      <w:r w:rsidR="00822549" w:rsidRPr="00643F6C">
        <w:rPr>
          <w:sz w:val="20"/>
          <w:szCs w:val="20"/>
        </w:rPr>
        <w:t xml:space="preserve">», с другой стороны, </w:t>
      </w:r>
      <w:r w:rsidR="00682C3D" w:rsidRPr="00643F6C">
        <w:rPr>
          <w:sz w:val="20"/>
          <w:szCs w:val="20"/>
        </w:rPr>
        <w:t xml:space="preserve">в дальнейшем именуемые «Стороны», </w:t>
      </w:r>
      <w:r w:rsidR="00E6020B" w:rsidRPr="00643F6C">
        <w:rPr>
          <w:sz w:val="20"/>
          <w:szCs w:val="20"/>
        </w:rPr>
        <w:t>в соответствии с требованиями ст.ст. 380, 381, 428 ГК РФ</w:t>
      </w:r>
      <w:proofErr w:type="gramEnd"/>
      <w:r w:rsidR="00E6020B" w:rsidRPr="00643F6C">
        <w:rPr>
          <w:sz w:val="20"/>
          <w:szCs w:val="20"/>
        </w:rPr>
        <w:t xml:space="preserve">, </w:t>
      </w:r>
      <w:r w:rsidR="00822549" w:rsidRPr="00643F6C">
        <w:rPr>
          <w:sz w:val="20"/>
          <w:szCs w:val="20"/>
        </w:rPr>
        <w:t>заключили настоящий Договор о нижеследующем: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0839C4" w:rsidRPr="00643F6C" w:rsidRDefault="00BC232F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1</w:t>
      </w:r>
      <w:r w:rsidR="007C6885" w:rsidRPr="00643F6C">
        <w:rPr>
          <w:sz w:val="20"/>
          <w:szCs w:val="20"/>
        </w:rPr>
        <w:t xml:space="preserve">.1. В соответствии с условиями настоящего договора </w:t>
      </w:r>
      <w:r w:rsidR="000839C4" w:rsidRPr="00643F6C">
        <w:rPr>
          <w:sz w:val="20"/>
          <w:szCs w:val="20"/>
        </w:rPr>
        <w:t>«</w:t>
      </w:r>
      <w:r w:rsidR="00E6020B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="00A7287F" w:rsidRPr="00643F6C">
        <w:rPr>
          <w:sz w:val="20"/>
          <w:szCs w:val="20"/>
        </w:rPr>
        <w:t xml:space="preserve"> </w:t>
      </w:r>
      <w:r w:rsidR="005240EA" w:rsidRPr="00643F6C">
        <w:rPr>
          <w:sz w:val="20"/>
          <w:szCs w:val="20"/>
        </w:rPr>
        <w:t xml:space="preserve">для участия в </w:t>
      </w:r>
      <w:r w:rsidR="00A400CC" w:rsidRPr="00643F6C">
        <w:rPr>
          <w:sz w:val="20"/>
          <w:szCs w:val="20"/>
        </w:rPr>
        <w:t xml:space="preserve">аукционе </w:t>
      </w:r>
      <w:r w:rsidR="007C6885" w:rsidRPr="00643F6C">
        <w:rPr>
          <w:sz w:val="20"/>
          <w:szCs w:val="20"/>
        </w:rPr>
        <w:t>по продаже</w:t>
      </w:r>
      <w:r w:rsidR="00614312">
        <w:rPr>
          <w:spacing w:val="-7"/>
          <w:sz w:val="20"/>
          <w:szCs w:val="20"/>
        </w:rPr>
        <w:t xml:space="preserve">: </w:t>
      </w:r>
      <w:r w:rsidR="00B57E79">
        <w:rPr>
          <w:spacing w:val="-7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6885" w:rsidRPr="004A5384">
        <w:rPr>
          <w:sz w:val="20"/>
          <w:szCs w:val="20"/>
        </w:rPr>
        <w:t xml:space="preserve">(далее </w:t>
      </w:r>
      <w:r w:rsidR="00A7287F" w:rsidRPr="004A5384">
        <w:rPr>
          <w:sz w:val="20"/>
          <w:szCs w:val="20"/>
        </w:rPr>
        <w:t>–</w:t>
      </w:r>
      <w:r w:rsidR="007C6885" w:rsidRPr="004A5384">
        <w:rPr>
          <w:sz w:val="20"/>
          <w:szCs w:val="20"/>
        </w:rPr>
        <w:t xml:space="preserve"> </w:t>
      </w:r>
      <w:r w:rsidR="00A7287F" w:rsidRPr="004A5384">
        <w:rPr>
          <w:sz w:val="20"/>
          <w:szCs w:val="20"/>
        </w:rPr>
        <w:t>«Имущество»</w:t>
      </w:r>
      <w:r w:rsidR="007C6885" w:rsidRPr="004A5384">
        <w:rPr>
          <w:sz w:val="20"/>
          <w:szCs w:val="20"/>
        </w:rPr>
        <w:t>)</w:t>
      </w:r>
      <w:r w:rsidR="00A7287F" w:rsidRPr="004A5384">
        <w:rPr>
          <w:sz w:val="20"/>
          <w:szCs w:val="20"/>
        </w:rPr>
        <w:t>,</w:t>
      </w:r>
      <w:r w:rsidR="007C6885" w:rsidRPr="004A5384">
        <w:rPr>
          <w:sz w:val="20"/>
          <w:szCs w:val="20"/>
        </w:rPr>
        <w:t xml:space="preserve"> проводим</w:t>
      </w:r>
      <w:r w:rsidR="005240EA" w:rsidRPr="004A5384">
        <w:rPr>
          <w:sz w:val="20"/>
          <w:szCs w:val="20"/>
        </w:rPr>
        <w:t>ого</w:t>
      </w:r>
      <w:r w:rsidR="007C6885" w:rsidRPr="004A5384">
        <w:rPr>
          <w:sz w:val="20"/>
          <w:szCs w:val="20"/>
        </w:rPr>
        <w:t xml:space="preserve"> </w:t>
      </w:r>
      <w:r w:rsidR="00B57E79">
        <w:rPr>
          <w:sz w:val="20"/>
          <w:szCs w:val="20"/>
        </w:rPr>
        <w:t>«____</w:t>
      </w:r>
      <w:r w:rsidR="00AA73F9" w:rsidRPr="004A5384">
        <w:rPr>
          <w:sz w:val="20"/>
          <w:szCs w:val="20"/>
        </w:rPr>
        <w:t xml:space="preserve">» </w:t>
      </w:r>
      <w:r w:rsidR="00B57E79">
        <w:rPr>
          <w:sz w:val="20"/>
          <w:szCs w:val="20"/>
        </w:rPr>
        <w:t>_______________</w:t>
      </w:r>
      <w:r w:rsidR="00AA73F9" w:rsidRPr="004A5384">
        <w:rPr>
          <w:sz w:val="20"/>
          <w:szCs w:val="20"/>
        </w:rPr>
        <w:t xml:space="preserve"> 201</w:t>
      </w:r>
      <w:r w:rsidR="0074029B">
        <w:rPr>
          <w:sz w:val="20"/>
          <w:szCs w:val="20"/>
        </w:rPr>
        <w:t>4</w:t>
      </w:r>
      <w:r w:rsidR="00AA73F9" w:rsidRPr="004A5384">
        <w:rPr>
          <w:sz w:val="20"/>
          <w:szCs w:val="20"/>
        </w:rPr>
        <w:t>г.</w:t>
      </w:r>
      <w:r w:rsidR="007C6885" w:rsidRPr="004A5384">
        <w:rPr>
          <w:sz w:val="20"/>
          <w:szCs w:val="20"/>
        </w:rPr>
        <w:t xml:space="preserve"> в</w:t>
      </w:r>
      <w:r w:rsidR="00A03AFE" w:rsidRPr="004A5384">
        <w:rPr>
          <w:sz w:val="20"/>
          <w:szCs w:val="20"/>
        </w:rPr>
        <w:t xml:space="preserve"> </w:t>
      </w:r>
      <w:r w:rsidR="00B57E79">
        <w:rPr>
          <w:sz w:val="20"/>
          <w:szCs w:val="20"/>
        </w:rPr>
        <w:t>00</w:t>
      </w:r>
      <w:r w:rsidR="00A03AFE" w:rsidRPr="004A5384">
        <w:rPr>
          <w:sz w:val="20"/>
          <w:szCs w:val="20"/>
        </w:rPr>
        <w:t xml:space="preserve"> </w:t>
      </w:r>
      <w:r w:rsidR="00AA73F9" w:rsidRPr="004A5384">
        <w:rPr>
          <w:sz w:val="20"/>
          <w:szCs w:val="20"/>
        </w:rPr>
        <w:t xml:space="preserve">час. 00 </w:t>
      </w:r>
      <w:r w:rsidR="007C6885" w:rsidRPr="004A5384">
        <w:rPr>
          <w:sz w:val="20"/>
          <w:szCs w:val="20"/>
        </w:rPr>
        <w:t>мин.</w:t>
      </w:r>
      <w:r w:rsidR="00AA73F9" w:rsidRPr="004A5384">
        <w:rPr>
          <w:sz w:val="20"/>
          <w:szCs w:val="20"/>
        </w:rPr>
        <w:t xml:space="preserve"> (время серверное)</w:t>
      </w:r>
      <w:r w:rsidR="007C6885" w:rsidRPr="004A5384">
        <w:rPr>
          <w:sz w:val="20"/>
          <w:szCs w:val="20"/>
        </w:rPr>
        <w:t xml:space="preserve"> по адресу:</w:t>
      </w:r>
      <w:r w:rsidR="00062C1F" w:rsidRPr="004A5384">
        <w:rPr>
          <w:sz w:val="20"/>
          <w:szCs w:val="20"/>
        </w:rPr>
        <w:t xml:space="preserve"> г</w:t>
      </w:r>
      <w:proofErr w:type="gramStart"/>
      <w:r w:rsidR="00062C1F" w:rsidRPr="004A5384">
        <w:rPr>
          <w:sz w:val="20"/>
          <w:szCs w:val="20"/>
        </w:rPr>
        <w:t>.Ч</w:t>
      </w:r>
      <w:proofErr w:type="gramEnd"/>
      <w:r w:rsidR="00062C1F" w:rsidRPr="004A5384">
        <w:rPr>
          <w:sz w:val="20"/>
          <w:szCs w:val="20"/>
        </w:rPr>
        <w:t xml:space="preserve">елябинск, </w:t>
      </w:r>
      <w:r w:rsidR="0074029B">
        <w:rPr>
          <w:sz w:val="20"/>
          <w:szCs w:val="20"/>
        </w:rPr>
        <w:t xml:space="preserve">ул. </w:t>
      </w:r>
      <w:r w:rsidR="0074029B">
        <w:rPr>
          <w:sz w:val="20"/>
          <w:szCs w:val="20"/>
          <w:lang w:val="en-US"/>
        </w:rPr>
        <w:t>III</w:t>
      </w:r>
      <w:r w:rsidR="0074029B" w:rsidRPr="0074029B">
        <w:rPr>
          <w:sz w:val="20"/>
          <w:szCs w:val="20"/>
        </w:rPr>
        <w:t>-</w:t>
      </w:r>
      <w:r w:rsidR="0074029B">
        <w:rPr>
          <w:sz w:val="20"/>
          <w:szCs w:val="20"/>
        </w:rPr>
        <w:t>го Интернационала</w:t>
      </w:r>
      <w:r w:rsidR="00B57E79">
        <w:rPr>
          <w:sz w:val="20"/>
          <w:szCs w:val="20"/>
        </w:rPr>
        <w:t>, д.1</w:t>
      </w:r>
      <w:r w:rsidR="0074029B">
        <w:rPr>
          <w:sz w:val="20"/>
          <w:szCs w:val="20"/>
        </w:rPr>
        <w:t>05, офис 214</w:t>
      </w:r>
      <w:r w:rsidR="007C6885" w:rsidRPr="004A5384">
        <w:rPr>
          <w:sz w:val="20"/>
          <w:szCs w:val="20"/>
        </w:rPr>
        <w:t>,</w:t>
      </w:r>
      <w:r w:rsidR="00A03AFE" w:rsidRPr="004A5384">
        <w:rPr>
          <w:sz w:val="20"/>
          <w:szCs w:val="20"/>
        </w:rPr>
        <w:t xml:space="preserve"> </w:t>
      </w:r>
      <w:r w:rsidR="007C6885" w:rsidRPr="004A5384">
        <w:rPr>
          <w:sz w:val="20"/>
          <w:szCs w:val="20"/>
        </w:rPr>
        <w:t xml:space="preserve">перечисляет денежные средства в размере </w:t>
      </w:r>
      <w:r w:rsidR="00B57E79">
        <w:rPr>
          <w:sz w:val="20"/>
          <w:szCs w:val="20"/>
        </w:rPr>
        <w:t>__________________________________________________</w:t>
      </w:r>
      <w:r w:rsidR="00A03AFE" w:rsidRPr="004A5384">
        <w:rPr>
          <w:sz w:val="20"/>
          <w:szCs w:val="20"/>
        </w:rPr>
        <w:t xml:space="preserve"> руб. </w:t>
      </w:r>
      <w:r w:rsidR="007C6885" w:rsidRPr="004A5384">
        <w:rPr>
          <w:sz w:val="20"/>
          <w:szCs w:val="20"/>
        </w:rPr>
        <w:t xml:space="preserve">(далее - </w:t>
      </w:r>
      <w:r w:rsidR="00A03AFE" w:rsidRPr="004A5384">
        <w:rPr>
          <w:sz w:val="20"/>
          <w:szCs w:val="20"/>
        </w:rPr>
        <w:t>«Задаток»</w:t>
      </w:r>
      <w:r w:rsidR="007C6885" w:rsidRPr="004A5384">
        <w:rPr>
          <w:sz w:val="20"/>
          <w:szCs w:val="20"/>
        </w:rPr>
        <w:t xml:space="preserve">), а </w:t>
      </w:r>
      <w:r w:rsidR="005C1663" w:rsidRPr="004A5384">
        <w:rPr>
          <w:sz w:val="20"/>
          <w:szCs w:val="20"/>
        </w:rPr>
        <w:t>«Организатор торгов»</w:t>
      </w:r>
      <w:r w:rsidRPr="004A5384">
        <w:rPr>
          <w:sz w:val="20"/>
          <w:szCs w:val="20"/>
        </w:rPr>
        <w:t xml:space="preserve"> принимает задаток на</w:t>
      </w:r>
      <w:r w:rsidR="00A03AFE" w:rsidRPr="004A5384">
        <w:rPr>
          <w:sz w:val="20"/>
          <w:szCs w:val="20"/>
        </w:rPr>
        <w:t xml:space="preserve"> </w:t>
      </w:r>
      <w:r w:rsidR="00E6020B" w:rsidRPr="004A5384">
        <w:rPr>
          <w:noProof/>
          <w:sz w:val="20"/>
          <w:szCs w:val="20"/>
        </w:rPr>
        <w:t>расчетный счет</w:t>
      </w:r>
      <w:r w:rsidR="00E6020B" w:rsidRPr="004A5384">
        <w:rPr>
          <w:sz w:val="20"/>
          <w:szCs w:val="20"/>
        </w:rPr>
        <w:t>:</w:t>
      </w:r>
    </w:p>
    <w:p w:rsidR="00C83C5D" w:rsidRPr="00A42546" w:rsidRDefault="00A42546" w:rsidP="00FB5263">
      <w:pPr>
        <w:jc w:val="both"/>
        <w:rPr>
          <w:sz w:val="20"/>
          <w:szCs w:val="20"/>
        </w:rPr>
      </w:pPr>
      <w:r w:rsidRPr="00A42546">
        <w:rPr>
          <w:noProof/>
          <w:sz w:val="20"/>
          <w:szCs w:val="20"/>
        </w:rPr>
        <w:t xml:space="preserve">Получатель: </w:t>
      </w:r>
      <w:r w:rsidR="00F77A47" w:rsidRPr="00F77A47">
        <w:rPr>
          <w:sz w:val="20"/>
          <w:szCs w:val="20"/>
        </w:rPr>
        <w:t xml:space="preserve">ИП Ильин Станислав Евгеньевич, ИНН 745102347527, </w:t>
      </w:r>
      <w:proofErr w:type="spellStart"/>
      <w:proofErr w:type="gramStart"/>
      <w:r w:rsidR="00F77A47" w:rsidRPr="00F77A47">
        <w:rPr>
          <w:sz w:val="20"/>
          <w:szCs w:val="20"/>
        </w:rPr>
        <w:t>р</w:t>
      </w:r>
      <w:proofErr w:type="spellEnd"/>
      <w:proofErr w:type="gramEnd"/>
      <w:r w:rsidR="00F77A47" w:rsidRPr="00F77A47">
        <w:rPr>
          <w:sz w:val="20"/>
          <w:szCs w:val="20"/>
        </w:rPr>
        <w:t>/с 40802810890000007642 в ОАО «</w:t>
      </w:r>
      <w:proofErr w:type="spellStart"/>
      <w:r w:rsidR="00F77A47" w:rsidRPr="00F77A47">
        <w:rPr>
          <w:sz w:val="20"/>
          <w:szCs w:val="20"/>
        </w:rPr>
        <w:t>Челябинвестбанк</w:t>
      </w:r>
      <w:proofErr w:type="spellEnd"/>
      <w:r w:rsidR="00F77A47" w:rsidRPr="00F77A47">
        <w:rPr>
          <w:sz w:val="20"/>
          <w:szCs w:val="20"/>
        </w:rPr>
        <w:t>», к/с 30101810400000000779, БИК 047501779, Назначение платежа: задаток для участия в аукционе по продаже имущества, принадлежащего должнику ООО «СХК «Родничок», Лот №__.</w:t>
      </w:r>
    </w:p>
    <w:p w:rsidR="007C6885" w:rsidRPr="00643F6C" w:rsidRDefault="00BC232F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</w:t>
      </w:r>
      <w:r w:rsidR="007C6885" w:rsidRPr="00643F6C">
        <w:rPr>
          <w:sz w:val="20"/>
          <w:szCs w:val="20"/>
        </w:rPr>
        <w:t xml:space="preserve">.2. </w:t>
      </w:r>
      <w:r w:rsidR="00E6020B" w:rsidRPr="00643F6C">
        <w:rPr>
          <w:sz w:val="20"/>
          <w:szCs w:val="20"/>
        </w:rPr>
        <w:t xml:space="preserve">Задаток вносится для обеспечения исполнения обязательств «Претендента» по подписанию протокола </w:t>
      </w:r>
      <w:r w:rsidR="00682C3D" w:rsidRPr="00643F6C">
        <w:rPr>
          <w:sz w:val="20"/>
          <w:szCs w:val="20"/>
        </w:rPr>
        <w:t>заседания комиссии об определении победителя публичных торгов по продаже недвижимого имущества</w:t>
      </w:r>
      <w:r w:rsidR="002C3D7F" w:rsidRPr="00643F6C">
        <w:rPr>
          <w:sz w:val="20"/>
          <w:szCs w:val="20"/>
        </w:rPr>
        <w:t xml:space="preserve">, </w:t>
      </w:r>
      <w:r w:rsidR="00E6020B" w:rsidRPr="00643F6C">
        <w:rPr>
          <w:sz w:val="20"/>
          <w:szCs w:val="20"/>
        </w:rPr>
        <w:t xml:space="preserve">протокола </w:t>
      </w:r>
      <w:r w:rsidR="00682C3D" w:rsidRPr="00643F6C">
        <w:rPr>
          <w:sz w:val="20"/>
          <w:szCs w:val="20"/>
        </w:rPr>
        <w:t>о результатах публичных торгов по продаже недвижимого имущества</w:t>
      </w:r>
      <w:r w:rsidR="002C3D7F" w:rsidRPr="00643F6C">
        <w:rPr>
          <w:sz w:val="20"/>
          <w:szCs w:val="20"/>
        </w:rPr>
        <w:t>, по оплате цены продажи объекта, определенной по итогам аукциона, в случае признания Претендента победителем аукциона.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2.1. Задаток подлежит перечислению Претендентом на с</w:t>
      </w:r>
      <w:r w:rsidR="00FB5263" w:rsidRPr="00643F6C">
        <w:rPr>
          <w:sz w:val="20"/>
          <w:szCs w:val="20"/>
        </w:rPr>
        <w:t xml:space="preserve">чет, указанный в п.1.1. настоящего Договора </w:t>
      </w:r>
      <w:r w:rsidRPr="00643F6C">
        <w:rPr>
          <w:sz w:val="20"/>
          <w:szCs w:val="20"/>
        </w:rPr>
        <w:t xml:space="preserve">после заключения  настоящего Договора и перечисляется  непосредственно Претендентом. 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</w:t>
      </w:r>
      <w:r w:rsidR="00FB5263" w:rsidRPr="00643F6C">
        <w:rPr>
          <w:sz w:val="20"/>
          <w:szCs w:val="20"/>
        </w:rPr>
        <w:t>а реквизиты настоящего Договора</w:t>
      </w:r>
      <w:r w:rsidRPr="00643F6C">
        <w:rPr>
          <w:sz w:val="20"/>
          <w:szCs w:val="20"/>
        </w:rPr>
        <w:t>.</w:t>
      </w:r>
    </w:p>
    <w:p w:rsidR="00682C3D" w:rsidRPr="00643F6C" w:rsidRDefault="00682C3D" w:rsidP="00682C3D">
      <w:pPr>
        <w:pStyle w:val="3"/>
        <w:ind w:left="0" w:firstLine="0"/>
        <w:rPr>
          <w:sz w:val="20"/>
          <w:szCs w:val="20"/>
        </w:rPr>
      </w:pPr>
      <w:proofErr w:type="gramStart"/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аукциона, а </w:t>
      </w:r>
      <w:r w:rsidRPr="00C83C5D">
        <w:rPr>
          <w:sz w:val="20"/>
          <w:szCs w:val="20"/>
        </w:rPr>
        <w:t xml:space="preserve">именно </w:t>
      </w:r>
      <w:r w:rsidR="00C83C5D" w:rsidRPr="004A5384">
        <w:rPr>
          <w:sz w:val="20"/>
          <w:szCs w:val="20"/>
        </w:rPr>
        <w:t>«</w:t>
      </w:r>
      <w:r w:rsidR="00B57E79">
        <w:rPr>
          <w:sz w:val="20"/>
          <w:szCs w:val="20"/>
        </w:rPr>
        <w:t>_____</w:t>
      </w:r>
      <w:r w:rsidR="00C83C5D" w:rsidRPr="004A5384">
        <w:rPr>
          <w:sz w:val="20"/>
          <w:szCs w:val="20"/>
        </w:rPr>
        <w:t xml:space="preserve">» </w:t>
      </w:r>
      <w:r w:rsidR="00B57E79">
        <w:rPr>
          <w:sz w:val="20"/>
          <w:szCs w:val="20"/>
        </w:rPr>
        <w:t>__________________</w:t>
      </w:r>
      <w:r w:rsidR="00A42546" w:rsidRPr="004A5384">
        <w:rPr>
          <w:sz w:val="20"/>
          <w:szCs w:val="20"/>
        </w:rPr>
        <w:t xml:space="preserve"> </w:t>
      </w:r>
      <w:r w:rsidR="00C83C5D" w:rsidRPr="004A5384">
        <w:rPr>
          <w:sz w:val="20"/>
          <w:szCs w:val="20"/>
        </w:rPr>
        <w:t>20</w:t>
      </w:r>
      <w:r w:rsidR="00A42546" w:rsidRPr="004A5384">
        <w:rPr>
          <w:sz w:val="20"/>
          <w:szCs w:val="20"/>
        </w:rPr>
        <w:t>1</w:t>
      </w:r>
      <w:r w:rsidR="00F77A47">
        <w:rPr>
          <w:sz w:val="20"/>
          <w:szCs w:val="20"/>
        </w:rPr>
        <w:t>4</w:t>
      </w:r>
      <w:r w:rsidRPr="004A5384">
        <w:rPr>
          <w:sz w:val="20"/>
          <w:szCs w:val="20"/>
        </w:rPr>
        <w:t>г.</w:t>
      </w:r>
      <w:proofErr w:type="gramEnd"/>
      <w:r w:rsidRPr="00C83C5D">
        <w:rPr>
          <w:sz w:val="20"/>
          <w:szCs w:val="20"/>
        </w:rPr>
        <w:t xml:space="preserve"> </w:t>
      </w:r>
      <w:proofErr w:type="gramStart"/>
      <w:r w:rsidRPr="00C83C5D">
        <w:rPr>
          <w:sz w:val="20"/>
          <w:szCs w:val="20"/>
        </w:rPr>
        <w:t>Задаток считается</w:t>
      </w:r>
      <w:r w:rsidRPr="00643F6C">
        <w:rPr>
          <w:sz w:val="20"/>
          <w:szCs w:val="20"/>
        </w:rPr>
        <w:t xml:space="preserve"> внесенным с даты поступления всей суммы Задатка на указанный счет.</w:t>
      </w:r>
      <w:proofErr w:type="gramEnd"/>
    </w:p>
    <w:p w:rsidR="00682C3D" w:rsidRPr="00643F6C" w:rsidRDefault="00682C3D" w:rsidP="00682C3D">
      <w:pPr>
        <w:pStyle w:val="BodyText2"/>
        <w:ind w:firstLine="0"/>
        <w:rPr>
          <w:sz w:val="20"/>
        </w:rPr>
      </w:pPr>
      <w:r w:rsidRPr="00643F6C">
        <w:rPr>
          <w:sz w:val="20"/>
        </w:rPr>
        <w:t xml:space="preserve">В случае, когда сумма Задатка от Претендента не зачислена на </w:t>
      </w:r>
      <w:r w:rsidR="00FB5263" w:rsidRPr="00643F6C">
        <w:rPr>
          <w:sz w:val="20"/>
        </w:rPr>
        <w:t xml:space="preserve">указанный </w:t>
      </w:r>
      <w:r w:rsidRPr="00643F6C">
        <w:rPr>
          <w:sz w:val="20"/>
        </w:rPr>
        <w:t>расчетный счет на дату, указанную в информационном сообщении о проведен</w:t>
      </w:r>
      <w:proofErr w:type="gramStart"/>
      <w:r w:rsidRPr="00643F6C">
        <w:rPr>
          <w:sz w:val="20"/>
        </w:rPr>
        <w:t>ии ау</w:t>
      </w:r>
      <w:proofErr w:type="gramEnd"/>
      <w:r w:rsidRPr="00643F6C">
        <w:rPr>
          <w:sz w:val="20"/>
        </w:rPr>
        <w:t>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</w:t>
      </w:r>
      <w:proofErr w:type="gramStart"/>
      <w:r w:rsidRPr="00643F6C">
        <w:rPr>
          <w:sz w:val="20"/>
          <w:szCs w:val="20"/>
        </w:rPr>
        <w:t>.</w:t>
      </w:r>
      <w:proofErr w:type="gramEnd"/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682C3D" w:rsidRPr="00643F6C" w:rsidRDefault="007C6885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7C6885" w:rsidRPr="00643F6C" w:rsidRDefault="007C6885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установлены пунктами </w:t>
      </w:r>
      <w:r w:rsidR="00737631" w:rsidRPr="00643F6C">
        <w:rPr>
          <w:sz w:val="20"/>
          <w:szCs w:val="20"/>
        </w:rPr>
        <w:t>3.2</w:t>
      </w:r>
      <w:r w:rsidRPr="00643F6C">
        <w:rPr>
          <w:sz w:val="20"/>
          <w:szCs w:val="20"/>
        </w:rPr>
        <w:t xml:space="preserve"> - 3.6  настоящего договора, путем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перечисления суммы внесенного задатка на счет</w:t>
      </w:r>
      <w:r w:rsidR="00842E66" w:rsidRPr="00643F6C">
        <w:rPr>
          <w:sz w:val="20"/>
          <w:szCs w:val="20"/>
        </w:rPr>
        <w:t xml:space="preserve">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Претендента</w:t>
      </w:r>
      <w:r w:rsidR="000839C4" w:rsidRPr="00643F6C">
        <w:rPr>
          <w:sz w:val="20"/>
          <w:szCs w:val="20"/>
        </w:rPr>
        <w:t>»</w:t>
      </w:r>
      <w:r w:rsidR="00891BA3" w:rsidRPr="00643F6C">
        <w:rPr>
          <w:sz w:val="20"/>
          <w:szCs w:val="20"/>
        </w:rPr>
        <w:t xml:space="preserve"> по письменному заявлению «Претендента», в котором он указывает расчетный счет для перечисления</w:t>
      </w:r>
      <w:r w:rsidRPr="00643F6C">
        <w:rPr>
          <w:sz w:val="20"/>
          <w:szCs w:val="20"/>
        </w:rPr>
        <w:t>.</w:t>
      </w:r>
    </w:p>
    <w:p w:rsidR="007C6885" w:rsidRPr="00643F6C" w:rsidRDefault="000839C4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Pr="00643F6C">
        <w:rPr>
          <w:sz w:val="20"/>
          <w:szCs w:val="20"/>
        </w:rPr>
        <w:t>»</w:t>
      </w:r>
      <w:r w:rsidR="007C6885" w:rsidRPr="00643F6C">
        <w:rPr>
          <w:sz w:val="20"/>
          <w:szCs w:val="20"/>
        </w:rPr>
        <w:t xml:space="preserve"> обязан незамедлительно информировать </w:t>
      </w:r>
      <w:r w:rsidRPr="00643F6C">
        <w:rPr>
          <w:sz w:val="20"/>
          <w:szCs w:val="20"/>
        </w:rPr>
        <w:t>«Организатора торгов»</w:t>
      </w:r>
      <w:r w:rsidR="007C6885" w:rsidRPr="00643F6C">
        <w:rPr>
          <w:sz w:val="20"/>
          <w:szCs w:val="20"/>
        </w:rPr>
        <w:t xml:space="preserve"> об</w:t>
      </w:r>
      <w:bookmarkStart w:id="1" w:name="l526"/>
      <w:bookmarkEnd w:id="1"/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 xml:space="preserve">изменении своих банковских реквизитов. </w:t>
      </w:r>
      <w:r w:rsidRPr="00643F6C">
        <w:rPr>
          <w:sz w:val="20"/>
          <w:szCs w:val="20"/>
        </w:rPr>
        <w:t>«Организатор торгов»</w:t>
      </w:r>
      <w:r w:rsidR="007C6885" w:rsidRPr="00643F6C">
        <w:rPr>
          <w:sz w:val="20"/>
          <w:szCs w:val="20"/>
        </w:rPr>
        <w:t xml:space="preserve"> не отвечает за</w:t>
      </w:r>
      <w:bookmarkStart w:id="2" w:name="l515"/>
      <w:bookmarkEnd w:id="2"/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>нарушение установленных настоящим договором сроков возврата</w:t>
      </w:r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 xml:space="preserve">задатка в случае, если </w:t>
      </w:r>
      <w:r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Pr="00643F6C">
        <w:rPr>
          <w:sz w:val="20"/>
          <w:szCs w:val="20"/>
        </w:rPr>
        <w:t>»</w:t>
      </w:r>
      <w:r w:rsidR="007C6885" w:rsidRPr="00643F6C">
        <w:rPr>
          <w:sz w:val="20"/>
          <w:szCs w:val="20"/>
        </w:rPr>
        <w:t xml:space="preserve"> своевременно не информировал </w:t>
      </w:r>
      <w:r w:rsidRPr="00643F6C">
        <w:rPr>
          <w:sz w:val="20"/>
          <w:szCs w:val="20"/>
        </w:rPr>
        <w:t>«Организатор</w:t>
      </w:r>
      <w:r w:rsidR="00FB5263" w:rsidRPr="00643F6C">
        <w:rPr>
          <w:sz w:val="20"/>
          <w:szCs w:val="20"/>
        </w:rPr>
        <w:t>а</w:t>
      </w:r>
      <w:r w:rsidRPr="00643F6C">
        <w:rPr>
          <w:sz w:val="20"/>
          <w:szCs w:val="20"/>
        </w:rPr>
        <w:t xml:space="preserve"> торгов»</w:t>
      </w:r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>об изменении своих банковских реквизитов.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не будет допущен к участию в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торгах, </w:t>
      </w:r>
      <w:r w:rsidR="000839C4" w:rsidRPr="00C83C5D">
        <w:rPr>
          <w:sz w:val="20"/>
          <w:szCs w:val="20"/>
        </w:rPr>
        <w:t>«Организатор торгов»</w:t>
      </w:r>
      <w:r w:rsidRPr="00C83C5D">
        <w:rPr>
          <w:sz w:val="20"/>
          <w:szCs w:val="20"/>
        </w:rPr>
        <w:t xml:space="preserve"> обязуется</w:t>
      </w:r>
      <w:r w:rsidRPr="00643F6C">
        <w:rPr>
          <w:sz w:val="20"/>
          <w:szCs w:val="20"/>
        </w:rPr>
        <w:t xml:space="preserve"> возвратить сумму внесенного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Претендентом</w:t>
      </w:r>
      <w:r w:rsidR="000839C4" w:rsidRPr="00643F6C">
        <w:rPr>
          <w:sz w:val="20"/>
          <w:szCs w:val="20"/>
        </w:rPr>
        <w:t>»</w:t>
      </w:r>
      <w:r w:rsidR="00F4123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задатка в течение </w:t>
      </w:r>
      <w:r w:rsidR="00891BA3" w:rsidRPr="00643F6C">
        <w:rPr>
          <w:sz w:val="20"/>
          <w:szCs w:val="20"/>
        </w:rPr>
        <w:t>5</w:t>
      </w:r>
      <w:r w:rsidRPr="00643F6C">
        <w:rPr>
          <w:sz w:val="20"/>
          <w:szCs w:val="20"/>
        </w:rPr>
        <w:t xml:space="preserve"> (</w:t>
      </w:r>
      <w:r w:rsidR="00891BA3" w:rsidRPr="00643F6C">
        <w:rPr>
          <w:sz w:val="20"/>
          <w:szCs w:val="20"/>
        </w:rPr>
        <w:t>пяти)</w:t>
      </w:r>
      <w:r w:rsidRPr="00643F6C">
        <w:rPr>
          <w:sz w:val="20"/>
          <w:szCs w:val="20"/>
        </w:rPr>
        <w:t xml:space="preserve"> рабочих дней </w:t>
      </w:r>
      <w:r w:rsidR="000671F1" w:rsidRPr="00643F6C">
        <w:rPr>
          <w:sz w:val="20"/>
          <w:szCs w:val="20"/>
        </w:rPr>
        <w:t>от</w:t>
      </w:r>
      <w:r w:rsidRPr="00643F6C">
        <w:rPr>
          <w:sz w:val="20"/>
          <w:szCs w:val="20"/>
        </w:rPr>
        <w:t xml:space="preserve"> даты оформления</w:t>
      </w:r>
      <w:r w:rsidR="000671F1" w:rsidRPr="00643F6C">
        <w:rPr>
          <w:sz w:val="20"/>
          <w:szCs w:val="20"/>
        </w:rPr>
        <w:t xml:space="preserve"> </w:t>
      </w:r>
      <w:r w:rsidR="00B63FF4" w:rsidRPr="00643F6C">
        <w:rPr>
          <w:sz w:val="20"/>
          <w:szCs w:val="20"/>
        </w:rPr>
        <w:t>аукционной</w:t>
      </w:r>
      <w:r w:rsidR="00F41238" w:rsidRPr="00643F6C">
        <w:rPr>
          <w:sz w:val="20"/>
          <w:szCs w:val="20"/>
        </w:rPr>
        <w:t xml:space="preserve"> к</w:t>
      </w:r>
      <w:r w:rsidRPr="00643F6C">
        <w:rPr>
          <w:sz w:val="20"/>
          <w:szCs w:val="20"/>
        </w:rPr>
        <w:t>омиссией Протокола</w:t>
      </w:r>
      <w:r w:rsidR="008A0E3D" w:rsidRPr="00643F6C">
        <w:rPr>
          <w:sz w:val="20"/>
          <w:szCs w:val="20"/>
        </w:rPr>
        <w:t xml:space="preserve"> заседания</w:t>
      </w:r>
      <w:r w:rsidRPr="00643F6C">
        <w:rPr>
          <w:sz w:val="20"/>
          <w:szCs w:val="20"/>
        </w:rPr>
        <w:t xml:space="preserve"> </w:t>
      </w:r>
      <w:r w:rsidR="00F572AF" w:rsidRPr="00643F6C">
        <w:rPr>
          <w:sz w:val="20"/>
          <w:szCs w:val="20"/>
        </w:rPr>
        <w:t xml:space="preserve">по </w:t>
      </w:r>
      <w:r w:rsidR="00C60DD6" w:rsidRPr="00643F6C">
        <w:rPr>
          <w:sz w:val="20"/>
          <w:szCs w:val="20"/>
        </w:rPr>
        <w:t>определени</w:t>
      </w:r>
      <w:r w:rsidR="00F572AF" w:rsidRPr="00643F6C">
        <w:rPr>
          <w:sz w:val="20"/>
          <w:szCs w:val="20"/>
        </w:rPr>
        <w:t>ю</w:t>
      </w:r>
      <w:r w:rsidR="00C60DD6" w:rsidRPr="00643F6C">
        <w:rPr>
          <w:sz w:val="20"/>
          <w:szCs w:val="20"/>
        </w:rPr>
        <w:t xml:space="preserve"> </w:t>
      </w:r>
      <w:r w:rsidR="000B7E0C" w:rsidRPr="00643F6C">
        <w:rPr>
          <w:sz w:val="20"/>
          <w:szCs w:val="20"/>
        </w:rPr>
        <w:t>участников</w:t>
      </w:r>
      <w:r w:rsidR="00C60DD6" w:rsidRPr="00643F6C">
        <w:rPr>
          <w:sz w:val="20"/>
          <w:szCs w:val="20"/>
        </w:rPr>
        <w:t xml:space="preserve"> допущенных к участию</w:t>
      </w:r>
      <w:r w:rsidRPr="00643F6C">
        <w:rPr>
          <w:sz w:val="20"/>
          <w:szCs w:val="20"/>
        </w:rPr>
        <w:t xml:space="preserve"> в торгах.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t xml:space="preserve">3.3. </w:t>
      </w:r>
      <w:proofErr w:type="gramStart"/>
      <w:r w:rsidRPr="00643F6C">
        <w:rPr>
          <w:sz w:val="20"/>
          <w:szCs w:val="20"/>
        </w:rPr>
        <w:t xml:space="preserve">В случае если </w:t>
      </w:r>
      <w:r w:rsidR="000839C4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участвовал в торгах, но не</w:t>
      </w:r>
      <w:bookmarkStart w:id="4" w:name="l516"/>
      <w:bookmarkEnd w:id="4"/>
      <w:r w:rsidR="00F4123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выиграл их, </w:t>
      </w:r>
      <w:r w:rsidR="000839C4" w:rsidRPr="00643F6C">
        <w:rPr>
          <w:sz w:val="20"/>
          <w:szCs w:val="20"/>
        </w:rPr>
        <w:t>«Организатор торгов»</w:t>
      </w:r>
      <w:r w:rsidR="0091109E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обязуется возвратить сумму внесенного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Заявителем</w:t>
      </w:r>
      <w:r w:rsidR="00A862B7" w:rsidRPr="00643F6C">
        <w:rPr>
          <w:sz w:val="20"/>
          <w:szCs w:val="20"/>
        </w:rPr>
        <w:t>»</w:t>
      </w:r>
      <w:r w:rsidR="00B615E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задатка </w:t>
      </w:r>
      <w:r w:rsidR="00926F89" w:rsidRPr="00643F6C">
        <w:rPr>
          <w:sz w:val="20"/>
          <w:szCs w:val="20"/>
        </w:rPr>
        <w:t>немедленно</w:t>
      </w:r>
      <w:r w:rsidR="000B7E0C" w:rsidRPr="00643F6C">
        <w:rPr>
          <w:sz w:val="20"/>
          <w:szCs w:val="20"/>
        </w:rPr>
        <w:t xml:space="preserve"> по письменному заявлению «Претендента»</w:t>
      </w:r>
      <w:r w:rsidR="00926F89" w:rsidRPr="00643F6C">
        <w:rPr>
          <w:sz w:val="20"/>
          <w:szCs w:val="20"/>
        </w:rPr>
        <w:t xml:space="preserve"> на счет, указанный «</w:t>
      </w:r>
      <w:r w:rsidR="000B7E0C" w:rsidRPr="00643F6C">
        <w:rPr>
          <w:sz w:val="20"/>
          <w:szCs w:val="20"/>
        </w:rPr>
        <w:t>Претендентом</w:t>
      </w:r>
      <w:r w:rsidR="00926F89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.</w:t>
      </w:r>
      <w:proofErr w:type="gramEnd"/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lastRenderedPageBreak/>
        <w:t xml:space="preserve">3.4. В случае отзыва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заявки на участие в торгах до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момента приобретения им статуса участника торгов </w:t>
      </w:r>
      <w:r w:rsidR="00A862B7" w:rsidRPr="00643F6C">
        <w:rPr>
          <w:sz w:val="20"/>
          <w:szCs w:val="20"/>
        </w:rPr>
        <w:t>«Организатор торгов»</w:t>
      </w:r>
      <w:r w:rsidR="0091109E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обязуется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возвратить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 в течение 5 (пяти)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</w:t>
      </w:r>
      <w:r w:rsidR="000671F1" w:rsidRPr="00643F6C">
        <w:rPr>
          <w:sz w:val="20"/>
          <w:szCs w:val="20"/>
        </w:rPr>
        <w:t xml:space="preserve">абочих дней со дня поступления </w:t>
      </w:r>
      <w:r w:rsidR="00A862B7" w:rsidRPr="00643F6C">
        <w:rPr>
          <w:sz w:val="20"/>
          <w:szCs w:val="20"/>
        </w:rPr>
        <w:t>«Организатору торгов»</w:t>
      </w:r>
      <w:r w:rsidR="0063735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от </w:t>
      </w:r>
      <w:r w:rsidR="000B7E0C" w:rsidRPr="00643F6C">
        <w:rPr>
          <w:sz w:val="20"/>
          <w:szCs w:val="20"/>
        </w:rPr>
        <w:t>«Претендента»</w:t>
      </w:r>
      <w:r w:rsidR="003806F1" w:rsidRPr="00643F6C">
        <w:rPr>
          <w:sz w:val="20"/>
          <w:szCs w:val="20"/>
        </w:rPr>
        <w:t xml:space="preserve"> </w:t>
      </w:r>
      <w:r w:rsidR="000B7E0C" w:rsidRPr="00643F6C">
        <w:rPr>
          <w:sz w:val="20"/>
          <w:szCs w:val="20"/>
        </w:rPr>
        <w:t>заявления</w:t>
      </w:r>
      <w:r w:rsidRPr="00643F6C">
        <w:rPr>
          <w:sz w:val="20"/>
          <w:szCs w:val="20"/>
        </w:rPr>
        <w:t xml:space="preserve"> об отзыве заявки.</w:t>
      </w:r>
      <w:r w:rsidR="00B311BC" w:rsidRPr="00643F6C">
        <w:rPr>
          <w:sz w:val="20"/>
          <w:szCs w:val="20"/>
        </w:rPr>
        <w:t xml:space="preserve">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3.5. В случае признания торгов несостоявшимися </w:t>
      </w:r>
      <w:r w:rsidR="00A862B7" w:rsidRPr="00643F6C">
        <w:rPr>
          <w:sz w:val="20"/>
          <w:szCs w:val="20"/>
        </w:rPr>
        <w:t>«Организатор торгов»</w:t>
      </w:r>
      <w:r w:rsidRPr="00643F6C">
        <w:rPr>
          <w:sz w:val="20"/>
          <w:szCs w:val="20"/>
        </w:rPr>
        <w:t xml:space="preserve"> обязуется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возвратить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 </w:t>
      </w:r>
      <w:r w:rsidR="00926F89" w:rsidRPr="00643F6C">
        <w:rPr>
          <w:sz w:val="20"/>
          <w:szCs w:val="20"/>
        </w:rPr>
        <w:t>немедленно на счет, указанный «</w:t>
      </w:r>
      <w:r w:rsidR="000B7E0C" w:rsidRPr="00643F6C">
        <w:rPr>
          <w:sz w:val="20"/>
          <w:szCs w:val="20"/>
        </w:rPr>
        <w:t>Претендентом</w:t>
      </w:r>
      <w:r w:rsidR="00926F89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3.6. В случае отмены торгов по продаже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</w:t>
      </w:r>
      <w:r w:rsidR="00A862B7" w:rsidRPr="00643F6C">
        <w:rPr>
          <w:sz w:val="20"/>
          <w:szCs w:val="20"/>
        </w:rPr>
        <w:t>«Организатор торгов»</w:t>
      </w:r>
      <w:r w:rsidR="0063735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возвращает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</w:t>
      </w:r>
      <w:r w:rsidR="000B7E0C" w:rsidRPr="00643F6C">
        <w:rPr>
          <w:sz w:val="20"/>
          <w:szCs w:val="20"/>
        </w:rPr>
        <w:t xml:space="preserve"> по письменному заявлению «Претендента» на указанный им счет</w:t>
      </w:r>
      <w:r w:rsidRPr="00643F6C">
        <w:rPr>
          <w:sz w:val="20"/>
          <w:szCs w:val="20"/>
        </w:rPr>
        <w:t xml:space="preserve"> в течение </w:t>
      </w:r>
      <w:r w:rsidR="000B7E0C" w:rsidRPr="00643F6C">
        <w:rPr>
          <w:sz w:val="20"/>
          <w:szCs w:val="20"/>
        </w:rPr>
        <w:t>5</w:t>
      </w:r>
      <w:r w:rsidRPr="00643F6C">
        <w:rPr>
          <w:sz w:val="20"/>
          <w:szCs w:val="20"/>
        </w:rPr>
        <w:t xml:space="preserve"> (</w:t>
      </w:r>
      <w:r w:rsidR="000B7E0C" w:rsidRPr="00643F6C">
        <w:rPr>
          <w:sz w:val="20"/>
          <w:szCs w:val="20"/>
        </w:rPr>
        <w:t>пяти</w:t>
      </w:r>
      <w:r w:rsidRPr="00643F6C">
        <w:rPr>
          <w:sz w:val="20"/>
          <w:szCs w:val="20"/>
        </w:rPr>
        <w:t>)</w:t>
      </w:r>
      <w:bookmarkStart w:id="5" w:name="l530"/>
      <w:bookmarkEnd w:id="5"/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рабочих дней со дня принятия </w:t>
      </w:r>
      <w:r w:rsidR="002B54D1" w:rsidRPr="00643F6C">
        <w:rPr>
          <w:sz w:val="20"/>
          <w:szCs w:val="20"/>
        </w:rPr>
        <w:t>аукционной</w:t>
      </w:r>
      <w:r w:rsidR="008A0E3D" w:rsidRPr="00643F6C">
        <w:rPr>
          <w:sz w:val="20"/>
          <w:szCs w:val="20"/>
        </w:rPr>
        <w:t xml:space="preserve"> комиссией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решения об отмене торгов.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</w:t>
      </w:r>
      <w:r w:rsidR="00C966E1" w:rsidRPr="00643F6C">
        <w:rPr>
          <w:sz w:val="20"/>
          <w:szCs w:val="20"/>
        </w:rPr>
        <w:t xml:space="preserve">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, признанный победителем торгов: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="00B311BC" w:rsidRPr="00643F6C">
        <w:rPr>
          <w:sz w:val="20"/>
          <w:szCs w:val="20"/>
        </w:rPr>
        <w:t>/откажется</w:t>
      </w:r>
      <w:r w:rsidRPr="00643F6C">
        <w:rPr>
          <w:sz w:val="20"/>
          <w:szCs w:val="20"/>
        </w:rPr>
        <w:t xml:space="preserve"> от подписания</w:t>
      </w:r>
      <w:r w:rsidR="000671F1" w:rsidRPr="00643F6C">
        <w:rPr>
          <w:sz w:val="20"/>
          <w:szCs w:val="20"/>
        </w:rPr>
        <w:t xml:space="preserve"> Протокола </w:t>
      </w:r>
      <w:r w:rsidR="00682C3D" w:rsidRPr="00643F6C">
        <w:rPr>
          <w:sz w:val="20"/>
          <w:szCs w:val="20"/>
        </w:rPr>
        <w:t xml:space="preserve">о результатах публичных торгов по продаже недвижимого имущества </w:t>
      </w:r>
      <w:r w:rsidRPr="00643F6C">
        <w:rPr>
          <w:sz w:val="20"/>
          <w:szCs w:val="20"/>
        </w:rPr>
        <w:t>в установленный срок;</w:t>
      </w:r>
    </w:p>
    <w:p w:rsidR="00643F6C" w:rsidRPr="00643F6C" w:rsidRDefault="00643F6C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Договора купли-продажи недвижимого имущества в установленный срок;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="00B311BC" w:rsidRPr="00643F6C">
        <w:rPr>
          <w:sz w:val="20"/>
          <w:szCs w:val="20"/>
        </w:rPr>
        <w:t>/откажется</w:t>
      </w:r>
      <w:r w:rsidRPr="00643F6C">
        <w:rPr>
          <w:sz w:val="20"/>
          <w:szCs w:val="20"/>
        </w:rPr>
        <w:t xml:space="preserve"> от оплаты продаваемого на торгах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в срок,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установленный подписанным   </w:t>
      </w:r>
      <w:r w:rsidR="00643F6C" w:rsidRPr="00643F6C">
        <w:rPr>
          <w:sz w:val="20"/>
          <w:szCs w:val="20"/>
        </w:rPr>
        <w:t>Договором купли-продажи</w:t>
      </w:r>
      <w:r w:rsidR="00682C3D" w:rsidRPr="00643F6C">
        <w:rPr>
          <w:sz w:val="20"/>
          <w:szCs w:val="20"/>
        </w:rPr>
        <w:t xml:space="preserve"> недвижимого имущества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3.8. Внесенный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</w:t>
      </w:r>
      <w:r w:rsidR="008A0E3D" w:rsidRPr="00643F6C">
        <w:rPr>
          <w:sz w:val="20"/>
          <w:szCs w:val="20"/>
        </w:rPr>
        <w:t>з</w:t>
      </w:r>
      <w:r w:rsidRPr="00643F6C">
        <w:rPr>
          <w:sz w:val="20"/>
          <w:szCs w:val="20"/>
        </w:rPr>
        <w:t>адаток засчитывается в счет оплаты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приобретаемого на торгах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при подписании в установленном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порядке Протокола </w:t>
      </w:r>
      <w:r w:rsidR="00682C3D" w:rsidRPr="00643F6C">
        <w:rPr>
          <w:sz w:val="20"/>
          <w:szCs w:val="20"/>
        </w:rPr>
        <w:t>о результатах публичных торгов по продаже недвижимого имущества</w:t>
      </w:r>
      <w:r w:rsidR="00643F6C" w:rsidRPr="00643F6C">
        <w:rPr>
          <w:sz w:val="20"/>
          <w:szCs w:val="20"/>
        </w:rPr>
        <w:t xml:space="preserve"> и Договора купли-продажи недвижимого имущества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подписания Сторонами и прекращает свое действие после исполнения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Сторонами всех обязательств по нему.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исполнением настоящего договора, будут разрешаться Сторонами путем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переговоров. В случае невозможности разрешения споров и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разногласий путем переговоров они передаются на разрешение</w:t>
      </w:r>
      <w:r w:rsidR="00FE1BAF" w:rsidRPr="00643F6C">
        <w:rPr>
          <w:sz w:val="20"/>
          <w:szCs w:val="20"/>
        </w:rPr>
        <w:t xml:space="preserve"> Арбитражно</w:t>
      </w:r>
      <w:r w:rsidR="008A0E3D" w:rsidRPr="00643F6C">
        <w:rPr>
          <w:sz w:val="20"/>
          <w:szCs w:val="20"/>
        </w:rPr>
        <w:t>му</w:t>
      </w:r>
      <w:r w:rsidRPr="00643F6C">
        <w:rPr>
          <w:sz w:val="20"/>
          <w:szCs w:val="20"/>
        </w:rPr>
        <w:t xml:space="preserve"> суд</w:t>
      </w:r>
      <w:r w:rsidR="008A0E3D" w:rsidRPr="00643F6C">
        <w:rPr>
          <w:sz w:val="20"/>
          <w:szCs w:val="20"/>
        </w:rPr>
        <w:t>у</w:t>
      </w:r>
      <w:r w:rsidRPr="00643F6C">
        <w:rPr>
          <w:sz w:val="20"/>
          <w:szCs w:val="20"/>
        </w:rPr>
        <w:t xml:space="preserve"> </w:t>
      </w:r>
      <w:r w:rsidR="008B0423" w:rsidRPr="00643F6C">
        <w:rPr>
          <w:sz w:val="20"/>
          <w:szCs w:val="20"/>
        </w:rPr>
        <w:t>Челябинской области</w:t>
      </w:r>
      <w:r w:rsidRPr="00643F6C">
        <w:rPr>
          <w:sz w:val="20"/>
          <w:szCs w:val="20"/>
        </w:rPr>
        <w:t xml:space="preserve"> в соответствии с действующим</w:t>
      </w:r>
      <w:r w:rsidR="008B0423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законодательством Российской Федерации.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4.3. Настоящий договор составлен в </w:t>
      </w:r>
      <w:r w:rsidR="00B311BC" w:rsidRPr="00643F6C">
        <w:rPr>
          <w:sz w:val="20"/>
          <w:szCs w:val="20"/>
        </w:rPr>
        <w:t>трех</w:t>
      </w:r>
      <w:r w:rsidRPr="00643F6C">
        <w:rPr>
          <w:sz w:val="20"/>
          <w:szCs w:val="20"/>
        </w:rPr>
        <w:t xml:space="preserve"> экземплярах, имеющих</w:t>
      </w:r>
      <w:r w:rsidR="008B0423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одинаков</w:t>
      </w:r>
      <w:r w:rsidR="00B311BC" w:rsidRPr="00643F6C">
        <w:rPr>
          <w:sz w:val="20"/>
          <w:szCs w:val="20"/>
        </w:rPr>
        <w:t>ую юридическую силу, два из которых остаются в распоряжении «Организатора торгов», один передается «Претенденту»</w:t>
      </w:r>
    </w:p>
    <w:p w:rsidR="00855A3B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443CFD" w:rsidRPr="00643F6C" w:rsidRDefault="007C6885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643F6C" w:rsidRPr="00643F6C" w:rsidRDefault="00643F6C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643F6C" w:rsidRPr="00643F6C" w:rsidTr="00683756">
        <w:tc>
          <w:tcPr>
            <w:tcW w:w="4860" w:type="dxa"/>
          </w:tcPr>
          <w:p w:rsidR="00643F6C" w:rsidRPr="00F77A47" w:rsidRDefault="00643F6C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F77A47">
              <w:rPr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643F6C" w:rsidRPr="00F77A47" w:rsidRDefault="00CF7170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F77A47">
              <w:rPr>
                <w:b/>
                <w:sz w:val="20"/>
                <w:szCs w:val="20"/>
              </w:rPr>
              <w:t>Претендент</w:t>
            </w:r>
          </w:p>
        </w:tc>
      </w:tr>
      <w:tr w:rsidR="00643F6C" w:rsidRPr="00643F6C" w:rsidTr="00683756">
        <w:tc>
          <w:tcPr>
            <w:tcW w:w="4860" w:type="dxa"/>
          </w:tcPr>
          <w:p w:rsidR="00F77A47" w:rsidRDefault="00F77A47" w:rsidP="006837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управляющий</w:t>
            </w:r>
          </w:p>
          <w:p w:rsidR="00F77A47" w:rsidRPr="00F77A47" w:rsidRDefault="00F77A47" w:rsidP="00683756">
            <w:pPr>
              <w:widowControl w:val="0"/>
              <w:rPr>
                <w:sz w:val="20"/>
                <w:szCs w:val="20"/>
              </w:rPr>
            </w:pPr>
            <w:r w:rsidRPr="00F77A47">
              <w:rPr>
                <w:sz w:val="20"/>
                <w:szCs w:val="20"/>
              </w:rPr>
              <w:t xml:space="preserve">Ильин Станислав Евгеньевич, </w:t>
            </w:r>
          </w:p>
          <w:p w:rsidR="00C83C5D" w:rsidRPr="00F77A47" w:rsidRDefault="00F77A47" w:rsidP="00683756">
            <w:pPr>
              <w:widowControl w:val="0"/>
              <w:rPr>
                <w:sz w:val="20"/>
                <w:szCs w:val="20"/>
              </w:rPr>
            </w:pPr>
            <w:r w:rsidRPr="00F77A47">
              <w:rPr>
                <w:sz w:val="20"/>
                <w:szCs w:val="20"/>
              </w:rPr>
              <w:t xml:space="preserve">ИНН 745102347527, </w:t>
            </w:r>
            <w:proofErr w:type="spellStart"/>
            <w:proofErr w:type="gramStart"/>
            <w:r w:rsidRPr="00F77A4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77A47">
              <w:rPr>
                <w:sz w:val="20"/>
                <w:szCs w:val="20"/>
              </w:rPr>
              <w:t>/с 40802810890000007642 в ОАО «</w:t>
            </w:r>
            <w:proofErr w:type="spellStart"/>
            <w:r w:rsidRPr="00F77A47">
              <w:rPr>
                <w:sz w:val="20"/>
                <w:szCs w:val="20"/>
              </w:rPr>
              <w:t>Челябинвестбанк</w:t>
            </w:r>
            <w:proofErr w:type="spellEnd"/>
            <w:r w:rsidRPr="00F77A47">
              <w:rPr>
                <w:sz w:val="20"/>
                <w:szCs w:val="20"/>
              </w:rPr>
              <w:t>», к/с 30101</w:t>
            </w:r>
            <w:r>
              <w:rPr>
                <w:sz w:val="20"/>
                <w:szCs w:val="20"/>
              </w:rPr>
              <w:t>810400000000779, БИК 047501779</w:t>
            </w:r>
          </w:p>
          <w:p w:rsidR="00C83C5D" w:rsidRPr="00643F6C" w:rsidRDefault="00C83C5D" w:rsidP="00683756">
            <w:pPr>
              <w:widowControl w:val="0"/>
              <w:rPr>
                <w:sz w:val="20"/>
                <w:szCs w:val="20"/>
              </w:rPr>
            </w:pPr>
          </w:p>
          <w:p w:rsidR="00643F6C" w:rsidRPr="00643F6C" w:rsidRDefault="00643F6C" w:rsidP="00683756">
            <w:pPr>
              <w:widowControl w:val="0"/>
              <w:rPr>
                <w:sz w:val="20"/>
                <w:szCs w:val="20"/>
              </w:rPr>
            </w:pPr>
          </w:p>
          <w:p w:rsidR="00643F6C" w:rsidRPr="00643F6C" w:rsidRDefault="00643F6C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643F6C" w:rsidRPr="00643F6C" w:rsidRDefault="00643F6C" w:rsidP="00683756">
            <w:pPr>
              <w:rPr>
                <w:sz w:val="20"/>
                <w:szCs w:val="20"/>
              </w:rPr>
            </w:pPr>
          </w:p>
        </w:tc>
      </w:tr>
      <w:tr w:rsidR="00643F6C" w:rsidRPr="00643F6C" w:rsidTr="00683756">
        <w:trPr>
          <w:trHeight w:val="449"/>
        </w:trPr>
        <w:tc>
          <w:tcPr>
            <w:tcW w:w="4860" w:type="dxa"/>
          </w:tcPr>
          <w:p w:rsidR="00643F6C" w:rsidRPr="00643F6C" w:rsidRDefault="00643F6C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 w:rsidR="00F77A47">
              <w:rPr>
                <w:i/>
                <w:sz w:val="20"/>
                <w:szCs w:val="20"/>
              </w:rPr>
              <w:t>С.Е. Ильин</w:t>
            </w:r>
          </w:p>
        </w:tc>
        <w:tc>
          <w:tcPr>
            <w:tcW w:w="5166" w:type="dxa"/>
          </w:tcPr>
          <w:p w:rsidR="00643F6C" w:rsidRPr="00643F6C" w:rsidRDefault="00643F6C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643F6C" w:rsidRPr="00643F6C" w:rsidRDefault="00643F6C" w:rsidP="00643F6C">
      <w:pPr>
        <w:jc w:val="center"/>
        <w:rPr>
          <w:b/>
          <w:sz w:val="20"/>
          <w:szCs w:val="20"/>
        </w:rPr>
      </w:pPr>
    </w:p>
    <w:sectPr w:rsidR="00643F6C" w:rsidRPr="00643F6C" w:rsidSect="0027370D">
      <w:footerReference w:type="default" r:id="rId6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9B" w:rsidRDefault="0074029B">
      <w:r>
        <w:separator/>
      </w:r>
    </w:p>
  </w:endnote>
  <w:endnote w:type="continuationSeparator" w:id="0">
    <w:p w:rsidR="0074029B" w:rsidRDefault="0074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9B" w:rsidRDefault="0074029B">
    <w:pPr>
      <w:pStyle w:val="a6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F77A47">
        <w:rPr>
          <w:noProof/>
        </w:rPr>
        <w:t>1</w:t>
      </w:r>
    </w:fldSimple>
    <w:r>
      <w:t xml:space="preserve"> из </w:t>
    </w:r>
    <w:fldSimple w:instr=" NUMPAGES ">
      <w:r w:rsidR="00F77A4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9B" w:rsidRDefault="0074029B">
      <w:r>
        <w:separator/>
      </w:r>
    </w:p>
  </w:footnote>
  <w:footnote w:type="continuationSeparator" w:id="0">
    <w:p w:rsidR="0074029B" w:rsidRDefault="00740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85"/>
    <w:rsid w:val="00027B01"/>
    <w:rsid w:val="00032B45"/>
    <w:rsid w:val="000408FC"/>
    <w:rsid w:val="00053424"/>
    <w:rsid w:val="00062C1F"/>
    <w:rsid w:val="000671F1"/>
    <w:rsid w:val="000839C4"/>
    <w:rsid w:val="000841DC"/>
    <w:rsid w:val="000A6F49"/>
    <w:rsid w:val="000B5B8C"/>
    <w:rsid w:val="000B7E0C"/>
    <w:rsid w:val="000C089C"/>
    <w:rsid w:val="000E2E59"/>
    <w:rsid w:val="00102E9B"/>
    <w:rsid w:val="00105AB0"/>
    <w:rsid w:val="00134BCB"/>
    <w:rsid w:val="001379D2"/>
    <w:rsid w:val="00143AEE"/>
    <w:rsid w:val="00153650"/>
    <w:rsid w:val="001802F0"/>
    <w:rsid w:val="00192143"/>
    <w:rsid w:val="00192687"/>
    <w:rsid w:val="001E6663"/>
    <w:rsid w:val="001F35D6"/>
    <w:rsid w:val="001F3D97"/>
    <w:rsid w:val="002327DC"/>
    <w:rsid w:val="002577AF"/>
    <w:rsid w:val="0026152F"/>
    <w:rsid w:val="00270B41"/>
    <w:rsid w:val="0027370D"/>
    <w:rsid w:val="002A053F"/>
    <w:rsid w:val="002B54D1"/>
    <w:rsid w:val="002C3D7F"/>
    <w:rsid w:val="002C74BC"/>
    <w:rsid w:val="002D457A"/>
    <w:rsid w:val="002E51BF"/>
    <w:rsid w:val="002E75FE"/>
    <w:rsid w:val="002F59E0"/>
    <w:rsid w:val="00310C1C"/>
    <w:rsid w:val="003222B4"/>
    <w:rsid w:val="00330F42"/>
    <w:rsid w:val="00353EAD"/>
    <w:rsid w:val="003806F1"/>
    <w:rsid w:val="003821B9"/>
    <w:rsid w:val="00394B6B"/>
    <w:rsid w:val="003A53E4"/>
    <w:rsid w:val="003B3A6B"/>
    <w:rsid w:val="003B4F93"/>
    <w:rsid w:val="003F0C33"/>
    <w:rsid w:val="003F2646"/>
    <w:rsid w:val="00403422"/>
    <w:rsid w:val="00406222"/>
    <w:rsid w:val="0041258A"/>
    <w:rsid w:val="00420AF4"/>
    <w:rsid w:val="0042612E"/>
    <w:rsid w:val="00436661"/>
    <w:rsid w:val="004375F0"/>
    <w:rsid w:val="00443CFD"/>
    <w:rsid w:val="00465738"/>
    <w:rsid w:val="00470B3E"/>
    <w:rsid w:val="0047105A"/>
    <w:rsid w:val="00496C6B"/>
    <w:rsid w:val="004A5384"/>
    <w:rsid w:val="004B5EC0"/>
    <w:rsid w:val="004F03E3"/>
    <w:rsid w:val="005012E3"/>
    <w:rsid w:val="00505F2A"/>
    <w:rsid w:val="0051253D"/>
    <w:rsid w:val="005240EA"/>
    <w:rsid w:val="0054357D"/>
    <w:rsid w:val="00552273"/>
    <w:rsid w:val="00553B97"/>
    <w:rsid w:val="00557837"/>
    <w:rsid w:val="00583020"/>
    <w:rsid w:val="00595CCC"/>
    <w:rsid w:val="005B672A"/>
    <w:rsid w:val="005C1663"/>
    <w:rsid w:val="005E1E0F"/>
    <w:rsid w:val="005F4CFE"/>
    <w:rsid w:val="00611C10"/>
    <w:rsid w:val="00614312"/>
    <w:rsid w:val="0061746D"/>
    <w:rsid w:val="00635ABD"/>
    <w:rsid w:val="00636516"/>
    <w:rsid w:val="00637358"/>
    <w:rsid w:val="00643F6C"/>
    <w:rsid w:val="00655C63"/>
    <w:rsid w:val="0065729F"/>
    <w:rsid w:val="00671303"/>
    <w:rsid w:val="00672C10"/>
    <w:rsid w:val="00682C3D"/>
    <w:rsid w:val="00683756"/>
    <w:rsid w:val="00692189"/>
    <w:rsid w:val="006B5A87"/>
    <w:rsid w:val="006B6B08"/>
    <w:rsid w:val="006C5F3A"/>
    <w:rsid w:val="006D5A39"/>
    <w:rsid w:val="006E2E44"/>
    <w:rsid w:val="006E574E"/>
    <w:rsid w:val="006F4304"/>
    <w:rsid w:val="007177B1"/>
    <w:rsid w:val="00720231"/>
    <w:rsid w:val="00722AB7"/>
    <w:rsid w:val="00723635"/>
    <w:rsid w:val="00737631"/>
    <w:rsid w:val="0074029B"/>
    <w:rsid w:val="0075476E"/>
    <w:rsid w:val="007648DC"/>
    <w:rsid w:val="007773AD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22549"/>
    <w:rsid w:val="0083233D"/>
    <w:rsid w:val="00842E66"/>
    <w:rsid w:val="00855A3B"/>
    <w:rsid w:val="008751C7"/>
    <w:rsid w:val="00891BA3"/>
    <w:rsid w:val="008A0E3D"/>
    <w:rsid w:val="008A57DB"/>
    <w:rsid w:val="008B0423"/>
    <w:rsid w:val="008B262D"/>
    <w:rsid w:val="008E4B84"/>
    <w:rsid w:val="008E5F09"/>
    <w:rsid w:val="008F3011"/>
    <w:rsid w:val="00901EC7"/>
    <w:rsid w:val="0091109E"/>
    <w:rsid w:val="00926F89"/>
    <w:rsid w:val="00930C4A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2298B"/>
    <w:rsid w:val="00A35034"/>
    <w:rsid w:val="00A37D4A"/>
    <w:rsid w:val="00A400CC"/>
    <w:rsid w:val="00A412D8"/>
    <w:rsid w:val="00A42546"/>
    <w:rsid w:val="00A45E75"/>
    <w:rsid w:val="00A7287F"/>
    <w:rsid w:val="00A73B70"/>
    <w:rsid w:val="00A858FD"/>
    <w:rsid w:val="00A862B7"/>
    <w:rsid w:val="00A91E18"/>
    <w:rsid w:val="00A94791"/>
    <w:rsid w:val="00AA5A68"/>
    <w:rsid w:val="00AA6F7D"/>
    <w:rsid w:val="00AA73F9"/>
    <w:rsid w:val="00AD0B11"/>
    <w:rsid w:val="00AD0BB0"/>
    <w:rsid w:val="00AD7598"/>
    <w:rsid w:val="00AF2CC2"/>
    <w:rsid w:val="00AF6421"/>
    <w:rsid w:val="00B2032A"/>
    <w:rsid w:val="00B248CA"/>
    <w:rsid w:val="00B26F12"/>
    <w:rsid w:val="00B311BC"/>
    <w:rsid w:val="00B31575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C232F"/>
    <w:rsid w:val="00BC5ABD"/>
    <w:rsid w:val="00BD1797"/>
    <w:rsid w:val="00BD42F7"/>
    <w:rsid w:val="00BD5A3E"/>
    <w:rsid w:val="00BE44F6"/>
    <w:rsid w:val="00BF3A51"/>
    <w:rsid w:val="00C02F5C"/>
    <w:rsid w:val="00C25CD7"/>
    <w:rsid w:val="00C26D12"/>
    <w:rsid w:val="00C346CC"/>
    <w:rsid w:val="00C60DD6"/>
    <w:rsid w:val="00C6658B"/>
    <w:rsid w:val="00C74E20"/>
    <w:rsid w:val="00C82E83"/>
    <w:rsid w:val="00C83C5D"/>
    <w:rsid w:val="00C966E1"/>
    <w:rsid w:val="00CA45FE"/>
    <w:rsid w:val="00CD7626"/>
    <w:rsid w:val="00CE034C"/>
    <w:rsid w:val="00CE161C"/>
    <w:rsid w:val="00CF1112"/>
    <w:rsid w:val="00CF7170"/>
    <w:rsid w:val="00D21AC6"/>
    <w:rsid w:val="00D21FE4"/>
    <w:rsid w:val="00D22B11"/>
    <w:rsid w:val="00D317AD"/>
    <w:rsid w:val="00D430AE"/>
    <w:rsid w:val="00D64AEA"/>
    <w:rsid w:val="00D704E3"/>
    <w:rsid w:val="00D917CF"/>
    <w:rsid w:val="00DA7F72"/>
    <w:rsid w:val="00DD13BA"/>
    <w:rsid w:val="00DD3CD4"/>
    <w:rsid w:val="00DF1AB2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7E29"/>
    <w:rsid w:val="00ED24D9"/>
    <w:rsid w:val="00EE49B0"/>
    <w:rsid w:val="00EE4EDE"/>
    <w:rsid w:val="00EE50DE"/>
    <w:rsid w:val="00EE55EC"/>
    <w:rsid w:val="00EF101F"/>
    <w:rsid w:val="00F01594"/>
    <w:rsid w:val="00F41238"/>
    <w:rsid w:val="00F46091"/>
    <w:rsid w:val="00F47BFB"/>
    <w:rsid w:val="00F572AF"/>
    <w:rsid w:val="00F77A47"/>
    <w:rsid w:val="00F96BEF"/>
    <w:rsid w:val="00FA1EB4"/>
    <w:rsid w:val="00FA28CA"/>
    <w:rsid w:val="00FB5263"/>
    <w:rsid w:val="00FD0A39"/>
    <w:rsid w:val="00FD0D6E"/>
    <w:rsid w:val="00FD472E"/>
    <w:rsid w:val="00FD5FA7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BD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05A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05A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D457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paragraph" w:customStyle="1" w:styleId="ConsPlusNonformat">
    <w:name w:val="ConsPlusNonformat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TMLPreformatted">
    <w:name w:val="HTML Preformatted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6670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</vt:lpstr>
    </vt:vector>
  </TitlesOfParts>
  <Company>Home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subject/>
  <dc:creator>Petrakov</dc:creator>
  <cp:keywords/>
  <cp:lastModifiedBy>home</cp:lastModifiedBy>
  <cp:revision>2</cp:revision>
  <cp:lastPrinted>2012-10-09T06:54:00Z</cp:lastPrinted>
  <dcterms:created xsi:type="dcterms:W3CDTF">2014-09-09T09:01:00Z</dcterms:created>
  <dcterms:modified xsi:type="dcterms:W3CDTF">2014-09-09T09:01:00Z</dcterms:modified>
</cp:coreProperties>
</file>