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2" w:rsidRPr="00D91947" w:rsidRDefault="00F54C88" w:rsidP="00262FCA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 xml:space="preserve">Договор </w:t>
      </w:r>
      <w:r w:rsidR="00CA5A67" w:rsidRPr="00D91947">
        <w:rPr>
          <w:rFonts w:ascii="Times New Roman" w:hAnsi="Times New Roman"/>
          <w:b/>
          <w:sz w:val="18"/>
          <w:szCs w:val="18"/>
        </w:rPr>
        <w:t xml:space="preserve"> купли-продажи</w:t>
      </w:r>
      <w:r w:rsidR="00262FCA" w:rsidRPr="00D91947">
        <w:rPr>
          <w:rFonts w:ascii="Times New Roman" w:hAnsi="Times New Roman"/>
          <w:b/>
          <w:sz w:val="18"/>
          <w:szCs w:val="18"/>
        </w:rPr>
        <w:t xml:space="preserve"> </w:t>
      </w:r>
      <w:r w:rsidR="00CA5A67" w:rsidRPr="00D91947">
        <w:rPr>
          <w:rFonts w:ascii="Times New Roman" w:hAnsi="Times New Roman"/>
          <w:b/>
          <w:sz w:val="18"/>
          <w:szCs w:val="18"/>
        </w:rPr>
        <w:t>(</w:t>
      </w:r>
      <w:r w:rsidRPr="00D91947">
        <w:rPr>
          <w:rFonts w:ascii="Times New Roman" w:hAnsi="Times New Roman"/>
          <w:b/>
          <w:sz w:val="18"/>
          <w:szCs w:val="18"/>
        </w:rPr>
        <w:t>уступки прав и перевода обязанностей путем их продажи</w:t>
      </w:r>
      <w:r w:rsidR="00CA5A67" w:rsidRPr="00D91947">
        <w:rPr>
          <w:rFonts w:ascii="Times New Roman" w:hAnsi="Times New Roman"/>
          <w:b/>
          <w:sz w:val="18"/>
          <w:szCs w:val="18"/>
        </w:rPr>
        <w:t>)</w:t>
      </w:r>
    </w:p>
    <w:p w:rsidR="00A376E2" w:rsidRPr="00D91947" w:rsidRDefault="00A376E2" w:rsidP="00C909C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262FCA" w:rsidRPr="00D91947" w:rsidRDefault="00262FCA" w:rsidP="00262FCA">
      <w:pPr>
        <w:widowControl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Стороны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</w:t>
      </w:r>
      <w:r w:rsidRPr="00D91947">
        <w:rPr>
          <w:rFonts w:ascii="Times New Roman" w:hAnsi="Times New Roman"/>
          <w:b/>
          <w:sz w:val="18"/>
          <w:szCs w:val="18"/>
        </w:rPr>
        <w:t>общество с ограниченной ответственностью "БизнесРемСтрой"</w:t>
      </w:r>
      <w:r w:rsidRPr="00D91947">
        <w:rPr>
          <w:rFonts w:ascii="Times New Roman" w:hAnsi="Times New Roman"/>
          <w:sz w:val="18"/>
          <w:szCs w:val="18"/>
        </w:rPr>
        <w:t>, именуемое в дальнейшем "Продавец";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</w:t>
      </w:r>
      <w:r w:rsidRPr="00D91947">
        <w:rPr>
          <w:rFonts w:ascii="Times New Roman" w:hAnsi="Times New Roman"/>
          <w:b/>
          <w:sz w:val="18"/>
          <w:szCs w:val="18"/>
        </w:rPr>
        <w:t>_______________________________________________________</w:t>
      </w:r>
      <w:r w:rsidRPr="00D91947">
        <w:rPr>
          <w:rFonts w:ascii="Times New Roman" w:hAnsi="Times New Roman"/>
          <w:sz w:val="18"/>
          <w:szCs w:val="18"/>
        </w:rPr>
        <w:t>, именуем__ в дальнейшем "</w:t>
      </w:r>
      <w:r w:rsidR="00540809" w:rsidRPr="00D91947">
        <w:rPr>
          <w:rFonts w:ascii="Times New Roman" w:hAnsi="Times New Roman"/>
          <w:sz w:val="18"/>
          <w:szCs w:val="18"/>
        </w:rPr>
        <w:t>Покупатель</w:t>
      </w:r>
      <w:r w:rsidRPr="00D91947">
        <w:rPr>
          <w:rFonts w:ascii="Times New Roman" w:hAnsi="Times New Roman"/>
          <w:sz w:val="18"/>
          <w:szCs w:val="18"/>
        </w:rPr>
        <w:t>".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2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Место заключения договора</w:t>
      </w:r>
      <w:r w:rsidRPr="00D91947">
        <w:rPr>
          <w:rFonts w:ascii="Times New Roman" w:hAnsi="Times New Roman"/>
          <w:sz w:val="18"/>
          <w:szCs w:val="18"/>
        </w:rPr>
        <w:t xml:space="preserve">: местом заключения договора признается город Хабаровск независимо </w:t>
      </w:r>
      <w:proofErr w:type="gramStart"/>
      <w:r w:rsidRPr="00D91947">
        <w:rPr>
          <w:rFonts w:ascii="Times New Roman" w:hAnsi="Times New Roman"/>
          <w:sz w:val="18"/>
          <w:szCs w:val="18"/>
        </w:rPr>
        <w:t>от</w:t>
      </w:r>
      <w:proofErr w:type="gramEnd"/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места нахождения (места жительства) сторон договора;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(б) места фактического скрепления договора подписями </w:t>
      </w:r>
      <w:r w:rsidR="00540809">
        <w:rPr>
          <w:rFonts w:ascii="Times New Roman" w:hAnsi="Times New Roman"/>
          <w:sz w:val="18"/>
          <w:szCs w:val="18"/>
        </w:rPr>
        <w:t xml:space="preserve">и (или) печатями </w:t>
      </w:r>
      <w:r w:rsidRPr="00D91947">
        <w:rPr>
          <w:rFonts w:ascii="Times New Roman" w:hAnsi="Times New Roman"/>
          <w:sz w:val="18"/>
          <w:szCs w:val="18"/>
        </w:rPr>
        <w:t>сторон;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иных обстоятельств заключения договора.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3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Дата заключения договора</w:t>
      </w:r>
      <w:r w:rsidR="00540809">
        <w:rPr>
          <w:rFonts w:ascii="Times New Roman" w:hAnsi="Times New Roman"/>
          <w:sz w:val="18"/>
          <w:szCs w:val="18"/>
        </w:rPr>
        <w:t>:</w:t>
      </w:r>
    </w:p>
    <w:p w:rsidR="006F084D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B5689E">
        <w:rPr>
          <w:rFonts w:ascii="Times New Roman" w:hAnsi="Times New Roman"/>
          <w:sz w:val="18"/>
          <w:szCs w:val="18"/>
        </w:rPr>
        <w:t>(а) </w:t>
      </w:r>
      <w:r w:rsidR="00540809" w:rsidRPr="00B5689E">
        <w:rPr>
          <w:rFonts w:ascii="Times New Roman" w:hAnsi="Times New Roman"/>
          <w:sz w:val="18"/>
          <w:szCs w:val="18"/>
        </w:rPr>
        <w:t>если покупатель не имеет заинтересованности по отношению к продавцу, конкурсному управляющему продавца, кредиторам продавца, датой заключения договора считается день, в который договор подписан п</w:t>
      </w:r>
      <w:r w:rsidR="00B5689E" w:rsidRPr="00B5689E">
        <w:rPr>
          <w:rFonts w:ascii="Times New Roman" w:hAnsi="Times New Roman"/>
          <w:sz w:val="18"/>
          <w:szCs w:val="18"/>
        </w:rPr>
        <w:t>окупателя</w:t>
      </w:r>
      <w:r w:rsidR="006F084D">
        <w:rPr>
          <w:rFonts w:ascii="Times New Roman" w:hAnsi="Times New Roman"/>
          <w:sz w:val="18"/>
          <w:szCs w:val="18"/>
        </w:rPr>
        <w:t xml:space="preserve">, за исключением случаев, определенных </w:t>
      </w:r>
      <w:r w:rsidR="006F084D" w:rsidRPr="00B5689E">
        <w:rPr>
          <w:rFonts w:ascii="Times New Roman" w:hAnsi="Times New Roman"/>
          <w:sz w:val="18"/>
          <w:szCs w:val="18"/>
        </w:rPr>
        <w:t xml:space="preserve">§ 39 Положения №1 о порядке, условиях и сроках продажи имущественных прав общества с ограниченной ответственностью "БизнесРемСтрой" </w:t>
      </w:r>
      <w:r w:rsidR="006F084D">
        <w:rPr>
          <w:rFonts w:ascii="Times New Roman" w:hAnsi="Times New Roman"/>
          <w:sz w:val="18"/>
          <w:szCs w:val="18"/>
        </w:rPr>
        <w:t>(</w:t>
      </w:r>
      <w:r w:rsidR="006F084D" w:rsidRPr="00B5689E">
        <w:rPr>
          <w:rFonts w:ascii="Times New Roman" w:hAnsi="Times New Roman"/>
          <w:sz w:val="18"/>
          <w:szCs w:val="18"/>
        </w:rPr>
        <w:t>утв. решением комитета кредиторов продавца, оформленным протоколом от 15 сентября 2014 года №7)</w:t>
      </w:r>
      <w:r w:rsidR="006F084D">
        <w:rPr>
          <w:rFonts w:ascii="Times New Roman" w:hAnsi="Times New Roman"/>
          <w:sz w:val="18"/>
          <w:szCs w:val="18"/>
        </w:rPr>
        <w:t>;</w:t>
      </w:r>
      <w:proofErr w:type="gramEnd"/>
    </w:p>
    <w:p w:rsidR="00540809" w:rsidRDefault="00262FCA" w:rsidP="006F084D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(б) </w:t>
      </w:r>
      <w:r w:rsidR="00540809" w:rsidRPr="00540809">
        <w:rPr>
          <w:rFonts w:ascii="Times New Roman" w:hAnsi="Times New Roman"/>
          <w:sz w:val="18"/>
          <w:szCs w:val="18"/>
        </w:rPr>
        <w:t>если покупатель имеет заинтересованность по отношению к продавцу, конкурсному управляющему продавца, кредиторам продавца, договор считается соверше</w:t>
      </w:r>
      <w:r w:rsidR="00540809">
        <w:rPr>
          <w:rFonts w:ascii="Times New Roman" w:hAnsi="Times New Roman"/>
          <w:sz w:val="18"/>
          <w:szCs w:val="18"/>
        </w:rPr>
        <w:t>нным под отлагательным условием, которым признается согласование договора собранием (комитетом) кредиторов продавца; при этом:</w:t>
      </w:r>
    </w:p>
    <w:p w:rsidR="00540809" w:rsidRPr="00540809" w:rsidRDefault="00540809" w:rsidP="00540809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54080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 если собранием (комитетом) кредиторов принято решение о согласовании договора, датой заключения договора признается дата принятия такого решения;</w:t>
      </w:r>
    </w:p>
    <w:p w:rsidR="00540809" w:rsidRPr="00540809" w:rsidRDefault="00540809" w:rsidP="00540809">
      <w:pPr>
        <w:widowControl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  <w:lang w:val="en-US"/>
        </w:rPr>
        <w:t>ii</w:t>
      </w:r>
      <w:r w:rsidRPr="0054080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 если собранием (комитетом) кредиторов принято решение об отказе в согласовании договора, </w:t>
      </w:r>
      <w:r w:rsidRPr="00540809">
        <w:rPr>
          <w:rFonts w:ascii="Times New Roman" w:hAnsi="Times New Roman"/>
          <w:sz w:val="18"/>
          <w:szCs w:val="18"/>
        </w:rPr>
        <w:t>договор считается незаключенным и не порождает правовых последствий</w:t>
      </w:r>
      <w:r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4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Номер договора</w:t>
      </w:r>
      <w:r w:rsidRPr="00D91947">
        <w:rPr>
          <w:rFonts w:ascii="Times New Roman" w:hAnsi="Times New Roman"/>
          <w:sz w:val="18"/>
          <w:szCs w:val="18"/>
        </w:rPr>
        <w:t>: __________________/___________________.</w:t>
      </w:r>
    </w:p>
    <w:p w:rsidR="00A376E2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5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Общие положения</w:t>
      </w:r>
      <w:r w:rsidRPr="00D91947">
        <w:rPr>
          <w:rFonts w:ascii="Times New Roman" w:hAnsi="Times New Roman"/>
          <w:sz w:val="18"/>
          <w:szCs w:val="18"/>
        </w:rPr>
        <w:t>: п</w:t>
      </w:r>
      <w:r w:rsidR="00D61382" w:rsidRPr="00D91947">
        <w:rPr>
          <w:rFonts w:ascii="Times New Roman" w:hAnsi="Times New Roman"/>
          <w:spacing w:val="-2"/>
          <w:sz w:val="18"/>
          <w:szCs w:val="18"/>
        </w:rPr>
        <w:t xml:space="preserve">родавец 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>обязуется передать</w:t>
      </w:r>
      <w:r w:rsidR="00D61382" w:rsidRPr="00D91947">
        <w:rPr>
          <w:rFonts w:ascii="Times New Roman" w:hAnsi="Times New Roman"/>
          <w:spacing w:val="-2"/>
          <w:sz w:val="18"/>
          <w:szCs w:val="18"/>
        </w:rPr>
        <w:t xml:space="preserve"> покупателю </w:t>
      </w:r>
      <w:r w:rsidR="00F54C88" w:rsidRPr="00D91947">
        <w:rPr>
          <w:rFonts w:ascii="Times New Roman" w:hAnsi="Times New Roman"/>
          <w:spacing w:val="-2"/>
          <w:sz w:val="18"/>
          <w:szCs w:val="18"/>
        </w:rPr>
        <w:t>имущественные права</w:t>
      </w:r>
      <w:r w:rsidR="00112BCB" w:rsidRPr="00D91947">
        <w:rPr>
          <w:rFonts w:ascii="Times New Roman" w:hAnsi="Times New Roman"/>
          <w:spacing w:val="-2"/>
          <w:sz w:val="18"/>
          <w:szCs w:val="18"/>
        </w:rPr>
        <w:t xml:space="preserve">, указанные в </w:t>
      </w:r>
      <w:r w:rsidRPr="00D91947">
        <w:rPr>
          <w:rFonts w:ascii="Times New Roman" w:hAnsi="Times New Roman"/>
          <w:sz w:val="18"/>
          <w:szCs w:val="18"/>
        </w:rPr>
        <w:t xml:space="preserve">§ </w:t>
      </w:r>
      <w:r w:rsidRPr="00D91947">
        <w:rPr>
          <w:rFonts w:ascii="Times New Roman" w:hAnsi="Times New Roman"/>
          <w:spacing w:val="-2"/>
          <w:sz w:val="18"/>
          <w:szCs w:val="18"/>
        </w:rPr>
        <w:t>6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 xml:space="preserve">, а покупатель – принять </w:t>
      </w:r>
      <w:r w:rsidR="008E510B" w:rsidRPr="00D91947">
        <w:rPr>
          <w:rFonts w:ascii="Times New Roman" w:hAnsi="Times New Roman"/>
          <w:spacing w:val="-2"/>
          <w:sz w:val="18"/>
          <w:szCs w:val="18"/>
        </w:rPr>
        <w:t xml:space="preserve">передаваемые права 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>и оплатить</w:t>
      </w:r>
      <w:r w:rsidR="008E510B" w:rsidRPr="00D91947">
        <w:rPr>
          <w:rFonts w:ascii="Times New Roman" w:hAnsi="Times New Roman"/>
          <w:spacing w:val="-2"/>
          <w:sz w:val="18"/>
          <w:szCs w:val="18"/>
        </w:rPr>
        <w:t xml:space="preserve"> их</w:t>
      </w:r>
      <w:r w:rsidR="00A376E2"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6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Предмет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262FCA">
      <w:pPr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D91947">
        <w:rPr>
          <w:rFonts w:ascii="Times New Roman" w:hAnsi="Times New Roman"/>
          <w:sz w:val="18"/>
          <w:szCs w:val="18"/>
        </w:rPr>
        <w:t xml:space="preserve">(а) право денежного требования к обществу с ограниченной ответственностью "Франчайзи" (ОГРН </w:t>
      </w:r>
      <w:r w:rsidRPr="00540809">
        <w:rPr>
          <w:rFonts w:ascii="Times New Roman" w:hAnsi="Times New Roman"/>
          <w:sz w:val="18"/>
          <w:szCs w:val="18"/>
        </w:rPr>
        <w:t xml:space="preserve">1042700132430, ИНН 2721111840) </w:t>
      </w:r>
      <w:r w:rsidRPr="00D91947">
        <w:rPr>
          <w:rFonts w:ascii="Times New Roman" w:hAnsi="Times New Roman"/>
          <w:sz w:val="18"/>
          <w:szCs w:val="18"/>
        </w:rPr>
        <w:t>в общей сумме 1 845 393 рубля 43 копейки, из них сумма основного долга – 1 528 000 рублей, проценты за пользование чужими денежными средствами – 317 393 рубля 43 копейки, подтвержденное определением Арбитражного суда Хабаровского края от 27 сентября 2013 года по делу №А73-11036/2012, определением Арбитражного</w:t>
      </w:r>
      <w:proofErr w:type="gramEnd"/>
      <w:r w:rsidRPr="00D91947">
        <w:rPr>
          <w:rFonts w:ascii="Times New Roman" w:hAnsi="Times New Roman"/>
          <w:sz w:val="18"/>
          <w:szCs w:val="18"/>
        </w:rPr>
        <w:t xml:space="preserve"> суда Хабаровского края от 26 февраля 2014 года по делу №А73-879/2014;</w:t>
      </w:r>
    </w:p>
    <w:p w:rsidR="00262FCA" w:rsidRPr="00D91947" w:rsidRDefault="00262FCA" w:rsidP="00262FCA">
      <w:pPr>
        <w:shd w:val="clear" w:color="auto" w:fill="FFFFFF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(б) право денежного требования к обществу с ограниченной ответственностью "Франчайзи" (ОГРН </w:t>
      </w:r>
      <w:r w:rsidRPr="000A58A4">
        <w:rPr>
          <w:rFonts w:ascii="Times New Roman" w:hAnsi="Times New Roman"/>
          <w:sz w:val="18"/>
          <w:szCs w:val="18"/>
        </w:rPr>
        <w:t xml:space="preserve">1042700132430, ИНН 2721111840) </w:t>
      </w:r>
      <w:r w:rsidRPr="00D91947">
        <w:rPr>
          <w:rFonts w:ascii="Times New Roman" w:hAnsi="Times New Roman"/>
          <w:sz w:val="18"/>
          <w:szCs w:val="18"/>
        </w:rPr>
        <w:t xml:space="preserve">в общей сумме 13 728 058 рублей 01 копейка, из них сумма основного долга – 11 734 954 рубля, проценты </w:t>
      </w:r>
      <w:proofErr w:type="gramStart"/>
      <w:r w:rsidRPr="00D91947">
        <w:rPr>
          <w:rFonts w:ascii="Times New Roman" w:hAnsi="Times New Roman"/>
          <w:sz w:val="18"/>
          <w:szCs w:val="18"/>
        </w:rPr>
        <w:t>за</w:t>
      </w:r>
      <w:proofErr w:type="gramEnd"/>
      <w:r w:rsidRPr="00D91947">
        <w:rPr>
          <w:rFonts w:ascii="Times New Roman" w:hAnsi="Times New Roman"/>
          <w:sz w:val="18"/>
          <w:szCs w:val="18"/>
        </w:rPr>
        <w:t xml:space="preserve"> пользование чужими денежными средствами – 1 993 104 рубля 01 копейка, подтвержденное определением Арбитражного суда Хабаровского края от 12 ноября 2013 года по делу №А73-11036/2012, определением Арбитражного суда Хабаровского края от 10 апреля 2014 года по делу №А73-879/2014;</w:t>
      </w:r>
    </w:p>
    <w:p w:rsidR="00262FCA" w:rsidRPr="00D91947" w:rsidRDefault="00262FCA" w:rsidP="00262FCA">
      <w:pPr>
        <w:shd w:val="clear" w:color="auto" w:fill="FFFFFF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(в) право денежного требования к обществу с ограниченной ответственностью "Франчайзи" (ОГРН </w:t>
      </w:r>
      <w:r w:rsidRPr="000A58A4">
        <w:rPr>
          <w:rFonts w:ascii="Times New Roman" w:hAnsi="Times New Roman"/>
          <w:sz w:val="18"/>
          <w:szCs w:val="18"/>
        </w:rPr>
        <w:t xml:space="preserve">1042700132430, ИНН 2721111840) </w:t>
      </w:r>
      <w:r w:rsidRPr="00D91947">
        <w:rPr>
          <w:rFonts w:ascii="Times New Roman" w:hAnsi="Times New Roman"/>
          <w:sz w:val="18"/>
          <w:szCs w:val="18"/>
        </w:rPr>
        <w:t>в общей сумме 4 000 рублей, подтвержденное определением Арбитражного суда Хабаровского края от 22 апреля 2014 года по делу №А73-11036/2012;</w:t>
      </w:r>
    </w:p>
    <w:p w:rsidR="00262FCA" w:rsidRPr="00D91947" w:rsidRDefault="00262FCA" w:rsidP="00262FCA">
      <w:pPr>
        <w:shd w:val="clear" w:color="auto" w:fill="FFFFFF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(г) право денежного требования к обществу с ограниченной ответственностью "</w:t>
      </w:r>
      <w:proofErr w:type="spellStart"/>
      <w:r w:rsidRPr="00D91947">
        <w:rPr>
          <w:rFonts w:ascii="Times New Roman" w:hAnsi="Times New Roman"/>
          <w:sz w:val="18"/>
          <w:szCs w:val="18"/>
        </w:rPr>
        <w:t>ВостокСтрой</w:t>
      </w:r>
      <w:proofErr w:type="spellEnd"/>
      <w:r w:rsidRPr="00D91947">
        <w:rPr>
          <w:rFonts w:ascii="Times New Roman" w:hAnsi="Times New Roman"/>
          <w:sz w:val="18"/>
          <w:szCs w:val="18"/>
        </w:rPr>
        <w:t xml:space="preserve">" (ОГРН </w:t>
      </w:r>
      <w:r w:rsidRPr="000A58A4">
        <w:rPr>
          <w:rFonts w:ascii="Times New Roman" w:hAnsi="Times New Roman"/>
          <w:color w:val="000000"/>
          <w:sz w:val="18"/>
          <w:szCs w:val="18"/>
        </w:rPr>
        <w:t xml:space="preserve">1102722002855, ИНН 2722094555) в общей сумме 3 519 542 рубля, из них сумма основного долга – 2 911 000 рублей, проценты за пользование чужими денежными средствами – 608 542 рубля, а также право требования уплаты процентов за пользование чужими денежными средствами с 01 июля 2013 года по дату возврата задолженности в сумме 2 911 000 рублей по ставке 8,25% годовых, подтвержденные </w:t>
      </w:r>
      <w:r w:rsidRPr="00D91947">
        <w:rPr>
          <w:rFonts w:ascii="Times New Roman" w:hAnsi="Times New Roman"/>
          <w:sz w:val="18"/>
          <w:szCs w:val="18"/>
        </w:rPr>
        <w:t>определением Арбитражного суда Хабаровского края от 26 сентября 2013 года по делу №А73-11036/2012.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7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Цена договора</w:t>
      </w:r>
      <w:r w:rsidRPr="00D91947">
        <w:rPr>
          <w:rFonts w:ascii="Times New Roman" w:hAnsi="Times New Roman"/>
          <w:sz w:val="18"/>
          <w:szCs w:val="18"/>
        </w:rPr>
        <w:t>: ____________ рублей (___</w:t>
      </w:r>
      <w:r w:rsidR="000A58A4">
        <w:rPr>
          <w:rFonts w:ascii="Times New Roman" w:hAnsi="Times New Roman"/>
          <w:sz w:val="18"/>
          <w:szCs w:val="18"/>
        </w:rPr>
        <w:t>_____________</w:t>
      </w:r>
      <w:r w:rsidRPr="00D91947">
        <w:rPr>
          <w:rFonts w:ascii="Times New Roman" w:hAnsi="Times New Roman"/>
          <w:sz w:val="18"/>
          <w:szCs w:val="18"/>
        </w:rPr>
        <w:t>_______ рублей __ копеек), в том числе НДС – ____________ рублей.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8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Оплата цены</w:t>
      </w:r>
      <w:r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b/>
          <w:sz w:val="18"/>
          <w:szCs w:val="18"/>
        </w:rPr>
        <w:t>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</w:t>
      </w:r>
      <w:r w:rsidR="000A58A4">
        <w:rPr>
          <w:rFonts w:ascii="Times New Roman" w:hAnsi="Times New Roman"/>
          <w:sz w:val="18"/>
          <w:szCs w:val="18"/>
        </w:rPr>
        <w:t>задаток</w:t>
      </w:r>
      <w:r w:rsidRPr="00D91947">
        <w:rPr>
          <w:rFonts w:ascii="Times New Roman" w:hAnsi="Times New Roman"/>
          <w:sz w:val="18"/>
          <w:szCs w:val="18"/>
        </w:rPr>
        <w:t xml:space="preserve"> на участие в торгах в сумме </w:t>
      </w:r>
      <w:r w:rsidR="000A58A4" w:rsidRPr="00D91947">
        <w:rPr>
          <w:rFonts w:ascii="Times New Roman" w:hAnsi="Times New Roman"/>
          <w:sz w:val="18"/>
          <w:szCs w:val="18"/>
        </w:rPr>
        <w:t xml:space="preserve">____________ </w:t>
      </w:r>
      <w:r w:rsidRPr="00D91947">
        <w:rPr>
          <w:rFonts w:ascii="Times New Roman" w:hAnsi="Times New Roman"/>
          <w:sz w:val="18"/>
          <w:szCs w:val="18"/>
        </w:rPr>
        <w:t>рублей (</w:t>
      </w:r>
      <w:r w:rsidR="000A58A4" w:rsidRPr="00D91947">
        <w:rPr>
          <w:rFonts w:ascii="Times New Roman" w:hAnsi="Times New Roman"/>
          <w:sz w:val="18"/>
          <w:szCs w:val="18"/>
        </w:rPr>
        <w:t>___</w:t>
      </w:r>
      <w:r w:rsidR="000A58A4">
        <w:rPr>
          <w:rFonts w:ascii="Times New Roman" w:hAnsi="Times New Roman"/>
          <w:sz w:val="18"/>
          <w:szCs w:val="18"/>
        </w:rPr>
        <w:t>_____________</w:t>
      </w:r>
      <w:r w:rsidR="000A58A4" w:rsidRPr="00D91947">
        <w:rPr>
          <w:rFonts w:ascii="Times New Roman" w:hAnsi="Times New Roman"/>
          <w:sz w:val="18"/>
          <w:szCs w:val="18"/>
        </w:rPr>
        <w:t xml:space="preserve">_______ </w:t>
      </w:r>
      <w:r w:rsidRPr="00D91947">
        <w:rPr>
          <w:rFonts w:ascii="Times New Roman" w:hAnsi="Times New Roman"/>
          <w:sz w:val="18"/>
          <w:szCs w:val="18"/>
        </w:rPr>
        <w:t xml:space="preserve">рублей </w:t>
      </w:r>
      <w:r w:rsidR="000A58A4">
        <w:rPr>
          <w:rFonts w:ascii="Times New Roman" w:hAnsi="Times New Roman"/>
          <w:sz w:val="18"/>
          <w:szCs w:val="18"/>
        </w:rPr>
        <w:t>__</w:t>
      </w:r>
      <w:r w:rsidRPr="00D91947">
        <w:rPr>
          <w:rFonts w:ascii="Times New Roman" w:hAnsi="Times New Roman"/>
          <w:sz w:val="18"/>
          <w:szCs w:val="18"/>
        </w:rPr>
        <w:t xml:space="preserve"> копеек) без НДС, уплаченн</w:t>
      </w:r>
      <w:r w:rsidR="000A58A4">
        <w:rPr>
          <w:rFonts w:ascii="Times New Roman" w:hAnsi="Times New Roman"/>
          <w:sz w:val="18"/>
          <w:szCs w:val="18"/>
        </w:rPr>
        <w:t>ый</w:t>
      </w:r>
      <w:r w:rsidRPr="00D91947">
        <w:rPr>
          <w:rFonts w:ascii="Times New Roman" w:hAnsi="Times New Roman"/>
          <w:sz w:val="18"/>
          <w:szCs w:val="18"/>
        </w:rPr>
        <w:t xml:space="preserve"> покупателем платежным поручением / приходным кассовым ордером от "__" ________ 201_ года №___, засчитывается в счет оплаты цены договора;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(б) покупатель обязан уплатить оставшуюся </w:t>
      </w:r>
      <w:r w:rsidR="000A58A4">
        <w:rPr>
          <w:rFonts w:ascii="Times New Roman" w:hAnsi="Times New Roman"/>
          <w:sz w:val="18"/>
          <w:szCs w:val="18"/>
        </w:rPr>
        <w:t>часть цены</w:t>
      </w:r>
      <w:r w:rsidRPr="00D91947">
        <w:rPr>
          <w:rFonts w:ascii="Times New Roman" w:hAnsi="Times New Roman"/>
          <w:sz w:val="18"/>
          <w:szCs w:val="18"/>
        </w:rPr>
        <w:t xml:space="preserve"> договора не позднее тридцати рабочих дней с момента заключения договора;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датой оплаты цены договора признается дата зачисления денежных средств на расчетный счет продавца</w:t>
      </w:r>
      <w:r w:rsidR="000A58A4">
        <w:rPr>
          <w:rFonts w:ascii="Times New Roman" w:hAnsi="Times New Roman"/>
          <w:sz w:val="18"/>
          <w:szCs w:val="18"/>
        </w:rPr>
        <w:t xml:space="preserve"> или внесения денежных сре</w:t>
      </w:r>
      <w:proofErr w:type="gramStart"/>
      <w:r w:rsidR="000A58A4">
        <w:rPr>
          <w:rFonts w:ascii="Times New Roman" w:hAnsi="Times New Roman"/>
          <w:sz w:val="18"/>
          <w:szCs w:val="18"/>
        </w:rPr>
        <w:t>дств в к</w:t>
      </w:r>
      <w:proofErr w:type="gramEnd"/>
      <w:r w:rsidR="000A58A4">
        <w:rPr>
          <w:rFonts w:ascii="Times New Roman" w:hAnsi="Times New Roman"/>
          <w:sz w:val="18"/>
          <w:szCs w:val="18"/>
        </w:rPr>
        <w:t>ассу продавца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9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Передача правоустанавливающих (</w:t>
      </w:r>
      <w:proofErr w:type="spellStart"/>
      <w:r w:rsidRPr="00D91947">
        <w:rPr>
          <w:rFonts w:ascii="Times New Roman" w:hAnsi="Times New Roman"/>
          <w:b/>
          <w:sz w:val="18"/>
          <w:szCs w:val="18"/>
        </w:rPr>
        <w:t>правоподтверждающих</w:t>
      </w:r>
      <w:proofErr w:type="spellEnd"/>
      <w:r w:rsidRPr="00D91947">
        <w:rPr>
          <w:rFonts w:ascii="Times New Roman" w:hAnsi="Times New Roman"/>
          <w:b/>
          <w:sz w:val="18"/>
          <w:szCs w:val="18"/>
        </w:rPr>
        <w:t>) документов</w:t>
      </w:r>
      <w:r w:rsidRPr="00D91947">
        <w:rPr>
          <w:rFonts w:ascii="Times New Roman" w:hAnsi="Times New Roman"/>
          <w:sz w:val="18"/>
          <w:szCs w:val="18"/>
        </w:rPr>
        <w:t xml:space="preserve">: передача документов, подтверждающих имущественные права, производится по передаточному акту, подписываемому обеими сторонами, </w:t>
      </w:r>
      <w:r w:rsidR="008F5899" w:rsidRPr="00D91947">
        <w:rPr>
          <w:rFonts w:ascii="Times New Roman" w:hAnsi="Times New Roman"/>
          <w:sz w:val="18"/>
          <w:szCs w:val="18"/>
        </w:rPr>
        <w:t>не позднее пяти рабочих дней с момента полного исполнения покупателем обязанности по оплате цены договора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8F5899" w:rsidRPr="00D91947" w:rsidRDefault="008F5899" w:rsidP="008F589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10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Отказ от исполнения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8F5899" w:rsidRPr="00D91947" w:rsidRDefault="008F5899" w:rsidP="008F589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продавец вправе в одностороннем порядке отказаться от исполнения договора в случае существенного нарушения его условий покупателем;</w:t>
      </w:r>
    </w:p>
    <w:p w:rsidR="008F5899" w:rsidRPr="00D91947" w:rsidRDefault="008F5899" w:rsidP="008F589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lastRenderedPageBreak/>
        <w:t>(б) существенным нарушением условий договора со стороны покупателя признаются:</w:t>
      </w:r>
    </w:p>
    <w:p w:rsidR="00C239CD" w:rsidRPr="00D91947" w:rsidRDefault="008F5899" w:rsidP="008F5899">
      <w:pPr>
        <w:widowControl w:val="0"/>
        <w:spacing w:before="120"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proofErr w:type="spellStart"/>
      <w:r w:rsidRPr="00D91947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="00C239CD" w:rsidRPr="00D91947">
        <w:rPr>
          <w:rFonts w:ascii="Times New Roman" w:hAnsi="Times New Roman"/>
          <w:sz w:val="18"/>
          <w:szCs w:val="18"/>
        </w:rPr>
        <w:t>)</w:t>
      </w:r>
      <w:r w:rsidR="008E510B" w:rsidRPr="00D91947">
        <w:rPr>
          <w:rFonts w:ascii="Times New Roman" w:hAnsi="Times New Roman"/>
          <w:sz w:val="18"/>
          <w:szCs w:val="18"/>
        </w:rPr>
        <w:t xml:space="preserve"> просрочка уплаты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 в случае, если такая просрочка составляет более десяти календарных дней и неуплаченная сумма составляет десять и более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просрочка уплаты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 в случае, если такая просрочка составляет более тридцати календарных дней и неуплаченная сумма составляет менее де</w:t>
      </w:r>
      <w:r w:rsidR="008E510B" w:rsidRPr="00D91947">
        <w:rPr>
          <w:rFonts w:ascii="Times New Roman" w:hAnsi="Times New Roman"/>
          <w:sz w:val="18"/>
          <w:szCs w:val="18"/>
        </w:rPr>
        <w:t xml:space="preserve">сяти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просрочка в приемке </w:t>
      </w:r>
      <w:r w:rsidR="001236B9" w:rsidRPr="00D91947">
        <w:rPr>
          <w:rFonts w:ascii="Times New Roman" w:hAnsi="Times New Roman"/>
          <w:sz w:val="18"/>
          <w:szCs w:val="18"/>
        </w:rPr>
        <w:t>документов, подтверждающих имущественные права,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="000A58A4">
        <w:rPr>
          <w:rFonts w:ascii="Times New Roman" w:hAnsi="Times New Roman"/>
          <w:sz w:val="18"/>
          <w:szCs w:val="18"/>
        </w:rPr>
        <w:t xml:space="preserve">если такая просрочка </w:t>
      </w:r>
      <w:r w:rsidR="00C239CD" w:rsidRPr="00D91947">
        <w:rPr>
          <w:rFonts w:ascii="Times New Roman" w:hAnsi="Times New Roman"/>
          <w:sz w:val="18"/>
          <w:szCs w:val="18"/>
        </w:rPr>
        <w:t xml:space="preserve">составляет более пятнадцати календарных дней против </w:t>
      </w:r>
      <w:r w:rsidRPr="00D91947">
        <w:rPr>
          <w:rFonts w:ascii="Times New Roman" w:hAnsi="Times New Roman"/>
          <w:sz w:val="18"/>
          <w:szCs w:val="18"/>
        </w:rPr>
        <w:t>установленной § 9 даты;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п</w:t>
      </w:r>
      <w:r w:rsidR="00C239CD" w:rsidRPr="00D91947">
        <w:rPr>
          <w:rFonts w:ascii="Times New Roman" w:hAnsi="Times New Roman"/>
          <w:sz w:val="18"/>
          <w:szCs w:val="18"/>
        </w:rPr>
        <w:t xml:space="preserve">ри наличии обстоятельств, предусмотренных </w:t>
      </w:r>
      <w:r w:rsidRPr="00D91947">
        <w:rPr>
          <w:rFonts w:ascii="Times New Roman" w:hAnsi="Times New Roman"/>
          <w:sz w:val="18"/>
          <w:szCs w:val="18"/>
        </w:rPr>
        <w:t>пунктом "б" настоящего параграфа</w:t>
      </w:r>
      <w:r w:rsidR="00C239CD" w:rsidRPr="00D91947">
        <w:rPr>
          <w:rFonts w:ascii="Times New Roman" w:hAnsi="Times New Roman"/>
          <w:sz w:val="18"/>
          <w:szCs w:val="18"/>
        </w:rPr>
        <w:t>, продавец направляет в адрес покупателя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обеспечивающим получение уведомления и фиксацию такого получения)</w:t>
      </w:r>
      <w:r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sz w:val="18"/>
          <w:szCs w:val="18"/>
        </w:rPr>
        <w:t>д</w:t>
      </w:r>
      <w:r w:rsidR="00C239CD" w:rsidRPr="00D91947">
        <w:rPr>
          <w:rFonts w:ascii="Times New Roman" w:hAnsi="Times New Roman"/>
          <w:sz w:val="18"/>
          <w:szCs w:val="18"/>
        </w:rPr>
        <w:t>оговор считается расторгнутым с момента получения покупателем уведомления об отказе от исполнения договора</w:t>
      </w:r>
      <w:r w:rsidR="00112BCB" w:rsidRPr="00D91947">
        <w:rPr>
          <w:rFonts w:ascii="Times New Roman" w:hAnsi="Times New Roman"/>
          <w:sz w:val="18"/>
          <w:szCs w:val="18"/>
        </w:rPr>
        <w:t>, а при уклонении покупателя от получения уведомления – с момента, в который покупатель должен был и мог его получить</w:t>
      </w:r>
      <w:r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before="120" w:line="264" w:lineRule="auto"/>
        <w:ind w:left="284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(г) 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расторжения договора по основаниям, предусмотренным пунктом </w:t>
      </w:r>
      <w:r w:rsidRPr="00D91947">
        <w:rPr>
          <w:rFonts w:ascii="Times New Roman" w:hAnsi="Times New Roman"/>
          <w:sz w:val="18"/>
          <w:szCs w:val="18"/>
        </w:rPr>
        <w:t>"б"</w:t>
      </w:r>
      <w:r w:rsidR="00C239CD" w:rsidRPr="00D91947">
        <w:rPr>
          <w:rFonts w:ascii="Times New Roman" w:hAnsi="Times New Roman"/>
          <w:sz w:val="18"/>
          <w:szCs w:val="18"/>
        </w:rPr>
        <w:t xml:space="preserve"> настоящего </w:t>
      </w:r>
      <w:r w:rsidRPr="00D91947">
        <w:rPr>
          <w:rFonts w:ascii="Times New Roman" w:hAnsi="Times New Roman"/>
          <w:sz w:val="18"/>
          <w:szCs w:val="18"/>
        </w:rPr>
        <w:t>параграфа</w:t>
      </w:r>
      <w:r w:rsidR="00C239CD" w:rsidRPr="00D91947">
        <w:rPr>
          <w:rFonts w:ascii="Times New Roman" w:hAnsi="Times New Roman"/>
          <w:sz w:val="18"/>
          <w:szCs w:val="18"/>
        </w:rPr>
        <w:t>, а также вследствие иных обстоятельств, за которые отвечает покупатель:</w:t>
      </w:r>
    </w:p>
    <w:p w:rsidR="00C239CD" w:rsidRPr="00D91947" w:rsidRDefault="008F5899" w:rsidP="008F5899">
      <w:pPr>
        <w:widowControl w:val="0"/>
        <w:spacing w:before="120"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proofErr w:type="spellStart"/>
      <w:r w:rsidRPr="00D91947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="00C239CD" w:rsidRPr="00D91947">
        <w:rPr>
          <w:rFonts w:ascii="Times New Roman" w:hAnsi="Times New Roman"/>
          <w:sz w:val="18"/>
          <w:szCs w:val="18"/>
        </w:rPr>
        <w:t>) уплаченная покупателем в целях участ</w:t>
      </w:r>
      <w:r w:rsidR="001236B9" w:rsidRPr="00D91947">
        <w:rPr>
          <w:rFonts w:ascii="Times New Roman" w:hAnsi="Times New Roman"/>
          <w:sz w:val="18"/>
          <w:szCs w:val="18"/>
        </w:rPr>
        <w:t>ия в торгах по продаже имущественных прав</w:t>
      </w:r>
      <w:r w:rsidR="00C239CD" w:rsidRPr="00D91947">
        <w:rPr>
          <w:rFonts w:ascii="Times New Roman" w:hAnsi="Times New Roman"/>
          <w:sz w:val="18"/>
          <w:szCs w:val="18"/>
        </w:rPr>
        <w:t xml:space="preserve"> сумма задатка ему не возвращается и поступает в доход продавца</w:t>
      </w:r>
      <w:r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sz w:val="18"/>
          <w:szCs w:val="18"/>
        </w:rPr>
        <w:t>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если к моменту заключения договора сумма задатка возвращена покупател</w:t>
      </w:r>
      <w:r w:rsidR="00FF559A" w:rsidRPr="00D91947">
        <w:rPr>
          <w:rFonts w:ascii="Times New Roman" w:hAnsi="Times New Roman"/>
          <w:sz w:val="18"/>
          <w:szCs w:val="18"/>
        </w:rPr>
        <w:t>ю</w:t>
      </w:r>
      <w:r w:rsidR="00C239CD" w:rsidRPr="00D91947">
        <w:rPr>
          <w:rFonts w:ascii="Times New Roman" w:hAnsi="Times New Roman"/>
          <w:sz w:val="18"/>
          <w:szCs w:val="18"/>
        </w:rPr>
        <w:t>, покупатель обязан уплатить сумму задатку в доход продавца;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покупатель обязан уплатить неустойку в сумме пять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, определенной </w:t>
      </w:r>
      <w:r w:rsidRPr="00D91947">
        <w:rPr>
          <w:rFonts w:ascii="Times New Roman" w:hAnsi="Times New Roman"/>
          <w:sz w:val="18"/>
          <w:szCs w:val="18"/>
        </w:rPr>
        <w:t xml:space="preserve">§ 7 </w:t>
      </w:r>
      <w:r w:rsidR="00C239CD" w:rsidRPr="00D91947">
        <w:rPr>
          <w:rFonts w:ascii="Times New Roman" w:hAnsi="Times New Roman"/>
          <w:sz w:val="18"/>
          <w:szCs w:val="18"/>
        </w:rPr>
        <w:t xml:space="preserve">(без учета НДС), </w:t>
      </w:r>
      <w:proofErr w:type="gramStart"/>
      <w:r w:rsidR="00C239CD" w:rsidRPr="00D91947">
        <w:rPr>
          <w:rFonts w:ascii="Times New Roman" w:hAnsi="Times New Roman"/>
          <w:sz w:val="18"/>
          <w:szCs w:val="18"/>
        </w:rPr>
        <w:t>которая</w:t>
      </w:r>
      <w:proofErr w:type="gramEnd"/>
      <w:r w:rsidR="00C239CD" w:rsidRPr="00D91947">
        <w:rPr>
          <w:rFonts w:ascii="Times New Roman" w:hAnsi="Times New Roman"/>
          <w:sz w:val="18"/>
          <w:szCs w:val="18"/>
        </w:rPr>
        <w:t xml:space="preserve"> признается штрафной и уплачивается сверх суммы удерживаемого задатка и подлежащих возмещению продавцу убытков;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покупатель обязан возместить продавцу сверх удержанного задатка и причитающейся продавцу неустойки причиненные убытки, размер которых складывается </w:t>
      </w:r>
      <w:proofErr w:type="gramStart"/>
      <w:r w:rsidR="00C239CD" w:rsidRPr="00D91947">
        <w:rPr>
          <w:rFonts w:ascii="Times New Roman" w:hAnsi="Times New Roman"/>
          <w:sz w:val="18"/>
          <w:szCs w:val="18"/>
        </w:rPr>
        <w:t>из</w:t>
      </w:r>
      <w:proofErr w:type="gramEnd"/>
      <w:r w:rsidR="00C239CD" w:rsidRPr="00D91947">
        <w:rPr>
          <w:rFonts w:ascii="Times New Roman" w:hAnsi="Times New Roman"/>
          <w:sz w:val="18"/>
          <w:szCs w:val="18"/>
        </w:rPr>
        <w:t>:</w:t>
      </w:r>
    </w:p>
    <w:p w:rsidR="00C239CD" w:rsidRPr="00D91947" w:rsidRDefault="00C239CD" w:rsidP="008F5899">
      <w:pPr>
        <w:widowControl w:val="0"/>
        <w:autoSpaceDE w:val="0"/>
        <w:autoSpaceDN w:val="0"/>
        <w:adjustRightInd w:val="0"/>
        <w:spacing w:before="120"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- суммы расходов, которые продавец должен понести в целях проведения очере</w:t>
      </w:r>
      <w:r w:rsidR="001236B9" w:rsidRPr="00D91947">
        <w:rPr>
          <w:rFonts w:ascii="Times New Roman" w:hAnsi="Times New Roman"/>
          <w:sz w:val="18"/>
          <w:szCs w:val="18"/>
        </w:rPr>
        <w:t>дных торгов по продаже имущественных прав</w:t>
      </w:r>
      <w:r w:rsidRPr="00D91947">
        <w:rPr>
          <w:rFonts w:ascii="Times New Roman" w:hAnsi="Times New Roman"/>
          <w:sz w:val="18"/>
          <w:szCs w:val="18"/>
        </w:rPr>
        <w:t xml:space="preserve"> и (или) заключения договора купли-продажи имуществ</w:t>
      </w:r>
      <w:r w:rsidR="001236B9" w:rsidRPr="00D91947">
        <w:rPr>
          <w:rFonts w:ascii="Times New Roman" w:hAnsi="Times New Roman"/>
          <w:sz w:val="18"/>
          <w:szCs w:val="18"/>
        </w:rPr>
        <w:t>енных прав</w:t>
      </w:r>
      <w:r w:rsidRPr="00D91947">
        <w:rPr>
          <w:rFonts w:ascii="Times New Roman" w:hAnsi="Times New Roman"/>
          <w:sz w:val="18"/>
          <w:szCs w:val="18"/>
        </w:rPr>
        <w:t xml:space="preserve"> с иным лицом;</w:t>
      </w:r>
    </w:p>
    <w:p w:rsidR="00C239CD" w:rsidRPr="00D91947" w:rsidRDefault="00C239CD" w:rsidP="008F5899">
      <w:pPr>
        <w:widowControl w:val="0"/>
        <w:autoSpaceDE w:val="0"/>
        <w:autoSpaceDN w:val="0"/>
        <w:adjustRightInd w:val="0"/>
        <w:spacing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- разницы между ценой, указанной в </w:t>
      </w:r>
      <w:r w:rsidR="008F5899" w:rsidRPr="00D91947">
        <w:rPr>
          <w:rFonts w:ascii="Times New Roman" w:hAnsi="Times New Roman"/>
          <w:sz w:val="18"/>
          <w:szCs w:val="18"/>
        </w:rPr>
        <w:t>§ 7</w:t>
      </w:r>
      <w:r w:rsidRPr="00D91947">
        <w:rPr>
          <w:rFonts w:ascii="Times New Roman" w:hAnsi="Times New Roman"/>
          <w:sz w:val="18"/>
          <w:szCs w:val="18"/>
        </w:rPr>
        <w:t>, и ценой имуществ</w:t>
      </w:r>
      <w:r w:rsidR="001236B9" w:rsidRPr="00D91947">
        <w:rPr>
          <w:rFonts w:ascii="Times New Roman" w:hAnsi="Times New Roman"/>
          <w:sz w:val="18"/>
          <w:szCs w:val="18"/>
        </w:rPr>
        <w:t>енных прав</w:t>
      </w:r>
      <w:r w:rsidRPr="00D91947">
        <w:rPr>
          <w:rFonts w:ascii="Times New Roman" w:hAnsi="Times New Roman"/>
          <w:sz w:val="18"/>
          <w:szCs w:val="18"/>
        </w:rPr>
        <w:t>, указанной во вновь заключаемом договоре купли-продажи имущес</w:t>
      </w:r>
      <w:r w:rsidR="001236B9" w:rsidRPr="00D91947">
        <w:rPr>
          <w:rFonts w:ascii="Times New Roman" w:hAnsi="Times New Roman"/>
          <w:sz w:val="18"/>
          <w:szCs w:val="18"/>
        </w:rPr>
        <w:t>твенных прав</w:t>
      </w:r>
      <w:r w:rsidRPr="00D91947">
        <w:rPr>
          <w:rFonts w:ascii="Times New Roman" w:hAnsi="Times New Roman"/>
          <w:sz w:val="18"/>
          <w:szCs w:val="18"/>
        </w:rPr>
        <w:t xml:space="preserve"> с иным лицом</w:t>
      </w:r>
      <w:r w:rsidR="008F5899" w:rsidRPr="00D91947">
        <w:rPr>
          <w:rFonts w:ascii="Times New Roman" w:hAnsi="Times New Roman"/>
          <w:sz w:val="18"/>
          <w:szCs w:val="18"/>
        </w:rPr>
        <w:t>.</w:t>
      </w:r>
    </w:p>
    <w:p w:rsidR="00905549" w:rsidRPr="00D91947" w:rsidRDefault="008F5899" w:rsidP="008F589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11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Последствия расторжения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C239CD" w:rsidRPr="00D91947" w:rsidRDefault="00905549" w:rsidP="0090554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D91947">
        <w:rPr>
          <w:rFonts w:ascii="Times New Roman" w:hAnsi="Times New Roman"/>
          <w:sz w:val="18"/>
          <w:szCs w:val="18"/>
        </w:rPr>
        <w:t>(а) </w:t>
      </w:r>
      <w:r w:rsidR="008F5899" w:rsidRPr="00D91947">
        <w:rPr>
          <w:rFonts w:ascii="Times New Roman" w:hAnsi="Times New Roman"/>
          <w:sz w:val="18"/>
          <w:szCs w:val="18"/>
        </w:rPr>
        <w:t>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расторжения договора по любым основаниям каждая из сторон обязана возвратить другой стороне все полученное по договору</w:t>
      </w:r>
      <w:r w:rsidR="008F5899"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="008F5899" w:rsidRPr="00D91947">
        <w:rPr>
          <w:rFonts w:ascii="Times New Roman" w:hAnsi="Times New Roman"/>
          <w:sz w:val="18"/>
          <w:szCs w:val="18"/>
        </w:rPr>
        <w:t>п</w:t>
      </w:r>
      <w:r w:rsidR="00C239CD" w:rsidRPr="00D91947">
        <w:rPr>
          <w:rFonts w:ascii="Times New Roman" w:hAnsi="Times New Roman"/>
          <w:sz w:val="18"/>
          <w:szCs w:val="18"/>
        </w:rPr>
        <w:t xml:space="preserve">ри этом в случае расторжения договора по основаниям, предусмотренным пунктом </w:t>
      </w:r>
      <w:r w:rsidR="008F5899" w:rsidRPr="00D91947">
        <w:rPr>
          <w:rFonts w:ascii="Times New Roman" w:hAnsi="Times New Roman"/>
          <w:sz w:val="18"/>
          <w:szCs w:val="18"/>
        </w:rPr>
        <w:t>"б" § 10</w:t>
      </w:r>
      <w:r w:rsidR="00C239CD" w:rsidRPr="00D91947">
        <w:rPr>
          <w:rFonts w:ascii="Times New Roman" w:hAnsi="Times New Roman"/>
          <w:sz w:val="18"/>
          <w:szCs w:val="18"/>
        </w:rPr>
        <w:t xml:space="preserve">, а также вследствие иных обстоятельств, за которые отвечает покупатель, из суммы денежных средств, возвращаемых покупателю, вычитаются суммы, указанные в </w:t>
      </w:r>
      <w:r w:rsidR="008F5899" w:rsidRPr="00D91947">
        <w:rPr>
          <w:rFonts w:ascii="Times New Roman" w:hAnsi="Times New Roman"/>
          <w:sz w:val="18"/>
          <w:szCs w:val="18"/>
        </w:rPr>
        <w:t>пу</w:t>
      </w:r>
      <w:r w:rsidR="00C239CD" w:rsidRPr="00D91947">
        <w:rPr>
          <w:rFonts w:ascii="Times New Roman" w:hAnsi="Times New Roman"/>
          <w:sz w:val="18"/>
          <w:szCs w:val="18"/>
        </w:rPr>
        <w:t>нкте "г"</w:t>
      </w:r>
      <w:r w:rsidR="008F5899" w:rsidRPr="00D91947">
        <w:rPr>
          <w:rFonts w:ascii="Times New Roman" w:hAnsi="Times New Roman"/>
          <w:sz w:val="18"/>
          <w:szCs w:val="18"/>
        </w:rPr>
        <w:t xml:space="preserve"> § 10</w:t>
      </w:r>
      <w:r w:rsidR="006F084D">
        <w:rPr>
          <w:rFonts w:ascii="Times New Roman" w:hAnsi="Times New Roman"/>
          <w:sz w:val="18"/>
          <w:szCs w:val="18"/>
        </w:rPr>
        <w:t>;</w:t>
      </w:r>
      <w:proofErr w:type="gramEnd"/>
    </w:p>
    <w:p w:rsidR="00C239CD" w:rsidRPr="00D91947" w:rsidRDefault="00905549" w:rsidP="00905549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р</w:t>
      </w:r>
      <w:r w:rsidR="00C239CD" w:rsidRPr="00D91947">
        <w:rPr>
          <w:rFonts w:ascii="Times New Roman" w:hAnsi="Times New Roman"/>
          <w:sz w:val="18"/>
          <w:szCs w:val="18"/>
        </w:rPr>
        <w:t>асторжение договора не является основанием для прекращения обязательств, предусмотренных пункт</w:t>
      </w:r>
      <w:r w:rsidRPr="00D91947">
        <w:rPr>
          <w:rFonts w:ascii="Times New Roman" w:hAnsi="Times New Roman"/>
          <w:sz w:val="18"/>
          <w:szCs w:val="18"/>
        </w:rPr>
        <w:t xml:space="preserve">ом "г" § </w:t>
      </w:r>
      <w:r w:rsidR="00C239CD" w:rsidRPr="00D91947">
        <w:rPr>
          <w:rFonts w:ascii="Times New Roman" w:hAnsi="Times New Roman"/>
          <w:sz w:val="18"/>
          <w:szCs w:val="18"/>
        </w:rPr>
        <w:t>10.</w:t>
      </w:r>
    </w:p>
    <w:p w:rsidR="00905549" w:rsidRPr="000A58A4" w:rsidRDefault="00905549" w:rsidP="0090554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b/>
          <w:sz w:val="18"/>
          <w:szCs w:val="18"/>
        </w:rPr>
        <w:t>§ 1</w:t>
      </w:r>
      <w:r w:rsidR="000A58A4" w:rsidRPr="000A58A4">
        <w:rPr>
          <w:rFonts w:ascii="Times New Roman" w:hAnsi="Times New Roman"/>
          <w:b/>
          <w:sz w:val="18"/>
          <w:szCs w:val="18"/>
        </w:rPr>
        <w:t>2</w:t>
      </w:r>
      <w:r w:rsidRPr="000A58A4">
        <w:rPr>
          <w:rFonts w:ascii="Times New Roman" w:hAnsi="Times New Roman"/>
          <w:sz w:val="18"/>
          <w:szCs w:val="18"/>
        </w:rPr>
        <w:t>. </w:t>
      </w:r>
      <w:r w:rsidRPr="000A58A4">
        <w:rPr>
          <w:rFonts w:ascii="Times New Roman" w:hAnsi="Times New Roman"/>
          <w:b/>
          <w:sz w:val="18"/>
          <w:szCs w:val="18"/>
        </w:rPr>
        <w:t>Подсудность споров</w:t>
      </w:r>
      <w:r w:rsidRPr="000A58A4">
        <w:rPr>
          <w:rFonts w:ascii="Times New Roman" w:hAnsi="Times New Roman"/>
          <w:sz w:val="18"/>
          <w:szCs w:val="18"/>
        </w:rPr>
        <w:t>:</w:t>
      </w:r>
    </w:p>
    <w:p w:rsidR="000A58A4" w:rsidRPr="000A58A4" w:rsidRDefault="000A58A4" w:rsidP="000A58A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(а) все споры и разногласия, вытекающие из договора подсудны:</w:t>
      </w:r>
    </w:p>
    <w:p w:rsidR="000A58A4" w:rsidRPr="000A58A4" w:rsidRDefault="000A58A4" w:rsidP="000A58A4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</w:t>
      </w:r>
      <w:proofErr w:type="spellStart"/>
      <w:r w:rsidRPr="000A58A4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0A58A4">
        <w:rPr>
          <w:rFonts w:ascii="Times New Roman" w:hAnsi="Times New Roman"/>
          <w:sz w:val="18"/>
          <w:szCs w:val="18"/>
        </w:rPr>
        <w:t>)</w:t>
      </w:r>
      <w:r w:rsidRPr="000A58A4">
        <w:rPr>
          <w:rFonts w:ascii="Times New Roman" w:hAnsi="Times New Roman"/>
          <w:sz w:val="18"/>
          <w:szCs w:val="18"/>
          <w:lang w:val="en-US"/>
        </w:rPr>
        <w:t> </w:t>
      </w:r>
      <w:r w:rsidRPr="000A58A4">
        <w:rPr>
          <w:rFonts w:ascii="Times New Roman" w:hAnsi="Times New Roman"/>
          <w:sz w:val="18"/>
          <w:szCs w:val="18"/>
        </w:rPr>
        <w:t xml:space="preserve">в случае если </w:t>
      </w:r>
      <w:r>
        <w:rPr>
          <w:rFonts w:ascii="Times New Roman" w:hAnsi="Times New Roman"/>
          <w:sz w:val="18"/>
          <w:szCs w:val="18"/>
        </w:rPr>
        <w:t>покупателем</w:t>
      </w:r>
      <w:r w:rsidRPr="000A58A4">
        <w:rPr>
          <w:rFonts w:ascii="Times New Roman" w:hAnsi="Times New Roman"/>
          <w:sz w:val="18"/>
          <w:szCs w:val="18"/>
        </w:rPr>
        <w:t xml:space="preserve"> выступает юридическое лицо или индивидуальный предприниматель – Арбитражному суду Хабаровского края;</w:t>
      </w:r>
    </w:p>
    <w:p w:rsidR="000A58A4" w:rsidRPr="000A58A4" w:rsidRDefault="000A58A4" w:rsidP="000A58A4">
      <w:pPr>
        <w:widowControl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</w:t>
      </w:r>
      <w:r w:rsidRPr="000A58A4">
        <w:rPr>
          <w:rFonts w:ascii="Times New Roman" w:hAnsi="Times New Roman"/>
          <w:sz w:val="18"/>
          <w:szCs w:val="18"/>
          <w:lang w:val="en-US"/>
        </w:rPr>
        <w:t>ii</w:t>
      </w:r>
      <w:r w:rsidRPr="000A58A4">
        <w:rPr>
          <w:rFonts w:ascii="Times New Roman" w:hAnsi="Times New Roman"/>
          <w:sz w:val="18"/>
          <w:szCs w:val="18"/>
        </w:rPr>
        <w:t xml:space="preserve">) в случае если </w:t>
      </w:r>
      <w:r>
        <w:rPr>
          <w:rFonts w:ascii="Times New Roman" w:hAnsi="Times New Roman"/>
          <w:sz w:val="18"/>
          <w:szCs w:val="18"/>
        </w:rPr>
        <w:t>покупателем</w:t>
      </w:r>
      <w:r w:rsidRPr="000A58A4">
        <w:rPr>
          <w:rFonts w:ascii="Times New Roman" w:hAnsi="Times New Roman"/>
          <w:sz w:val="18"/>
          <w:szCs w:val="18"/>
        </w:rPr>
        <w:t xml:space="preserve"> выступает физическое лицо, не являющееся индивидуальным предпринимателем:</w:t>
      </w:r>
    </w:p>
    <w:p w:rsidR="000A58A4" w:rsidRPr="000A58A4" w:rsidRDefault="000A58A4" w:rsidP="000A58A4">
      <w:pPr>
        <w:widowControl w:val="0"/>
        <w:spacing w:before="120"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- по спорам, подсудным мировым судьям, – мировому судье судебного участка №71 Центрального района города Хабаровска;</w:t>
      </w:r>
    </w:p>
    <w:p w:rsidR="000A58A4" w:rsidRPr="000A58A4" w:rsidRDefault="000A58A4" w:rsidP="000A58A4">
      <w:pPr>
        <w:widowControl w:val="0"/>
        <w:spacing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- по иным спорам – Центральному районному суду города Хабаровска;</w:t>
      </w:r>
    </w:p>
    <w:p w:rsidR="00905549" w:rsidRPr="000A58A4" w:rsidRDefault="00905549" w:rsidP="000A58A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(б) 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(банкротстве) споры, указанные в пункте "а" настоящего параграфа, рассматриваются исключительно в рамках дела о несостоятельности (банкротстве), установленные пунктом "а" настоящего параграфа правила не являются основанием для изменения подведомственности и подсудности таких споров.</w:t>
      </w:r>
    </w:p>
    <w:p w:rsidR="00D91947" w:rsidRPr="000A58A4" w:rsidRDefault="00D91947" w:rsidP="00D91947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b/>
          <w:sz w:val="18"/>
          <w:szCs w:val="18"/>
        </w:rPr>
        <w:t>§ 1</w:t>
      </w:r>
      <w:r w:rsidR="000A58A4" w:rsidRPr="000A58A4">
        <w:rPr>
          <w:rFonts w:ascii="Times New Roman" w:hAnsi="Times New Roman"/>
          <w:b/>
          <w:sz w:val="18"/>
          <w:szCs w:val="18"/>
        </w:rPr>
        <w:t>3</w:t>
      </w:r>
      <w:r w:rsidRPr="000A58A4">
        <w:rPr>
          <w:rFonts w:ascii="Times New Roman" w:hAnsi="Times New Roman"/>
          <w:sz w:val="18"/>
          <w:szCs w:val="18"/>
        </w:rPr>
        <w:t>. </w:t>
      </w:r>
      <w:r w:rsidRPr="000A58A4">
        <w:rPr>
          <w:rFonts w:ascii="Times New Roman" w:hAnsi="Times New Roman"/>
          <w:b/>
          <w:sz w:val="18"/>
          <w:szCs w:val="18"/>
        </w:rPr>
        <w:t>Реквизиты сторон</w:t>
      </w:r>
      <w:r w:rsidRPr="000A58A4">
        <w:rPr>
          <w:rFonts w:ascii="Times New Roman" w:hAnsi="Times New Roman"/>
          <w:sz w:val="18"/>
          <w:szCs w:val="18"/>
        </w:rPr>
        <w:t>:</w:t>
      </w:r>
    </w:p>
    <w:p w:rsidR="00D91947" w:rsidRPr="000A58A4" w:rsidRDefault="00D91947" w:rsidP="00D91947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 xml:space="preserve">(а) продавец: общество с ограниченной ответственностью "БизнесРемСтрой" (ООО "БизнесРемСтрой"), ОГРН </w:t>
      </w:r>
      <w:r w:rsidRPr="000A58A4">
        <w:rPr>
          <w:rFonts w:ascii="Times New Roman" w:hAnsi="Times New Roman"/>
          <w:spacing w:val="-2"/>
          <w:sz w:val="18"/>
          <w:szCs w:val="18"/>
        </w:rPr>
        <w:t>1072722007764</w:t>
      </w:r>
      <w:r w:rsidRPr="000A58A4">
        <w:rPr>
          <w:rFonts w:ascii="Times New Roman" w:hAnsi="Times New Roman"/>
          <w:sz w:val="18"/>
          <w:szCs w:val="18"/>
        </w:rPr>
        <w:t xml:space="preserve">, ИНН </w:t>
      </w:r>
      <w:r w:rsidRPr="000A58A4">
        <w:rPr>
          <w:rFonts w:ascii="Times New Roman" w:hAnsi="Times New Roman"/>
          <w:spacing w:val="-2"/>
          <w:sz w:val="18"/>
          <w:szCs w:val="18"/>
        </w:rPr>
        <w:t>2722066029, КПП 272201001</w:t>
      </w:r>
      <w:r w:rsidRPr="000A58A4">
        <w:rPr>
          <w:rFonts w:ascii="Times New Roman" w:hAnsi="Times New Roman"/>
          <w:sz w:val="18"/>
          <w:szCs w:val="18"/>
        </w:rPr>
        <w:t xml:space="preserve">, юридический адрес </w:t>
      </w:r>
      <w:smartTag w:uri="urn:schemas-microsoft-com:office:smarttags" w:element="metricconverter">
        <w:smartTagPr>
          <w:attr w:name="ProductID" w:val="680028, г"/>
        </w:smartTagPr>
        <w:r w:rsidRPr="000A58A4">
          <w:rPr>
            <w:rFonts w:ascii="Times New Roman" w:hAnsi="Times New Roman"/>
            <w:spacing w:val="-2"/>
            <w:sz w:val="18"/>
            <w:szCs w:val="18"/>
          </w:rPr>
          <w:t>680028, г</w:t>
        </w:r>
      </w:smartTag>
      <w:proofErr w:type="gramStart"/>
      <w:r w:rsidRPr="000A58A4">
        <w:rPr>
          <w:rFonts w:ascii="Times New Roman" w:hAnsi="Times New Roman"/>
          <w:spacing w:val="-2"/>
          <w:sz w:val="18"/>
          <w:szCs w:val="18"/>
        </w:rPr>
        <w:t>.Х</w:t>
      </w:r>
      <w:proofErr w:type="gramEnd"/>
      <w:r w:rsidRPr="000A58A4">
        <w:rPr>
          <w:rFonts w:ascii="Times New Roman" w:hAnsi="Times New Roman"/>
          <w:spacing w:val="-2"/>
          <w:sz w:val="18"/>
          <w:szCs w:val="18"/>
        </w:rPr>
        <w:t>абаровск, ул.Советская, 34</w:t>
      </w:r>
      <w:r w:rsidRPr="000A58A4">
        <w:rPr>
          <w:rFonts w:ascii="Times New Roman" w:hAnsi="Times New Roman"/>
          <w:sz w:val="18"/>
          <w:szCs w:val="18"/>
        </w:rPr>
        <w:t xml:space="preserve">, почтовый адрес 680013, г.Хабаровск, а/я 797, </w:t>
      </w:r>
      <w:proofErr w:type="spellStart"/>
      <w:r w:rsidRPr="000A58A4">
        <w:rPr>
          <w:rFonts w:ascii="Times New Roman" w:hAnsi="Times New Roman"/>
          <w:sz w:val="18"/>
          <w:szCs w:val="18"/>
        </w:rPr>
        <w:t>р</w:t>
      </w:r>
      <w:proofErr w:type="spellEnd"/>
      <w:r w:rsidRPr="000A58A4">
        <w:rPr>
          <w:rFonts w:ascii="Times New Roman" w:hAnsi="Times New Roman"/>
          <w:sz w:val="18"/>
          <w:szCs w:val="18"/>
        </w:rPr>
        <w:t xml:space="preserve">/с </w:t>
      </w:r>
      <w:r w:rsidRPr="000A58A4">
        <w:rPr>
          <w:rFonts w:ascii="Times New Roman" w:hAnsi="Times New Roman"/>
          <w:sz w:val="18"/>
          <w:szCs w:val="18"/>
          <w:shd w:val="clear" w:color="auto" w:fill="FFFFFF"/>
        </w:rPr>
        <w:t xml:space="preserve">40702810470000017159  </w:t>
      </w:r>
      <w:r w:rsidRPr="000A58A4">
        <w:rPr>
          <w:rFonts w:ascii="Times New Roman" w:hAnsi="Times New Roman"/>
          <w:sz w:val="18"/>
          <w:szCs w:val="18"/>
        </w:rPr>
        <w:t xml:space="preserve">в Дальневосточном банке ОАО "Сбербанк России", г.Хабаровск, к/с </w:t>
      </w:r>
      <w:r w:rsidRPr="000A58A4">
        <w:rPr>
          <w:rFonts w:ascii="Times New Roman" w:hAnsi="Times New Roman"/>
          <w:bCs/>
          <w:sz w:val="18"/>
          <w:szCs w:val="18"/>
        </w:rPr>
        <w:t>30101810600000000608</w:t>
      </w:r>
      <w:r w:rsidRPr="000A58A4">
        <w:rPr>
          <w:rFonts w:ascii="Times New Roman" w:hAnsi="Times New Roman"/>
          <w:sz w:val="18"/>
          <w:szCs w:val="18"/>
        </w:rPr>
        <w:t xml:space="preserve">, БИК </w:t>
      </w:r>
      <w:r w:rsidRPr="000A58A4">
        <w:rPr>
          <w:rFonts w:ascii="Times New Roman" w:hAnsi="Times New Roman"/>
          <w:bCs/>
          <w:sz w:val="18"/>
          <w:szCs w:val="18"/>
        </w:rPr>
        <w:t>040813608</w:t>
      </w:r>
    </w:p>
    <w:p w:rsidR="00D91947" w:rsidRPr="00D91947" w:rsidRDefault="00D91947" w:rsidP="00D91947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покупатель: ________________________________________________________________________________________________ 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D91947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p w:rsidR="00D91947" w:rsidRPr="00D91947" w:rsidRDefault="00D91947" w:rsidP="00D91947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</w:t>
      </w:r>
      <w:r w:rsidR="000A58A4">
        <w:rPr>
          <w:rFonts w:ascii="Times New Roman" w:hAnsi="Times New Roman"/>
          <w:b/>
          <w:sz w:val="18"/>
          <w:szCs w:val="18"/>
        </w:rPr>
        <w:t>4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Лица, подписавшие договор от имени сторон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D91947" w:rsidRPr="00D91947" w:rsidRDefault="00D91947" w:rsidP="00D91947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за продавца: Слесарев Сергей Анатольевич – конкурсный управляющий, действующий на основании решения Арбитражного суда Хабаровского края от 20 мая 2013 года по делу №А73-11036/2012;</w:t>
      </w:r>
    </w:p>
    <w:p w:rsidR="00D91947" w:rsidRPr="00D91947" w:rsidRDefault="00D91947" w:rsidP="00D91947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за покупателя: ______________________________________________________________________________________________ 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_ </w:t>
      </w:r>
      <w:r w:rsidRPr="00D9194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sectPr w:rsidR="00D91947" w:rsidRPr="00D91947" w:rsidSect="00C239CD">
      <w:footnotePr>
        <w:pos w:val="beneathText"/>
      </w:footnotePr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AA" w:rsidRDefault="00DA03AA" w:rsidP="006655F8">
      <w:r>
        <w:separator/>
      </w:r>
    </w:p>
  </w:endnote>
  <w:endnote w:type="continuationSeparator" w:id="0">
    <w:p w:rsidR="00DA03AA" w:rsidRDefault="00DA03AA" w:rsidP="0066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AA" w:rsidRDefault="00DA03AA" w:rsidP="006655F8">
      <w:r>
        <w:separator/>
      </w:r>
    </w:p>
  </w:footnote>
  <w:footnote w:type="continuationSeparator" w:id="0">
    <w:p w:rsidR="00DA03AA" w:rsidRDefault="00DA03AA" w:rsidP="0066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A376E2"/>
    <w:rsid w:val="000A58A4"/>
    <w:rsid w:val="000B35E6"/>
    <w:rsid w:val="00112BCB"/>
    <w:rsid w:val="001236B9"/>
    <w:rsid w:val="00262FCA"/>
    <w:rsid w:val="003417B3"/>
    <w:rsid w:val="00346783"/>
    <w:rsid w:val="003B3326"/>
    <w:rsid w:val="003C29C1"/>
    <w:rsid w:val="003E10B1"/>
    <w:rsid w:val="00484EA0"/>
    <w:rsid w:val="00530F88"/>
    <w:rsid w:val="00540809"/>
    <w:rsid w:val="00656156"/>
    <w:rsid w:val="006655F8"/>
    <w:rsid w:val="006F084D"/>
    <w:rsid w:val="00741DBC"/>
    <w:rsid w:val="00761DB7"/>
    <w:rsid w:val="007840D2"/>
    <w:rsid w:val="0079383D"/>
    <w:rsid w:val="00807D05"/>
    <w:rsid w:val="00864921"/>
    <w:rsid w:val="00884B83"/>
    <w:rsid w:val="008962AD"/>
    <w:rsid w:val="008D5821"/>
    <w:rsid w:val="008E510B"/>
    <w:rsid w:val="008F5899"/>
    <w:rsid w:val="00905549"/>
    <w:rsid w:val="009C38E4"/>
    <w:rsid w:val="009D594D"/>
    <w:rsid w:val="009F4E78"/>
    <w:rsid w:val="00A376E2"/>
    <w:rsid w:val="00A659D8"/>
    <w:rsid w:val="00B5689E"/>
    <w:rsid w:val="00C210E7"/>
    <w:rsid w:val="00C239CD"/>
    <w:rsid w:val="00C76CD9"/>
    <w:rsid w:val="00C909CE"/>
    <w:rsid w:val="00CA5A67"/>
    <w:rsid w:val="00D16355"/>
    <w:rsid w:val="00D35DC2"/>
    <w:rsid w:val="00D61382"/>
    <w:rsid w:val="00D91947"/>
    <w:rsid w:val="00DA03AA"/>
    <w:rsid w:val="00DB0106"/>
    <w:rsid w:val="00E0634B"/>
    <w:rsid w:val="00E34C5E"/>
    <w:rsid w:val="00ED39BA"/>
    <w:rsid w:val="00F54C88"/>
    <w:rsid w:val="00F7030A"/>
    <w:rsid w:val="00FE64EC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9A"/>
    <w:rPr>
      <w:rFonts w:ascii="Book Antiqua" w:hAnsi="Book Antiqu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76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3E10B1"/>
    <w:rPr>
      <w:sz w:val="20"/>
      <w:szCs w:val="20"/>
    </w:rPr>
  </w:style>
  <w:style w:type="character" w:styleId="a4">
    <w:name w:val="footnote reference"/>
    <w:basedOn w:val="a0"/>
    <w:semiHidden/>
    <w:rsid w:val="003E10B1"/>
    <w:rPr>
      <w:vertAlign w:val="superscript"/>
    </w:rPr>
  </w:style>
  <w:style w:type="paragraph" w:customStyle="1" w:styleId="a5">
    <w:name w:val="Знак"/>
    <w:basedOn w:val="a"/>
    <w:rsid w:val="00741D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endnote text"/>
    <w:basedOn w:val="a"/>
    <w:semiHidden/>
    <w:rsid w:val="00C239CD"/>
    <w:rPr>
      <w:sz w:val="20"/>
      <w:szCs w:val="20"/>
    </w:rPr>
  </w:style>
  <w:style w:type="character" w:styleId="a7">
    <w:name w:val="endnote reference"/>
    <w:basedOn w:val="a0"/>
    <w:semiHidden/>
    <w:rsid w:val="00C239CD"/>
    <w:rPr>
      <w:vertAlign w:val="superscript"/>
    </w:rPr>
  </w:style>
  <w:style w:type="table" w:styleId="a8">
    <w:name w:val="Table Grid"/>
    <w:basedOn w:val="a1"/>
    <w:rsid w:val="00C2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FL2llpO7q6dokEte3lF8QkL0BtvuM+EDEDqvjg0joCY=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bGVYuxFfFVIenyrwwRpaQ3dqaww2x+IqEdjx1tBrw4IKenDG4XFxOtPiAJy3YydxZTRscTO/
    BkCwD00e3Z7POA==
  </SignatureValue>
  <KeyInfo>
    <X509Data>
      <X509Certificate>
          MIII2zCCCIigAwIBAgICW68wCgYGKoUDAgIDBQAwggFOMRQwEgYDVQQDDAtDQWVrZXkucnU2
          MzELMAkGA1UEBhMCUlUxGDAWBgNVBAgMDzc3INCc0L7RgdC60LLQsDEVMBMGA1UEBwwM0JzQ
          vtGB0LrQstCwMTUwMwYDVQQJDCzQm9GD0LHRj9C90YHQutC40Lkg0L/RgNC+0LXQt9C0IDE1
          INGB0YLRgC4gNDE5MDcGA1UECgww0JfQkNCeICfQo9C00L7RgdGC0L7QstC10YDRj9GO0YnQ
          uNC5INCm0LXQvdGC0YAnMTAwLgYDVQQLDCfQo9C00L7RgdGC0L7QstC10YDRj9GO0YnQuNC5
          INCm0LXQvdGC0YAxGDAWBgUqhQNkARINMTAyNTIwMzAzOTg0MDEaMBgGCCqFAwOBAwEBEgww
          MDUyNjAxMTI5MDAxHjAcBgkqhkiG9w0BCQEWD2NvbnRhY3RAZWtleS5ydTAeFw0xNDA0MTcx
          MDE0MDRaFw0xNTA0MTcxMDE0MDRaMIIBvTEZMBcGA1UEBB4QBCEEOwQ1BEEEMARABDUEMjEv
          MC0GA1UECB4mADIANwAgBCUEMAQxBDAEQAQ+BDIEQQQ6BDgEOQAgBDoEQAQwBDkxGzAZBgNV
          BAceEgQlBDAEMQQwBEAEPgQyBEEEOjFdMFsGA1UECR5UBDMALgAgBCUEMAQxBDAEQAQ+BDIE
          QQQ6ACAEQwQ7AC4AIAQfBDAEPQREBDgEOwQ+BDIERgQ1BDIAIAQ0AC4AIAAzADgAIAQ6BDIA
          LgAgADEAMQA1MRowGAYIKoUDA4EDAQESDDI3MjMyNjA3MDQ4NzEWMBQGBSqFA2QDEgsxMTk0
          MjQ0MDc0ODEhMB8GCSqGSIb3DQEJARYSc2xlc2FyZXZfc0BtYWlsLnJ1MT8wPQYDVQQDHjYE
          IQQ7BDUEQQQwBEAENQQyACAEIQQ1BEAEMwQ1BDkAIAQQBD0EMARCBD4EOwRMBDUEMgQ4BEcx
          HzAdBgkqhkiG9w0BCQITEElOTj0yNzIzMjYwNzA0ODcxLTArBgNVBCoeJAQhBDUEQAQzBDUE
          OQAgBBAEPQQwBEIEPgQ7BEwENQQyBDgERzELMAkGA1UEBhMCUlUwYzAcBgYqhQMCAhMwEgYH
          KoUDAgIkAAYHKoUDAgIeAQNDAARAVSZxnehOVYyj/x1Nog6h2HCQ0hvhxNWpT9J/82gGBgSj
          uhhNdymb0nVkguMXDRIeKwBB62FEERceWLCsUT9Pm6OCBNcwggTTMAkGA1UdEwQCMAAwgcEG
          BSqFA2RwBIG3MIG0DCTQn9CR0JfQmCDCq9Ch0JrQl9CYIMKr0JvQmNCg0KHQodCbwrsMTtCf
          0YDQvtCz0YDQsNC80LzQvdC+INCw0L/Qv9Cw0YDQsNGC0L3Ri9C5INC60L7QvNC/0LvQtdC6
          0YEgwqvQm9CY0KHQodCYLdCj0KbCuwwd0KHQpC8xMTEtMTk3OSDQvtGCIDAxLjAyLjIwMTMM
          HdCh0KQvMTIxLTE4NzAg0L7RgiAyNi4wNi4yMDEyMDQGBSqFA2RvBCsMKdCa0YDQuNC/0YLQ
          vtCf0YDQviBDU1AgKNCy0LXRgNGB0LjRjyAzLjYpMCsGA1UdEAQkMCKADzIwMTQwNDE3MTAx
          NDA0WoEPMjAxNTA0MTcxMDE0MDRaMB0GA1UdDgQWBBRUU4EDImOqrnwALZqNf+8l+uJbSjCC
          AYAGA1UdIwSCAXcwggFzgBT57UzvOaHveZdO/ZU1c3/6MNEseKGCAVakggFSMIIBTjEUMBIG
          A1UEAwwLQ0Fla2V5LnJ1NjMxCzAJBgNVBAYTAlJVMRgwFgYDVQQIDA83NyDQnNC+0YHQutCy
          0LAxFTATBgNVBAcMDNCc0L7RgdC60LLQsDE1MDMGA1UECQws0JvRg9Cx0Y/QvdGB0LrQuNC5
          INC/0YDQvtC10LfQtCAxNSDRgdGC0YAuIDQxOTA3BgNVBAoMMNCX0JDQniAn0KPQtNC+0YHR
          gtC+0LLQtdGA0Y/RjtGJ0LjQuSDQptC10L3RgtGAJzEwMC4GA1UECwwn0KPQtNC+0YHRgtC+
          0LLQtdGA0Y/RjtGJ0LjQuSDQptC10L3RgtGAMRgwFgYFKoUDZAESDTEwMjUyMDMwMzk4NDAx
          GjAYBggqhQMDgQMBARIMMDA1MjYwMTEyOTAwMR4wHAYJKoZIhvcNAQkBFg9jb250YWN0QGVr
          ZXkucnWCAQAwGgYDVR0SBBMwEYEPY29udGFjdEBla2V5LnJ1MIG+BgNVHR8EgbYwgbMwJqAk
          oCKGIGh0dHA6Ly9jYS5la2V5LnJ1L2NkcC9la2V5Q0EuY3JsMCegJaAjhiFodHRwOi8vY2Eu
          ZWtleS5wcm8vY2RwL2VrZXlDQS5jcmwwJ6AloCOGIWh0dHA6Ly9jYTIuZWtleS5ydS9jZHAv
          ZWtleUNBLmNybDA3oDWgM4YxaHR0cDovLzEwLjIxLjE3LjY2L2ltYWdlcy9zdG9yaWVzL2Zp
          bGUvZWtleUNBLmNybDA8BggrBgEFBQcBAQQwMC4wLAYIKwYBBQUHMAKGIGh0dHA6Ly9jYS5l
          a2V5LnJ1L2NkcC9la2V5Q0EuY2VyMA4GA1UdDwEB/wQEAwIE8DAZBgkqhkiG9w0BCQ8EDDAK
          MAgGBiqFAwICFTBNBgNVHSUERjBEBggqhQMGAwECAgYHKoUDAgIiBgYIKwYBBQUHAwIGCCsG
          AQUFBwMEBgcqhQMCJwEBBggqhQMDBQoCDAYIKoUDAwhkAWUwZwYDVR0gBGAwXjAJBgcqhQMD
          CGQBMAgGBiqFA2RxATAKBggqhQMDCGQBAjAKBggqhQMDCGQBBDAKBggqhQMDCGQBBTALBgkq
          hQMDAmRBDQswCgYIKoUDAwhkAQwwCgYIKoUDAwhkAQ0wCgYGKoUDAgIDBQADQQANBm5YKl4h
          Pszi2yUZBEgbezd8RDSX3O3+VlGeOrMGfwJOBtyuhJfvgA71b/6C1sfbd1juTVRgTl2Y9KZP
          j6fN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czZlTVTx/h8E5Z6hDKDz1kjnMWE=</DigestValue>
      </Reference>
      <Reference URI="/word/endnotes.xml?ContentType=application/vnd.openxmlformats-officedocument.wordprocessingml.endnotes+xml">
        <DigestMethod Algorithm="http://www.w3.org/2000/09/xmldsig#sha1"/>
        <DigestValue>gOBdgqu6x+ZJCmNlisGUk8Teq8A=</DigestValue>
      </Reference>
      <Reference URI="/word/fontTable.xml?ContentType=application/vnd.openxmlformats-officedocument.wordprocessingml.fontTable+xml">
        <DigestMethod Algorithm="http://www.w3.org/2000/09/xmldsig#sha1"/>
        <DigestValue>BGbzr2g8BH1M+0CCM9uDzQJXFf4=</DigestValue>
      </Reference>
      <Reference URI="/word/footnotes.xml?ContentType=application/vnd.openxmlformats-officedocument.wordprocessingml.footnotes+xml">
        <DigestMethod Algorithm="http://www.w3.org/2000/09/xmldsig#sha1"/>
        <DigestValue>WZuKCARgzv0ME5DL4bJrcYTzNqU=</DigestValue>
      </Reference>
      <Reference URI="/word/settings.xml?ContentType=application/vnd.openxmlformats-officedocument.wordprocessingml.settings+xml">
        <DigestMethod Algorithm="http://www.w3.org/2000/09/xmldsig#sha1"/>
        <DigestValue>q3adsfA/YHxGgOTIUZF9DbC3070=</DigestValue>
      </Reference>
      <Reference URI="/word/styles.xml?ContentType=application/vnd.openxmlformats-officedocument.wordprocessingml.styles+xml">
        <DigestMethod Algorithm="http://www.w3.org/2000/09/xmldsig#sha1"/>
        <DigestValue>DuAATfQPn8s8LZpBveXv12mlr8w=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2014-10-02T00:08:47Z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16CB8-F671-4DCE-918E-47580F28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1234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 купли-продажи</vt:lpstr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 купли-продажи</dc:title>
  <dc:subject/>
  <dc:creator>ДНС</dc:creator>
  <cp:keywords/>
  <dc:description/>
  <cp:lastModifiedBy>Admin</cp:lastModifiedBy>
  <cp:revision>5</cp:revision>
  <dcterms:created xsi:type="dcterms:W3CDTF">2012-03-26T03:12:00Z</dcterms:created>
  <dcterms:modified xsi:type="dcterms:W3CDTF">2014-10-02T00:07:00Z</dcterms:modified>
</cp:coreProperties>
</file>