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3E445E" w:rsidRPr="00C40B0E" w:rsidRDefault="00B421EA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сообщением о проведении торгов по продаже имущества ООО «</w:t>
      </w:r>
      <w:r w:rsidR="00A92FE5">
        <w:rPr>
          <w:rFonts w:ascii="Times New Roman" w:hAnsi="Times New Roman"/>
        </w:rPr>
        <w:t>Вяземский электротехнический завод – энергетические системы»</w:t>
      </w:r>
      <w:r>
        <w:rPr>
          <w:rFonts w:ascii="Times New Roman" w:hAnsi="Times New Roman"/>
        </w:rPr>
        <w:t xml:space="preserve"> которые состоятся «__»________ 20</w:t>
      </w:r>
      <w:r w:rsidR="00031DC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г., в ___ час. ____ мин. </w:t>
      </w:r>
      <w:r w:rsidR="00A03D8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электронной торговой площадке </w:t>
      </w:r>
      <w:r w:rsidR="009A4D1C">
        <w:rPr>
          <w:rFonts w:ascii="Times New Roman" w:hAnsi="Times New Roman"/>
        </w:rPr>
        <w:t>ЗАО «Сбербанк-АСТ»</w:t>
      </w:r>
      <w:r>
        <w:rPr>
          <w:rFonts w:ascii="Times New Roman" w:hAnsi="Times New Roman"/>
        </w:rPr>
        <w:t>, Заявитель</w:t>
      </w:r>
      <w:r w:rsidR="00111856">
        <w:rPr>
          <w:rFonts w:ascii="Times New Roman" w:hAnsi="Times New Roman"/>
        </w:rPr>
        <w:t xml:space="preserve"> для участия в торгах по продаже</w:t>
      </w:r>
      <w:r w:rsidR="00E003F1">
        <w:rPr>
          <w:rFonts w:ascii="Times New Roman" w:hAnsi="Times New Roman"/>
        </w:rPr>
        <w:t xml:space="preserve">: лот №__, а именно: </w:t>
      </w:r>
      <w:r w:rsidR="00B3723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>
        <w:rPr>
          <w:rFonts w:ascii="Times New Roman" w:hAnsi="Times New Roman"/>
        </w:rPr>
        <w:t>_) руб. (по тексту – «Задаток»</w:t>
      </w:r>
      <w:proofErr w:type="gramStart"/>
      <w:r w:rsidR="00B045CB">
        <w:rPr>
          <w:rFonts w:ascii="Times New Roman" w:hAnsi="Times New Roman"/>
        </w:rPr>
        <w:t>)</w:t>
      </w:r>
      <w:r w:rsidR="00B045CB" w:rsidRPr="00B045CB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B045CB">
        <w:rPr>
          <w:rStyle w:val="FontStyle19"/>
          <w:color w:val="000000"/>
          <w:sz w:val="22"/>
          <w:szCs w:val="22"/>
        </w:rPr>
        <w:t xml:space="preserve">а </w:t>
      </w:r>
      <w:r w:rsidR="003D3472">
        <w:rPr>
          <w:rStyle w:val="FontStyle19"/>
          <w:color w:val="000000"/>
          <w:sz w:val="22"/>
          <w:szCs w:val="22"/>
        </w:rPr>
        <w:t>расчетный</w:t>
      </w:r>
      <w:r w:rsidR="00B045CB" w:rsidRPr="00B045CB">
        <w:rPr>
          <w:rStyle w:val="FontStyle19"/>
          <w:color w:val="000000"/>
          <w:sz w:val="22"/>
          <w:szCs w:val="22"/>
        </w:rPr>
        <w:t xml:space="preserve"> счет </w:t>
      </w:r>
      <w:r w:rsidR="003D3472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B045CB">
        <w:rPr>
          <w:rStyle w:val="FontStyle19"/>
          <w:color w:val="000000"/>
          <w:sz w:val="22"/>
          <w:szCs w:val="22"/>
        </w:rPr>
        <w:t>:</w:t>
      </w:r>
      <w:r w:rsidR="00C40B0E" w:rsidRPr="00C40B0E">
        <w:rPr>
          <w:rFonts w:ascii="Times New Roman" w:hAnsi="Times New Roman"/>
        </w:rPr>
        <w:t xml:space="preserve">ИНН 4345307054, КПП 434501001, ОГРН 1114345017368, ООО «ВяткаРегионФинанс», </w:t>
      </w:r>
      <w:proofErr w:type="spellStart"/>
      <w:proofErr w:type="gramStart"/>
      <w:r w:rsidR="00C40B0E" w:rsidRPr="00C40B0E">
        <w:rPr>
          <w:rFonts w:ascii="Times New Roman" w:hAnsi="Times New Roman"/>
        </w:rPr>
        <w:t>р</w:t>
      </w:r>
      <w:proofErr w:type="spellEnd"/>
      <w:proofErr w:type="gramEnd"/>
      <w:r w:rsidR="00C40B0E" w:rsidRPr="00C40B0E">
        <w:rPr>
          <w:rFonts w:ascii="Times New Roman" w:hAnsi="Times New Roman"/>
        </w:rPr>
        <w:t>/с 40702810700020146470, в АКБ «ВЯТКА-БАНК» ОАО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C40B0E">
        <w:rPr>
          <w:rFonts w:ascii="Times New Roman" w:hAnsi="Times New Roman"/>
        </w:rPr>
        <w:t>а ООО</w:t>
      </w:r>
      <w:proofErr w:type="gramEnd"/>
      <w:r w:rsidR="00C40B0E" w:rsidRPr="00C40B0E">
        <w:rPr>
          <w:rFonts w:ascii="Times New Roman" w:hAnsi="Times New Roman"/>
        </w:rPr>
        <w:t xml:space="preserve"> «</w:t>
      </w:r>
      <w:r w:rsidR="00A92FE5">
        <w:rPr>
          <w:rFonts w:ascii="Times New Roman" w:hAnsi="Times New Roman"/>
        </w:rPr>
        <w:t>Вяземский электротехнический завод – энергетические системы</w:t>
      </w:r>
      <w:r w:rsidR="00C40B0E" w:rsidRPr="00C40B0E">
        <w:rPr>
          <w:rFonts w:ascii="Times New Roman" w:hAnsi="Times New Roman"/>
        </w:rPr>
        <w:t>»</w:t>
      </w:r>
      <w:r w:rsidR="000A2F43" w:rsidRPr="00C40B0E">
        <w:rPr>
          <w:rFonts w:ascii="Times New Roman" w:hAnsi="Times New Roman"/>
        </w:rPr>
        <w:t>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проводятся на условиях, определенных Положением о сроках и порядке реализации имущества.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68051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>
        <w:rPr>
          <w:rFonts w:ascii="Times New Roman" w:hAnsi="Times New Roman" w:cs="Times New Roman"/>
          <w:sz w:val="22"/>
          <w:szCs w:val="22"/>
        </w:rPr>
        <w:t>5</w:t>
      </w:r>
      <w:r w:rsidRPr="00680510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lastRenderedPageBreak/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в счет оплаты приобретаемого на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F9"/>
    <w:rsid w:val="00031DC1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361DAB"/>
    <w:rsid w:val="00394F44"/>
    <w:rsid w:val="003B4DD5"/>
    <w:rsid w:val="003D3472"/>
    <w:rsid w:val="003E445E"/>
    <w:rsid w:val="0041748E"/>
    <w:rsid w:val="00433A65"/>
    <w:rsid w:val="00463C20"/>
    <w:rsid w:val="004759E5"/>
    <w:rsid w:val="00484C94"/>
    <w:rsid w:val="004935F8"/>
    <w:rsid w:val="004F3B7E"/>
    <w:rsid w:val="005A0F67"/>
    <w:rsid w:val="005E2990"/>
    <w:rsid w:val="00660D43"/>
    <w:rsid w:val="00680510"/>
    <w:rsid w:val="006C6363"/>
    <w:rsid w:val="007258FE"/>
    <w:rsid w:val="00795DF9"/>
    <w:rsid w:val="00797427"/>
    <w:rsid w:val="007D0896"/>
    <w:rsid w:val="007D349B"/>
    <w:rsid w:val="008230B9"/>
    <w:rsid w:val="0088098B"/>
    <w:rsid w:val="00905833"/>
    <w:rsid w:val="00943862"/>
    <w:rsid w:val="009A4D1C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E3FCA"/>
    <w:rsid w:val="00BE70F1"/>
    <w:rsid w:val="00BF7E65"/>
    <w:rsid w:val="00C039DE"/>
    <w:rsid w:val="00C03BB9"/>
    <w:rsid w:val="00C04C14"/>
    <w:rsid w:val="00C40B0E"/>
    <w:rsid w:val="00C47A6C"/>
    <w:rsid w:val="00C7646F"/>
    <w:rsid w:val="00CB3333"/>
    <w:rsid w:val="00D04E57"/>
    <w:rsid w:val="00D07CE4"/>
    <w:rsid w:val="00D75B88"/>
    <w:rsid w:val="00E003F1"/>
    <w:rsid w:val="00E65DF4"/>
    <w:rsid w:val="00EA0DAA"/>
    <w:rsid w:val="00EC6066"/>
    <w:rsid w:val="00EE76BB"/>
    <w:rsid w:val="00F10F45"/>
    <w:rsid w:val="00F36C83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Masha</cp:lastModifiedBy>
  <cp:revision>4</cp:revision>
  <cp:lastPrinted>2011-08-05T12:51:00Z</cp:lastPrinted>
  <dcterms:created xsi:type="dcterms:W3CDTF">2013-12-17T11:40:00Z</dcterms:created>
  <dcterms:modified xsi:type="dcterms:W3CDTF">2014-07-17T06:38:00Z</dcterms:modified>
</cp:coreProperties>
</file>