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4A478E">
        <w:t>30.07</w:t>
      </w:r>
      <w:r w:rsidR="00974B36">
        <w:t>.2015</w:t>
      </w:r>
      <w:r w:rsidRPr="00E7228C">
        <w:t xml:space="preserve"> года по </w:t>
      </w:r>
      <w:r w:rsidRPr="008C6767">
        <w:t xml:space="preserve">продаже </w:t>
      </w:r>
      <w:r>
        <w:t>объектов недвижимости</w:t>
      </w:r>
      <w:r w:rsidRPr="008C6767">
        <w:t>, являющихся собственностью ОАО «Сбербанк России»</w:t>
      </w:r>
      <w:r w:rsidRPr="00E7228C">
        <w:t>:</w:t>
      </w:r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 xml:space="preserve">- нежилое помещение, расположенное по адресу: </w:t>
      </w:r>
      <w:proofErr w:type="gramStart"/>
      <w:r>
        <w:t>Калининградская</w:t>
      </w:r>
      <w:proofErr w:type="gramEnd"/>
      <w:r>
        <w:t xml:space="preserve"> обл., г. Калининград, Ленинский пр., д.92 (код лота РАД - 61890);</w:t>
      </w:r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>- нежилое помещение, расположенное по адресу: Калининградская обл., г. Калининград, ул. Генерала Павлова, д. №34, литер III из литера I (код лота РАД - 61892);</w:t>
      </w:r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 xml:space="preserve">- нежилое помещение, расположенное по адресу: </w:t>
      </w:r>
      <w:proofErr w:type="gramStart"/>
      <w:r>
        <w:t xml:space="preserve">Калининградская обл., Краснознаменский р-н, Добровольский </w:t>
      </w:r>
      <w:proofErr w:type="spellStart"/>
      <w:r>
        <w:t>с.о</w:t>
      </w:r>
      <w:proofErr w:type="spellEnd"/>
      <w:r>
        <w:t>., пос. Добровольск, ул. Советская, д. 11 (код лота РАД - 61894);</w:t>
      </w:r>
      <w:proofErr w:type="gramEnd"/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>- нежилое помещение, расположенное по адресу: Калининградская область, г. Калининград, ул. Пугачева, д. 16, литер «III» из литера «</w:t>
      </w:r>
      <w:proofErr w:type="spellStart"/>
      <w:r>
        <w:t>А</w:t>
      </w:r>
      <w:proofErr w:type="gramStart"/>
      <w:r>
        <w:t>,а</w:t>
      </w:r>
      <w:proofErr w:type="spellEnd"/>
      <w:proofErr w:type="gramEnd"/>
      <w:r>
        <w:t>» (код лота РАД - 63246);</w:t>
      </w:r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>- нежилое здание - гостевой дом, общей площадью 956,7 кв. м., расположенное по адресу: Калининградская область, г. Калининград, Московский проспект, д. №175 (код лота РАД - 67606);</w:t>
      </w:r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 xml:space="preserve">- нежилое помещение, расположенное по адресу: </w:t>
      </w:r>
      <w:proofErr w:type="gramStart"/>
      <w:r>
        <w:t xml:space="preserve">Новгородская область, Валдайский район, г. Валдай, ул. Победы, д.82, площадью 432,5 </w:t>
      </w:r>
      <w:proofErr w:type="spellStart"/>
      <w:r>
        <w:t>кв.м</w:t>
      </w:r>
      <w:proofErr w:type="spellEnd"/>
      <w:r>
        <w:t>. (код лота РАД – 67607);</w:t>
      </w:r>
      <w:proofErr w:type="gramEnd"/>
    </w:p>
    <w:p w:rsidR="00BE54DC" w:rsidRDefault="00BE54DC" w:rsidP="00BE54DC">
      <w:pPr>
        <w:autoSpaceDE w:val="0"/>
        <w:autoSpaceDN w:val="0"/>
        <w:ind w:firstLine="284"/>
        <w:jc w:val="both"/>
        <w:outlineLvl w:val="0"/>
      </w:pPr>
      <w:r>
        <w:t xml:space="preserve">- блок-секция №2, </w:t>
      </w:r>
      <w:proofErr w:type="gramStart"/>
      <w:r>
        <w:t>расположенная</w:t>
      </w:r>
      <w:proofErr w:type="gramEnd"/>
      <w:r>
        <w:t xml:space="preserve"> по адресу: Республика Карелия, г. Петрозаводск, ул. </w:t>
      </w:r>
      <w:proofErr w:type="spellStart"/>
      <w:r>
        <w:t>Муезерская</w:t>
      </w:r>
      <w:proofErr w:type="spellEnd"/>
      <w:r>
        <w:t>, д. 120 (код лота РАД - 61884);</w:t>
      </w:r>
    </w:p>
    <w:p w:rsidR="00225379" w:rsidRDefault="00BE54DC" w:rsidP="00BE54DC">
      <w:pPr>
        <w:autoSpaceDE w:val="0"/>
        <w:autoSpaceDN w:val="0"/>
        <w:ind w:firstLine="284"/>
        <w:jc w:val="both"/>
        <w:outlineLvl w:val="0"/>
      </w:pPr>
      <w:r>
        <w:t xml:space="preserve">- 2-х комнатная квартира, расположенная по адресу: Республика Карелия, </w:t>
      </w: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Лоухи, ул. </w:t>
      </w:r>
      <w:proofErr w:type="gramStart"/>
      <w:r>
        <w:t>Октябрьская</w:t>
      </w:r>
      <w:proofErr w:type="gramEnd"/>
      <w:r>
        <w:t>, д. 16, кв. 33 (код лота РАД - 61885).</w:t>
      </w:r>
    </w:p>
    <w:p w:rsidR="00974B36" w:rsidRPr="00F172D9" w:rsidRDefault="00974B36" w:rsidP="00EB05D8">
      <w:pPr>
        <w:autoSpaceDE w:val="0"/>
        <w:autoSpaceDN w:val="0"/>
        <w:ind w:firstLine="709"/>
        <w:jc w:val="both"/>
        <w:outlineLvl w:val="0"/>
      </w:pPr>
    </w:p>
    <w:p w:rsidR="00B2292B" w:rsidRPr="00904F8F" w:rsidRDefault="00B2292B" w:rsidP="00B2292B">
      <w:pPr>
        <w:pStyle w:val="a3"/>
        <w:widowControl w:val="0"/>
        <w:ind w:left="0" w:right="-1" w:firstLine="720"/>
        <w:rPr>
          <w:b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BE54DC">
        <w:rPr>
          <w:szCs w:val="24"/>
        </w:rPr>
        <w:t>28</w:t>
      </w:r>
      <w:r w:rsidR="004A478E">
        <w:rPr>
          <w:szCs w:val="24"/>
        </w:rPr>
        <w:t>.07</w:t>
      </w:r>
      <w:r w:rsidR="00974B36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BE54DC">
        <w:rPr>
          <w:szCs w:val="24"/>
        </w:rPr>
        <w:t>528</w:t>
      </w:r>
      <w:r w:rsidRPr="00B65568">
        <w:rPr>
          <w:szCs w:val="24"/>
        </w:rPr>
        <w:t>-п,</w:t>
      </w:r>
      <w:r w:rsidRPr="00E7228C">
        <w:rPr>
          <w:szCs w:val="24"/>
        </w:rPr>
        <w:t xml:space="preserve"> дата подведен</w:t>
      </w:r>
      <w:r>
        <w:rPr>
          <w:szCs w:val="24"/>
        </w:rPr>
        <w:t xml:space="preserve">ия итогов аукциона переносится на </w:t>
      </w:r>
      <w:r w:rsidR="004A478E">
        <w:rPr>
          <w:b/>
        </w:rPr>
        <w:t>27 августа</w:t>
      </w:r>
      <w:r w:rsidR="00904F8F" w:rsidRPr="00904F8F">
        <w:rPr>
          <w:b/>
        </w:rPr>
        <w:t xml:space="preserve"> 2015</w:t>
      </w:r>
      <w:r w:rsidRPr="00075257">
        <w:rPr>
          <w:b/>
        </w:rPr>
        <w:t xml:space="preserve"> года </w:t>
      </w:r>
      <w:r>
        <w:rPr>
          <w:b/>
        </w:rPr>
        <w:t>в</w:t>
      </w:r>
      <w:r w:rsidRPr="00075257">
        <w:rPr>
          <w:b/>
        </w:rPr>
        <w:t xml:space="preserve"> 10:00</w:t>
      </w:r>
      <w:r w:rsidRPr="00904F8F">
        <w:rPr>
          <w:b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4A478E">
        <w:rPr>
          <w:b/>
        </w:rPr>
        <w:t>26 августа</w:t>
      </w:r>
      <w:r w:rsidR="00904F8F" w:rsidRPr="00904F8F">
        <w:rPr>
          <w:b/>
        </w:rPr>
        <w:t xml:space="preserve"> 2015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A478E">
        <w:rPr>
          <w:b/>
        </w:rPr>
        <w:t>25 августа</w:t>
      </w:r>
      <w:r w:rsidR="00904F8F" w:rsidRPr="00904F8F">
        <w:rPr>
          <w:b/>
        </w:rPr>
        <w:t xml:space="preserve"> 2015</w:t>
      </w:r>
      <w:r w:rsidRPr="00E7228C">
        <w:rPr>
          <w:rFonts w:eastAsia="Calibri"/>
          <w:b/>
          <w:lang w:eastAsia="en-US"/>
        </w:rPr>
        <w:t>.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A478E">
        <w:rPr>
          <w:b/>
        </w:rPr>
        <w:t>26 августа</w:t>
      </w:r>
      <w:r w:rsidR="00904F8F" w:rsidRPr="00904F8F">
        <w:rPr>
          <w:b/>
        </w:rPr>
        <w:t xml:space="preserve"> 2015</w:t>
      </w:r>
      <w:r w:rsidR="0034675B" w:rsidRPr="00075257">
        <w:rPr>
          <w:b/>
          <w:lang w:eastAsia="en-US"/>
        </w:rPr>
        <w:t xml:space="preserve"> </w:t>
      </w:r>
      <w:r w:rsidRPr="00E11BD5">
        <w:rPr>
          <w:b/>
          <w:lang w:eastAsia="en-US"/>
        </w:rPr>
        <w:t>года</w:t>
      </w:r>
      <w:r w:rsidR="00E11BD5" w:rsidRPr="00E11BD5">
        <w:rPr>
          <w:rFonts w:eastAsia="Calibri"/>
          <w:b/>
          <w:lang w:eastAsia="en-US"/>
        </w:rPr>
        <w:t xml:space="preserve"> в 17: 00.</w:t>
      </w:r>
    </w:p>
    <w:p w:rsidR="00DD53F7" w:rsidRPr="00B2292B" w:rsidRDefault="00DD53F7" w:rsidP="00B2292B">
      <w:bookmarkStart w:id="0" w:name="_GoBack"/>
      <w:bookmarkEnd w:id="0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1778F"/>
    <w:rsid w:val="001958B7"/>
    <w:rsid w:val="001C5F0C"/>
    <w:rsid w:val="00225379"/>
    <w:rsid w:val="0034675B"/>
    <w:rsid w:val="00434028"/>
    <w:rsid w:val="004763A5"/>
    <w:rsid w:val="004A478E"/>
    <w:rsid w:val="005A7674"/>
    <w:rsid w:val="00641E69"/>
    <w:rsid w:val="00672381"/>
    <w:rsid w:val="007117B4"/>
    <w:rsid w:val="007B7B0F"/>
    <w:rsid w:val="00821F35"/>
    <w:rsid w:val="00904F8F"/>
    <w:rsid w:val="00974B36"/>
    <w:rsid w:val="00A13A47"/>
    <w:rsid w:val="00A37F9A"/>
    <w:rsid w:val="00AE177E"/>
    <w:rsid w:val="00B06754"/>
    <w:rsid w:val="00B2292B"/>
    <w:rsid w:val="00B65568"/>
    <w:rsid w:val="00BE54DC"/>
    <w:rsid w:val="00C133C6"/>
    <w:rsid w:val="00D372A7"/>
    <w:rsid w:val="00D42F46"/>
    <w:rsid w:val="00D4440C"/>
    <w:rsid w:val="00DD53F7"/>
    <w:rsid w:val="00DF221E"/>
    <w:rsid w:val="00E11BD5"/>
    <w:rsid w:val="00E44D38"/>
    <w:rsid w:val="00E564AD"/>
    <w:rsid w:val="00E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Замураева Виктория</cp:lastModifiedBy>
  <cp:revision>17</cp:revision>
  <cp:lastPrinted>2015-07-29T07:41:00Z</cp:lastPrinted>
  <dcterms:created xsi:type="dcterms:W3CDTF">2015-03-17T14:01:00Z</dcterms:created>
  <dcterms:modified xsi:type="dcterms:W3CDTF">2015-07-29T07:53:00Z</dcterms:modified>
</cp:coreProperties>
</file>