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857" w:rsidRPr="00BC4F27" w:rsidRDefault="00324857" w:rsidP="00324857">
      <w:pPr>
        <w:widowControl w:val="0"/>
        <w:autoSpaceDE w:val="0"/>
        <w:autoSpaceDN w:val="0"/>
        <w:ind w:right="567" w:firstLine="720"/>
        <w:jc w:val="center"/>
        <w:rPr>
          <w:rFonts w:ascii="Times New Roman" w:hAnsi="Times New Roman"/>
          <w:szCs w:val="24"/>
        </w:rPr>
      </w:pPr>
      <w:r w:rsidRPr="00BC4F27">
        <w:rPr>
          <w:rFonts w:ascii="Times New Roman" w:hAnsi="Times New Roman"/>
          <w:b/>
          <w:bCs/>
          <w:szCs w:val="24"/>
        </w:rPr>
        <w:t>ДОГОВОР УСТУПКИ ПРАВ (ТРЕБОВАНИЙ) № 1882-103910-Ц</w:t>
      </w:r>
    </w:p>
    <w:p w:rsidR="00324857" w:rsidRPr="00BC4F27" w:rsidRDefault="00324857" w:rsidP="00324857">
      <w:pPr>
        <w:autoSpaceDE w:val="0"/>
        <w:autoSpaceDN w:val="0"/>
        <w:rPr>
          <w:rFonts w:ascii="Times New Roman" w:hAnsi="Times New Roman"/>
          <w:szCs w:val="24"/>
        </w:rPr>
      </w:pPr>
      <w:r w:rsidRPr="00BC4F27">
        <w:rPr>
          <w:rFonts w:ascii="Times New Roman" w:hAnsi="Times New Roman"/>
          <w:color w:val="FF0000"/>
          <w:szCs w:val="24"/>
        </w:rPr>
        <w:t xml:space="preserve">     </w:t>
      </w:r>
      <w:r w:rsidRPr="00BC4F27">
        <w:rPr>
          <w:rFonts w:ascii="Times New Roman" w:hAnsi="Times New Roman"/>
          <w:szCs w:val="24"/>
        </w:rPr>
        <w:t xml:space="preserve">г. Санкт-Петербург                                                                    </w:t>
      </w:r>
      <w:r>
        <w:rPr>
          <w:rFonts w:ascii="Times New Roman" w:hAnsi="Times New Roman"/>
          <w:szCs w:val="24"/>
        </w:rPr>
        <w:t xml:space="preserve">            </w:t>
      </w:r>
      <w:r w:rsidRPr="00BC4F27">
        <w:rPr>
          <w:rFonts w:ascii="Times New Roman" w:hAnsi="Times New Roman"/>
          <w:szCs w:val="24"/>
        </w:rPr>
        <w:t xml:space="preserve">          «__»  ________ 20__</w:t>
      </w:r>
    </w:p>
    <w:p w:rsidR="00324857" w:rsidRPr="00BC4F27" w:rsidRDefault="00324857" w:rsidP="00324857">
      <w:pPr>
        <w:autoSpaceDE w:val="0"/>
        <w:autoSpaceDN w:val="0"/>
        <w:spacing w:before="120" w:after="0" w:line="240" w:lineRule="auto"/>
        <w:ind w:firstLine="720"/>
        <w:jc w:val="both"/>
        <w:rPr>
          <w:rFonts w:ascii="Times New Roman" w:hAnsi="Times New Roman"/>
          <w:szCs w:val="24"/>
        </w:rPr>
      </w:pPr>
      <w:r w:rsidRPr="00BC4F27">
        <w:rPr>
          <w:rFonts w:ascii="Times New Roman" w:hAnsi="Times New Roman"/>
          <w:b/>
          <w:bCs/>
          <w:szCs w:val="24"/>
        </w:rPr>
        <w:t>Открытое акционерное общество «Сбербанк России»</w:t>
      </w:r>
      <w:r w:rsidRPr="00BC4F27">
        <w:rPr>
          <w:rFonts w:ascii="Times New Roman" w:hAnsi="Times New Roman"/>
          <w:szCs w:val="24"/>
        </w:rPr>
        <w:t xml:space="preserve">, ИНН 7707083893, именуемое в дальнейшем </w:t>
      </w:r>
      <w:r w:rsidRPr="00BC4F27">
        <w:rPr>
          <w:rFonts w:ascii="Times New Roman" w:hAnsi="Times New Roman"/>
          <w:b/>
          <w:bCs/>
          <w:szCs w:val="24"/>
        </w:rPr>
        <w:t>«ЦЕДЕНТ»</w:t>
      </w:r>
      <w:r w:rsidRPr="00BC4F27">
        <w:rPr>
          <w:rFonts w:ascii="Times New Roman" w:hAnsi="Times New Roman"/>
          <w:szCs w:val="24"/>
        </w:rPr>
        <w:t xml:space="preserve">, являющееся юридическим лицом по законодательству Российской Федерации, имеющее адрес местонахождения и почтовый адрес: Россия, 117997, г. Москва, ул. Вавилова, д.19, внесено в Единый государственный реестр юридических лиц за основным государственным регистрационным номером  1027700132195 Управлением МНС России по г. Москве 16.08.2002 года, свидетельство о внесении записи в Единый государственный реестр юридических лиц о юридическом лице, зарегистрированном до 01 июля 2002 года серии 77 № 004856976 от 16.08.2002 г.,   в лице___________, действующего на основании Устава, Положения о филиале - Северо-Западном банке ОАО «Сбербанк России» и Доверенности № _____ от «__» _______ 2013г., с одной стороны, и </w:t>
      </w:r>
    </w:p>
    <w:p w:rsidR="00324857" w:rsidRPr="00BC4F27" w:rsidRDefault="00324857" w:rsidP="00324857">
      <w:pPr>
        <w:spacing w:after="0" w:line="240" w:lineRule="auto"/>
        <w:ind w:firstLine="540"/>
        <w:jc w:val="both"/>
        <w:rPr>
          <w:rFonts w:ascii="Times New Roman" w:hAnsi="Times New Roman"/>
          <w:szCs w:val="24"/>
        </w:rPr>
      </w:pPr>
      <w:r w:rsidRPr="00BC4F27">
        <w:rPr>
          <w:rFonts w:ascii="Times New Roman" w:hAnsi="Times New Roman"/>
          <w:szCs w:val="24"/>
        </w:rPr>
        <w:t>_______________, ИНН ___________, именуемое в дальнейшем «</w:t>
      </w:r>
      <w:r w:rsidRPr="00BC4F27">
        <w:rPr>
          <w:rFonts w:ascii="Times New Roman" w:hAnsi="Times New Roman"/>
          <w:b/>
          <w:bCs/>
          <w:szCs w:val="24"/>
        </w:rPr>
        <w:t>ЦЕССИОНАРИЙ»,</w:t>
      </w:r>
      <w:r w:rsidRPr="00BC4F27">
        <w:rPr>
          <w:rFonts w:ascii="Times New Roman" w:hAnsi="Times New Roman"/>
          <w:szCs w:val="24"/>
        </w:rPr>
        <w:t xml:space="preserve"> ______________________, </w:t>
      </w:r>
      <w:r w:rsidRPr="00BC4F27">
        <w:rPr>
          <w:rFonts w:ascii="Times New Roman" w:hAnsi="Times New Roman"/>
          <w:snapToGrid w:val="0"/>
          <w:szCs w:val="24"/>
        </w:rPr>
        <w:t>в лице_________________</w:t>
      </w:r>
      <w:r w:rsidRPr="00BC4F27">
        <w:rPr>
          <w:rFonts w:ascii="Times New Roman" w:hAnsi="Times New Roman"/>
          <w:szCs w:val="24"/>
        </w:rPr>
        <w:t xml:space="preserve">, </w:t>
      </w:r>
      <w:r w:rsidRPr="00BC4F27">
        <w:rPr>
          <w:rFonts w:ascii="Times New Roman" w:hAnsi="Times New Roman"/>
          <w:color w:val="000000"/>
          <w:spacing w:val="11"/>
          <w:szCs w:val="24"/>
        </w:rPr>
        <w:t>действующей на основании _______</w:t>
      </w:r>
      <w:r w:rsidRPr="00BC4F27">
        <w:rPr>
          <w:rFonts w:ascii="Times New Roman" w:hAnsi="Times New Roman"/>
          <w:color w:val="000000"/>
          <w:spacing w:val="3"/>
          <w:szCs w:val="24"/>
        </w:rPr>
        <w:t xml:space="preserve">, </w:t>
      </w:r>
      <w:r w:rsidRPr="00BC4F27">
        <w:rPr>
          <w:rFonts w:ascii="Times New Roman" w:hAnsi="Times New Roman"/>
          <w:szCs w:val="24"/>
        </w:rPr>
        <w:t xml:space="preserve">с другой стороны, </w:t>
      </w:r>
    </w:p>
    <w:p w:rsidR="00324857" w:rsidRPr="00BC4F27" w:rsidRDefault="00324857" w:rsidP="00324857">
      <w:pPr>
        <w:spacing w:after="0" w:line="240" w:lineRule="auto"/>
        <w:ind w:firstLine="540"/>
        <w:jc w:val="both"/>
        <w:rPr>
          <w:rFonts w:ascii="Times New Roman" w:hAnsi="Times New Roman"/>
          <w:szCs w:val="24"/>
        </w:rPr>
      </w:pPr>
      <w:r w:rsidRPr="00BC4F27">
        <w:rPr>
          <w:rFonts w:ascii="Times New Roman" w:hAnsi="Times New Roman"/>
          <w:szCs w:val="24"/>
        </w:rPr>
        <w:t>далее совместно именуемые «Стороны», заключили настоящий договор, далее по тексту «Договор», о нижеследующем:</w:t>
      </w:r>
    </w:p>
    <w:p w:rsidR="00324857" w:rsidRPr="00BC4F27" w:rsidRDefault="00324857" w:rsidP="00324857">
      <w:pPr>
        <w:autoSpaceDE w:val="0"/>
        <w:autoSpaceDN w:val="0"/>
        <w:ind w:firstLine="720"/>
        <w:jc w:val="center"/>
        <w:rPr>
          <w:rFonts w:ascii="Times New Roman" w:hAnsi="Times New Roman"/>
          <w:b/>
          <w:szCs w:val="24"/>
        </w:rPr>
      </w:pPr>
      <w:r w:rsidRPr="00BC4F27">
        <w:rPr>
          <w:rFonts w:ascii="Times New Roman" w:hAnsi="Times New Roman"/>
          <w:b/>
          <w:szCs w:val="24"/>
        </w:rPr>
        <w:t xml:space="preserve">1. Предмет Договора  </w:t>
      </w:r>
    </w:p>
    <w:p w:rsidR="00324857" w:rsidRPr="00BC4F27" w:rsidRDefault="00324857" w:rsidP="00324857">
      <w:pPr>
        <w:autoSpaceDE w:val="0"/>
        <w:autoSpaceDN w:val="0"/>
        <w:spacing w:after="0" w:line="240" w:lineRule="auto"/>
        <w:ind w:firstLine="709"/>
        <w:jc w:val="both"/>
        <w:rPr>
          <w:rFonts w:ascii="Times New Roman" w:hAnsi="Times New Roman"/>
          <w:szCs w:val="24"/>
        </w:rPr>
      </w:pPr>
      <w:r w:rsidRPr="00BC4F27">
        <w:rPr>
          <w:rFonts w:ascii="Times New Roman" w:hAnsi="Times New Roman"/>
          <w:szCs w:val="24"/>
        </w:rPr>
        <w:t xml:space="preserve">1.1. ЦЕДЕНТ уступает ЦЕССИОНАРИЮ права (требования) к Закрытому акционерному обществу </w:t>
      </w:r>
      <w:r w:rsidRPr="00BC4F27">
        <w:rPr>
          <w:rFonts w:ascii="Times New Roman" w:hAnsi="Times New Roman"/>
          <w:color w:val="000000"/>
          <w:szCs w:val="24"/>
        </w:rPr>
        <w:t>«Агрофирма Горский</w:t>
      </w:r>
      <w:r w:rsidRPr="00BC4F27">
        <w:rPr>
          <w:rFonts w:ascii="Times New Roman" w:hAnsi="Times New Roman"/>
          <w:szCs w:val="24"/>
        </w:rPr>
        <w:t xml:space="preserve">» ИНН </w:t>
      </w:r>
      <w:r w:rsidRPr="00BC4F27">
        <w:rPr>
          <w:rFonts w:ascii="Times New Roman" w:hAnsi="Times New Roman" w:cs="Times New Roman"/>
        </w:rPr>
        <w:t>4715002853</w:t>
      </w:r>
      <w:r w:rsidRPr="00BC4F27">
        <w:rPr>
          <w:rFonts w:ascii="Times New Roman" w:hAnsi="Times New Roman"/>
          <w:szCs w:val="24"/>
        </w:rPr>
        <w:t>, ОГРН 1024701852779, именуемому в дальнейшем ДОЛЖНИК, вытекающие из:</w:t>
      </w:r>
    </w:p>
    <w:p w:rsidR="00324857" w:rsidRPr="00BC4F27" w:rsidRDefault="00324857" w:rsidP="00324857">
      <w:pPr>
        <w:tabs>
          <w:tab w:val="left" w:pos="1843"/>
        </w:tabs>
        <w:spacing w:after="0" w:line="240" w:lineRule="auto"/>
        <w:ind w:firstLine="709"/>
        <w:jc w:val="both"/>
        <w:rPr>
          <w:rFonts w:ascii="Times New Roman" w:hAnsi="Times New Roman"/>
          <w:szCs w:val="24"/>
        </w:rPr>
      </w:pPr>
      <w:r w:rsidRPr="00BC4F27">
        <w:rPr>
          <w:rFonts w:ascii="Times New Roman" w:hAnsi="Times New Roman"/>
          <w:szCs w:val="24"/>
        </w:rPr>
        <w:t xml:space="preserve">Договора </w:t>
      </w:r>
      <w:r w:rsidRPr="00BC4F27">
        <w:rPr>
          <w:rFonts w:ascii="Times New Roman" w:hAnsi="Times New Roman"/>
          <w:bCs/>
          <w:szCs w:val="24"/>
        </w:rPr>
        <w:t>№ 1882-101408-ИП  об открытии невозобновляемой кредитной линии от 15 февраля 2008 года,</w:t>
      </w:r>
      <w:r w:rsidRPr="00BC4F27">
        <w:rPr>
          <w:rFonts w:ascii="Times New Roman" w:hAnsi="Times New Roman"/>
          <w:szCs w:val="24"/>
        </w:rPr>
        <w:t xml:space="preserve"> заключенного между ЦЕДЕНТОМ и ДОЛЖНИКОМ, и заключенных к нему Дополнительного соглашения № 1 от 22 сентября 2008 года к </w:t>
      </w:r>
      <w:r w:rsidRPr="00BC4F27">
        <w:rPr>
          <w:rFonts w:ascii="Times New Roman" w:hAnsi="Times New Roman"/>
          <w:bCs/>
          <w:szCs w:val="24"/>
        </w:rPr>
        <w:t xml:space="preserve">№ 1882-101408-ИП  об открытии невозобновляемой кредитной линии от 15 февраля 2008 года, Дополнительного соглашения №2 от 01 июля 2010 года к № 1882-101408-ИП  об открытии невозобновляемой кредитной линии от 15 февраля 2008 года, Дополнительного соглашения №3 от 08 декабря 2010 года к № 1882-101408-ИП  об открытии невозобновляемой кредитной линии от 15 февраля 2008 года, Дополнительного соглашения №4 от 18 марта 2013 года к № 1882-101408-ИП  об открытии невозобновляемой кредитной линии от 15 февраля 2008 года </w:t>
      </w:r>
      <w:r w:rsidRPr="00BC4F27">
        <w:rPr>
          <w:rFonts w:ascii="Times New Roman" w:hAnsi="Times New Roman"/>
          <w:szCs w:val="24"/>
        </w:rPr>
        <w:t xml:space="preserve">  (далее по тексту – Кредитный договор 1);</w:t>
      </w:r>
    </w:p>
    <w:p w:rsidR="00324857" w:rsidRPr="00BC4F27" w:rsidRDefault="00324857" w:rsidP="00324857">
      <w:pPr>
        <w:tabs>
          <w:tab w:val="left" w:pos="1843"/>
        </w:tabs>
        <w:spacing w:after="0" w:line="240" w:lineRule="auto"/>
        <w:ind w:firstLine="709"/>
        <w:jc w:val="both"/>
        <w:rPr>
          <w:rFonts w:ascii="Times New Roman" w:hAnsi="Times New Roman"/>
          <w:szCs w:val="24"/>
        </w:rPr>
      </w:pPr>
      <w:r w:rsidRPr="00BC4F27">
        <w:rPr>
          <w:rFonts w:ascii="Times New Roman" w:hAnsi="Times New Roman"/>
          <w:szCs w:val="24"/>
        </w:rPr>
        <w:t>Договора № 1882-104208-ИП об открытии невозобновляемой кредитной линии от 21 апреля 2008 года, заключенного между ЦЕДЕНТОМ и ДОЛЖНИКОМ, и заключенных к нему Дополнительного соглашения №1 от 22 сентября 2008 года к № 1882-104208-ИП об открытии невозобновляемой кредитной линии от 21 апреля 2008 года, Дополнительного соглашения №2 от 01 июля 2010 года к № 1882-104208-ИП об открытии невозобновляемой кредитной линии от 21 апреля 2008 года, Дополнительного соглашения №3 от 08 декабря 2010 года к № 1882-104208-ИП об открытии невозобновляемой кредитной линии от 21 апреля 2008 года, Дополнительного соглашения №4 от 18 марта 2013 года к № 1882-104208-ИП об открытии невозобновляемой кредитной линии от 21 апреля 2008 года (далее по тексту – Кредитный договор 2);</w:t>
      </w:r>
    </w:p>
    <w:p w:rsidR="00324857" w:rsidRPr="00BC4F27" w:rsidRDefault="00324857" w:rsidP="00324857">
      <w:pPr>
        <w:tabs>
          <w:tab w:val="left" w:pos="1843"/>
        </w:tabs>
        <w:spacing w:after="0" w:line="240" w:lineRule="auto"/>
        <w:ind w:firstLine="709"/>
        <w:jc w:val="both"/>
        <w:rPr>
          <w:rFonts w:ascii="Times New Roman" w:hAnsi="Times New Roman"/>
          <w:szCs w:val="24"/>
        </w:rPr>
      </w:pPr>
      <w:r w:rsidRPr="00BC4F27">
        <w:rPr>
          <w:rFonts w:ascii="Times New Roman" w:hAnsi="Times New Roman"/>
          <w:szCs w:val="24"/>
        </w:rPr>
        <w:t>Договора № 1882-103509-ИП об открытии невозобновляемой кредитной линии от 02 июля 2009 года, заключенного между ЦЕДЕНТОМ и ДОЛЖНИКОМ, и заключенных к нему Дополнительного соглашения №2 от 01 июля 2010 года к  № 1882-103509-ИП об открытии невозобновляемой кредитной линии от 02 июля 2009 года, Дополнительного соглашения №3 от 08 декабря 2010 года к № 1882-103509-ИП об открытии невозобновляемой кредитной линии от 02 июля 2009 года, Дополнительного соглашения №4 от 18 марта 2013 года к № 1882-103509-ИП об открытии невозобновляемой кредитной линии от 02 июля 2009 года (далее по тексту – Кредитный договор 3);</w:t>
      </w:r>
    </w:p>
    <w:p w:rsidR="00324857" w:rsidRPr="00BC4F27" w:rsidRDefault="00324857" w:rsidP="00324857">
      <w:pPr>
        <w:tabs>
          <w:tab w:val="left" w:pos="1843"/>
        </w:tabs>
        <w:spacing w:after="0" w:line="240" w:lineRule="auto"/>
        <w:ind w:firstLine="709"/>
        <w:jc w:val="both"/>
        <w:rPr>
          <w:rFonts w:ascii="Times New Roman" w:hAnsi="Times New Roman"/>
          <w:szCs w:val="24"/>
        </w:rPr>
      </w:pPr>
      <w:r w:rsidRPr="00BC4F27">
        <w:rPr>
          <w:rFonts w:ascii="Times New Roman" w:hAnsi="Times New Roman"/>
          <w:szCs w:val="24"/>
        </w:rPr>
        <w:t xml:space="preserve">Договора № 1882-104309-ИП об открытии невозобновляемой кредитной линии от 02 сентября 2009 года, заключенного между ЦЕДЕНТОМ и ДОЛЖНИКОМ, и заключенных к нему Дополнительного соглашения №1 от 10 сентября 2009 года к № 1882-104309-ИП об открытии невозобновляемой кредитной линии от 02 сентября 2009 года, Дополнительного соглашения №2 от 29 сентября 2009 года к № 1882-104309-ИП об открытии невозобновляемой кредитной линии от 02 сентября 2009 года, Дополнительного соглашения №3 от 17 марта 2010 года к № 1882-104309-ИП об открытии невозобновляемой кредитной линии от 02 сентября 2009 года, Дополнительного соглашения №4 от 29 сентября 2010 года к № 1882-104309-ИП об открытии невозобновляемой </w:t>
      </w:r>
      <w:r w:rsidRPr="00BC4F27">
        <w:rPr>
          <w:rFonts w:ascii="Times New Roman" w:hAnsi="Times New Roman"/>
          <w:szCs w:val="24"/>
        </w:rPr>
        <w:lastRenderedPageBreak/>
        <w:t>кредитной линии от 02 сентября 2009 года, Дополнительного соглашения №5 от 08 декабря 2010 года к № 1882-104309-ИП об открытии невозобновляемой кредитной линии от 02 сентября 2009 года, Дополнительного соглашения №6 от 18 марта 2013 года к № 1882-104309-ИП об открытии невозобновляемой кредитной линии от 02 сентября 2009 года (далее по тексту – Кредитный договор 4);</w:t>
      </w:r>
    </w:p>
    <w:p w:rsidR="00324857" w:rsidRPr="00BC4F27" w:rsidRDefault="00324857" w:rsidP="00324857">
      <w:pPr>
        <w:tabs>
          <w:tab w:val="left" w:pos="1843"/>
        </w:tabs>
        <w:spacing w:after="0" w:line="240" w:lineRule="auto"/>
        <w:ind w:firstLine="709"/>
        <w:jc w:val="both"/>
        <w:rPr>
          <w:rFonts w:ascii="Times New Roman" w:hAnsi="Times New Roman"/>
          <w:szCs w:val="24"/>
        </w:rPr>
      </w:pPr>
      <w:r w:rsidRPr="00BC4F27">
        <w:rPr>
          <w:rFonts w:ascii="Times New Roman" w:hAnsi="Times New Roman"/>
          <w:szCs w:val="24"/>
        </w:rPr>
        <w:t>Договора №1882-2-110011 об открытии невозобновляемой кредитной линии от 16 ноября 2011 года, заключенного между ЦЕДЕНТОМ и ДОЛЖНИКОМ, и заключенных к нему Дополнительного соглашения №1 от 18 марта 2013 года к договору №1882-2-110011 об открытии невозобновляемой кредитной линии от 16 ноября 2011 года (далее по тексту – Кредитный договор 5);</w:t>
      </w:r>
    </w:p>
    <w:p w:rsidR="00324857" w:rsidRPr="00BC4F27" w:rsidRDefault="00324857" w:rsidP="00324857">
      <w:pPr>
        <w:tabs>
          <w:tab w:val="left" w:pos="1843"/>
        </w:tabs>
        <w:spacing w:after="0" w:line="240" w:lineRule="auto"/>
        <w:ind w:firstLine="709"/>
        <w:jc w:val="both"/>
        <w:rPr>
          <w:rFonts w:ascii="Times New Roman" w:hAnsi="Times New Roman"/>
          <w:szCs w:val="24"/>
        </w:rPr>
      </w:pPr>
      <w:r w:rsidRPr="00BC4F27">
        <w:rPr>
          <w:rFonts w:ascii="Times New Roman" w:hAnsi="Times New Roman"/>
          <w:szCs w:val="24"/>
        </w:rPr>
        <w:t>Договора №1882-1-103612 об открытии невозобновляемой кредитной линии (со свободным режимом выборки) от 09 июня 2012 года, заключенного между ЦЕДЕНТОМ и ДОЛЖНИКОМ, и заключенного к нему Дополнительного соглашения №1 от 18 марта 2013 года к договору №1882-1-103612 об открытии невозобновляемой кредитной линии от 09 июня 2012 года (далее по тексту – Кредитный договор 6);</w:t>
      </w:r>
    </w:p>
    <w:p w:rsidR="00324857" w:rsidRPr="00BC4F27" w:rsidRDefault="00324857" w:rsidP="00324857">
      <w:pPr>
        <w:tabs>
          <w:tab w:val="left" w:pos="1843"/>
        </w:tabs>
        <w:spacing w:after="0" w:line="240" w:lineRule="auto"/>
        <w:ind w:firstLine="709"/>
        <w:jc w:val="both"/>
        <w:rPr>
          <w:rFonts w:ascii="Times New Roman" w:hAnsi="Times New Roman"/>
          <w:szCs w:val="24"/>
        </w:rPr>
      </w:pPr>
      <w:r w:rsidRPr="00BC4F27">
        <w:rPr>
          <w:rFonts w:ascii="Times New Roman" w:hAnsi="Times New Roman"/>
          <w:szCs w:val="24"/>
        </w:rPr>
        <w:t>Договора №1882-1-109110-ИП об открытии невозобновляемой кредитной линии от 16 ноября 2010 года, заключенного между ЦЕДЕНТОМ и ДОЛЖНИКОМ, и заключенного к нему Дополнительного соглашения №1 от 18 марта 2013 года к договору №1882-1-109110-ИП от открытии невозобновляемой кредитной линии от 16 ноября 2010 года (далее по тексту – Кредитный договор 7);</w:t>
      </w:r>
    </w:p>
    <w:p w:rsidR="00324857" w:rsidRPr="00BC4F27" w:rsidRDefault="00324857" w:rsidP="00324857">
      <w:pPr>
        <w:tabs>
          <w:tab w:val="left" w:pos="1843"/>
        </w:tabs>
        <w:spacing w:after="0" w:line="240" w:lineRule="auto"/>
        <w:ind w:firstLine="709"/>
        <w:jc w:val="both"/>
        <w:rPr>
          <w:rFonts w:ascii="Times New Roman" w:hAnsi="Times New Roman"/>
          <w:szCs w:val="24"/>
        </w:rPr>
      </w:pPr>
      <w:r w:rsidRPr="00BC4F27">
        <w:rPr>
          <w:rFonts w:ascii="Times New Roman" w:hAnsi="Times New Roman"/>
          <w:szCs w:val="24"/>
        </w:rPr>
        <w:t>Договора №1882-103910-ИП об открытии невозобновляемой кредитной линии от 24 мая 2010 года, заключенного между ЦЕДЕНТОМ и ДОЛЖНИКОМ, и заключенных к нему Дополнительного соглашения №1 от 29 сентября 2010 года к договору №1882-103910-ИП об открытии невозобновляемой кредитной линии от 24 мая 2010 года, Дополнительного соглашения №2 от 01 июля 2010 года к договору №1882-103910-ИП об открытии невозобновляемой кредитной линии от 24 мая 2010 года, Дополнительного соглашения №3 от 08 декабря 2010 года к договору №1882-103910-ИП об открытии невозобновляемой кредитной линии от 24 мая 2010 года, Дополнительного соглашения №3 от 18 марта 2013 года к договору №1882-103910-ИП об открытии невозобновляемой кредитной линии от 24 мая 2010 года (далее – Кредитный договор 8).</w:t>
      </w:r>
    </w:p>
    <w:p w:rsidR="00324857" w:rsidRPr="00BC4F27" w:rsidRDefault="00324857" w:rsidP="00324857">
      <w:pPr>
        <w:shd w:val="clear" w:color="auto" w:fill="FFFFFF"/>
        <w:autoSpaceDE w:val="0"/>
        <w:autoSpaceDN w:val="0"/>
        <w:spacing w:after="0" w:line="240" w:lineRule="auto"/>
        <w:ind w:firstLine="709"/>
        <w:jc w:val="both"/>
        <w:rPr>
          <w:rFonts w:ascii="Times New Roman" w:hAnsi="Times New Roman"/>
          <w:szCs w:val="24"/>
        </w:rPr>
      </w:pPr>
      <w:r w:rsidRPr="00BC4F27">
        <w:rPr>
          <w:rFonts w:ascii="Times New Roman" w:hAnsi="Times New Roman"/>
          <w:szCs w:val="24"/>
        </w:rPr>
        <w:t>1.2. В соответствии со ст. 384 ГК РФ, к ЦЕССИОНАРИЮ переходят права по договорам, заключенным в обеспечение исполнения обязательств ДОЛЖНИКА по Кредитному договору 1, указанному в п. 1.1 (далее – «Обеспечительные договоры»), а именно права, вытекающие из:</w:t>
      </w:r>
    </w:p>
    <w:p w:rsidR="00324857" w:rsidRPr="00BC4F27" w:rsidRDefault="00324857" w:rsidP="00324857">
      <w:pPr>
        <w:shd w:val="clear" w:color="auto" w:fill="FFFFFF"/>
        <w:autoSpaceDE w:val="0"/>
        <w:autoSpaceDN w:val="0"/>
        <w:spacing w:after="0" w:line="240" w:lineRule="auto"/>
        <w:ind w:firstLine="709"/>
        <w:jc w:val="both"/>
        <w:rPr>
          <w:rFonts w:ascii="Times New Roman" w:hAnsi="Times New Roman"/>
          <w:szCs w:val="24"/>
        </w:rPr>
      </w:pPr>
      <w:r w:rsidRPr="00BC4F27">
        <w:rPr>
          <w:rFonts w:ascii="Times New Roman" w:hAnsi="Times New Roman"/>
          <w:szCs w:val="24"/>
        </w:rPr>
        <w:t>Договора ипотеки №1882-101408-ИП/И от 18 февраля 2008 года, заключенного между ЦЕДЕНТОМ и ДОЛЖНИКОМ, и заключенных к нему, Дополнительного соглашения от 21 апреля 2008 года к договору ипотеки №1882-101408-ИП/И от 18 февраля 2008 года, Дополнительного соглашения №2 от 22 сентября 2008 года к договору ипотеки №1882-101408-ИП/И от 18 февраля 2008 года, Дополнительного соглашения №3 от 03 октября 2008 года к договору ипотеки №1882-101408-ИП/И от 18 февраля 2008 года, дополнительного соглашения №4 от 01 июля 2010 года к договору ипотеки №1882-101408-ИП/И от 18 февраля 2008 года;</w:t>
      </w:r>
    </w:p>
    <w:p w:rsidR="00324857" w:rsidRPr="00BC4F27" w:rsidRDefault="00324857" w:rsidP="00324857">
      <w:pPr>
        <w:shd w:val="clear" w:color="auto" w:fill="FFFFFF"/>
        <w:autoSpaceDE w:val="0"/>
        <w:autoSpaceDN w:val="0"/>
        <w:spacing w:after="0" w:line="240" w:lineRule="auto"/>
        <w:ind w:firstLine="709"/>
        <w:jc w:val="both"/>
        <w:rPr>
          <w:rFonts w:ascii="Times New Roman" w:hAnsi="Times New Roman"/>
          <w:szCs w:val="24"/>
        </w:rPr>
      </w:pPr>
      <w:r w:rsidRPr="00BC4F27">
        <w:rPr>
          <w:rFonts w:ascii="Times New Roman" w:hAnsi="Times New Roman"/>
          <w:szCs w:val="24"/>
        </w:rPr>
        <w:t>Договора поручительства №1882-101408-ИП п-1 от 08 декабря 2010 года, заключенного между ЦЕДЕНТОМ и Гамулькиным Александром Вячеславовичем.</w:t>
      </w:r>
    </w:p>
    <w:p w:rsidR="00324857" w:rsidRPr="00BC4F27" w:rsidRDefault="00324857" w:rsidP="00324857">
      <w:pPr>
        <w:autoSpaceDE w:val="0"/>
        <w:autoSpaceDN w:val="0"/>
        <w:spacing w:after="0" w:line="240" w:lineRule="auto"/>
        <w:ind w:firstLine="709"/>
        <w:jc w:val="both"/>
        <w:rPr>
          <w:rFonts w:ascii="Times New Roman" w:hAnsi="Times New Roman"/>
          <w:szCs w:val="24"/>
        </w:rPr>
      </w:pPr>
      <w:r w:rsidRPr="00BC4F27">
        <w:rPr>
          <w:rFonts w:ascii="Times New Roman" w:hAnsi="Times New Roman"/>
          <w:szCs w:val="24"/>
        </w:rPr>
        <w:t>1.3. В соответствии со ст. 384 ГК РФ, к ЦЕССИОНАРИЮ переходят права по договорам, заключенным в обеспечение исполнения обязательств ДОЛЖНИКА по Кредитному договору 2, указанном в п. 1.1 (далее – «Обеспечительные договоры»), а именно права, вытекающие из:</w:t>
      </w:r>
    </w:p>
    <w:p w:rsidR="00324857" w:rsidRPr="00BC4F27" w:rsidRDefault="00324857" w:rsidP="00324857">
      <w:pPr>
        <w:autoSpaceDE w:val="0"/>
        <w:autoSpaceDN w:val="0"/>
        <w:spacing w:after="0" w:line="240" w:lineRule="auto"/>
        <w:ind w:firstLine="709"/>
        <w:contextualSpacing/>
        <w:jc w:val="both"/>
        <w:rPr>
          <w:rFonts w:ascii="Times New Roman" w:hAnsi="Times New Roman"/>
          <w:szCs w:val="24"/>
        </w:rPr>
      </w:pPr>
    </w:p>
    <w:p w:rsidR="00324857" w:rsidRPr="00BC4F27" w:rsidRDefault="00324857" w:rsidP="00324857">
      <w:pPr>
        <w:shd w:val="clear" w:color="auto" w:fill="FFFFFF"/>
        <w:autoSpaceDE w:val="0"/>
        <w:autoSpaceDN w:val="0"/>
        <w:spacing w:after="0" w:line="240" w:lineRule="auto"/>
        <w:ind w:firstLine="709"/>
        <w:jc w:val="both"/>
        <w:rPr>
          <w:rFonts w:ascii="Times New Roman" w:hAnsi="Times New Roman"/>
          <w:szCs w:val="24"/>
        </w:rPr>
      </w:pPr>
      <w:r w:rsidRPr="00BC4F27">
        <w:rPr>
          <w:rFonts w:ascii="Times New Roman" w:hAnsi="Times New Roman"/>
          <w:szCs w:val="24"/>
        </w:rPr>
        <w:t>Договора ипотеки №1882-101408-ИП/И от 18 февраля 2008 года, заключенного между ЦЕДЕНТОМ и ДОЛЖНИКОМ, и заключенных к нему, Дополнительного соглашения от 21 апреля 2008 года к договору ипотеки №1882-101408-ИП/И от 18 февраля 2008 года, Дополнительного соглашения №2 от 22 сентября 2008 года к договору ипотеки №1882-101408-ИП/И от 18 февраля 2008 года, Дополнительного соглашения №3 от 03 октября 2008 года к договору ипотеки №1882-101408-ИП/И от 18 февраля 2008 года, дополнительного соглашения №4 от 01 июля 2010 года к договору ипотеки №1882-101408-ИП/И от 18 февраля 2008 года;</w:t>
      </w:r>
    </w:p>
    <w:p w:rsidR="00324857" w:rsidRPr="00BC4F27" w:rsidRDefault="00324857" w:rsidP="00324857">
      <w:pPr>
        <w:autoSpaceDE w:val="0"/>
        <w:autoSpaceDN w:val="0"/>
        <w:spacing w:after="0" w:line="240" w:lineRule="auto"/>
        <w:ind w:firstLine="709"/>
        <w:contextualSpacing/>
        <w:jc w:val="both"/>
        <w:rPr>
          <w:rFonts w:ascii="Times New Roman" w:hAnsi="Times New Roman"/>
          <w:szCs w:val="24"/>
        </w:rPr>
      </w:pPr>
      <w:r w:rsidRPr="00BC4F27">
        <w:rPr>
          <w:rFonts w:ascii="Times New Roman" w:hAnsi="Times New Roman"/>
          <w:szCs w:val="24"/>
        </w:rPr>
        <w:t>Договора поручительства №1882-104208-ИП п-1 от 08 декабря 2010, заключенного между ЦЕДЕНТОМ и Гамулькиным Александром Вячеславовичем;</w:t>
      </w:r>
    </w:p>
    <w:p w:rsidR="00324857" w:rsidRPr="00BC4F27" w:rsidRDefault="00324857" w:rsidP="00324857">
      <w:pPr>
        <w:shd w:val="clear" w:color="auto" w:fill="FFFFFF"/>
        <w:autoSpaceDE w:val="0"/>
        <w:autoSpaceDN w:val="0"/>
        <w:spacing w:after="0" w:line="240" w:lineRule="auto"/>
        <w:ind w:firstLine="709"/>
        <w:jc w:val="both"/>
        <w:rPr>
          <w:rFonts w:ascii="Times New Roman" w:hAnsi="Times New Roman"/>
          <w:szCs w:val="24"/>
        </w:rPr>
      </w:pPr>
      <w:r w:rsidRPr="00BC4F27">
        <w:rPr>
          <w:rFonts w:ascii="Times New Roman" w:hAnsi="Times New Roman"/>
          <w:szCs w:val="24"/>
        </w:rPr>
        <w:t>1.4. В соответствии со ст. 384 ГК РФ, к ЦЕССИОНАРИЮ переходят права по договорам, заключенным в обеспечение исполнения обязательств ДОЛЖНИКА по Кредитному договору 3, указанном в п. 1.1 (далее – «Обеспечительные договоры»), а именно права, вытекающие из:</w:t>
      </w:r>
    </w:p>
    <w:p w:rsidR="00324857" w:rsidRPr="00BC4F27" w:rsidRDefault="00324857" w:rsidP="00324857">
      <w:pPr>
        <w:shd w:val="clear" w:color="auto" w:fill="FFFFFF"/>
        <w:autoSpaceDE w:val="0"/>
        <w:autoSpaceDN w:val="0"/>
        <w:spacing w:after="0" w:line="240" w:lineRule="auto"/>
        <w:ind w:firstLine="709"/>
        <w:jc w:val="both"/>
        <w:rPr>
          <w:rFonts w:ascii="Times New Roman" w:hAnsi="Times New Roman"/>
          <w:szCs w:val="24"/>
        </w:rPr>
      </w:pPr>
      <w:r w:rsidRPr="00BC4F27">
        <w:rPr>
          <w:rFonts w:ascii="Times New Roman" w:hAnsi="Times New Roman"/>
          <w:szCs w:val="24"/>
        </w:rPr>
        <w:lastRenderedPageBreak/>
        <w:t>Договора ипотеки №1882-103509-ИП/И от 02 июля 2002 года, заключенного между ЦЕДЕНТОМ и ДОЛЖНИКОМ, и заключенного к нему Дополнительного соглашения от 01 июля 2010 года к договору ипотеки №1882-103509-ИП/И от 02 июля 2002 года;</w:t>
      </w:r>
    </w:p>
    <w:p w:rsidR="00324857" w:rsidRPr="00BC4F27" w:rsidRDefault="00324857" w:rsidP="00324857">
      <w:pPr>
        <w:shd w:val="clear" w:color="auto" w:fill="FFFFFF"/>
        <w:autoSpaceDE w:val="0"/>
        <w:autoSpaceDN w:val="0"/>
        <w:spacing w:after="0" w:line="240" w:lineRule="auto"/>
        <w:ind w:firstLine="709"/>
        <w:jc w:val="both"/>
        <w:rPr>
          <w:rFonts w:ascii="Times New Roman" w:hAnsi="Times New Roman"/>
          <w:szCs w:val="24"/>
        </w:rPr>
      </w:pPr>
      <w:r w:rsidRPr="00BC4F27">
        <w:rPr>
          <w:rFonts w:ascii="Times New Roman" w:hAnsi="Times New Roman"/>
          <w:szCs w:val="24"/>
        </w:rPr>
        <w:t>Договора залога №1882-103509-ИП/3-1 от 02 июля 2009 года, заключенного между ЦЕДЕНТОМ и ДОЛЖНИКОМ;</w:t>
      </w:r>
    </w:p>
    <w:p w:rsidR="00324857" w:rsidRPr="00BC4F27" w:rsidRDefault="00324857" w:rsidP="00324857">
      <w:pPr>
        <w:shd w:val="clear" w:color="auto" w:fill="FFFFFF"/>
        <w:autoSpaceDE w:val="0"/>
        <w:autoSpaceDN w:val="0"/>
        <w:spacing w:after="0" w:line="240" w:lineRule="auto"/>
        <w:ind w:firstLine="709"/>
        <w:jc w:val="both"/>
        <w:rPr>
          <w:rFonts w:ascii="Times New Roman" w:hAnsi="Times New Roman"/>
          <w:szCs w:val="24"/>
        </w:rPr>
      </w:pPr>
      <w:r w:rsidRPr="00BC4F27">
        <w:rPr>
          <w:rFonts w:ascii="Times New Roman" w:hAnsi="Times New Roman"/>
          <w:szCs w:val="24"/>
        </w:rPr>
        <w:t>Договора залога №1882-103509-ИП/3-2 от 02 июля 2009 года, заключенного между ЦЕДЕНТОМ и ДОЛЖНИКОМ;</w:t>
      </w:r>
    </w:p>
    <w:p w:rsidR="00324857" w:rsidRPr="00BC4F27" w:rsidRDefault="00324857" w:rsidP="00324857">
      <w:pPr>
        <w:shd w:val="clear" w:color="auto" w:fill="FFFFFF"/>
        <w:autoSpaceDE w:val="0"/>
        <w:autoSpaceDN w:val="0"/>
        <w:spacing w:after="0" w:line="240" w:lineRule="auto"/>
        <w:ind w:firstLine="709"/>
        <w:jc w:val="both"/>
        <w:rPr>
          <w:rFonts w:ascii="Times New Roman" w:hAnsi="Times New Roman"/>
          <w:szCs w:val="24"/>
        </w:rPr>
      </w:pPr>
      <w:r w:rsidRPr="00BC4F27">
        <w:rPr>
          <w:rFonts w:ascii="Times New Roman" w:hAnsi="Times New Roman"/>
          <w:szCs w:val="24"/>
        </w:rPr>
        <w:t>Договор поручительства №1882-103509-ИП/П-1 от 08 декабря 2010 года, заключенного между ЦЕДЕНТОМ и Гамулькиным Александром Вячеславовичем.</w:t>
      </w:r>
    </w:p>
    <w:p w:rsidR="00324857" w:rsidRPr="00BC4F27" w:rsidRDefault="00324857" w:rsidP="00324857">
      <w:pPr>
        <w:shd w:val="clear" w:color="auto" w:fill="FFFFFF"/>
        <w:autoSpaceDE w:val="0"/>
        <w:autoSpaceDN w:val="0"/>
        <w:spacing w:after="0" w:line="240" w:lineRule="auto"/>
        <w:ind w:firstLine="709"/>
        <w:jc w:val="both"/>
        <w:rPr>
          <w:rFonts w:ascii="Times New Roman" w:hAnsi="Times New Roman"/>
          <w:szCs w:val="24"/>
        </w:rPr>
      </w:pPr>
      <w:r w:rsidRPr="00BC4F27">
        <w:rPr>
          <w:rFonts w:ascii="Times New Roman" w:hAnsi="Times New Roman"/>
          <w:szCs w:val="24"/>
        </w:rPr>
        <w:t>1.5. В соответствии со ст. 384 ГК РФ, к ЦЕССИОНАРИЮ переходят права по договорам, заключенным в обеспечение исполнения обязательств ДОЛЖНИКА по Кредитному договору 4, указанном в п. 1.1 (далее – «Обеспечительные договоры»), а именно права, вытекающие из:</w:t>
      </w:r>
    </w:p>
    <w:p w:rsidR="00324857" w:rsidRPr="00BC4F27" w:rsidRDefault="00324857" w:rsidP="00324857">
      <w:pPr>
        <w:shd w:val="clear" w:color="auto" w:fill="FFFFFF"/>
        <w:autoSpaceDE w:val="0"/>
        <w:autoSpaceDN w:val="0"/>
        <w:spacing w:after="0" w:line="240" w:lineRule="auto"/>
        <w:ind w:firstLine="709"/>
        <w:jc w:val="both"/>
        <w:rPr>
          <w:rFonts w:ascii="Times New Roman" w:hAnsi="Times New Roman"/>
          <w:szCs w:val="24"/>
        </w:rPr>
      </w:pPr>
      <w:r w:rsidRPr="00BC4F27">
        <w:rPr>
          <w:rFonts w:ascii="Times New Roman" w:hAnsi="Times New Roman"/>
          <w:szCs w:val="24"/>
        </w:rPr>
        <w:t>Договора ипотеки №1882-104309-ИП/И от 03 ноября 2010 года, заключенного между ЦЕДЕНТОМ и ДОЛЖНИКОМ;</w:t>
      </w:r>
    </w:p>
    <w:p w:rsidR="00324857" w:rsidRPr="00BC4F27" w:rsidRDefault="00324857" w:rsidP="00324857">
      <w:pPr>
        <w:shd w:val="clear" w:color="auto" w:fill="FFFFFF"/>
        <w:autoSpaceDE w:val="0"/>
        <w:autoSpaceDN w:val="0"/>
        <w:spacing w:after="0" w:line="240" w:lineRule="auto"/>
        <w:ind w:firstLine="709"/>
        <w:jc w:val="both"/>
        <w:rPr>
          <w:rFonts w:ascii="Times New Roman" w:hAnsi="Times New Roman"/>
          <w:szCs w:val="24"/>
        </w:rPr>
      </w:pPr>
      <w:r w:rsidRPr="00BC4F27">
        <w:rPr>
          <w:rFonts w:ascii="Times New Roman" w:hAnsi="Times New Roman"/>
          <w:szCs w:val="24"/>
        </w:rPr>
        <w:t>Договора залога №1882-104309-ИП/3-1 от 02 сентября 2009 года, заключенного между ЦЕДЕНТОМ и ДОЛЖНИКОМ и заключенных к нему Дополнительного соглашения №1 от 10 сентября 2009 года к договору залога №1882-104309-ИП/3-1 от 02 сентября 2009 года, Дополнительного соглашения №2 от 29 сентября 2009 года к договору залога №1882-104309-ИП/3-1 от 02 сентября 2009 года;</w:t>
      </w:r>
    </w:p>
    <w:p w:rsidR="00324857" w:rsidRPr="00BC4F27" w:rsidRDefault="00324857" w:rsidP="00324857">
      <w:pPr>
        <w:shd w:val="clear" w:color="auto" w:fill="FFFFFF"/>
        <w:autoSpaceDE w:val="0"/>
        <w:autoSpaceDN w:val="0"/>
        <w:spacing w:after="0" w:line="240" w:lineRule="auto"/>
        <w:ind w:firstLine="709"/>
        <w:jc w:val="both"/>
        <w:rPr>
          <w:rFonts w:ascii="Times New Roman" w:hAnsi="Times New Roman"/>
          <w:szCs w:val="24"/>
        </w:rPr>
      </w:pPr>
      <w:r w:rsidRPr="00BC4F27">
        <w:rPr>
          <w:rFonts w:ascii="Times New Roman" w:hAnsi="Times New Roman"/>
          <w:szCs w:val="24"/>
        </w:rPr>
        <w:t>Договора поручительства №1882-104309-ИП/П-1 от 08 декабря 2010 года, заключенного между ЦЕДЕНТОМ и Гамулькиным Александром Вячеславовичем.</w:t>
      </w:r>
    </w:p>
    <w:p w:rsidR="00324857" w:rsidRPr="00BC4F27" w:rsidRDefault="00324857" w:rsidP="00324857">
      <w:pPr>
        <w:shd w:val="clear" w:color="auto" w:fill="FFFFFF"/>
        <w:autoSpaceDE w:val="0"/>
        <w:autoSpaceDN w:val="0"/>
        <w:spacing w:after="0" w:line="240" w:lineRule="auto"/>
        <w:ind w:firstLine="709"/>
        <w:jc w:val="both"/>
        <w:rPr>
          <w:rFonts w:ascii="Times New Roman" w:hAnsi="Times New Roman"/>
          <w:szCs w:val="24"/>
        </w:rPr>
      </w:pPr>
      <w:r w:rsidRPr="00BC4F27">
        <w:rPr>
          <w:rFonts w:ascii="Times New Roman" w:hAnsi="Times New Roman"/>
          <w:szCs w:val="24"/>
        </w:rPr>
        <w:t>1.6. В соответствии со ст. 384 ГК РФ, к ЦЕССИОНАРИЮ переходят права по договорам, заключенным в обеспечение исполнения обязательств ДОЛЖНИКА по Кредитному договору 5, указанном в п. 1.1 (далее – «Обеспечительные договоры»), а именно права, вытекающие из:</w:t>
      </w:r>
    </w:p>
    <w:p w:rsidR="00324857" w:rsidRPr="00BC4F27" w:rsidRDefault="00324857" w:rsidP="00324857">
      <w:pPr>
        <w:shd w:val="clear" w:color="auto" w:fill="FFFFFF"/>
        <w:autoSpaceDE w:val="0"/>
        <w:autoSpaceDN w:val="0"/>
        <w:spacing w:after="0" w:line="240" w:lineRule="auto"/>
        <w:ind w:firstLine="709"/>
        <w:jc w:val="both"/>
        <w:rPr>
          <w:rFonts w:ascii="Times New Roman" w:hAnsi="Times New Roman"/>
          <w:szCs w:val="24"/>
        </w:rPr>
      </w:pPr>
      <w:r w:rsidRPr="00BC4F27">
        <w:rPr>
          <w:rFonts w:ascii="Times New Roman" w:hAnsi="Times New Roman"/>
          <w:szCs w:val="24"/>
        </w:rPr>
        <w:t>Договора ипотеки №1882-2-110011/И от 16 ноября 2011 года, заключенного между ЦЕДЕНТОМ и ДОЛЖНИКОМ;</w:t>
      </w:r>
    </w:p>
    <w:p w:rsidR="00324857" w:rsidRPr="00BC4F27" w:rsidRDefault="00324857" w:rsidP="00324857">
      <w:pPr>
        <w:shd w:val="clear" w:color="auto" w:fill="FFFFFF"/>
        <w:autoSpaceDE w:val="0"/>
        <w:autoSpaceDN w:val="0"/>
        <w:spacing w:after="0" w:line="240" w:lineRule="auto"/>
        <w:ind w:firstLine="709"/>
        <w:jc w:val="both"/>
        <w:rPr>
          <w:rFonts w:ascii="Times New Roman" w:hAnsi="Times New Roman"/>
          <w:szCs w:val="24"/>
        </w:rPr>
      </w:pPr>
      <w:r w:rsidRPr="00BC4F27">
        <w:rPr>
          <w:rFonts w:ascii="Times New Roman" w:hAnsi="Times New Roman"/>
          <w:szCs w:val="24"/>
        </w:rPr>
        <w:t>Договора поручительства №1882-2-110011 п от 16 ноября 2011 года, заключенного между ЦЕДЕНТОМ и Гамулькиным Александром Вячеславовичем.</w:t>
      </w:r>
    </w:p>
    <w:p w:rsidR="00324857" w:rsidRPr="00BC4F27" w:rsidRDefault="00324857" w:rsidP="00324857">
      <w:pPr>
        <w:shd w:val="clear" w:color="auto" w:fill="FFFFFF"/>
        <w:autoSpaceDE w:val="0"/>
        <w:autoSpaceDN w:val="0"/>
        <w:spacing w:after="0" w:line="240" w:lineRule="auto"/>
        <w:ind w:firstLine="709"/>
        <w:jc w:val="both"/>
        <w:rPr>
          <w:rFonts w:ascii="Times New Roman" w:hAnsi="Times New Roman"/>
          <w:szCs w:val="24"/>
        </w:rPr>
      </w:pPr>
      <w:r w:rsidRPr="00BC4F27">
        <w:rPr>
          <w:rFonts w:ascii="Times New Roman" w:hAnsi="Times New Roman"/>
          <w:szCs w:val="24"/>
        </w:rPr>
        <w:t>1.7. В соответствии со ст. 384 ГК РФ, к ЦЕССИОНАРИЮ переходят права по договорам, заключенным в обеспечение исполнения обязательств ДОЛЖНИКА по Кредитному договору 6, указанном в п. 1.1 (далее – «Обеспечительные договоры»), а именно права, вытекающие из:</w:t>
      </w:r>
    </w:p>
    <w:p w:rsidR="00324857" w:rsidRPr="00BC4F27" w:rsidRDefault="00324857" w:rsidP="00324857">
      <w:pPr>
        <w:shd w:val="clear" w:color="auto" w:fill="FFFFFF"/>
        <w:autoSpaceDE w:val="0"/>
        <w:autoSpaceDN w:val="0"/>
        <w:spacing w:after="0" w:line="240" w:lineRule="auto"/>
        <w:ind w:firstLine="709"/>
        <w:jc w:val="both"/>
        <w:rPr>
          <w:rFonts w:ascii="Times New Roman" w:hAnsi="Times New Roman"/>
          <w:szCs w:val="24"/>
        </w:rPr>
      </w:pPr>
      <w:r w:rsidRPr="00BC4F27">
        <w:rPr>
          <w:rFonts w:ascii="Times New Roman" w:hAnsi="Times New Roman"/>
          <w:szCs w:val="24"/>
        </w:rPr>
        <w:t>Договора залога №1882-1-103612/з от 09 июня 2012 года, заключенного между ЦЕДЕНТОМ и ДОЛЖНИКОМ;</w:t>
      </w:r>
    </w:p>
    <w:p w:rsidR="00324857" w:rsidRPr="00BC4F27" w:rsidRDefault="00324857" w:rsidP="00324857">
      <w:pPr>
        <w:shd w:val="clear" w:color="auto" w:fill="FFFFFF"/>
        <w:autoSpaceDE w:val="0"/>
        <w:autoSpaceDN w:val="0"/>
        <w:spacing w:after="0" w:line="240" w:lineRule="auto"/>
        <w:ind w:firstLine="709"/>
        <w:jc w:val="both"/>
        <w:rPr>
          <w:rFonts w:ascii="Times New Roman" w:hAnsi="Times New Roman"/>
          <w:szCs w:val="24"/>
        </w:rPr>
      </w:pPr>
      <w:r w:rsidRPr="00BC4F27">
        <w:rPr>
          <w:rFonts w:ascii="Times New Roman" w:hAnsi="Times New Roman"/>
          <w:szCs w:val="24"/>
        </w:rPr>
        <w:t>Договора поручительства №1882-1-103612/п2 от 09 июня 2012 года, заключенного между ЦЕДЕНТОМ и третьим лицом, Любарской Надеждой Александровной;</w:t>
      </w:r>
    </w:p>
    <w:p w:rsidR="00324857" w:rsidRPr="00BC4F27" w:rsidRDefault="00324857" w:rsidP="00324857">
      <w:pPr>
        <w:shd w:val="clear" w:color="auto" w:fill="FFFFFF"/>
        <w:autoSpaceDE w:val="0"/>
        <w:autoSpaceDN w:val="0"/>
        <w:spacing w:after="0" w:line="240" w:lineRule="auto"/>
        <w:ind w:firstLine="709"/>
        <w:jc w:val="both"/>
        <w:rPr>
          <w:rFonts w:ascii="Times New Roman" w:hAnsi="Times New Roman"/>
          <w:szCs w:val="24"/>
        </w:rPr>
      </w:pPr>
      <w:r w:rsidRPr="00BC4F27">
        <w:rPr>
          <w:rFonts w:ascii="Times New Roman" w:hAnsi="Times New Roman"/>
          <w:szCs w:val="24"/>
        </w:rPr>
        <w:t>Договора поручительства №1882-1-103612/п1 от 09 июня 2012 года, заключенного между ЦЕДЕНТОМ и Архиповым Андреем Арефьевичем.</w:t>
      </w:r>
    </w:p>
    <w:p w:rsidR="00324857" w:rsidRPr="00BC4F27" w:rsidRDefault="00324857" w:rsidP="00324857">
      <w:pPr>
        <w:shd w:val="clear" w:color="auto" w:fill="FFFFFF"/>
        <w:autoSpaceDE w:val="0"/>
        <w:autoSpaceDN w:val="0"/>
        <w:spacing w:after="0" w:line="240" w:lineRule="auto"/>
        <w:ind w:firstLine="709"/>
        <w:jc w:val="both"/>
        <w:rPr>
          <w:rFonts w:ascii="Times New Roman" w:hAnsi="Times New Roman"/>
          <w:szCs w:val="24"/>
        </w:rPr>
      </w:pPr>
      <w:r w:rsidRPr="00BC4F27">
        <w:rPr>
          <w:rFonts w:ascii="Times New Roman" w:hAnsi="Times New Roman"/>
          <w:szCs w:val="24"/>
        </w:rPr>
        <w:t>1.8. В соответствии со ст. 384 ГК РФ, к ЦЕССИОНАРИЮ переходят права по договору, заключенного в обеспечение исполнения обязательств ДОЛЖНИКА по Кредитному договору 7, указанном в п. 1.1 (далее – «Обеспечительные договоры»), а именно права, вытекающие из:</w:t>
      </w:r>
    </w:p>
    <w:p w:rsidR="00324857" w:rsidRPr="00BC4F27" w:rsidRDefault="00324857" w:rsidP="00324857">
      <w:pPr>
        <w:shd w:val="clear" w:color="auto" w:fill="FFFFFF"/>
        <w:autoSpaceDE w:val="0"/>
        <w:autoSpaceDN w:val="0"/>
        <w:spacing w:after="0" w:line="240" w:lineRule="auto"/>
        <w:ind w:firstLine="709"/>
        <w:jc w:val="both"/>
        <w:rPr>
          <w:rFonts w:ascii="Times New Roman" w:hAnsi="Times New Roman"/>
          <w:szCs w:val="24"/>
        </w:rPr>
      </w:pPr>
      <w:r w:rsidRPr="00BC4F27">
        <w:rPr>
          <w:rFonts w:ascii="Times New Roman" w:hAnsi="Times New Roman"/>
          <w:szCs w:val="24"/>
        </w:rPr>
        <w:t>Договора ипотеки №1882-1-109110-ИП/И от 16 ноября 2010 года, заключенного между ЦЕДЕНТОМ и ДОЛЖНИКОМ;</w:t>
      </w:r>
    </w:p>
    <w:p w:rsidR="00324857" w:rsidRPr="00BC4F27" w:rsidRDefault="00324857" w:rsidP="00324857">
      <w:pPr>
        <w:shd w:val="clear" w:color="auto" w:fill="FFFFFF"/>
        <w:autoSpaceDE w:val="0"/>
        <w:autoSpaceDN w:val="0"/>
        <w:spacing w:after="0" w:line="240" w:lineRule="auto"/>
        <w:ind w:firstLine="709"/>
        <w:jc w:val="both"/>
        <w:rPr>
          <w:rFonts w:ascii="Times New Roman" w:hAnsi="Times New Roman"/>
          <w:szCs w:val="24"/>
        </w:rPr>
      </w:pPr>
      <w:r w:rsidRPr="00BC4F27">
        <w:rPr>
          <w:rFonts w:ascii="Times New Roman" w:hAnsi="Times New Roman"/>
          <w:szCs w:val="24"/>
        </w:rPr>
        <w:t>Договора поручительства №1882-1-109110-ИП/П от 16 ноября 2010 года, заключенного между ЦЕДЕНТОМ и Гамулькиным Александром Вячеславовичем.</w:t>
      </w:r>
    </w:p>
    <w:p w:rsidR="00324857" w:rsidRPr="00BC4F27" w:rsidRDefault="00324857" w:rsidP="00324857">
      <w:pPr>
        <w:shd w:val="clear" w:color="auto" w:fill="FFFFFF"/>
        <w:autoSpaceDE w:val="0"/>
        <w:autoSpaceDN w:val="0"/>
        <w:spacing w:after="0" w:line="240" w:lineRule="auto"/>
        <w:ind w:firstLine="709"/>
        <w:jc w:val="both"/>
        <w:rPr>
          <w:rFonts w:ascii="Times New Roman" w:hAnsi="Times New Roman"/>
          <w:szCs w:val="24"/>
        </w:rPr>
      </w:pPr>
      <w:r w:rsidRPr="00BC4F27">
        <w:rPr>
          <w:rFonts w:ascii="Times New Roman" w:hAnsi="Times New Roman"/>
          <w:szCs w:val="24"/>
        </w:rPr>
        <w:t>1.9. В соответствии со ст. 384 ГК РФ, к ЦЕССИОНАРИЮ переходят права по договору, заключенного в обеспечение исполнения обязательств ДОЛЖНИКА по Кредитному договору 8, указанном в п. 1.1 (далее – «Обеспечительные договоры»), а именно права, вытекающие из:</w:t>
      </w:r>
    </w:p>
    <w:p w:rsidR="00324857" w:rsidRPr="00BC4F27" w:rsidRDefault="00324857" w:rsidP="00324857">
      <w:pPr>
        <w:shd w:val="clear" w:color="auto" w:fill="FFFFFF"/>
        <w:autoSpaceDE w:val="0"/>
        <w:autoSpaceDN w:val="0"/>
        <w:spacing w:after="0" w:line="240" w:lineRule="auto"/>
        <w:ind w:firstLine="709"/>
        <w:jc w:val="both"/>
        <w:rPr>
          <w:rFonts w:ascii="Times New Roman" w:hAnsi="Times New Roman"/>
          <w:szCs w:val="24"/>
        </w:rPr>
      </w:pPr>
      <w:r w:rsidRPr="00BC4F27">
        <w:rPr>
          <w:rFonts w:ascii="Times New Roman" w:hAnsi="Times New Roman"/>
          <w:szCs w:val="24"/>
        </w:rPr>
        <w:t>Договора ипотеки №1882-103910-ИП/И от 09 августа 2010 года, заключенного между ЦЕДЕНТОМ и ДОЛЖНИКОМ, и заключенных к нему, Дополнительного соглашения от 21 апреля 2008 года к договору ипотеки №1882-101408-ИП/И от 18 февраля 2008 года, Дополнительного соглашения №2 от 22 сентября 2008 года к договору ипотеки №1882-101408-ИП/И от 18 февраля 2008 года, Дополнительного соглашения №3 от 03 октября 2008 года к договору ипотеки №1882-101408-ИП/И от 18 февраля 2008 года, дополнительного соглашения №4 от 01 июля 2010 года к договору ипотеки №1882-101408-ИП/И от 18 февраля 2008 года;</w:t>
      </w:r>
    </w:p>
    <w:p w:rsidR="00324857" w:rsidRPr="00BC4F27" w:rsidRDefault="00324857" w:rsidP="00324857">
      <w:pPr>
        <w:shd w:val="clear" w:color="auto" w:fill="FFFFFF"/>
        <w:autoSpaceDE w:val="0"/>
        <w:autoSpaceDN w:val="0"/>
        <w:spacing w:after="0" w:line="240" w:lineRule="auto"/>
        <w:ind w:firstLine="709"/>
        <w:jc w:val="both"/>
        <w:rPr>
          <w:rFonts w:ascii="Times New Roman" w:hAnsi="Times New Roman"/>
          <w:szCs w:val="24"/>
        </w:rPr>
      </w:pPr>
      <w:r w:rsidRPr="00BC4F27">
        <w:rPr>
          <w:rFonts w:ascii="Times New Roman" w:hAnsi="Times New Roman"/>
          <w:szCs w:val="24"/>
        </w:rPr>
        <w:t>Договора ипотеки №1882-103910-ИП/И-2 от 03 ноября 2010 года, заключенного между ЦЕДЕНТОМ и ДОЛЖНИКОМ;</w:t>
      </w:r>
    </w:p>
    <w:p w:rsidR="00324857" w:rsidRPr="00BC4F27" w:rsidRDefault="00324857" w:rsidP="00324857">
      <w:pPr>
        <w:shd w:val="clear" w:color="auto" w:fill="FFFFFF"/>
        <w:autoSpaceDE w:val="0"/>
        <w:autoSpaceDN w:val="0"/>
        <w:spacing w:after="0" w:line="240" w:lineRule="auto"/>
        <w:ind w:firstLine="709"/>
        <w:jc w:val="both"/>
        <w:rPr>
          <w:rFonts w:ascii="Times New Roman" w:hAnsi="Times New Roman"/>
          <w:szCs w:val="24"/>
        </w:rPr>
      </w:pPr>
      <w:r w:rsidRPr="00BC4F27">
        <w:rPr>
          <w:rFonts w:ascii="Times New Roman" w:hAnsi="Times New Roman"/>
          <w:szCs w:val="24"/>
        </w:rPr>
        <w:lastRenderedPageBreak/>
        <w:t>Договора залога №1882-103910-ИП/3-2 от 24 мая 2010 года, заключенного между ЦЕДЕНТОМ и ДОЛЖНИКОМ, и заключенного к нему Дополнительного соглашения №1 от 29 сентября 2010 года к договору залога №1882-103910-ИП/3-2 от 24 мая 2010 года;</w:t>
      </w:r>
    </w:p>
    <w:p w:rsidR="00324857" w:rsidRPr="00BC4F27" w:rsidRDefault="00324857" w:rsidP="00324857">
      <w:pPr>
        <w:shd w:val="clear" w:color="auto" w:fill="FFFFFF"/>
        <w:autoSpaceDE w:val="0"/>
        <w:autoSpaceDN w:val="0"/>
        <w:spacing w:after="0" w:line="240" w:lineRule="auto"/>
        <w:ind w:firstLine="709"/>
        <w:jc w:val="both"/>
        <w:rPr>
          <w:rFonts w:ascii="Times New Roman" w:hAnsi="Times New Roman"/>
          <w:szCs w:val="24"/>
        </w:rPr>
      </w:pPr>
      <w:r w:rsidRPr="00BC4F27">
        <w:rPr>
          <w:rFonts w:ascii="Times New Roman" w:hAnsi="Times New Roman"/>
          <w:szCs w:val="24"/>
        </w:rPr>
        <w:t>Договора поручительства №1882-103910-ИП/П-1 от 08 декабря 2010 года, заключенного между ЦЕДЕНТОМ и Гамулькиным Александром Вячеславовичем.</w:t>
      </w:r>
    </w:p>
    <w:p w:rsidR="00324857" w:rsidRPr="00BC4F27" w:rsidRDefault="00324857" w:rsidP="00324857">
      <w:pPr>
        <w:spacing w:after="0"/>
        <w:jc w:val="both"/>
        <w:rPr>
          <w:rFonts w:ascii="Times New Roman" w:hAnsi="Times New Roman"/>
          <w:szCs w:val="24"/>
        </w:rPr>
      </w:pPr>
      <w:r w:rsidRPr="00BC4F27">
        <w:rPr>
          <w:rFonts w:ascii="Times New Roman" w:hAnsi="Times New Roman"/>
          <w:szCs w:val="24"/>
        </w:rPr>
        <w:t xml:space="preserve">1.10 ЦЕДЕНТ заверяет и гарантирует, что он является единственным и законным обладателем прав (требований), указанных в п.п. 1.1-1.9 настоящего Договора, их наличие установлено Решением Тихвинского городского суда Ленинградской области от  17.06.2013, дело №2-390/2013,  Решением Тихвинского городского суда Ленинградской области от 17.06.2013, дело №2-391/2013. </w:t>
      </w:r>
    </w:p>
    <w:p w:rsidR="00324857" w:rsidRPr="00BC4F27" w:rsidRDefault="00324857" w:rsidP="00324857">
      <w:pPr>
        <w:shd w:val="clear" w:color="auto" w:fill="FFFFFF"/>
        <w:autoSpaceDE w:val="0"/>
        <w:autoSpaceDN w:val="0"/>
        <w:spacing w:after="0" w:line="240" w:lineRule="auto"/>
        <w:ind w:firstLine="709"/>
        <w:jc w:val="both"/>
        <w:rPr>
          <w:rFonts w:ascii="Times New Roman" w:hAnsi="Times New Roman"/>
          <w:szCs w:val="24"/>
        </w:rPr>
      </w:pPr>
      <w:r w:rsidRPr="00BC4F27">
        <w:rPr>
          <w:rFonts w:ascii="Times New Roman" w:hAnsi="Times New Roman"/>
          <w:szCs w:val="24"/>
        </w:rPr>
        <w:t>С учетом частичного погашения ДОЛЖНИКОМ обязательств по Кредитному договору 1, Кредитному договору 2, Кредитному договору 3, Кредитному договору 4, Кредитному договору 5, Кредитному договору 6, Кредитному договору 7, Кредитному договору 8, общая сумма уступаемых ЦЕССИОНАРИЮ требований к ДОЛЖНИКУ составляет 51 048 100,57  (пятьдесят один миллион сорок восемь тысяч сто) рублей 57 копеек в том числе:</w:t>
      </w:r>
    </w:p>
    <w:p w:rsidR="00324857" w:rsidRPr="00BC4F27" w:rsidRDefault="00324857" w:rsidP="00324857">
      <w:pPr>
        <w:tabs>
          <w:tab w:val="left" w:pos="284"/>
        </w:tabs>
        <w:spacing w:after="0" w:line="240" w:lineRule="auto"/>
        <w:ind w:firstLine="709"/>
        <w:contextualSpacing/>
        <w:jc w:val="both"/>
        <w:rPr>
          <w:rFonts w:ascii="Times New Roman" w:hAnsi="Times New Roman"/>
          <w:color w:val="000000"/>
          <w:szCs w:val="24"/>
        </w:rPr>
      </w:pPr>
      <w:r w:rsidRPr="00BC4F27">
        <w:rPr>
          <w:rFonts w:ascii="Times New Roman" w:hAnsi="Times New Roman"/>
          <w:color w:val="000000"/>
          <w:szCs w:val="24"/>
        </w:rPr>
        <w:t>- просроченная ссудная задолженность по основному долгу – 48 955 569,87 (сорок восемь миллионов девятьсот пятьдесят пять тысяч пятьсот шестьдесят девять) рублей 87 копеек;</w:t>
      </w:r>
    </w:p>
    <w:p w:rsidR="00324857" w:rsidRPr="00BC4F27" w:rsidRDefault="00324857" w:rsidP="00324857">
      <w:pPr>
        <w:tabs>
          <w:tab w:val="left" w:pos="284"/>
        </w:tabs>
        <w:spacing w:after="0" w:line="240" w:lineRule="auto"/>
        <w:ind w:firstLine="709"/>
        <w:contextualSpacing/>
        <w:jc w:val="both"/>
        <w:rPr>
          <w:rFonts w:ascii="Times New Roman" w:hAnsi="Times New Roman"/>
          <w:color w:val="000000"/>
          <w:szCs w:val="24"/>
        </w:rPr>
      </w:pPr>
      <w:r w:rsidRPr="00BC4F27">
        <w:rPr>
          <w:rFonts w:ascii="Times New Roman" w:hAnsi="Times New Roman"/>
          <w:color w:val="000000"/>
          <w:szCs w:val="24"/>
        </w:rPr>
        <w:t>- просроченные проценты за кредит – 1 799 978,01  (один миллион семьсот девяносто девять тысяч девятьсот семьдесят восемь) рублей 01 копейка;</w:t>
      </w:r>
    </w:p>
    <w:p w:rsidR="00324857" w:rsidRPr="00BC4F27" w:rsidRDefault="00324857" w:rsidP="00324857">
      <w:pPr>
        <w:tabs>
          <w:tab w:val="left" w:pos="284"/>
        </w:tabs>
        <w:spacing w:after="0" w:line="240" w:lineRule="auto"/>
        <w:ind w:firstLine="709"/>
        <w:contextualSpacing/>
        <w:jc w:val="both"/>
        <w:rPr>
          <w:rFonts w:ascii="Times New Roman" w:hAnsi="Times New Roman"/>
          <w:color w:val="000000"/>
          <w:szCs w:val="24"/>
        </w:rPr>
      </w:pPr>
      <w:r w:rsidRPr="00BC4F27">
        <w:rPr>
          <w:rFonts w:ascii="Times New Roman" w:hAnsi="Times New Roman"/>
          <w:color w:val="000000"/>
          <w:szCs w:val="24"/>
        </w:rPr>
        <w:t>- неустойка – 210 980,65 (двести десять тысяч девятьсот восемьдесят) рублей 65 копеек.</w:t>
      </w:r>
    </w:p>
    <w:p w:rsidR="00324857" w:rsidRPr="00BC4F27" w:rsidRDefault="00324857" w:rsidP="00324857">
      <w:pPr>
        <w:overflowPunct w:val="0"/>
        <w:autoSpaceDE w:val="0"/>
        <w:autoSpaceDN w:val="0"/>
        <w:adjustRightInd w:val="0"/>
        <w:spacing w:after="0" w:line="240" w:lineRule="auto"/>
        <w:ind w:firstLine="709"/>
        <w:contextualSpacing/>
        <w:jc w:val="both"/>
        <w:rPr>
          <w:rFonts w:ascii="Times New Roman" w:hAnsi="Times New Roman"/>
          <w:szCs w:val="24"/>
        </w:rPr>
      </w:pPr>
      <w:r w:rsidRPr="00BC4F27">
        <w:rPr>
          <w:rFonts w:ascii="Times New Roman" w:hAnsi="Times New Roman"/>
          <w:szCs w:val="24"/>
        </w:rPr>
        <w:t>- государственная пошлина – 81 572,04 (восемьдесят одна тысяча пятьсот семьдесят два) рубля 04 копеек.</w:t>
      </w:r>
    </w:p>
    <w:p w:rsidR="00324857" w:rsidRPr="00BC4F27" w:rsidRDefault="00324857" w:rsidP="00324857">
      <w:pPr>
        <w:overflowPunct w:val="0"/>
        <w:autoSpaceDE w:val="0"/>
        <w:autoSpaceDN w:val="0"/>
        <w:adjustRightInd w:val="0"/>
        <w:spacing w:after="0" w:line="240" w:lineRule="auto"/>
        <w:ind w:firstLine="709"/>
        <w:jc w:val="both"/>
        <w:rPr>
          <w:rFonts w:ascii="Times New Roman" w:hAnsi="Times New Roman"/>
          <w:szCs w:val="24"/>
        </w:rPr>
      </w:pPr>
      <w:r w:rsidRPr="00BC4F27">
        <w:rPr>
          <w:rFonts w:ascii="Times New Roman" w:hAnsi="Times New Roman"/>
        </w:rPr>
        <w:t xml:space="preserve"> </w:t>
      </w:r>
      <w:r w:rsidRPr="00BC4F27">
        <w:rPr>
          <w:rFonts w:ascii="Times New Roman" w:hAnsi="Times New Roman"/>
          <w:szCs w:val="24"/>
        </w:rPr>
        <w:t>В случае изменения суммы уступаемых требований на дату уступки, указанную в п. 2.3 Договора, Стороны обязуются заключить дополнительное соглашение к Договору с указанием суммы уступаемых требований.</w:t>
      </w:r>
    </w:p>
    <w:p w:rsidR="00324857" w:rsidRPr="00BC4F27" w:rsidRDefault="00324857" w:rsidP="00324857">
      <w:pPr>
        <w:spacing w:after="0" w:line="240" w:lineRule="auto"/>
        <w:ind w:firstLine="709"/>
        <w:jc w:val="both"/>
        <w:rPr>
          <w:rFonts w:ascii="Times New Roman" w:hAnsi="Times New Roman"/>
          <w:snapToGrid w:val="0"/>
          <w:szCs w:val="24"/>
        </w:rPr>
      </w:pPr>
      <w:r w:rsidRPr="00BC4F27">
        <w:rPr>
          <w:rFonts w:ascii="Times New Roman" w:hAnsi="Times New Roman"/>
          <w:snapToGrid w:val="0"/>
          <w:szCs w:val="24"/>
        </w:rPr>
        <w:t>1.11.  ЦЕДЕНТ подтверждает, что его личность по уступаемым правам (требованиям) не имеет существенного значения для ДОЛЖНИКА.</w:t>
      </w:r>
    </w:p>
    <w:p w:rsidR="00324857" w:rsidRPr="00BC4F27" w:rsidRDefault="00324857" w:rsidP="00324857">
      <w:pPr>
        <w:spacing w:after="0" w:line="240" w:lineRule="auto"/>
        <w:ind w:firstLine="709"/>
        <w:jc w:val="both"/>
        <w:rPr>
          <w:rFonts w:ascii="Times New Roman" w:hAnsi="Times New Roman"/>
          <w:snapToGrid w:val="0"/>
          <w:szCs w:val="24"/>
        </w:rPr>
      </w:pPr>
    </w:p>
    <w:p w:rsidR="00324857" w:rsidRPr="00BC4F27" w:rsidRDefault="00324857" w:rsidP="00324857">
      <w:pPr>
        <w:autoSpaceDE w:val="0"/>
        <w:autoSpaceDN w:val="0"/>
        <w:ind w:firstLine="426"/>
        <w:jc w:val="center"/>
        <w:rPr>
          <w:rFonts w:ascii="Times New Roman" w:hAnsi="Times New Roman"/>
          <w:b/>
          <w:szCs w:val="24"/>
        </w:rPr>
      </w:pPr>
      <w:r w:rsidRPr="00BC4F27">
        <w:rPr>
          <w:rFonts w:ascii="Times New Roman" w:hAnsi="Times New Roman"/>
          <w:b/>
          <w:szCs w:val="24"/>
        </w:rPr>
        <w:t>2. Обязанности Сторон</w:t>
      </w:r>
    </w:p>
    <w:p w:rsidR="00324857" w:rsidRPr="005B40C8" w:rsidRDefault="00324857" w:rsidP="00324857">
      <w:pPr>
        <w:autoSpaceDE w:val="0"/>
        <w:autoSpaceDN w:val="0"/>
        <w:spacing w:after="0" w:line="240" w:lineRule="auto"/>
        <w:ind w:firstLine="709"/>
        <w:jc w:val="both"/>
        <w:rPr>
          <w:rFonts w:ascii="Times New Roman" w:hAnsi="Times New Roman"/>
          <w:szCs w:val="24"/>
        </w:rPr>
      </w:pPr>
      <w:r w:rsidRPr="005B40C8">
        <w:rPr>
          <w:rFonts w:ascii="Times New Roman" w:hAnsi="Times New Roman"/>
          <w:szCs w:val="24"/>
        </w:rPr>
        <w:t>2.1. Стоимость уступаемых прав (требований) составляет ______ рублей.</w:t>
      </w:r>
    </w:p>
    <w:p w:rsidR="00324857" w:rsidRPr="005B40C8" w:rsidRDefault="00324857" w:rsidP="00324857">
      <w:pPr>
        <w:autoSpaceDE w:val="0"/>
        <w:autoSpaceDN w:val="0"/>
        <w:spacing w:after="0" w:line="240" w:lineRule="auto"/>
        <w:ind w:firstLine="709"/>
        <w:jc w:val="both"/>
        <w:rPr>
          <w:rFonts w:ascii="Times New Roman" w:hAnsi="Times New Roman"/>
          <w:szCs w:val="24"/>
        </w:rPr>
      </w:pPr>
      <w:r w:rsidRPr="005B40C8">
        <w:rPr>
          <w:rFonts w:ascii="Times New Roman" w:hAnsi="Times New Roman"/>
          <w:szCs w:val="24"/>
        </w:rPr>
        <w:t>В оплату уступаемых прав (требований) ЦЕССИОНАРИЙ обязуется со своего расчетного счета________________, открытого в_________, перечислить на счет ЦЕДЕНТА, указанный в п. 6.1 Договора, _______ рублей (__________).</w:t>
      </w:r>
    </w:p>
    <w:p w:rsidR="00324857" w:rsidRPr="005B40C8" w:rsidRDefault="00324857" w:rsidP="00324857">
      <w:pPr>
        <w:pStyle w:val="2"/>
        <w:spacing w:after="0" w:line="240" w:lineRule="auto"/>
        <w:ind w:firstLine="708"/>
        <w:jc w:val="both"/>
        <w:rPr>
          <w:rFonts w:ascii="Times New Roman" w:hAnsi="Times New Roman"/>
          <w:szCs w:val="24"/>
        </w:rPr>
      </w:pPr>
      <w:r w:rsidRPr="005B40C8">
        <w:rPr>
          <w:rFonts w:ascii="Times New Roman" w:hAnsi="Times New Roman"/>
          <w:szCs w:val="24"/>
        </w:rPr>
        <w:t xml:space="preserve">Задаток, полученный организатором торгов ОАО «Фонда имущества Санкт-Петербурга» от ЦЕССИОНАРИЯ  на основании Договора о задатке №______от______ в размере  (______) рублей и перечисленный ЦЕДЕНТУ, засчитывается в счет исполнения ЦЕССИОНАРИЕМ обязанности по уплате стоимости Прав по договору уступки прав (требований). </w:t>
      </w:r>
    </w:p>
    <w:p w:rsidR="00324857" w:rsidRPr="00BC4F27" w:rsidRDefault="00324857" w:rsidP="00324857">
      <w:pPr>
        <w:autoSpaceDE w:val="0"/>
        <w:autoSpaceDN w:val="0"/>
        <w:spacing w:after="0" w:line="240" w:lineRule="auto"/>
        <w:ind w:firstLine="709"/>
        <w:jc w:val="both"/>
        <w:rPr>
          <w:rFonts w:ascii="Times New Roman" w:hAnsi="Times New Roman"/>
          <w:szCs w:val="24"/>
        </w:rPr>
      </w:pPr>
      <w:r w:rsidRPr="00BC4F27">
        <w:rPr>
          <w:rFonts w:ascii="Times New Roman" w:hAnsi="Times New Roman"/>
          <w:szCs w:val="24"/>
        </w:rPr>
        <w:t xml:space="preserve">2.2. Указанная в п. 2.1 настоящего Договора сумма выплачивается ЦЕССИОНАРИЕМ  ЦЕДЕНТУ единовременно в течение 5 (пяти) рабочих дней с даты заключения Договора. </w:t>
      </w:r>
    </w:p>
    <w:p w:rsidR="00324857" w:rsidRPr="00BC4F27" w:rsidRDefault="00324857" w:rsidP="00324857">
      <w:pPr>
        <w:autoSpaceDE w:val="0"/>
        <w:autoSpaceDN w:val="0"/>
        <w:spacing w:after="0" w:line="240" w:lineRule="auto"/>
        <w:ind w:firstLine="709"/>
        <w:jc w:val="both"/>
        <w:rPr>
          <w:rFonts w:ascii="Times New Roman" w:hAnsi="Times New Roman"/>
          <w:szCs w:val="24"/>
        </w:rPr>
      </w:pPr>
      <w:r w:rsidRPr="00BC4F27">
        <w:rPr>
          <w:rFonts w:ascii="Times New Roman" w:hAnsi="Times New Roman"/>
          <w:szCs w:val="24"/>
        </w:rPr>
        <w:t>2.3. Уступка прав (требований) по Договору происходит в момент поступления от ЦЕССИОНАРИЯ денежных средств в сумме, указанной в п. 2.1 Договора, на счет ЦЕДЕНТА, указанный в п. 6.1 Договора, а Цессионарий считается исполнившим обязательство по оплате уступки Прав</w:t>
      </w:r>
    </w:p>
    <w:p w:rsidR="00324857" w:rsidRPr="00BC4F27" w:rsidRDefault="00324857" w:rsidP="00324857">
      <w:pPr>
        <w:autoSpaceDE w:val="0"/>
        <w:autoSpaceDN w:val="0"/>
        <w:spacing w:after="0" w:line="240" w:lineRule="auto"/>
        <w:ind w:firstLine="709"/>
        <w:jc w:val="both"/>
        <w:rPr>
          <w:rFonts w:ascii="Times New Roman" w:hAnsi="Times New Roman"/>
          <w:szCs w:val="24"/>
        </w:rPr>
      </w:pPr>
      <w:r w:rsidRPr="00BC4F27">
        <w:rPr>
          <w:rFonts w:ascii="Times New Roman" w:hAnsi="Times New Roman"/>
          <w:szCs w:val="24"/>
        </w:rPr>
        <w:t>2.4. В течение 5 (Пяти) рабочих дней с даты поступления денежных средств на счет ЦЕДЕНТА в сумме, указанной в п. 2.1 настоящего Договора, ЦЕДЕНТ обязуется передать ЦЕССИОНАРИЮ по Акту приема-передачи документы, подтверждающие уступаемые права (требования), согласно перечню, содержащемуся в Приложении № 1, которое является неотъемлемой частью Договора.</w:t>
      </w:r>
    </w:p>
    <w:p w:rsidR="00324857" w:rsidRPr="00BC4F27" w:rsidRDefault="00324857" w:rsidP="00324857">
      <w:pPr>
        <w:autoSpaceDE w:val="0"/>
        <w:autoSpaceDN w:val="0"/>
        <w:spacing w:after="0" w:line="240" w:lineRule="auto"/>
        <w:ind w:firstLine="709"/>
        <w:jc w:val="both"/>
        <w:rPr>
          <w:rFonts w:ascii="Times New Roman" w:hAnsi="Times New Roman"/>
          <w:szCs w:val="24"/>
        </w:rPr>
      </w:pPr>
      <w:r w:rsidRPr="00BC4F27">
        <w:rPr>
          <w:rFonts w:ascii="Times New Roman" w:hAnsi="Times New Roman"/>
          <w:szCs w:val="24"/>
        </w:rPr>
        <w:t>2.5. В течение 5 (Пяти) рабочих дней с даты поступления денежных средств на счет ЦЕДЕНТА, в сумме, указанной в п. 2.1 настоящего Договора, ЦЕДЕНТ обязуется уведомить заказным письмом ДОЛЖНИКА о совершенной уступке прав (требований) ЦЕССИОНАРИЮ и предоставить ЦЕССИОНАРИЮ копию такого уведомления.</w:t>
      </w:r>
    </w:p>
    <w:p w:rsidR="00324857" w:rsidRPr="00BC4F27" w:rsidRDefault="00324857" w:rsidP="00324857">
      <w:pPr>
        <w:autoSpaceDE w:val="0"/>
        <w:autoSpaceDN w:val="0"/>
        <w:spacing w:after="0" w:line="240" w:lineRule="auto"/>
        <w:ind w:firstLine="709"/>
        <w:jc w:val="both"/>
        <w:rPr>
          <w:rFonts w:ascii="Times New Roman" w:hAnsi="Times New Roman"/>
          <w:szCs w:val="24"/>
        </w:rPr>
      </w:pPr>
      <w:r w:rsidRPr="00BC4F27">
        <w:rPr>
          <w:rFonts w:ascii="Times New Roman" w:hAnsi="Times New Roman"/>
          <w:szCs w:val="24"/>
        </w:rPr>
        <w:t>2.6. ДОЛЖНИК считается обязанным перед ЦЕССИОНАРИЕМ по обязательствам, указанным в п.п. 1.1-1.9, настоящего Договора, а его обязательства в отношении ЦЕДЕНТА считаются прекращенными с даты поступления денежных средств на счет ЦЕДЕНТА в сумме, указанной в п. 2.1 настоящего Договора, в полном объеме.</w:t>
      </w:r>
    </w:p>
    <w:p w:rsidR="00324857" w:rsidRPr="00BC4F27" w:rsidRDefault="00324857" w:rsidP="00324857">
      <w:pPr>
        <w:spacing w:after="0" w:line="240" w:lineRule="auto"/>
        <w:ind w:firstLine="709"/>
        <w:jc w:val="both"/>
        <w:rPr>
          <w:rFonts w:ascii="Times New Roman" w:hAnsi="Times New Roman"/>
          <w:szCs w:val="24"/>
        </w:rPr>
      </w:pPr>
      <w:r w:rsidRPr="008B7CD8">
        <w:rPr>
          <w:rFonts w:ascii="Times New Roman" w:hAnsi="Times New Roman"/>
          <w:bCs/>
          <w:szCs w:val="24"/>
        </w:rPr>
        <w:lastRenderedPageBreak/>
        <w:t>2.7. В течение 10 (Десяти) рабочих дней после оплаты Ц</w:t>
      </w:r>
      <w:r w:rsidRPr="008B7CD8">
        <w:rPr>
          <w:rFonts w:ascii="Times New Roman" w:hAnsi="Times New Roman"/>
          <w:bCs/>
          <w:szCs w:val="24"/>
          <w:lang w:val="en-US"/>
        </w:rPr>
        <w:t>E</w:t>
      </w:r>
      <w:r w:rsidRPr="008B7CD8">
        <w:rPr>
          <w:rFonts w:ascii="Times New Roman" w:hAnsi="Times New Roman"/>
          <w:bCs/>
          <w:szCs w:val="24"/>
        </w:rPr>
        <w:t>ССИОНАРИЕМ всей суммы по настоящему Договору, ЦЕССИОНАРИЙ совместно с ЦЕДЕНТОМ обязуется предоставить все необходимые документы в Управление Федеральной службы государственной регистрации, кадастра и картографии по Санкт-Петербургу и Ленинградской области для государственной регистрации перехода прав,</w:t>
      </w:r>
      <w:r w:rsidRPr="00BC4F27">
        <w:rPr>
          <w:rFonts w:ascii="Times New Roman" w:hAnsi="Times New Roman"/>
          <w:bCs/>
          <w:szCs w:val="24"/>
        </w:rPr>
        <w:t xml:space="preserve"> связанных с установлением в пользу ЦЕССИОНАРИЯ обременения по </w:t>
      </w:r>
      <w:r w:rsidRPr="00BC4F27">
        <w:rPr>
          <w:rFonts w:ascii="Times New Roman" w:hAnsi="Times New Roman"/>
          <w:szCs w:val="24"/>
        </w:rPr>
        <w:t>договору ипотеки №1882-101408-ИП/И от 18 февраля 2008 года с учетом дополнительного соглашения от 21 апреля 2008, Дополнительного соглашения №2 от 22 сентября 2008, Дополнительного соглашения №3 от 03 октября 2008, Дополнительного соглашения №4 от 01 июля 2010; Договору ипотеки №1882-103910-ИП/И-2 от 03 ноября 2010 года; Договору ипотеки №1882-104309-ИП/И от 03 ноября 2010 года; Договору ипотеки №1882-2-110011/И от 16 ноября 2011 года; Договору ипотеки №1882-1-109110-ИП/И ОТ 16 ноября 2010 года; Договору ипотеки №1882-103509-ИП/И от 02 июля 200</w:t>
      </w:r>
      <w:r>
        <w:rPr>
          <w:rFonts w:ascii="Times New Roman" w:hAnsi="Times New Roman"/>
          <w:szCs w:val="24"/>
        </w:rPr>
        <w:t>9</w:t>
      </w:r>
      <w:r w:rsidRPr="00BC4F27">
        <w:rPr>
          <w:rFonts w:ascii="Times New Roman" w:hAnsi="Times New Roman"/>
          <w:szCs w:val="24"/>
        </w:rPr>
        <w:t xml:space="preserve"> года с учетом Дополнительного </w:t>
      </w:r>
      <w:r>
        <w:rPr>
          <w:rFonts w:ascii="Times New Roman" w:hAnsi="Times New Roman"/>
          <w:szCs w:val="24"/>
        </w:rPr>
        <w:t>соглашения от 01 июля 2010 года; Договору ипотеки №</w:t>
      </w:r>
      <w:r w:rsidRPr="00BC4F27">
        <w:rPr>
          <w:rFonts w:ascii="Times New Roman" w:hAnsi="Times New Roman" w:cs="Times New Roman"/>
        </w:rPr>
        <w:t>1882-</w:t>
      </w:r>
      <w:r>
        <w:rPr>
          <w:rFonts w:ascii="Times New Roman" w:hAnsi="Times New Roman" w:cs="Times New Roman"/>
        </w:rPr>
        <w:t xml:space="preserve">103910-ИП/И от 09 августа </w:t>
      </w:r>
      <w:r w:rsidRPr="00BC4F27">
        <w:rPr>
          <w:rFonts w:ascii="Times New Roman" w:hAnsi="Times New Roman" w:cs="Times New Roman"/>
        </w:rPr>
        <w:t>2010</w:t>
      </w:r>
      <w:r>
        <w:rPr>
          <w:rFonts w:ascii="Times New Roman" w:hAnsi="Times New Roman" w:cs="Times New Roman"/>
        </w:rPr>
        <w:t xml:space="preserve"> года.</w:t>
      </w:r>
    </w:p>
    <w:p w:rsidR="00324857" w:rsidRPr="00BC4F27" w:rsidRDefault="00324857" w:rsidP="00324857">
      <w:pPr>
        <w:spacing w:after="0" w:line="240" w:lineRule="auto"/>
        <w:ind w:firstLine="709"/>
        <w:jc w:val="both"/>
        <w:rPr>
          <w:rFonts w:ascii="Times New Roman" w:hAnsi="Times New Roman"/>
          <w:bCs/>
          <w:szCs w:val="24"/>
        </w:rPr>
      </w:pPr>
      <w:r w:rsidRPr="00BC4F27">
        <w:rPr>
          <w:rFonts w:ascii="Times New Roman" w:hAnsi="Times New Roman"/>
          <w:bCs/>
          <w:szCs w:val="24"/>
        </w:rPr>
        <w:t>ЦЕССИОНАРИЙ обязуется оплатить расходы, связанные с государственной регистрацией настоящего Договора.</w:t>
      </w:r>
    </w:p>
    <w:p w:rsidR="00324857" w:rsidRPr="00BC4F27" w:rsidRDefault="00324857" w:rsidP="00324857">
      <w:pPr>
        <w:autoSpaceDE w:val="0"/>
        <w:autoSpaceDN w:val="0"/>
        <w:jc w:val="center"/>
        <w:rPr>
          <w:rFonts w:ascii="Times New Roman" w:hAnsi="Times New Roman"/>
          <w:b/>
          <w:szCs w:val="24"/>
        </w:rPr>
      </w:pPr>
      <w:r w:rsidRPr="00BC4F27">
        <w:rPr>
          <w:rFonts w:ascii="Times New Roman" w:hAnsi="Times New Roman"/>
          <w:b/>
          <w:szCs w:val="24"/>
        </w:rPr>
        <w:t>3. Ответственность Сторон</w:t>
      </w:r>
    </w:p>
    <w:p w:rsidR="00324857" w:rsidRPr="00BC4F27" w:rsidRDefault="00324857" w:rsidP="00324857">
      <w:pPr>
        <w:autoSpaceDE w:val="0"/>
        <w:autoSpaceDN w:val="0"/>
        <w:ind w:firstLine="708"/>
        <w:jc w:val="both"/>
        <w:rPr>
          <w:rFonts w:ascii="Times New Roman" w:hAnsi="Times New Roman"/>
          <w:szCs w:val="24"/>
        </w:rPr>
      </w:pPr>
      <w:r w:rsidRPr="00BC4F27">
        <w:rPr>
          <w:rFonts w:ascii="Times New Roman" w:hAnsi="Times New Roman"/>
          <w:szCs w:val="24"/>
        </w:rPr>
        <w:t>3.1.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w:t>
      </w:r>
    </w:p>
    <w:p w:rsidR="00324857" w:rsidRPr="00BC4F27" w:rsidRDefault="00324857" w:rsidP="00324857">
      <w:pPr>
        <w:autoSpaceDE w:val="0"/>
        <w:autoSpaceDN w:val="0"/>
        <w:ind w:left="142"/>
        <w:jc w:val="center"/>
        <w:rPr>
          <w:rFonts w:ascii="Times New Roman" w:hAnsi="Times New Roman"/>
          <w:b/>
          <w:szCs w:val="24"/>
        </w:rPr>
      </w:pPr>
      <w:r w:rsidRPr="00BC4F27">
        <w:rPr>
          <w:rFonts w:ascii="Times New Roman" w:hAnsi="Times New Roman"/>
          <w:b/>
          <w:szCs w:val="24"/>
        </w:rPr>
        <w:t>4. Срок действия Договора</w:t>
      </w:r>
    </w:p>
    <w:p w:rsidR="00324857" w:rsidRPr="00BC4F27" w:rsidRDefault="00324857" w:rsidP="00324857">
      <w:pPr>
        <w:autoSpaceDE w:val="0"/>
        <w:autoSpaceDN w:val="0"/>
        <w:spacing w:after="0" w:line="240" w:lineRule="auto"/>
        <w:ind w:firstLine="709"/>
        <w:jc w:val="both"/>
        <w:rPr>
          <w:rFonts w:ascii="Times New Roman" w:hAnsi="Times New Roman"/>
          <w:szCs w:val="24"/>
        </w:rPr>
      </w:pPr>
      <w:r w:rsidRPr="00BC4F27">
        <w:rPr>
          <w:rFonts w:ascii="Times New Roman" w:hAnsi="Times New Roman"/>
          <w:szCs w:val="24"/>
        </w:rPr>
        <w:t>4.1. Настоящий Договор вступает в силу с момента его подписания Сторонами и действует до момента его исполнения Сторонами.</w:t>
      </w:r>
    </w:p>
    <w:p w:rsidR="00324857" w:rsidRPr="00BC4F27" w:rsidRDefault="00324857" w:rsidP="00324857">
      <w:pPr>
        <w:autoSpaceDE w:val="0"/>
        <w:autoSpaceDN w:val="0"/>
        <w:spacing w:after="0" w:line="240" w:lineRule="auto"/>
        <w:ind w:firstLine="709"/>
        <w:jc w:val="both"/>
        <w:rPr>
          <w:rFonts w:ascii="Times New Roman" w:hAnsi="Times New Roman"/>
          <w:szCs w:val="24"/>
        </w:rPr>
      </w:pPr>
      <w:r w:rsidRPr="00BC4F27">
        <w:rPr>
          <w:rFonts w:ascii="Times New Roman" w:hAnsi="Times New Roman"/>
          <w:szCs w:val="24"/>
        </w:rPr>
        <w:t>4.2. В случае не перечисления ЦЕССИОНАРИЕМ денежных средств в сумме, указанной в п. 2.1. настоящего Договора, в срок, указанный в п. 2.2. настоящего Договора, ЦЕДЕНТ вправе расторгнуть Договор в одностороннем внесудебном порядке путем направления ЦЕССИОНАРИЮ соответствующего письменного уведомления с указанием даты расторжения Договора.</w:t>
      </w:r>
    </w:p>
    <w:p w:rsidR="00324857" w:rsidRPr="00BC4F27" w:rsidRDefault="00324857" w:rsidP="00324857">
      <w:pPr>
        <w:autoSpaceDE w:val="0"/>
        <w:autoSpaceDN w:val="0"/>
        <w:ind w:left="142"/>
        <w:jc w:val="center"/>
        <w:rPr>
          <w:rFonts w:ascii="Times New Roman" w:hAnsi="Times New Roman"/>
          <w:b/>
          <w:szCs w:val="24"/>
        </w:rPr>
      </w:pPr>
      <w:r w:rsidRPr="00BC4F27">
        <w:rPr>
          <w:rFonts w:ascii="Times New Roman" w:hAnsi="Times New Roman"/>
          <w:b/>
          <w:szCs w:val="24"/>
        </w:rPr>
        <w:t>5. Прочие условия</w:t>
      </w:r>
    </w:p>
    <w:p w:rsidR="00324857" w:rsidRPr="00BC4F27" w:rsidRDefault="00324857" w:rsidP="00324857">
      <w:pPr>
        <w:autoSpaceDE w:val="0"/>
        <w:autoSpaceDN w:val="0"/>
        <w:spacing w:after="0" w:line="240" w:lineRule="auto"/>
        <w:ind w:firstLine="709"/>
        <w:jc w:val="both"/>
        <w:rPr>
          <w:rFonts w:ascii="Times New Roman" w:hAnsi="Times New Roman"/>
          <w:szCs w:val="24"/>
        </w:rPr>
      </w:pPr>
      <w:r w:rsidRPr="00BC4F27">
        <w:rPr>
          <w:rFonts w:ascii="Times New Roman" w:hAnsi="Times New Roman"/>
          <w:szCs w:val="24"/>
        </w:rPr>
        <w:t>5.1. Вся ранее имевшаяся переписка между ЦЕДЕНТОМ и ЦЕССИОНАРИЕМ относительно уступки прав (требований) ЦЕДЕНТА к ДОЛЖНИКУ утрачивает силу с момента вступления в силу настоящего Договора, согласно п. 4.1 настоящего Договора.</w:t>
      </w:r>
    </w:p>
    <w:p w:rsidR="00324857" w:rsidRPr="00BC4F27" w:rsidRDefault="00324857" w:rsidP="00324857">
      <w:pPr>
        <w:autoSpaceDE w:val="0"/>
        <w:autoSpaceDN w:val="0"/>
        <w:spacing w:after="0" w:line="240" w:lineRule="auto"/>
        <w:ind w:firstLine="709"/>
        <w:jc w:val="both"/>
        <w:rPr>
          <w:rFonts w:ascii="Times New Roman" w:hAnsi="Times New Roman"/>
          <w:szCs w:val="24"/>
        </w:rPr>
      </w:pPr>
      <w:r w:rsidRPr="00BC4F27">
        <w:rPr>
          <w:rFonts w:ascii="Times New Roman" w:hAnsi="Times New Roman"/>
          <w:szCs w:val="24"/>
        </w:rPr>
        <w:t xml:space="preserve">5.2. Все споры по настоящему Договору разрешаются в Арбитражном суде города Санкт-Петербурга и Ленинградской области </w:t>
      </w:r>
      <w:r>
        <w:rPr>
          <w:rFonts w:ascii="Times New Roman" w:hAnsi="Times New Roman"/>
          <w:szCs w:val="24"/>
        </w:rPr>
        <w:t xml:space="preserve">или в суде общей юрисдикции </w:t>
      </w:r>
      <w:r w:rsidRPr="00BC4F27">
        <w:rPr>
          <w:rFonts w:ascii="Times New Roman" w:hAnsi="Times New Roman"/>
          <w:szCs w:val="24"/>
        </w:rPr>
        <w:t>в соответствии с действующим законодательством Российской Федерации.</w:t>
      </w:r>
    </w:p>
    <w:p w:rsidR="00324857" w:rsidRPr="00BC4F27" w:rsidRDefault="00324857" w:rsidP="00324857">
      <w:pPr>
        <w:spacing w:after="0" w:line="240" w:lineRule="auto"/>
        <w:ind w:firstLine="709"/>
        <w:jc w:val="both"/>
        <w:rPr>
          <w:rFonts w:ascii="Times New Roman" w:hAnsi="Times New Roman"/>
          <w:szCs w:val="24"/>
        </w:rPr>
      </w:pPr>
      <w:r w:rsidRPr="00BC4F27">
        <w:rPr>
          <w:rFonts w:ascii="Times New Roman" w:hAnsi="Times New Roman"/>
          <w:bCs/>
          <w:szCs w:val="24"/>
        </w:rPr>
        <w:t>5.3. Настоящий</w:t>
      </w:r>
      <w:r w:rsidRPr="00BC4F27">
        <w:rPr>
          <w:rFonts w:ascii="Times New Roman" w:hAnsi="Times New Roman"/>
          <w:szCs w:val="24"/>
        </w:rPr>
        <w:t xml:space="preserve"> </w:t>
      </w:r>
      <w:r w:rsidRPr="00BC4F27">
        <w:rPr>
          <w:rFonts w:ascii="Times New Roman" w:hAnsi="Times New Roman"/>
          <w:bCs/>
          <w:szCs w:val="24"/>
        </w:rPr>
        <w:t xml:space="preserve">Договор составлен в </w:t>
      </w:r>
      <w:r w:rsidRPr="008B7CD8">
        <w:rPr>
          <w:rFonts w:ascii="Times New Roman" w:hAnsi="Times New Roman"/>
          <w:bCs/>
          <w:szCs w:val="24"/>
        </w:rPr>
        <w:t xml:space="preserve">десяти подлинных экземплярах, имеющих одинаковую юридическую силу, один экземпляр для ЦЕДЕНТА, один – для ЦЕССИОНАРИЯ, один экземпляра для Арбитражного суда г.Санкт-Петербурга и Ленинградской области, семь экземпляров для </w:t>
      </w:r>
      <w:r w:rsidRPr="008B7CD8">
        <w:rPr>
          <w:rFonts w:ascii="Times New Roman" w:hAnsi="Times New Roman"/>
          <w:szCs w:val="24"/>
        </w:rPr>
        <w:t>Управления Федеральной службы государственной регистрации, кадастра</w:t>
      </w:r>
      <w:r w:rsidRPr="00BC4F27">
        <w:rPr>
          <w:rFonts w:ascii="Times New Roman" w:hAnsi="Times New Roman"/>
          <w:szCs w:val="24"/>
        </w:rPr>
        <w:t xml:space="preserve"> и картографии по Санкт-Петербургу по Ленинградской области.</w:t>
      </w:r>
    </w:p>
    <w:p w:rsidR="00324857" w:rsidRPr="00BC4F27" w:rsidRDefault="00324857" w:rsidP="00324857">
      <w:pPr>
        <w:spacing w:after="0" w:line="240" w:lineRule="auto"/>
        <w:ind w:firstLine="709"/>
        <w:jc w:val="both"/>
        <w:rPr>
          <w:rFonts w:ascii="Times New Roman" w:hAnsi="Times New Roman"/>
        </w:rPr>
      </w:pPr>
      <w:r w:rsidRPr="00BC4F27">
        <w:rPr>
          <w:rFonts w:ascii="Times New Roman" w:hAnsi="Times New Roman"/>
          <w:szCs w:val="24"/>
        </w:rPr>
        <w:t>5.4. Цедент</w:t>
      </w:r>
      <w:r w:rsidRPr="00BC4F27">
        <w:rPr>
          <w:rFonts w:ascii="Times New Roman" w:hAnsi="Times New Roman"/>
        </w:rPr>
        <w:t xml:space="preserve"> уведомляет Цессионария о неудовлетворительном финансовом состоянии ЗАО «Агрофирма Горский» (ИНН </w:t>
      </w:r>
      <w:r w:rsidRPr="00BC4F27">
        <w:rPr>
          <w:rFonts w:ascii="Times New Roman" w:hAnsi="Times New Roman" w:cs="Times New Roman"/>
        </w:rPr>
        <w:t>4715002853</w:t>
      </w:r>
      <w:r w:rsidRPr="00BC4F27">
        <w:rPr>
          <w:rFonts w:ascii="Times New Roman" w:hAnsi="Times New Roman"/>
        </w:rPr>
        <w:t>, ОГРН 1024701852779) и вынесения Решения Арбитражного суда Санкт-Петербург</w:t>
      </w:r>
      <w:bookmarkStart w:id="0" w:name="_GoBack"/>
      <w:bookmarkEnd w:id="0"/>
      <w:r w:rsidRPr="00BC4F27">
        <w:rPr>
          <w:rFonts w:ascii="Times New Roman" w:hAnsi="Times New Roman"/>
        </w:rPr>
        <w:t>а и Ленинградской области от 09.10.2014 по делу А56-8653/2014 о признании ЗАО «Агрофирма Горский» банкротом и открытии в отношении него конкурсного производства.</w:t>
      </w:r>
    </w:p>
    <w:p w:rsidR="00324857" w:rsidRPr="00BC4F27" w:rsidRDefault="00324857" w:rsidP="00324857">
      <w:pPr>
        <w:spacing w:after="0" w:line="240" w:lineRule="atLeast"/>
        <w:ind w:firstLine="709"/>
        <w:jc w:val="both"/>
        <w:rPr>
          <w:rFonts w:ascii="Times New Roman" w:hAnsi="Times New Roman"/>
          <w:color w:val="200D8F"/>
        </w:rPr>
      </w:pPr>
      <w:r w:rsidRPr="00BC4F27">
        <w:rPr>
          <w:rFonts w:ascii="Times New Roman" w:hAnsi="Times New Roman"/>
        </w:rPr>
        <w:t xml:space="preserve">5.5. </w:t>
      </w:r>
      <w:r w:rsidRPr="00BC4F27">
        <w:rPr>
          <w:rFonts w:ascii="Times New Roman" w:hAnsi="Times New Roman"/>
          <w:szCs w:val="24"/>
        </w:rPr>
        <w:t>Цедент</w:t>
      </w:r>
      <w:r w:rsidRPr="00BC4F27">
        <w:rPr>
          <w:rFonts w:ascii="Times New Roman" w:hAnsi="Times New Roman"/>
        </w:rPr>
        <w:t xml:space="preserve"> уведомляет Цессионария о вынесении </w:t>
      </w:r>
      <w:r w:rsidRPr="00BC4F27">
        <w:rPr>
          <w:rFonts w:ascii="Times New Roman" w:hAnsi="Times New Roman" w:cs="Times New Roman"/>
        </w:rPr>
        <w:t>Определение Арбитражного суда Санкт-Петербурга и Ленинградской области от 24.04.2014 по делу А56-8653/2014 о признании требований ОАО «Сбербанк России» в размере 51 029 809 руб. 60 коп. обоснованными для введения процедуры наблюдения в отношении  ЗАО «Агрофирма Горский».</w:t>
      </w:r>
    </w:p>
    <w:p w:rsidR="00324857" w:rsidRPr="00BC4F27" w:rsidRDefault="00324857" w:rsidP="00324857">
      <w:pPr>
        <w:spacing w:after="0" w:line="240" w:lineRule="atLeast"/>
        <w:jc w:val="both"/>
        <w:rPr>
          <w:rFonts w:ascii="Times New Roman" w:hAnsi="Times New Roman"/>
          <w:color w:val="200D8F"/>
        </w:rPr>
      </w:pPr>
    </w:p>
    <w:p w:rsidR="00324857" w:rsidRPr="00BC4F27" w:rsidRDefault="00324857" w:rsidP="00324857">
      <w:pPr>
        <w:autoSpaceDE w:val="0"/>
        <w:autoSpaceDN w:val="0"/>
        <w:ind w:left="426"/>
        <w:jc w:val="center"/>
        <w:rPr>
          <w:rFonts w:ascii="Times New Roman" w:hAnsi="Times New Roman"/>
          <w:b/>
          <w:szCs w:val="24"/>
        </w:rPr>
      </w:pPr>
      <w:r w:rsidRPr="00BC4F27">
        <w:rPr>
          <w:rFonts w:ascii="Times New Roman" w:hAnsi="Times New Roman"/>
          <w:b/>
          <w:szCs w:val="24"/>
        </w:rPr>
        <w:t>6. Адреса и реквизиты Сторон:</w:t>
      </w:r>
    </w:p>
    <w:p w:rsidR="00324857" w:rsidRPr="00BC4F27" w:rsidRDefault="00324857" w:rsidP="00324857">
      <w:pPr>
        <w:autoSpaceDE w:val="0"/>
        <w:autoSpaceDN w:val="0"/>
        <w:spacing w:after="0" w:line="240" w:lineRule="auto"/>
        <w:jc w:val="both"/>
        <w:rPr>
          <w:rFonts w:ascii="Times New Roman" w:hAnsi="Times New Roman"/>
          <w:szCs w:val="24"/>
        </w:rPr>
      </w:pPr>
      <w:r w:rsidRPr="00BC4F27">
        <w:rPr>
          <w:rFonts w:ascii="Times New Roman" w:hAnsi="Times New Roman"/>
          <w:bCs/>
          <w:szCs w:val="24"/>
        </w:rPr>
        <w:t>6.1. ЦЕДЕНТ</w:t>
      </w:r>
      <w:r w:rsidRPr="00BC4F27">
        <w:rPr>
          <w:rFonts w:ascii="Times New Roman" w:hAnsi="Times New Roman"/>
          <w:szCs w:val="24"/>
        </w:rPr>
        <w:t>:</w:t>
      </w:r>
    </w:p>
    <w:p w:rsidR="00324857" w:rsidRPr="00BC4F27" w:rsidRDefault="00324857" w:rsidP="00324857">
      <w:pPr>
        <w:autoSpaceDE w:val="0"/>
        <w:autoSpaceDN w:val="0"/>
        <w:spacing w:after="0" w:line="240" w:lineRule="auto"/>
        <w:jc w:val="both"/>
        <w:rPr>
          <w:rFonts w:ascii="NTTimes/Cyrillic Cyr" w:hAnsi="NTTimes/Cyrillic Cyr"/>
          <w:szCs w:val="24"/>
        </w:rPr>
      </w:pPr>
      <w:r w:rsidRPr="00BC4F27">
        <w:rPr>
          <w:rFonts w:ascii="Times New Roman" w:hAnsi="Times New Roman"/>
          <w:szCs w:val="24"/>
        </w:rPr>
        <w:t xml:space="preserve"> </w:t>
      </w:r>
      <w:r w:rsidRPr="00BC4F27">
        <w:rPr>
          <w:rFonts w:ascii="NTTimes/Cyrillic Cyr" w:hAnsi="NTTimes/Cyrillic Cyr"/>
          <w:szCs w:val="24"/>
        </w:rPr>
        <w:t xml:space="preserve"> ОАО «Сбербанк России»</w:t>
      </w:r>
    </w:p>
    <w:p w:rsidR="00324857" w:rsidRPr="00BC4F27" w:rsidRDefault="00324857" w:rsidP="00324857">
      <w:pPr>
        <w:spacing w:after="0" w:line="240" w:lineRule="auto"/>
        <w:jc w:val="both"/>
        <w:rPr>
          <w:rFonts w:ascii="NTTimes/Cyrillic Cyr" w:hAnsi="NTTimes/Cyrillic Cyr"/>
          <w:szCs w:val="24"/>
        </w:rPr>
      </w:pPr>
      <w:r w:rsidRPr="00BC4F27">
        <w:rPr>
          <w:rFonts w:ascii="NTTimes/Cyrillic Cyr" w:hAnsi="NTTimes/Cyrillic Cyr"/>
          <w:szCs w:val="24"/>
        </w:rPr>
        <w:t>Местонахождение: 117997, Москва, ул. Вавилова, д.19.</w:t>
      </w:r>
    </w:p>
    <w:p w:rsidR="00324857" w:rsidRPr="00BC4F27" w:rsidRDefault="00324857" w:rsidP="00324857">
      <w:pPr>
        <w:spacing w:after="0" w:line="240" w:lineRule="auto"/>
        <w:jc w:val="both"/>
        <w:rPr>
          <w:rFonts w:ascii="NTTimes/Cyrillic Cyr" w:hAnsi="NTTimes/Cyrillic Cyr"/>
          <w:szCs w:val="24"/>
        </w:rPr>
      </w:pPr>
      <w:r w:rsidRPr="00BC4F27">
        <w:rPr>
          <w:rFonts w:ascii="NTTimes/Cyrillic Cyr" w:hAnsi="NTTimes/Cyrillic Cyr"/>
          <w:szCs w:val="24"/>
        </w:rPr>
        <w:t xml:space="preserve">ИНН 7707083893, </w:t>
      </w:r>
    </w:p>
    <w:p w:rsidR="00324857" w:rsidRPr="00BC4F27" w:rsidRDefault="00324857" w:rsidP="00324857">
      <w:pPr>
        <w:spacing w:after="0" w:line="240" w:lineRule="auto"/>
        <w:jc w:val="both"/>
        <w:rPr>
          <w:rFonts w:ascii="NTTimes/Cyrillic Cyr" w:hAnsi="NTTimes/Cyrillic Cyr"/>
          <w:szCs w:val="24"/>
        </w:rPr>
      </w:pPr>
      <w:r w:rsidRPr="00BC4F27">
        <w:rPr>
          <w:rFonts w:ascii="NTTimes/Cyrillic Cyr" w:hAnsi="NTTimes/Cyrillic Cyr"/>
          <w:szCs w:val="24"/>
        </w:rPr>
        <w:t>Северо-Западный банк ОАО «Сбербанк России»</w:t>
      </w:r>
    </w:p>
    <w:p w:rsidR="00324857" w:rsidRPr="00BC4F27" w:rsidRDefault="00324857" w:rsidP="00324857">
      <w:pPr>
        <w:spacing w:after="0" w:line="240" w:lineRule="auto"/>
        <w:jc w:val="both"/>
        <w:rPr>
          <w:rFonts w:ascii="NTTimes/Cyrillic Cyr" w:hAnsi="NTTimes/Cyrillic Cyr"/>
          <w:szCs w:val="24"/>
        </w:rPr>
      </w:pPr>
      <w:r w:rsidRPr="00BC4F27">
        <w:rPr>
          <w:rFonts w:ascii="NTTimes/Cyrillic Cyr" w:hAnsi="NTTimes/Cyrillic Cyr"/>
          <w:szCs w:val="24"/>
        </w:rPr>
        <w:lastRenderedPageBreak/>
        <w:t xml:space="preserve">Почтовый адрес: 191036, г. Санкт-Петербург, Невский пр-т, д. 101 </w:t>
      </w:r>
    </w:p>
    <w:p w:rsidR="00324857" w:rsidRPr="00BC4F27" w:rsidRDefault="00324857" w:rsidP="00324857">
      <w:pPr>
        <w:spacing w:after="0" w:line="240" w:lineRule="auto"/>
        <w:jc w:val="both"/>
        <w:rPr>
          <w:rFonts w:ascii="NTTimes/Cyrillic Cyr" w:hAnsi="NTTimes/Cyrillic Cyr"/>
          <w:szCs w:val="24"/>
        </w:rPr>
      </w:pPr>
      <w:r w:rsidRPr="00BC4F27">
        <w:rPr>
          <w:rFonts w:ascii="NTTimes/Cyrillic Cyr" w:hAnsi="NTTimes/Cyrillic Cyr"/>
          <w:szCs w:val="24"/>
        </w:rPr>
        <w:t>ОГРН 1027700132195, КПП 775001001, ОКПО 09171401.</w:t>
      </w:r>
    </w:p>
    <w:p w:rsidR="00324857" w:rsidRPr="00BC4F27" w:rsidRDefault="00324857" w:rsidP="00324857">
      <w:pPr>
        <w:spacing w:after="0" w:line="240" w:lineRule="auto"/>
        <w:jc w:val="both"/>
        <w:rPr>
          <w:rFonts w:ascii="NTTimes/Cyrillic Cyr" w:hAnsi="NTTimes/Cyrillic Cyr"/>
          <w:szCs w:val="24"/>
        </w:rPr>
      </w:pPr>
      <w:r w:rsidRPr="00BC4F27">
        <w:rPr>
          <w:rFonts w:ascii="NTTimes/Cyrillic Cyr" w:hAnsi="NTTimes/Cyrillic Cyr"/>
          <w:szCs w:val="24"/>
        </w:rPr>
        <w:t>БИК  044030653, Корреспондентский счет № 30101810500000000653 в  ГУ ГРКЦ Банка России по г. Санкт – Петербургу</w:t>
      </w:r>
    </w:p>
    <w:p w:rsidR="00324857" w:rsidRPr="00BC4F27" w:rsidRDefault="00324857" w:rsidP="00324857">
      <w:pPr>
        <w:spacing w:after="0" w:line="240" w:lineRule="auto"/>
        <w:jc w:val="both"/>
        <w:rPr>
          <w:rFonts w:ascii="NTTimes/Cyrillic Cyr" w:hAnsi="NTTimes/Cyrillic Cyr"/>
          <w:szCs w:val="24"/>
        </w:rPr>
      </w:pPr>
      <w:r w:rsidRPr="00BC4F27">
        <w:rPr>
          <w:rFonts w:ascii="NTTimes/Cyrillic Cyr" w:hAnsi="NTTimes/Cyrillic Cyr"/>
          <w:szCs w:val="24"/>
        </w:rPr>
        <w:t>Расчетный счет № 47422810255319901001</w:t>
      </w:r>
    </w:p>
    <w:p w:rsidR="00324857" w:rsidRPr="00BC4F27" w:rsidRDefault="00324857" w:rsidP="00324857">
      <w:pPr>
        <w:spacing w:after="0" w:line="240" w:lineRule="auto"/>
        <w:jc w:val="both"/>
        <w:rPr>
          <w:rFonts w:ascii="NTTimes/Cyrillic Cyr" w:hAnsi="NTTimes/Cyrillic Cyr"/>
          <w:szCs w:val="24"/>
        </w:rPr>
      </w:pPr>
      <w:r w:rsidRPr="00BC4F27">
        <w:rPr>
          <w:rFonts w:ascii="NTTimes/Cyrillic Cyr" w:hAnsi="NTTimes/Cyrillic Cyr"/>
          <w:szCs w:val="24"/>
        </w:rPr>
        <w:t>Телефон 8(81362) 33-037, Телефакс  8(81262) 33-046</w:t>
      </w:r>
    </w:p>
    <w:p w:rsidR="00324857" w:rsidRPr="00BC4F27" w:rsidRDefault="00324857" w:rsidP="00324857">
      <w:pPr>
        <w:spacing w:after="0" w:line="240" w:lineRule="auto"/>
        <w:jc w:val="both"/>
        <w:rPr>
          <w:rFonts w:ascii="NTTimes/Cyrillic" w:hAnsi="NTTimes/Cyrillic"/>
          <w:szCs w:val="24"/>
        </w:rPr>
      </w:pPr>
    </w:p>
    <w:p w:rsidR="00324857" w:rsidRPr="00BC4F27" w:rsidRDefault="00324857" w:rsidP="00324857">
      <w:pPr>
        <w:spacing w:after="0" w:line="240" w:lineRule="auto"/>
        <w:jc w:val="both"/>
        <w:rPr>
          <w:rFonts w:ascii="NTTimes/Cyrillic Cyr" w:hAnsi="NTTimes/Cyrillic Cyr"/>
          <w:szCs w:val="24"/>
        </w:rPr>
      </w:pPr>
      <w:r w:rsidRPr="00BC4F27">
        <w:rPr>
          <w:rFonts w:ascii="NTTimes/Cyrillic Cyr" w:hAnsi="NTTimes/Cyrillic Cyr"/>
          <w:szCs w:val="24"/>
        </w:rPr>
        <w:t>6.2.  ЦЕССИОНАРИЙ:</w:t>
      </w:r>
    </w:p>
    <w:p w:rsidR="00324857" w:rsidRPr="00BC4F27" w:rsidRDefault="00324857" w:rsidP="00324857">
      <w:pPr>
        <w:spacing w:after="0" w:line="240" w:lineRule="auto"/>
        <w:jc w:val="both"/>
        <w:rPr>
          <w:rFonts w:ascii="Times New Roman" w:hAnsi="Times New Roman" w:cs="Times New Roman"/>
          <w:b/>
          <w:bCs/>
        </w:rPr>
      </w:pPr>
      <w:r>
        <w:rPr>
          <w:rFonts w:ascii="NTTimes/Cyrillic Cyr" w:hAnsi="NTTimes/Cyrillic Cyr"/>
          <w:szCs w:val="24"/>
        </w:rPr>
        <w:t xml:space="preserve">Местонахождение: _________ </w:t>
      </w:r>
      <w:r w:rsidRPr="00B03081">
        <w:rPr>
          <w:rFonts w:ascii="Times New Roman" w:hAnsi="Times New Roman" w:cs="Times New Roman"/>
          <w:bCs/>
        </w:rPr>
        <w:t>Почтовый адрес:</w:t>
      </w:r>
      <w:r w:rsidRPr="00BC4F27">
        <w:rPr>
          <w:rFonts w:ascii="Times New Roman" w:hAnsi="Times New Roman" w:cs="Times New Roman"/>
          <w:b/>
          <w:bCs/>
        </w:rPr>
        <w:t xml:space="preserve"> _______________________________</w:t>
      </w:r>
    </w:p>
    <w:p w:rsidR="00324857" w:rsidRPr="00BC4F27" w:rsidRDefault="00324857" w:rsidP="00324857">
      <w:pPr>
        <w:spacing w:after="0" w:line="240" w:lineRule="auto"/>
        <w:jc w:val="both"/>
        <w:rPr>
          <w:rFonts w:ascii="NTTimes/Cyrillic Cyr" w:hAnsi="NTTimes/Cyrillic Cyr"/>
          <w:szCs w:val="24"/>
        </w:rPr>
      </w:pPr>
      <w:r w:rsidRPr="00BC4F27">
        <w:rPr>
          <w:rFonts w:ascii="NTTimes/Cyrillic Cyr" w:hAnsi="NTTimes/Cyrillic Cyr"/>
          <w:szCs w:val="24"/>
        </w:rPr>
        <w:t>ИНН_____, ОГРН_____</w:t>
      </w:r>
      <w:r>
        <w:rPr>
          <w:rFonts w:ascii="NTTimes/Cyrillic Cyr" w:hAnsi="NTTimes/Cyrillic Cyr"/>
          <w:szCs w:val="24"/>
        </w:rPr>
        <w:t xml:space="preserve"> </w:t>
      </w:r>
      <w:r w:rsidRPr="00BC4F27">
        <w:rPr>
          <w:rFonts w:ascii="NTTimes/Cyrillic Cyr" w:hAnsi="NTTimes/Cyrillic Cyr"/>
          <w:szCs w:val="24"/>
        </w:rPr>
        <w:t>Расчетный (текущий) счет №_____________ в _______________________</w:t>
      </w:r>
    </w:p>
    <w:p w:rsidR="00324857" w:rsidRPr="00B03081" w:rsidRDefault="00324857" w:rsidP="00324857">
      <w:pPr>
        <w:spacing w:after="0" w:line="240" w:lineRule="auto"/>
        <w:jc w:val="both"/>
        <w:rPr>
          <w:rFonts w:ascii="NTTimes/Cyrillic Cyr" w:hAnsi="NTTimes/Cyrillic Cyr"/>
          <w:szCs w:val="24"/>
          <w:lang w:val="en-US"/>
        </w:rPr>
      </w:pPr>
      <w:r w:rsidRPr="00BC4F27">
        <w:rPr>
          <w:rFonts w:ascii="NTTimes/Cyrillic Cyr" w:hAnsi="NTTimes/Cyrillic Cyr"/>
          <w:szCs w:val="24"/>
        </w:rPr>
        <w:t xml:space="preserve">Телефон: _____________________     </w:t>
      </w:r>
      <w:r w:rsidRPr="00B03081">
        <w:rPr>
          <w:rFonts w:ascii="NTTimes/Cyrillic Cyr" w:hAnsi="NTTimes/Cyrillic Cyr"/>
          <w:szCs w:val="24"/>
        </w:rPr>
        <w:t>Факс: _______________________</w:t>
      </w:r>
    </w:p>
    <w:p w:rsidR="00324857" w:rsidRPr="00BC4F27" w:rsidRDefault="00324857" w:rsidP="00324857">
      <w:pPr>
        <w:spacing w:after="0" w:line="240" w:lineRule="auto"/>
        <w:jc w:val="both"/>
        <w:rPr>
          <w:rFonts w:ascii="NTTimes/Cyrillic" w:hAnsi="NTTimes/Cyrillic"/>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068"/>
      </w:tblGrid>
      <w:tr w:rsidR="00324857" w:rsidRPr="00BC4F27" w:rsidTr="00E7197F">
        <w:tc>
          <w:tcPr>
            <w:tcW w:w="4786" w:type="dxa"/>
          </w:tcPr>
          <w:p w:rsidR="00324857" w:rsidRPr="00BC4F27" w:rsidRDefault="00324857" w:rsidP="00E7197F">
            <w:pPr>
              <w:jc w:val="both"/>
              <w:rPr>
                <w:rFonts w:ascii="NTTimes/Cyrillic Cyr" w:hAnsi="NTTimes/Cyrillic Cyr"/>
                <w:sz w:val="24"/>
                <w:szCs w:val="24"/>
              </w:rPr>
            </w:pPr>
            <w:r w:rsidRPr="00BC4F27">
              <w:rPr>
                <w:rFonts w:ascii="NTTimes/Cyrillic Cyr" w:hAnsi="NTTimes/Cyrillic Cyr"/>
                <w:szCs w:val="24"/>
              </w:rPr>
              <w:t>ЦЕДЕНТ</w:t>
            </w:r>
          </w:p>
          <w:p w:rsidR="00324857" w:rsidRPr="00BC4F27" w:rsidRDefault="00324857" w:rsidP="00E7197F">
            <w:pPr>
              <w:jc w:val="both"/>
              <w:rPr>
                <w:rFonts w:ascii="NTTimes/Cyrillic" w:hAnsi="NTTimes/Cyrillic"/>
                <w:szCs w:val="24"/>
              </w:rPr>
            </w:pPr>
          </w:p>
          <w:p w:rsidR="00324857" w:rsidRPr="00BC4F27" w:rsidRDefault="00324857" w:rsidP="00E7197F">
            <w:pPr>
              <w:jc w:val="both"/>
              <w:rPr>
                <w:rFonts w:ascii="NTTimes/Cyrillic Cyr" w:hAnsi="NTTimes/Cyrillic Cyr"/>
                <w:szCs w:val="24"/>
              </w:rPr>
            </w:pPr>
            <w:r w:rsidRPr="00BC4F27">
              <w:rPr>
                <w:rFonts w:ascii="NTTimes/Cyrillic Cyr" w:hAnsi="NTTimes/Cyrillic Cyr"/>
                <w:szCs w:val="24"/>
              </w:rPr>
              <w:t xml:space="preserve">должность     </w:t>
            </w:r>
          </w:p>
          <w:p w:rsidR="00324857" w:rsidRPr="00BC4F27" w:rsidRDefault="00324857" w:rsidP="00E7197F">
            <w:pPr>
              <w:jc w:val="both"/>
              <w:rPr>
                <w:rFonts w:ascii="NTTimes/Cyrillic" w:hAnsi="NTTimes/Cyrillic"/>
                <w:szCs w:val="24"/>
              </w:rPr>
            </w:pPr>
          </w:p>
          <w:p w:rsidR="00324857" w:rsidRPr="00BC4F27" w:rsidRDefault="00324857" w:rsidP="00E7197F">
            <w:pPr>
              <w:jc w:val="both"/>
              <w:rPr>
                <w:rFonts w:ascii="NTTimes/Cyrillic Cyr" w:hAnsi="NTTimes/Cyrillic Cyr"/>
                <w:szCs w:val="24"/>
              </w:rPr>
            </w:pPr>
            <w:r w:rsidRPr="00BC4F27">
              <w:rPr>
                <w:szCs w:val="24"/>
              </w:rPr>
              <w:t>______________</w:t>
            </w:r>
            <w:r w:rsidRPr="00BC4F27">
              <w:rPr>
                <w:rFonts w:ascii="NTTimes/Cyrillic Cyr" w:hAnsi="NTTimes/Cyrillic Cyr"/>
                <w:szCs w:val="24"/>
              </w:rPr>
              <w:t xml:space="preserve">___ Ф.И.О.      </w:t>
            </w:r>
            <w:r w:rsidRPr="00BC4F27">
              <w:rPr>
                <w:rFonts w:ascii="NTTimes/Cyrillic Cyr" w:hAnsi="NTTimes/Cyrillic Cyr"/>
                <w:szCs w:val="24"/>
              </w:rPr>
              <w:tab/>
            </w:r>
            <w:r w:rsidRPr="00BC4F27">
              <w:rPr>
                <w:rFonts w:ascii="NTTimes/Cyrillic Cyr" w:hAnsi="NTTimes/Cyrillic Cyr"/>
                <w:szCs w:val="24"/>
              </w:rPr>
              <w:tab/>
            </w:r>
          </w:p>
          <w:p w:rsidR="00324857" w:rsidRPr="00BC4F27" w:rsidRDefault="00324857" w:rsidP="00E7197F">
            <w:pPr>
              <w:jc w:val="both"/>
              <w:rPr>
                <w:rFonts w:ascii="NTTimes/Cyrillic" w:hAnsi="NTTimes/Cyrillic" w:cs="Times New Roman"/>
                <w:sz w:val="24"/>
                <w:szCs w:val="24"/>
                <w:lang w:val="en-US"/>
              </w:rPr>
            </w:pPr>
            <w:r w:rsidRPr="00BC4F27">
              <w:rPr>
                <w:rFonts w:ascii="NTTimes/Cyrillic Cyr" w:hAnsi="NTTimes/Cyrillic Cyr"/>
                <w:szCs w:val="24"/>
              </w:rPr>
              <w:t>М.П.</w:t>
            </w:r>
            <w:r w:rsidRPr="00BC4F27">
              <w:rPr>
                <w:b/>
                <w:bCs/>
                <w:szCs w:val="24"/>
              </w:rPr>
              <w:t xml:space="preserve">            </w:t>
            </w:r>
          </w:p>
        </w:tc>
        <w:tc>
          <w:tcPr>
            <w:tcW w:w="5068" w:type="dxa"/>
          </w:tcPr>
          <w:p w:rsidR="00324857" w:rsidRPr="00BC4F27" w:rsidRDefault="00324857" w:rsidP="00E7197F">
            <w:pPr>
              <w:jc w:val="both"/>
              <w:rPr>
                <w:rFonts w:ascii="NTTimes/Cyrillic Cyr" w:hAnsi="NTTimes/Cyrillic Cyr"/>
                <w:sz w:val="24"/>
                <w:szCs w:val="24"/>
              </w:rPr>
            </w:pPr>
            <w:r w:rsidRPr="00BC4F27">
              <w:rPr>
                <w:rFonts w:ascii="NTTimes/Cyrillic Cyr" w:hAnsi="NTTimes/Cyrillic Cyr"/>
                <w:szCs w:val="24"/>
              </w:rPr>
              <w:t>ЦЕССИОНАРИЙ</w:t>
            </w:r>
          </w:p>
          <w:p w:rsidR="00324857" w:rsidRPr="00BC4F27" w:rsidRDefault="00324857" w:rsidP="00E7197F">
            <w:pPr>
              <w:jc w:val="both"/>
              <w:rPr>
                <w:rFonts w:ascii="NTTimes/Cyrillic" w:hAnsi="NTTimes/Cyrillic"/>
                <w:szCs w:val="24"/>
              </w:rPr>
            </w:pPr>
          </w:p>
          <w:p w:rsidR="00324857" w:rsidRPr="00BC4F27" w:rsidRDefault="00324857" w:rsidP="00E7197F">
            <w:pPr>
              <w:jc w:val="both"/>
              <w:rPr>
                <w:rFonts w:ascii="NTTimes/Cyrillic Cyr" w:hAnsi="NTTimes/Cyrillic Cyr"/>
                <w:szCs w:val="24"/>
              </w:rPr>
            </w:pPr>
            <w:r w:rsidRPr="00BC4F27">
              <w:rPr>
                <w:rFonts w:ascii="NTTimes/Cyrillic Cyr" w:hAnsi="NTTimes/Cyrillic Cyr"/>
                <w:szCs w:val="24"/>
              </w:rPr>
              <w:t xml:space="preserve">должность     </w:t>
            </w:r>
          </w:p>
          <w:p w:rsidR="00324857" w:rsidRPr="00BC4F27" w:rsidRDefault="00324857" w:rsidP="00E7197F">
            <w:pPr>
              <w:jc w:val="both"/>
              <w:rPr>
                <w:rFonts w:ascii="NTTimes/Cyrillic" w:hAnsi="NTTimes/Cyrillic"/>
                <w:szCs w:val="24"/>
              </w:rPr>
            </w:pPr>
          </w:p>
          <w:p w:rsidR="00324857" w:rsidRPr="00BC4F27" w:rsidRDefault="00324857" w:rsidP="00E7197F">
            <w:pPr>
              <w:jc w:val="both"/>
              <w:rPr>
                <w:rFonts w:ascii="NTTimes/Cyrillic Cyr" w:hAnsi="NTTimes/Cyrillic Cyr"/>
                <w:szCs w:val="24"/>
              </w:rPr>
            </w:pPr>
            <w:r w:rsidRPr="00BC4F27">
              <w:rPr>
                <w:rFonts w:ascii="NTTimes/Cyrillic Cyr" w:hAnsi="NTTimes/Cyrillic Cyr"/>
                <w:szCs w:val="24"/>
              </w:rPr>
              <w:t xml:space="preserve">_________________ Ф.И.О.      </w:t>
            </w:r>
            <w:r w:rsidRPr="00BC4F27">
              <w:rPr>
                <w:rFonts w:ascii="NTTimes/Cyrillic Cyr" w:hAnsi="NTTimes/Cyrillic Cyr"/>
                <w:szCs w:val="24"/>
              </w:rPr>
              <w:tab/>
            </w:r>
            <w:r w:rsidRPr="00BC4F27">
              <w:rPr>
                <w:rFonts w:ascii="NTTimes/Cyrillic Cyr" w:hAnsi="NTTimes/Cyrillic Cyr"/>
                <w:szCs w:val="24"/>
              </w:rPr>
              <w:tab/>
            </w:r>
          </w:p>
          <w:p w:rsidR="00324857" w:rsidRPr="00BC4F27" w:rsidRDefault="00324857" w:rsidP="00E7197F">
            <w:pPr>
              <w:jc w:val="both"/>
              <w:rPr>
                <w:rFonts w:ascii="NTTimes/Cyrillic" w:hAnsi="NTTimes/Cyrillic" w:cs="Times New Roman"/>
                <w:sz w:val="24"/>
                <w:szCs w:val="24"/>
                <w:lang w:val="en-US"/>
              </w:rPr>
            </w:pPr>
            <w:r w:rsidRPr="00BC4F27">
              <w:rPr>
                <w:rFonts w:ascii="NTTimes/Cyrillic Cyr" w:hAnsi="NTTimes/Cyrillic Cyr"/>
                <w:szCs w:val="24"/>
              </w:rPr>
              <w:t>М.П.</w:t>
            </w:r>
            <w:r w:rsidRPr="00BC4F27">
              <w:rPr>
                <w:b/>
                <w:bCs/>
                <w:szCs w:val="24"/>
              </w:rPr>
              <w:t xml:space="preserve">            </w:t>
            </w:r>
          </w:p>
        </w:tc>
      </w:tr>
    </w:tbl>
    <w:p w:rsidR="00324857" w:rsidRPr="00BC4F27" w:rsidRDefault="00324857" w:rsidP="00324857">
      <w:pPr>
        <w:rPr>
          <w:rFonts w:ascii="Times New Roman" w:hAnsi="Times New Roman"/>
          <w:b/>
          <w:szCs w:val="24"/>
        </w:rPr>
      </w:pPr>
      <w:r>
        <w:rPr>
          <w:rFonts w:ascii="Times New Roman" w:hAnsi="Times New Roman"/>
          <w:b/>
          <w:szCs w:val="24"/>
        </w:rPr>
        <w:t>-------------------------------------------------------------------------------------------------------------------------------</w:t>
      </w:r>
    </w:p>
    <w:p w:rsidR="00324857" w:rsidRDefault="00324857" w:rsidP="00324857">
      <w:pPr>
        <w:widowControl w:val="0"/>
        <w:autoSpaceDE w:val="0"/>
        <w:autoSpaceDN w:val="0"/>
        <w:ind w:right="-2"/>
        <w:jc w:val="center"/>
        <w:rPr>
          <w:rFonts w:ascii="Times New Roman" w:hAnsi="Times New Roman"/>
          <w:b/>
          <w:szCs w:val="24"/>
        </w:rPr>
      </w:pPr>
    </w:p>
    <w:p w:rsidR="00324857" w:rsidRDefault="00324857" w:rsidP="00324857">
      <w:pPr>
        <w:widowControl w:val="0"/>
        <w:autoSpaceDE w:val="0"/>
        <w:autoSpaceDN w:val="0"/>
        <w:ind w:right="-2"/>
        <w:jc w:val="center"/>
        <w:rPr>
          <w:rFonts w:ascii="Times New Roman" w:hAnsi="Times New Roman"/>
          <w:b/>
          <w:szCs w:val="24"/>
        </w:rPr>
      </w:pPr>
    </w:p>
    <w:p w:rsidR="00324857" w:rsidRDefault="00324857" w:rsidP="00324857">
      <w:pPr>
        <w:widowControl w:val="0"/>
        <w:autoSpaceDE w:val="0"/>
        <w:autoSpaceDN w:val="0"/>
        <w:ind w:right="-2"/>
        <w:jc w:val="center"/>
        <w:rPr>
          <w:rFonts w:ascii="Times New Roman" w:hAnsi="Times New Roman"/>
          <w:b/>
          <w:szCs w:val="24"/>
        </w:rPr>
      </w:pPr>
    </w:p>
    <w:p w:rsidR="00324857" w:rsidRDefault="00324857" w:rsidP="00324857">
      <w:pPr>
        <w:widowControl w:val="0"/>
        <w:autoSpaceDE w:val="0"/>
        <w:autoSpaceDN w:val="0"/>
        <w:ind w:right="-2"/>
        <w:jc w:val="center"/>
        <w:rPr>
          <w:rFonts w:ascii="Times New Roman" w:hAnsi="Times New Roman"/>
          <w:b/>
          <w:szCs w:val="24"/>
        </w:rPr>
      </w:pPr>
    </w:p>
    <w:p w:rsidR="00324857" w:rsidRDefault="00324857" w:rsidP="00324857">
      <w:pPr>
        <w:widowControl w:val="0"/>
        <w:autoSpaceDE w:val="0"/>
        <w:autoSpaceDN w:val="0"/>
        <w:ind w:right="-2"/>
        <w:jc w:val="center"/>
        <w:rPr>
          <w:rFonts w:ascii="Times New Roman" w:hAnsi="Times New Roman"/>
          <w:b/>
          <w:szCs w:val="24"/>
        </w:rPr>
      </w:pPr>
    </w:p>
    <w:p w:rsidR="00324857" w:rsidRDefault="00324857" w:rsidP="00324857">
      <w:pPr>
        <w:widowControl w:val="0"/>
        <w:autoSpaceDE w:val="0"/>
        <w:autoSpaceDN w:val="0"/>
        <w:ind w:right="-2"/>
        <w:jc w:val="center"/>
        <w:rPr>
          <w:rFonts w:ascii="Times New Roman" w:hAnsi="Times New Roman"/>
          <w:b/>
          <w:szCs w:val="24"/>
        </w:rPr>
      </w:pPr>
    </w:p>
    <w:p w:rsidR="00324857" w:rsidRDefault="00324857" w:rsidP="00324857">
      <w:pPr>
        <w:widowControl w:val="0"/>
        <w:autoSpaceDE w:val="0"/>
        <w:autoSpaceDN w:val="0"/>
        <w:ind w:right="-2"/>
        <w:jc w:val="center"/>
        <w:rPr>
          <w:rFonts w:ascii="Times New Roman" w:hAnsi="Times New Roman"/>
          <w:b/>
          <w:szCs w:val="24"/>
        </w:rPr>
      </w:pPr>
    </w:p>
    <w:p w:rsidR="00324857" w:rsidRDefault="00324857" w:rsidP="00324857">
      <w:pPr>
        <w:widowControl w:val="0"/>
        <w:autoSpaceDE w:val="0"/>
        <w:autoSpaceDN w:val="0"/>
        <w:ind w:right="-2"/>
        <w:jc w:val="center"/>
        <w:rPr>
          <w:rFonts w:ascii="Times New Roman" w:hAnsi="Times New Roman"/>
          <w:b/>
          <w:szCs w:val="24"/>
        </w:rPr>
      </w:pPr>
    </w:p>
    <w:p w:rsidR="00324857" w:rsidRDefault="00324857" w:rsidP="00324857">
      <w:pPr>
        <w:widowControl w:val="0"/>
        <w:autoSpaceDE w:val="0"/>
        <w:autoSpaceDN w:val="0"/>
        <w:ind w:right="-2"/>
        <w:jc w:val="center"/>
        <w:rPr>
          <w:rFonts w:ascii="Times New Roman" w:hAnsi="Times New Roman"/>
          <w:b/>
          <w:szCs w:val="24"/>
        </w:rPr>
      </w:pPr>
    </w:p>
    <w:p w:rsidR="00324857" w:rsidRDefault="00324857" w:rsidP="00324857">
      <w:pPr>
        <w:widowControl w:val="0"/>
        <w:autoSpaceDE w:val="0"/>
        <w:autoSpaceDN w:val="0"/>
        <w:ind w:right="-2"/>
        <w:jc w:val="center"/>
        <w:rPr>
          <w:rFonts w:ascii="Times New Roman" w:hAnsi="Times New Roman"/>
          <w:b/>
          <w:szCs w:val="24"/>
        </w:rPr>
      </w:pPr>
    </w:p>
    <w:p w:rsidR="00324857" w:rsidRDefault="00324857" w:rsidP="00324857">
      <w:pPr>
        <w:widowControl w:val="0"/>
        <w:autoSpaceDE w:val="0"/>
        <w:autoSpaceDN w:val="0"/>
        <w:ind w:right="-2"/>
        <w:jc w:val="center"/>
        <w:rPr>
          <w:rFonts w:ascii="Times New Roman" w:hAnsi="Times New Roman"/>
          <w:b/>
          <w:szCs w:val="24"/>
        </w:rPr>
      </w:pPr>
    </w:p>
    <w:p w:rsidR="00324857" w:rsidRDefault="00324857" w:rsidP="00324857">
      <w:pPr>
        <w:widowControl w:val="0"/>
        <w:autoSpaceDE w:val="0"/>
        <w:autoSpaceDN w:val="0"/>
        <w:ind w:right="-2"/>
        <w:jc w:val="center"/>
        <w:rPr>
          <w:rFonts w:ascii="Times New Roman" w:hAnsi="Times New Roman"/>
          <w:b/>
          <w:szCs w:val="24"/>
        </w:rPr>
      </w:pPr>
    </w:p>
    <w:p w:rsidR="00324857" w:rsidRDefault="00324857" w:rsidP="00324857">
      <w:pPr>
        <w:widowControl w:val="0"/>
        <w:autoSpaceDE w:val="0"/>
        <w:autoSpaceDN w:val="0"/>
        <w:ind w:right="-2"/>
        <w:jc w:val="center"/>
        <w:rPr>
          <w:rFonts w:ascii="Times New Roman" w:hAnsi="Times New Roman"/>
          <w:b/>
          <w:szCs w:val="24"/>
        </w:rPr>
      </w:pPr>
    </w:p>
    <w:p w:rsidR="00324857" w:rsidRDefault="00324857" w:rsidP="00324857">
      <w:pPr>
        <w:widowControl w:val="0"/>
        <w:autoSpaceDE w:val="0"/>
        <w:autoSpaceDN w:val="0"/>
        <w:ind w:right="-2"/>
        <w:jc w:val="center"/>
        <w:rPr>
          <w:rFonts w:ascii="Times New Roman" w:hAnsi="Times New Roman"/>
          <w:b/>
          <w:szCs w:val="24"/>
        </w:rPr>
      </w:pPr>
    </w:p>
    <w:p w:rsidR="00324857" w:rsidRDefault="00324857" w:rsidP="00324857">
      <w:pPr>
        <w:widowControl w:val="0"/>
        <w:autoSpaceDE w:val="0"/>
        <w:autoSpaceDN w:val="0"/>
        <w:ind w:right="-2"/>
        <w:jc w:val="center"/>
        <w:rPr>
          <w:rFonts w:ascii="Times New Roman" w:hAnsi="Times New Roman"/>
          <w:b/>
          <w:szCs w:val="24"/>
        </w:rPr>
      </w:pPr>
    </w:p>
    <w:p w:rsidR="00324857" w:rsidRDefault="00324857" w:rsidP="00324857">
      <w:pPr>
        <w:widowControl w:val="0"/>
        <w:autoSpaceDE w:val="0"/>
        <w:autoSpaceDN w:val="0"/>
        <w:ind w:right="-2"/>
        <w:jc w:val="center"/>
        <w:rPr>
          <w:rFonts w:ascii="Times New Roman" w:hAnsi="Times New Roman"/>
          <w:b/>
          <w:szCs w:val="24"/>
        </w:rPr>
      </w:pPr>
    </w:p>
    <w:p w:rsidR="00324857" w:rsidRDefault="00324857" w:rsidP="00324857">
      <w:pPr>
        <w:widowControl w:val="0"/>
        <w:autoSpaceDE w:val="0"/>
        <w:autoSpaceDN w:val="0"/>
        <w:ind w:right="-2"/>
        <w:jc w:val="center"/>
        <w:rPr>
          <w:rFonts w:ascii="Times New Roman" w:hAnsi="Times New Roman"/>
          <w:b/>
          <w:szCs w:val="24"/>
        </w:rPr>
      </w:pPr>
    </w:p>
    <w:p w:rsidR="00324857" w:rsidRDefault="00324857" w:rsidP="00324857">
      <w:pPr>
        <w:widowControl w:val="0"/>
        <w:autoSpaceDE w:val="0"/>
        <w:autoSpaceDN w:val="0"/>
        <w:ind w:right="-2"/>
        <w:jc w:val="center"/>
        <w:rPr>
          <w:rFonts w:ascii="Times New Roman" w:hAnsi="Times New Roman"/>
          <w:b/>
          <w:szCs w:val="24"/>
        </w:rPr>
      </w:pPr>
    </w:p>
    <w:p w:rsidR="00324857" w:rsidRPr="00BC4F27" w:rsidRDefault="00324857" w:rsidP="00324857">
      <w:pPr>
        <w:widowControl w:val="0"/>
        <w:autoSpaceDE w:val="0"/>
        <w:autoSpaceDN w:val="0"/>
        <w:ind w:right="-2"/>
        <w:jc w:val="center"/>
        <w:rPr>
          <w:rFonts w:ascii="Times New Roman" w:hAnsi="Times New Roman"/>
          <w:b/>
          <w:szCs w:val="24"/>
        </w:rPr>
      </w:pPr>
      <w:r w:rsidRPr="00BC4F27">
        <w:rPr>
          <w:rFonts w:ascii="Times New Roman" w:hAnsi="Times New Roman"/>
          <w:b/>
          <w:szCs w:val="24"/>
        </w:rPr>
        <w:t>Акт приема-передачи документов, подтверждающих уступаемые права (требования)</w:t>
      </w:r>
    </w:p>
    <w:p w:rsidR="00324857" w:rsidRPr="00BC4F27" w:rsidRDefault="00324857" w:rsidP="00324857">
      <w:pPr>
        <w:autoSpaceDE w:val="0"/>
        <w:autoSpaceDN w:val="0"/>
        <w:spacing w:before="120"/>
        <w:ind w:firstLine="720"/>
        <w:jc w:val="both"/>
        <w:rPr>
          <w:rFonts w:ascii="Times New Roman" w:hAnsi="Times New Roman"/>
          <w:szCs w:val="24"/>
        </w:rPr>
      </w:pPr>
      <w:r w:rsidRPr="00BC4F27">
        <w:rPr>
          <w:rFonts w:ascii="Times New Roman" w:hAnsi="Times New Roman"/>
          <w:b/>
          <w:bCs/>
          <w:szCs w:val="24"/>
        </w:rPr>
        <w:t>Открытое акционерное общество «Сбербанк России»</w:t>
      </w:r>
      <w:r w:rsidRPr="00BC4F27">
        <w:rPr>
          <w:rFonts w:ascii="Times New Roman" w:hAnsi="Times New Roman"/>
          <w:szCs w:val="24"/>
        </w:rPr>
        <w:t xml:space="preserve">, ИНН 7707083893, именуемое в дальнейшем </w:t>
      </w:r>
      <w:r w:rsidRPr="00BC4F27">
        <w:rPr>
          <w:rFonts w:ascii="Times New Roman" w:hAnsi="Times New Roman"/>
          <w:b/>
          <w:bCs/>
          <w:szCs w:val="24"/>
        </w:rPr>
        <w:t>«ЦЕДЕНТ»</w:t>
      </w:r>
      <w:r w:rsidRPr="00BC4F27">
        <w:rPr>
          <w:rFonts w:ascii="Times New Roman" w:hAnsi="Times New Roman"/>
          <w:szCs w:val="24"/>
        </w:rPr>
        <w:t>, являющееся юридическим лицом по законодательству Российской Федерации, имеющее адрес местонахождения и почтовый адрес: Россия, 117997, г. Москва, ул. Вавилова, д.19, внесено в Единый государственный реестр юридических лиц за основным государственным регистрационным номером  1027700132195 Управлением МНС России по г. Москве 16.08.2002 года, свидетельство о внесении записи в Единый государственный реестр юридических лиц о юридическом лице, зарегистрированном до 01 июля 2002 года серии 77 № 004856976 от 16.08.2002 г.,   в лице______________, действующего на основании Устава, Положения о филиале - Северо-Западном банке ОАО «Сбербанк России» и Доверенности № _____ от «___» ____ 20__г., с одной стороны, и _________________, ИНН _______, именуемое в дальнейшем «</w:t>
      </w:r>
      <w:r w:rsidRPr="00BC4F27">
        <w:rPr>
          <w:rFonts w:ascii="Times New Roman" w:hAnsi="Times New Roman"/>
          <w:b/>
          <w:bCs/>
          <w:szCs w:val="24"/>
        </w:rPr>
        <w:t>ЦЕССИОНАРИЙ»,</w:t>
      </w:r>
      <w:r w:rsidRPr="00BC4F27">
        <w:rPr>
          <w:rFonts w:ascii="Times New Roman" w:hAnsi="Times New Roman"/>
          <w:szCs w:val="24"/>
        </w:rPr>
        <w:t xml:space="preserve"> _______________________, </w:t>
      </w:r>
      <w:r w:rsidRPr="00BC4F27">
        <w:rPr>
          <w:rFonts w:ascii="Times New Roman" w:hAnsi="Times New Roman"/>
          <w:snapToGrid w:val="0"/>
          <w:szCs w:val="24"/>
        </w:rPr>
        <w:t>в лице_________________</w:t>
      </w:r>
      <w:r w:rsidRPr="00BC4F27">
        <w:rPr>
          <w:rFonts w:ascii="Times New Roman" w:hAnsi="Times New Roman"/>
          <w:szCs w:val="24"/>
        </w:rPr>
        <w:t xml:space="preserve">, </w:t>
      </w:r>
      <w:r w:rsidRPr="00BC4F27">
        <w:rPr>
          <w:rFonts w:ascii="Times New Roman" w:hAnsi="Times New Roman"/>
          <w:color w:val="000000"/>
          <w:spacing w:val="11"/>
          <w:szCs w:val="24"/>
        </w:rPr>
        <w:t>действующей на основании_________</w:t>
      </w:r>
      <w:r w:rsidRPr="00BC4F27">
        <w:rPr>
          <w:rFonts w:ascii="Times New Roman" w:hAnsi="Times New Roman"/>
          <w:color w:val="000000"/>
          <w:spacing w:val="13"/>
          <w:szCs w:val="24"/>
        </w:rPr>
        <w:t xml:space="preserve">, </w:t>
      </w:r>
      <w:r w:rsidRPr="00BC4F27">
        <w:rPr>
          <w:rFonts w:ascii="Times New Roman" w:hAnsi="Times New Roman"/>
          <w:szCs w:val="24"/>
        </w:rPr>
        <w:t>далее совместно именуемые «Стороны», согласовали следующий Перечень документов, удостоверяющих уступленные права (требования) и подлежащих передаче ЦЕССИОНАРИЮ:</w:t>
      </w:r>
    </w:p>
    <w:tbl>
      <w:tblPr>
        <w:tblW w:w="9045" w:type="dxa"/>
        <w:tblLayout w:type="fixed"/>
        <w:tblLook w:val="04A0" w:firstRow="1" w:lastRow="0" w:firstColumn="1" w:lastColumn="0" w:noHBand="0" w:noVBand="1"/>
      </w:tblPr>
      <w:tblGrid>
        <w:gridCol w:w="675"/>
        <w:gridCol w:w="6100"/>
        <w:gridCol w:w="1135"/>
        <w:gridCol w:w="1135"/>
      </w:tblGrid>
      <w:tr w:rsidR="00324857" w:rsidRPr="006A0C38" w:rsidTr="00E7197F">
        <w:trPr>
          <w:trHeight w:val="533"/>
        </w:trPr>
        <w:tc>
          <w:tcPr>
            <w:tcW w:w="675" w:type="dxa"/>
            <w:tcBorders>
              <w:top w:val="single" w:sz="4" w:space="0" w:color="auto"/>
              <w:left w:val="single" w:sz="4" w:space="0" w:color="auto"/>
              <w:bottom w:val="single" w:sz="4" w:space="0" w:color="auto"/>
              <w:right w:val="single" w:sz="4" w:space="0" w:color="auto"/>
            </w:tcBorders>
            <w:hideMark/>
          </w:tcPr>
          <w:p w:rsidR="00324857" w:rsidRPr="006A0C38" w:rsidRDefault="00324857" w:rsidP="00E7197F">
            <w:pPr>
              <w:autoSpaceDE w:val="0"/>
              <w:autoSpaceDN w:val="0"/>
              <w:spacing w:line="276" w:lineRule="auto"/>
              <w:jc w:val="center"/>
              <w:rPr>
                <w:rFonts w:ascii="Times New Roman" w:hAnsi="Times New Roman" w:cs="Times New Roman"/>
                <w:sz w:val="16"/>
                <w:szCs w:val="16"/>
              </w:rPr>
            </w:pPr>
            <w:r w:rsidRPr="006A0C38">
              <w:rPr>
                <w:rFonts w:ascii="Times New Roman" w:hAnsi="Times New Roman" w:cs="Times New Roman"/>
                <w:sz w:val="16"/>
                <w:szCs w:val="16"/>
              </w:rPr>
              <w:t>№ п/п</w:t>
            </w:r>
          </w:p>
        </w:tc>
        <w:tc>
          <w:tcPr>
            <w:tcW w:w="6100" w:type="dxa"/>
            <w:tcBorders>
              <w:top w:val="single" w:sz="4" w:space="0" w:color="auto"/>
              <w:left w:val="single" w:sz="4" w:space="0" w:color="auto"/>
              <w:bottom w:val="single" w:sz="4" w:space="0" w:color="auto"/>
              <w:right w:val="single" w:sz="4" w:space="0" w:color="auto"/>
            </w:tcBorders>
            <w:hideMark/>
          </w:tcPr>
          <w:p w:rsidR="00324857" w:rsidRPr="006A0C38" w:rsidRDefault="00324857" w:rsidP="00E7197F">
            <w:pPr>
              <w:autoSpaceDE w:val="0"/>
              <w:autoSpaceDN w:val="0"/>
              <w:spacing w:line="276" w:lineRule="auto"/>
              <w:jc w:val="center"/>
              <w:rPr>
                <w:rFonts w:ascii="Times New Roman" w:hAnsi="Times New Roman" w:cs="Times New Roman"/>
                <w:sz w:val="16"/>
                <w:szCs w:val="16"/>
              </w:rPr>
            </w:pPr>
            <w:r w:rsidRPr="006A0C38">
              <w:rPr>
                <w:rFonts w:ascii="Times New Roman" w:hAnsi="Times New Roman" w:cs="Times New Roman"/>
                <w:sz w:val="16"/>
                <w:szCs w:val="16"/>
              </w:rPr>
              <w:t>Наименование документа</w:t>
            </w:r>
          </w:p>
        </w:tc>
        <w:tc>
          <w:tcPr>
            <w:tcW w:w="1135" w:type="dxa"/>
            <w:tcBorders>
              <w:top w:val="single" w:sz="4" w:space="0" w:color="auto"/>
              <w:left w:val="single" w:sz="4" w:space="0" w:color="auto"/>
              <w:bottom w:val="single" w:sz="4" w:space="0" w:color="auto"/>
              <w:right w:val="single" w:sz="4" w:space="0" w:color="auto"/>
            </w:tcBorders>
            <w:hideMark/>
          </w:tcPr>
          <w:p w:rsidR="00324857" w:rsidRPr="006A0C38" w:rsidRDefault="00324857" w:rsidP="00E7197F">
            <w:pPr>
              <w:autoSpaceDE w:val="0"/>
              <w:autoSpaceDN w:val="0"/>
              <w:spacing w:line="276" w:lineRule="auto"/>
              <w:jc w:val="center"/>
              <w:rPr>
                <w:rFonts w:ascii="Times New Roman" w:hAnsi="Times New Roman" w:cs="Times New Roman"/>
                <w:sz w:val="16"/>
                <w:szCs w:val="16"/>
              </w:rPr>
            </w:pPr>
            <w:r w:rsidRPr="006A0C38">
              <w:rPr>
                <w:rFonts w:ascii="Times New Roman" w:hAnsi="Times New Roman" w:cs="Times New Roman"/>
                <w:sz w:val="16"/>
                <w:szCs w:val="16"/>
              </w:rPr>
              <w:t>Кол-во листов</w:t>
            </w:r>
          </w:p>
        </w:tc>
        <w:tc>
          <w:tcPr>
            <w:tcW w:w="1135" w:type="dxa"/>
            <w:tcBorders>
              <w:top w:val="single" w:sz="4" w:space="0" w:color="auto"/>
              <w:left w:val="single" w:sz="4" w:space="0" w:color="auto"/>
              <w:bottom w:val="single" w:sz="4" w:space="0" w:color="auto"/>
              <w:right w:val="single" w:sz="4" w:space="0" w:color="auto"/>
            </w:tcBorders>
            <w:hideMark/>
          </w:tcPr>
          <w:p w:rsidR="00324857" w:rsidRPr="006A0C38" w:rsidRDefault="00324857" w:rsidP="00E7197F">
            <w:pPr>
              <w:autoSpaceDE w:val="0"/>
              <w:autoSpaceDN w:val="0"/>
              <w:spacing w:line="276" w:lineRule="auto"/>
              <w:jc w:val="center"/>
              <w:rPr>
                <w:rFonts w:ascii="Times New Roman" w:hAnsi="Times New Roman" w:cs="Times New Roman"/>
                <w:sz w:val="16"/>
                <w:szCs w:val="16"/>
              </w:rPr>
            </w:pPr>
            <w:r w:rsidRPr="006A0C38">
              <w:rPr>
                <w:rFonts w:ascii="Times New Roman" w:hAnsi="Times New Roman" w:cs="Times New Roman"/>
                <w:sz w:val="16"/>
                <w:szCs w:val="16"/>
              </w:rPr>
              <w:t>Примечание</w:t>
            </w:r>
          </w:p>
        </w:tc>
      </w:tr>
      <w:tr w:rsidR="00324857" w:rsidRPr="00BC4F27" w:rsidTr="00E7197F">
        <w:tc>
          <w:tcPr>
            <w:tcW w:w="675" w:type="dxa"/>
            <w:tcBorders>
              <w:top w:val="single" w:sz="4" w:space="0" w:color="auto"/>
              <w:left w:val="single" w:sz="4" w:space="0" w:color="auto"/>
              <w:bottom w:val="single" w:sz="4" w:space="0" w:color="auto"/>
              <w:right w:val="single" w:sz="4" w:space="0" w:color="auto"/>
            </w:tcBorders>
          </w:tcPr>
          <w:p w:rsidR="00324857" w:rsidRPr="00BC4F27" w:rsidRDefault="00324857" w:rsidP="00E7197F">
            <w:pPr>
              <w:autoSpaceDE w:val="0"/>
              <w:autoSpaceDN w:val="0"/>
              <w:spacing w:line="276" w:lineRule="auto"/>
              <w:jc w:val="center"/>
              <w:rPr>
                <w:rFonts w:ascii="Times New Roman" w:hAnsi="Times New Roman" w:cs="Times New Roman"/>
                <w:sz w:val="20"/>
                <w:szCs w:val="20"/>
              </w:rPr>
            </w:pPr>
            <w:r w:rsidRPr="00BC4F27">
              <w:rPr>
                <w:rFonts w:ascii="Times New Roman" w:hAnsi="Times New Roman" w:cs="Times New Roman"/>
                <w:sz w:val="20"/>
                <w:szCs w:val="20"/>
              </w:rPr>
              <w:t>1</w:t>
            </w:r>
          </w:p>
        </w:tc>
        <w:tc>
          <w:tcPr>
            <w:tcW w:w="6100" w:type="dxa"/>
            <w:tcBorders>
              <w:top w:val="single" w:sz="4" w:space="0" w:color="auto"/>
              <w:left w:val="single" w:sz="4" w:space="0" w:color="auto"/>
              <w:bottom w:val="single" w:sz="4" w:space="0" w:color="auto"/>
              <w:right w:val="single" w:sz="4" w:space="0" w:color="auto"/>
            </w:tcBorders>
          </w:tcPr>
          <w:p w:rsidR="00324857" w:rsidRPr="001800FB" w:rsidRDefault="00324857" w:rsidP="00E7197F">
            <w:pPr>
              <w:tabs>
                <w:tab w:val="left" w:pos="1843"/>
              </w:tabs>
              <w:jc w:val="both"/>
              <w:rPr>
                <w:rFonts w:ascii="Times New Roman" w:hAnsi="Times New Roman" w:cs="Times New Roman"/>
                <w:sz w:val="20"/>
                <w:szCs w:val="20"/>
                <w:highlight w:val="yellow"/>
              </w:rPr>
            </w:pPr>
          </w:p>
        </w:tc>
        <w:tc>
          <w:tcPr>
            <w:tcW w:w="1135" w:type="dxa"/>
            <w:tcBorders>
              <w:top w:val="single" w:sz="4" w:space="0" w:color="auto"/>
              <w:left w:val="single" w:sz="4" w:space="0" w:color="auto"/>
              <w:bottom w:val="single" w:sz="4" w:space="0" w:color="auto"/>
              <w:right w:val="single" w:sz="4" w:space="0" w:color="auto"/>
            </w:tcBorders>
          </w:tcPr>
          <w:p w:rsidR="00324857" w:rsidRPr="001800FB" w:rsidRDefault="00324857" w:rsidP="00E7197F">
            <w:pPr>
              <w:autoSpaceDE w:val="0"/>
              <w:autoSpaceDN w:val="0"/>
              <w:spacing w:line="276" w:lineRule="auto"/>
              <w:jc w:val="both"/>
              <w:rPr>
                <w:rFonts w:ascii="Times New Roman" w:hAnsi="Times New Roman" w:cs="Times New Roman"/>
                <w:sz w:val="20"/>
                <w:szCs w:val="20"/>
                <w:highlight w:val="yellow"/>
              </w:rPr>
            </w:pPr>
          </w:p>
        </w:tc>
        <w:tc>
          <w:tcPr>
            <w:tcW w:w="1135" w:type="dxa"/>
            <w:tcBorders>
              <w:top w:val="single" w:sz="4" w:space="0" w:color="auto"/>
              <w:left w:val="single" w:sz="4" w:space="0" w:color="auto"/>
              <w:bottom w:val="single" w:sz="4" w:space="0" w:color="auto"/>
              <w:right w:val="single" w:sz="4" w:space="0" w:color="auto"/>
            </w:tcBorders>
          </w:tcPr>
          <w:p w:rsidR="00324857" w:rsidRPr="001800FB" w:rsidRDefault="00324857" w:rsidP="00E7197F">
            <w:pPr>
              <w:autoSpaceDE w:val="0"/>
              <w:autoSpaceDN w:val="0"/>
              <w:spacing w:line="276" w:lineRule="auto"/>
              <w:jc w:val="both"/>
              <w:rPr>
                <w:rFonts w:ascii="Times New Roman" w:hAnsi="Times New Roman" w:cs="Times New Roman"/>
                <w:sz w:val="20"/>
                <w:szCs w:val="20"/>
                <w:highlight w:val="yellow"/>
              </w:rPr>
            </w:pPr>
          </w:p>
        </w:tc>
      </w:tr>
      <w:tr w:rsidR="00324857" w:rsidRPr="00BC4F27" w:rsidTr="00E7197F">
        <w:tc>
          <w:tcPr>
            <w:tcW w:w="675" w:type="dxa"/>
            <w:tcBorders>
              <w:top w:val="single" w:sz="4" w:space="0" w:color="auto"/>
              <w:left w:val="single" w:sz="4" w:space="0" w:color="auto"/>
              <w:bottom w:val="single" w:sz="4" w:space="0" w:color="auto"/>
              <w:right w:val="single" w:sz="4" w:space="0" w:color="auto"/>
            </w:tcBorders>
          </w:tcPr>
          <w:p w:rsidR="00324857" w:rsidRPr="00BC4F27" w:rsidRDefault="00324857" w:rsidP="00E7197F">
            <w:pPr>
              <w:autoSpaceDE w:val="0"/>
              <w:autoSpaceDN w:val="0"/>
              <w:spacing w:line="276" w:lineRule="auto"/>
              <w:jc w:val="center"/>
              <w:rPr>
                <w:rFonts w:ascii="Times New Roman" w:hAnsi="Times New Roman" w:cs="Times New Roman"/>
                <w:sz w:val="20"/>
                <w:szCs w:val="20"/>
              </w:rPr>
            </w:pPr>
            <w:r w:rsidRPr="00BC4F27">
              <w:rPr>
                <w:rFonts w:ascii="Times New Roman" w:hAnsi="Times New Roman" w:cs="Times New Roman"/>
                <w:sz w:val="20"/>
                <w:szCs w:val="20"/>
              </w:rPr>
              <w:t>2</w:t>
            </w:r>
          </w:p>
        </w:tc>
        <w:tc>
          <w:tcPr>
            <w:tcW w:w="6100" w:type="dxa"/>
            <w:tcBorders>
              <w:top w:val="single" w:sz="4" w:space="0" w:color="auto"/>
              <w:left w:val="single" w:sz="4" w:space="0" w:color="auto"/>
              <w:bottom w:val="single" w:sz="4" w:space="0" w:color="auto"/>
              <w:right w:val="single" w:sz="4" w:space="0" w:color="auto"/>
            </w:tcBorders>
          </w:tcPr>
          <w:p w:rsidR="00324857" w:rsidRPr="00BC4F27" w:rsidRDefault="00324857" w:rsidP="00E7197F">
            <w:pPr>
              <w:spacing w:line="276" w:lineRule="auto"/>
              <w:jc w:val="both"/>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rsidR="00324857" w:rsidRPr="00BC4F27" w:rsidRDefault="00324857" w:rsidP="00E7197F">
            <w:pPr>
              <w:autoSpaceDE w:val="0"/>
              <w:autoSpaceDN w:val="0"/>
              <w:spacing w:line="276" w:lineRule="auto"/>
              <w:jc w:val="both"/>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rsidR="00324857" w:rsidRPr="00BC4F27" w:rsidRDefault="00324857" w:rsidP="00E7197F">
            <w:pPr>
              <w:autoSpaceDE w:val="0"/>
              <w:autoSpaceDN w:val="0"/>
              <w:spacing w:line="276" w:lineRule="auto"/>
              <w:jc w:val="both"/>
              <w:rPr>
                <w:rFonts w:ascii="Times New Roman" w:hAnsi="Times New Roman" w:cs="Times New Roman"/>
                <w:sz w:val="20"/>
                <w:szCs w:val="20"/>
              </w:rPr>
            </w:pPr>
          </w:p>
        </w:tc>
      </w:tr>
      <w:tr w:rsidR="00324857" w:rsidRPr="00BC4F27" w:rsidTr="00E7197F">
        <w:tc>
          <w:tcPr>
            <w:tcW w:w="675" w:type="dxa"/>
            <w:tcBorders>
              <w:top w:val="single" w:sz="4" w:space="0" w:color="auto"/>
              <w:left w:val="single" w:sz="4" w:space="0" w:color="auto"/>
              <w:bottom w:val="single" w:sz="4" w:space="0" w:color="auto"/>
              <w:right w:val="single" w:sz="4" w:space="0" w:color="auto"/>
            </w:tcBorders>
          </w:tcPr>
          <w:p w:rsidR="00324857" w:rsidRPr="00BC4F27" w:rsidRDefault="00324857" w:rsidP="00E7197F">
            <w:pPr>
              <w:autoSpaceDE w:val="0"/>
              <w:autoSpaceDN w:val="0"/>
              <w:spacing w:line="276" w:lineRule="auto"/>
              <w:jc w:val="center"/>
              <w:rPr>
                <w:rFonts w:ascii="Times New Roman" w:hAnsi="Times New Roman" w:cs="Times New Roman"/>
                <w:sz w:val="20"/>
                <w:szCs w:val="20"/>
              </w:rPr>
            </w:pPr>
            <w:r w:rsidRPr="00BC4F27">
              <w:rPr>
                <w:rFonts w:ascii="Times New Roman" w:hAnsi="Times New Roman" w:cs="Times New Roman"/>
                <w:sz w:val="20"/>
                <w:szCs w:val="20"/>
              </w:rPr>
              <w:t>3</w:t>
            </w:r>
          </w:p>
        </w:tc>
        <w:tc>
          <w:tcPr>
            <w:tcW w:w="6100" w:type="dxa"/>
            <w:tcBorders>
              <w:top w:val="single" w:sz="4" w:space="0" w:color="auto"/>
              <w:left w:val="single" w:sz="4" w:space="0" w:color="auto"/>
              <w:bottom w:val="single" w:sz="4" w:space="0" w:color="auto"/>
              <w:right w:val="single" w:sz="4" w:space="0" w:color="auto"/>
            </w:tcBorders>
          </w:tcPr>
          <w:p w:rsidR="00324857" w:rsidRPr="00BC4F27" w:rsidRDefault="00324857" w:rsidP="00E7197F">
            <w:pPr>
              <w:spacing w:line="276" w:lineRule="auto"/>
              <w:jc w:val="both"/>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rsidR="00324857" w:rsidRPr="00BC4F27" w:rsidRDefault="00324857" w:rsidP="00E7197F">
            <w:pPr>
              <w:autoSpaceDE w:val="0"/>
              <w:autoSpaceDN w:val="0"/>
              <w:spacing w:line="276" w:lineRule="auto"/>
              <w:jc w:val="both"/>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rsidR="00324857" w:rsidRPr="00BC4F27" w:rsidRDefault="00324857" w:rsidP="00E7197F">
            <w:pPr>
              <w:autoSpaceDE w:val="0"/>
              <w:autoSpaceDN w:val="0"/>
              <w:spacing w:line="276" w:lineRule="auto"/>
              <w:jc w:val="both"/>
              <w:rPr>
                <w:rFonts w:ascii="Times New Roman" w:hAnsi="Times New Roman" w:cs="Times New Roman"/>
                <w:sz w:val="20"/>
                <w:szCs w:val="20"/>
              </w:rPr>
            </w:pPr>
          </w:p>
        </w:tc>
      </w:tr>
      <w:tr w:rsidR="00324857" w:rsidRPr="00BC4F27" w:rsidTr="00E7197F">
        <w:tc>
          <w:tcPr>
            <w:tcW w:w="675" w:type="dxa"/>
            <w:tcBorders>
              <w:top w:val="single" w:sz="4" w:space="0" w:color="auto"/>
              <w:left w:val="single" w:sz="4" w:space="0" w:color="auto"/>
              <w:bottom w:val="single" w:sz="4" w:space="0" w:color="auto"/>
              <w:right w:val="single" w:sz="4" w:space="0" w:color="auto"/>
            </w:tcBorders>
          </w:tcPr>
          <w:p w:rsidR="00324857" w:rsidRPr="00BC4F27" w:rsidRDefault="00324857" w:rsidP="00E7197F">
            <w:pPr>
              <w:autoSpaceDE w:val="0"/>
              <w:autoSpaceDN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6100" w:type="dxa"/>
            <w:tcBorders>
              <w:top w:val="single" w:sz="4" w:space="0" w:color="auto"/>
              <w:left w:val="single" w:sz="4" w:space="0" w:color="auto"/>
              <w:bottom w:val="single" w:sz="4" w:space="0" w:color="auto"/>
              <w:right w:val="single" w:sz="4" w:space="0" w:color="auto"/>
            </w:tcBorders>
          </w:tcPr>
          <w:p w:rsidR="00324857" w:rsidRPr="00BC4F27" w:rsidRDefault="00324857" w:rsidP="00E7197F">
            <w:pPr>
              <w:spacing w:line="276" w:lineRule="auto"/>
              <w:jc w:val="both"/>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rsidR="00324857" w:rsidRPr="00BC4F27" w:rsidRDefault="00324857" w:rsidP="00E7197F">
            <w:pPr>
              <w:autoSpaceDE w:val="0"/>
              <w:autoSpaceDN w:val="0"/>
              <w:spacing w:line="276" w:lineRule="auto"/>
              <w:jc w:val="both"/>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rsidR="00324857" w:rsidRPr="00BC4F27" w:rsidRDefault="00324857" w:rsidP="00E7197F">
            <w:pPr>
              <w:autoSpaceDE w:val="0"/>
              <w:autoSpaceDN w:val="0"/>
              <w:spacing w:line="276" w:lineRule="auto"/>
              <w:jc w:val="both"/>
              <w:rPr>
                <w:rFonts w:ascii="Times New Roman" w:hAnsi="Times New Roman" w:cs="Times New Roman"/>
                <w:sz w:val="20"/>
                <w:szCs w:val="20"/>
              </w:rPr>
            </w:pPr>
          </w:p>
        </w:tc>
      </w:tr>
    </w:tbl>
    <w:p w:rsidR="00324857" w:rsidRPr="00BC4F27" w:rsidRDefault="00324857" w:rsidP="00324857">
      <w:pPr>
        <w:widowControl w:val="0"/>
        <w:autoSpaceDE w:val="0"/>
        <w:autoSpaceDN w:val="0"/>
        <w:ind w:right="567"/>
        <w:jc w:val="both"/>
        <w:rPr>
          <w:rFonts w:ascii="Times New Roman" w:hAnsi="Times New Roman"/>
          <w:b/>
          <w:szCs w:val="24"/>
        </w:rPr>
      </w:pPr>
      <w:r w:rsidRPr="00BC4F27">
        <w:rPr>
          <w:rFonts w:ascii="Times New Roman" w:hAnsi="Times New Roman"/>
          <w:b/>
          <w:szCs w:val="24"/>
        </w:rPr>
        <w:t xml:space="preserve">ЦЕДЕНТ:                                                                          ЦЕССИОНАРИЙ:                    </w:t>
      </w:r>
    </w:p>
    <w:p w:rsidR="00324857" w:rsidRDefault="00324857" w:rsidP="00324857">
      <w:pPr>
        <w:jc w:val="both"/>
        <w:rPr>
          <w:rFonts w:ascii="Times New Roman" w:hAnsi="Times New Roman"/>
          <w:szCs w:val="24"/>
        </w:rPr>
      </w:pPr>
      <w:r w:rsidRPr="00BC4F27">
        <w:rPr>
          <w:rFonts w:ascii="Times New Roman" w:hAnsi="Times New Roman"/>
          <w:szCs w:val="24"/>
        </w:rPr>
        <w:t>_________________ /______/</w:t>
      </w:r>
      <w:r w:rsidRPr="00BC4F27">
        <w:rPr>
          <w:rFonts w:ascii="Times New Roman" w:hAnsi="Times New Roman"/>
          <w:szCs w:val="24"/>
        </w:rPr>
        <w:tab/>
        <w:t xml:space="preserve">                        _________________ /_____ /</w:t>
      </w:r>
    </w:p>
    <w:p w:rsidR="00324857" w:rsidRPr="00203897" w:rsidRDefault="00324857" w:rsidP="00324857">
      <w:pPr>
        <w:jc w:val="both"/>
        <w:rPr>
          <w:rFonts w:ascii="Times New Roman" w:hAnsi="Times New Roman"/>
          <w:i/>
          <w:szCs w:val="24"/>
        </w:rPr>
      </w:pPr>
      <w:r w:rsidRPr="00BC4F27">
        <w:rPr>
          <w:rFonts w:ascii="Times New Roman" w:hAnsi="Times New Roman"/>
          <w:szCs w:val="24"/>
        </w:rPr>
        <w:t>М.П.</w:t>
      </w:r>
      <w:r w:rsidRPr="00BC4F27">
        <w:rPr>
          <w:rFonts w:ascii="Times New Roman" w:hAnsi="Times New Roman"/>
          <w:szCs w:val="24"/>
        </w:rPr>
        <w:tab/>
      </w:r>
      <w:r w:rsidRPr="00BC4F27">
        <w:rPr>
          <w:rFonts w:ascii="Times New Roman" w:hAnsi="Times New Roman"/>
          <w:szCs w:val="24"/>
        </w:rPr>
        <w:tab/>
      </w:r>
      <w:r w:rsidRPr="00BC4F27">
        <w:rPr>
          <w:rFonts w:ascii="Times New Roman" w:hAnsi="Times New Roman"/>
          <w:szCs w:val="24"/>
        </w:rPr>
        <w:tab/>
      </w:r>
      <w:r w:rsidRPr="00BC4F27">
        <w:rPr>
          <w:rFonts w:ascii="Times New Roman" w:hAnsi="Times New Roman"/>
          <w:szCs w:val="24"/>
        </w:rPr>
        <w:tab/>
      </w:r>
      <w:r w:rsidRPr="00BC4F27">
        <w:rPr>
          <w:rFonts w:ascii="Times New Roman" w:hAnsi="Times New Roman"/>
          <w:szCs w:val="24"/>
        </w:rPr>
        <w:tab/>
        <w:t xml:space="preserve">             М.П.</w:t>
      </w:r>
      <w:r>
        <w:rPr>
          <w:rFonts w:ascii="Times New Roman" w:hAnsi="Times New Roman"/>
          <w:szCs w:val="24"/>
        </w:rPr>
        <w:t xml:space="preserve"> </w:t>
      </w:r>
    </w:p>
    <w:p w:rsidR="008B27A7" w:rsidRDefault="008B27A7"/>
    <w:sectPr w:rsidR="008B27A7" w:rsidSect="00B03081">
      <w:footerReference w:type="default" r:id="rId4"/>
      <w:pgSz w:w="11906" w:h="16838"/>
      <w:pgMar w:top="851"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NTTimes/Cyrillic Cyr">
    <w:altName w:val="Times New Roman"/>
    <w:panose1 w:val="00000000000000000000"/>
    <w:charset w:val="CC"/>
    <w:family w:val="auto"/>
    <w:notTrueType/>
    <w:pitch w:val="variable"/>
    <w:sig w:usb0="00000201" w:usb1="00000000" w:usb2="00000000" w:usb3="00000000" w:csb0="00000004"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7840489"/>
      <w:docPartObj>
        <w:docPartGallery w:val="Page Numbers (Bottom of Page)"/>
        <w:docPartUnique/>
      </w:docPartObj>
    </w:sdtPr>
    <w:sdtEndPr/>
    <w:sdtContent>
      <w:p w:rsidR="00483D1A" w:rsidRDefault="00324857">
        <w:pPr>
          <w:pStyle w:val="a3"/>
          <w:jc w:val="center"/>
        </w:pPr>
        <w:r>
          <w:fldChar w:fldCharType="begin"/>
        </w:r>
        <w:r>
          <w:instrText>PAGE   \* MERGEFORMAT</w:instrText>
        </w:r>
        <w:r>
          <w:fldChar w:fldCharType="separate"/>
        </w:r>
        <w:r>
          <w:rPr>
            <w:noProof/>
          </w:rPr>
          <w:t>1</w:t>
        </w:r>
        <w:r>
          <w:fldChar w:fldCharType="end"/>
        </w:r>
      </w:p>
    </w:sdtContent>
  </w:sdt>
  <w:p w:rsidR="00483D1A" w:rsidRDefault="00324857">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857"/>
    <w:rsid w:val="00324857"/>
    <w:rsid w:val="008B2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E2C333-EC1A-4E00-B086-0BB4BEAED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857"/>
    <w:pPr>
      <w:spacing w:after="200" w:line="280" w:lineRule="atLeas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24857"/>
    <w:pPr>
      <w:tabs>
        <w:tab w:val="center" w:pos="4677"/>
        <w:tab w:val="right" w:pos="9355"/>
      </w:tabs>
      <w:spacing w:after="0" w:line="240" w:lineRule="auto"/>
    </w:pPr>
  </w:style>
  <w:style w:type="character" w:customStyle="1" w:styleId="a4">
    <w:name w:val="Нижний колонтитул Знак"/>
    <w:basedOn w:val="a0"/>
    <w:link w:val="a3"/>
    <w:uiPriority w:val="99"/>
    <w:rsid w:val="00324857"/>
  </w:style>
  <w:style w:type="table" w:styleId="a5">
    <w:name w:val="Table Grid"/>
    <w:basedOn w:val="a1"/>
    <w:uiPriority w:val="99"/>
    <w:rsid w:val="00324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semiHidden/>
    <w:unhideWhenUsed/>
    <w:rsid w:val="00324857"/>
    <w:pPr>
      <w:spacing w:after="120" w:line="480" w:lineRule="auto"/>
    </w:pPr>
  </w:style>
  <w:style w:type="character" w:customStyle="1" w:styleId="20">
    <w:name w:val="Основной текст 2 Знак"/>
    <w:basedOn w:val="a0"/>
    <w:link w:val="2"/>
    <w:uiPriority w:val="99"/>
    <w:semiHidden/>
    <w:rsid w:val="00324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3371</Words>
  <Characters>19219</Characters>
  <Application>Microsoft Office Word</Application>
  <DocSecurity>0</DocSecurity>
  <Lines>160</Lines>
  <Paragraphs>45</Paragraphs>
  <ScaleCrop>false</ScaleCrop>
  <Company/>
  <LinksUpToDate>false</LinksUpToDate>
  <CharactersWithSpaces>22545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Санжарова Дарья</dc:creator>
  <cp:keywords/>
  <dc:description/>
  <cp:lastModifiedBy>Санжарова Дарья</cp:lastModifiedBy>
  <cp:revision>1</cp:revision>
  <dcterms:created xsi:type="dcterms:W3CDTF">2015-01-23T07:46:00Z</dcterms:created>
  <dcterms:modified xsi:type="dcterms:W3CDTF">2015-01-23T07:47:00Z</dcterms:modified>
</cp:coreProperties>
</file>