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DC" w:rsidRPr="00FD57C9" w:rsidRDefault="003745DC" w:rsidP="003745DC">
      <w:pPr>
        <w:ind w:right="-2"/>
        <w:contextualSpacing/>
        <w:jc w:val="center"/>
        <w:rPr>
          <w:b/>
          <w:sz w:val="21"/>
          <w:szCs w:val="21"/>
        </w:rPr>
      </w:pPr>
      <w:r w:rsidRPr="00FD57C9">
        <w:rPr>
          <w:b/>
          <w:sz w:val="21"/>
          <w:szCs w:val="21"/>
        </w:rPr>
        <w:t>Проект) Договора задатка (дата, место заключения)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____________, именуемый в дальнейшем Заявитель, в лице ____________, действующего на основании _____________, с од. ст., и</w:t>
      </w:r>
      <w:r w:rsidRPr="00FD57C9">
        <w:rPr>
          <w:b/>
          <w:sz w:val="21"/>
          <w:szCs w:val="21"/>
        </w:rPr>
        <w:t xml:space="preserve"> </w:t>
      </w:r>
      <w:r w:rsidRPr="00FD57C9">
        <w:rPr>
          <w:sz w:val="21"/>
          <w:szCs w:val="21"/>
        </w:rPr>
        <w:t>ОАО «</w:t>
      </w:r>
      <w:proofErr w:type="spellStart"/>
      <w:r w:rsidRPr="00FD57C9">
        <w:rPr>
          <w:sz w:val="21"/>
          <w:szCs w:val="21"/>
        </w:rPr>
        <w:t>Мантуровский</w:t>
      </w:r>
      <w:proofErr w:type="spellEnd"/>
      <w:r w:rsidRPr="00FD57C9">
        <w:rPr>
          <w:sz w:val="21"/>
          <w:szCs w:val="21"/>
        </w:rPr>
        <w:t xml:space="preserve"> </w:t>
      </w:r>
      <w:proofErr w:type="spellStart"/>
      <w:r w:rsidRPr="00FD57C9">
        <w:rPr>
          <w:sz w:val="21"/>
          <w:szCs w:val="21"/>
        </w:rPr>
        <w:t>хлебокомбинат</w:t>
      </w:r>
      <w:proofErr w:type="spellEnd"/>
      <w:r w:rsidRPr="00FD57C9">
        <w:rPr>
          <w:sz w:val="21"/>
          <w:szCs w:val="21"/>
        </w:rPr>
        <w:t xml:space="preserve">» в лице конкурсного управляющего </w:t>
      </w:r>
      <w:proofErr w:type="spellStart"/>
      <w:r w:rsidRPr="00FD57C9">
        <w:rPr>
          <w:sz w:val="21"/>
          <w:szCs w:val="21"/>
        </w:rPr>
        <w:t>Мировова</w:t>
      </w:r>
      <w:proofErr w:type="spellEnd"/>
      <w:r w:rsidRPr="00FD57C9">
        <w:rPr>
          <w:sz w:val="21"/>
          <w:szCs w:val="21"/>
        </w:rPr>
        <w:t xml:space="preserve"> Александра Валерьевича</w:t>
      </w:r>
      <w:r w:rsidRPr="00FD57C9">
        <w:rPr>
          <w:b/>
          <w:sz w:val="21"/>
          <w:szCs w:val="21"/>
        </w:rPr>
        <w:t xml:space="preserve">, </w:t>
      </w:r>
      <w:r w:rsidRPr="00FD57C9">
        <w:rPr>
          <w:sz w:val="21"/>
          <w:szCs w:val="21"/>
        </w:rPr>
        <w:t xml:space="preserve">действующего на основании решения Арбитражного суда Костромской области от «28» февраля 2014г. по делу №А31-8054/2013, с др. ст., заключили настоящий договор: 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1. Предмет договора: 1.1. В соответствии с сообщением о проведении торгов по продаже имущества ОАО «</w:t>
      </w:r>
      <w:proofErr w:type="spellStart"/>
      <w:r w:rsidRPr="00FD57C9">
        <w:rPr>
          <w:sz w:val="21"/>
          <w:szCs w:val="21"/>
        </w:rPr>
        <w:t>Мантуровский</w:t>
      </w:r>
      <w:proofErr w:type="spellEnd"/>
      <w:r w:rsidRPr="00FD57C9">
        <w:rPr>
          <w:sz w:val="21"/>
          <w:szCs w:val="21"/>
        </w:rPr>
        <w:t xml:space="preserve"> </w:t>
      </w:r>
      <w:proofErr w:type="spellStart"/>
      <w:r w:rsidRPr="00FD57C9">
        <w:rPr>
          <w:sz w:val="21"/>
          <w:szCs w:val="21"/>
        </w:rPr>
        <w:t>хлебокомбинат</w:t>
      </w:r>
      <w:proofErr w:type="spellEnd"/>
      <w:r w:rsidRPr="00FD57C9">
        <w:rPr>
          <w:sz w:val="21"/>
          <w:szCs w:val="21"/>
        </w:rPr>
        <w:t>» (ИНН 4404001487 ОГРН 1024401636160)</w:t>
      </w:r>
      <w:r w:rsidRPr="00FD57C9">
        <w:rPr>
          <w:bCs/>
          <w:sz w:val="21"/>
          <w:szCs w:val="21"/>
        </w:rPr>
        <w:t>,</w:t>
      </w:r>
      <w:r w:rsidRPr="00FD57C9">
        <w:rPr>
          <w:sz w:val="21"/>
          <w:szCs w:val="21"/>
        </w:rPr>
        <w:t xml:space="preserve"> которое состоится ____, Заявитель вносит, а Организатор торгов принимает задаток на участие в аукционе по продаже: (указывается № лота и наименование имущества).    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 xml:space="preserve">2. Порядок расчетов: 2.1. Сумма задатка составляет ___ руб. </w:t>
      </w:r>
    </w:p>
    <w:p w:rsidR="003745DC" w:rsidRPr="00FD57C9" w:rsidRDefault="003745DC" w:rsidP="003745DC">
      <w:pPr>
        <w:pStyle w:val="Standard"/>
        <w:ind w:right="-2"/>
        <w:contextualSpacing/>
        <w:jc w:val="both"/>
        <w:rPr>
          <w:rFonts w:cs="Times New Roman"/>
          <w:sz w:val="21"/>
          <w:szCs w:val="21"/>
        </w:rPr>
      </w:pPr>
      <w:r w:rsidRPr="00FD57C9">
        <w:rPr>
          <w:rFonts w:cs="Times New Roman"/>
          <w:sz w:val="21"/>
          <w:szCs w:val="21"/>
        </w:rPr>
        <w:t xml:space="preserve">              2.2. Заявитель вносит сумму задатка путем перечисления денежных средств на расчетный</w:t>
      </w:r>
      <w:r w:rsidRPr="00FD57C9">
        <w:rPr>
          <w:rFonts w:cs="Times New Roman"/>
          <w:sz w:val="21"/>
          <w:szCs w:val="21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 xml:space="preserve">3.2. В случае победы на аукционе Заявитель обязан заключить договор </w:t>
      </w:r>
      <w:proofErr w:type="gramStart"/>
      <w:r w:rsidRPr="00FD57C9">
        <w:rPr>
          <w:sz w:val="21"/>
          <w:szCs w:val="21"/>
        </w:rPr>
        <w:t>куп.-</w:t>
      </w:r>
      <w:proofErr w:type="gramEnd"/>
      <w:r w:rsidRPr="00FD57C9">
        <w:rPr>
          <w:sz w:val="21"/>
          <w:szCs w:val="21"/>
        </w:rPr>
        <w:t>пр. в течение 5 дней с даты получения предложения конкур. управляющего заключить договор куп.-пр. и оплатить имущество в течении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3.3. В случае отказа Заявителя от заключения договора купли-продажи при признании его победителем аукциона или не внесения им платежей в срок, указанный в п.3.2. настоящего договора, сумма задатка остается в распоряжении Организатора торгов.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3.4. В случае если аукцион не состоялся, задаток должен быть возвращен Организатором торгов Заявителю в течение 5 раб. дней после подписания протокола о результатах проведения торгов.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 xml:space="preserve">4. Ответственность сторон: 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4.1. Споры по договору рассматриваются в судебном порядке.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4.2. Взаимоотношения сторон, не предусмотренные настоящим договором, регулируется законодательством РФ.</w:t>
      </w:r>
    </w:p>
    <w:p w:rsidR="003745DC" w:rsidRPr="00FD57C9" w:rsidRDefault="003745DC" w:rsidP="003745DC">
      <w:pPr>
        <w:pStyle w:val="a3"/>
        <w:spacing w:before="0" w:beforeAutospacing="0" w:after="0" w:afterAutospacing="0"/>
        <w:ind w:right="-2"/>
        <w:contextualSpacing/>
        <w:jc w:val="both"/>
        <w:rPr>
          <w:sz w:val="21"/>
          <w:szCs w:val="21"/>
        </w:rPr>
      </w:pPr>
      <w:r w:rsidRPr="00FD57C9">
        <w:rPr>
          <w:sz w:val="21"/>
          <w:szCs w:val="21"/>
        </w:rPr>
        <w:t>5. Реквизиты и подписи сторон.</w:t>
      </w:r>
    </w:p>
    <w:p w:rsidR="00430CB7" w:rsidRDefault="00430CB7">
      <w:bookmarkStart w:id="0" w:name="_GoBack"/>
      <w:bookmarkEnd w:id="0"/>
    </w:p>
    <w:sectPr w:rsidR="0043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C"/>
    <w:rsid w:val="003745DC"/>
    <w:rsid w:val="00430CB7"/>
    <w:rsid w:val="00434259"/>
    <w:rsid w:val="006D737F"/>
    <w:rsid w:val="008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6581-4F90-41C5-81C2-17CC034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5DC"/>
    <w:pPr>
      <w:spacing w:before="100" w:beforeAutospacing="1" w:after="100" w:afterAutospacing="1"/>
    </w:pPr>
  </w:style>
  <w:style w:type="paragraph" w:customStyle="1" w:styleId="Standard">
    <w:name w:val="Standard"/>
    <w:rsid w:val="00374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2014-11-06T12:28:00Z</dcterms:created>
  <dcterms:modified xsi:type="dcterms:W3CDTF">2014-11-06T12:31:00Z</dcterms:modified>
</cp:coreProperties>
</file>