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2A" w:rsidRDefault="00D4032A" w:rsidP="00D4032A">
      <w:pPr>
        <w:pStyle w:val="a4"/>
        <w:widowControl w:val="0"/>
        <w:spacing w:before="0" w:after="0"/>
        <w:jc w:val="left"/>
      </w:pPr>
      <w:r>
        <w:t>ПРОЕКТ</w:t>
      </w:r>
      <w:bookmarkStart w:id="0" w:name="_GoBack"/>
      <w:bookmarkEnd w:id="0"/>
    </w:p>
    <w:p w:rsidR="00B04693" w:rsidRPr="00F97677" w:rsidRDefault="00B04693" w:rsidP="00B04693">
      <w:pPr>
        <w:pStyle w:val="a4"/>
        <w:widowControl w:val="0"/>
        <w:spacing w:before="0" w:after="0"/>
      </w:pPr>
      <w:r w:rsidRPr="00F97677">
        <w:t xml:space="preserve">ДОГОВОР </w:t>
      </w:r>
    </w:p>
    <w:p w:rsidR="00B04693" w:rsidRPr="00F97677" w:rsidRDefault="00B04693" w:rsidP="00B04693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677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B04693" w:rsidRPr="00F97677" w:rsidRDefault="00B04693" w:rsidP="00B0469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04693" w:rsidRPr="00F97677" w:rsidRDefault="00B04693" w:rsidP="00B04693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97677">
        <w:rPr>
          <w:rFonts w:ascii="Times New Roman" w:hAnsi="Times New Roman" w:cs="Times New Roman"/>
          <w:b/>
          <w:bCs/>
          <w:sz w:val="24"/>
          <w:szCs w:val="24"/>
        </w:rPr>
        <w:t xml:space="preserve"> г. Москва                                                                                          «__» __________ 2015 года</w:t>
      </w:r>
    </w:p>
    <w:p w:rsidR="00B04693" w:rsidRPr="00F97677" w:rsidRDefault="00B04693" w:rsidP="00B0469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04693" w:rsidRPr="00F97677" w:rsidRDefault="00B04693" w:rsidP="00B04693">
      <w:pPr>
        <w:tabs>
          <w:tab w:val="left" w:pos="1590"/>
        </w:tabs>
        <w:ind w:firstLine="720"/>
        <w:jc w:val="both"/>
        <w:rPr>
          <w:spacing w:val="-8"/>
        </w:rPr>
      </w:pPr>
      <w:proofErr w:type="gramStart"/>
      <w:r w:rsidRPr="00F97677">
        <w:rPr>
          <w:b/>
        </w:rPr>
        <w:t>Общество с ограниченной ответственностью «КОРПОРАЦИЯ ИНЖТРАНССТРОЙ»    (</w:t>
      </w:r>
      <w:r w:rsidRPr="00F97677">
        <w:rPr>
          <w:color w:val="000000"/>
          <w:shd w:val="clear" w:color="auto" w:fill="FFFFFF"/>
        </w:rPr>
        <w:t>ИНН 7715640308, КПП 774501001</w:t>
      </w:r>
      <w:r w:rsidRPr="00F97677">
        <w:rPr>
          <w:color w:val="000000"/>
          <w:sz w:val="21"/>
          <w:szCs w:val="21"/>
          <w:shd w:val="clear" w:color="auto" w:fill="FFFFFF"/>
        </w:rPr>
        <w:t xml:space="preserve">, </w:t>
      </w:r>
      <w:r w:rsidRPr="00F97677">
        <w:rPr>
          <w:color w:val="000000"/>
          <w:shd w:val="clear" w:color="auto" w:fill="FFFFFF"/>
        </w:rPr>
        <w:t>ОГРН 5077746308173, дата государственной регистрации 14 марта 2007 года, наименование регистрирующего органа:</w:t>
      </w:r>
      <w:proofErr w:type="gramEnd"/>
      <w:r w:rsidRPr="00F97677">
        <w:rPr>
          <w:color w:val="000000"/>
          <w:shd w:val="clear" w:color="auto" w:fill="FFFFFF"/>
        </w:rPr>
        <w:t xml:space="preserve"> </w:t>
      </w:r>
      <w:proofErr w:type="gramStart"/>
      <w:r w:rsidRPr="00F97677">
        <w:rPr>
          <w:color w:val="000000"/>
          <w:shd w:val="clear" w:color="auto" w:fill="FFFFFF"/>
        </w:rPr>
        <w:t>Межрайонная инспекция ФНС России № 46 по г. Москве, юридический адрес: 117588, Москва, ул. Тарусская, д. 10)</w:t>
      </w:r>
      <w:r w:rsidRPr="00F97677">
        <w:t xml:space="preserve">, в лице конкурсного управляющего </w:t>
      </w:r>
      <w:proofErr w:type="spellStart"/>
      <w:r w:rsidRPr="00F97677">
        <w:rPr>
          <w:rStyle w:val="a6"/>
          <w:color w:val="000000"/>
          <w:shd w:val="clear" w:color="auto" w:fill="FFFFFF"/>
        </w:rPr>
        <w:t>Боравченкова</w:t>
      </w:r>
      <w:proofErr w:type="spellEnd"/>
      <w:r w:rsidRPr="00F97677">
        <w:rPr>
          <w:rStyle w:val="a6"/>
          <w:color w:val="000000"/>
          <w:shd w:val="clear" w:color="auto" w:fill="FFFFFF"/>
        </w:rPr>
        <w:t xml:space="preserve"> Алексея Александровича</w:t>
      </w:r>
      <w:r w:rsidRPr="00F97677">
        <w:t xml:space="preserve">, действующего на основании Решения Арбитражного суда города Москвы от </w:t>
      </w:r>
      <w:r w:rsidRPr="00F97677">
        <w:rPr>
          <w:color w:val="000000"/>
          <w:shd w:val="clear" w:color="auto" w:fill="FFFFFF"/>
        </w:rPr>
        <w:t xml:space="preserve">23.04.2014 года </w:t>
      </w:r>
      <w:r w:rsidRPr="00F97677">
        <w:t xml:space="preserve">в рамках дела о </w:t>
      </w:r>
      <w:r w:rsidRPr="00F97677">
        <w:rPr>
          <w:spacing w:val="-1"/>
        </w:rPr>
        <w:t xml:space="preserve">несостоятельности (банкротстве)                      </w:t>
      </w:r>
      <w:r w:rsidRPr="00F97677">
        <w:rPr>
          <w:color w:val="000000"/>
          <w:shd w:val="clear" w:color="auto" w:fill="FFFFFF"/>
        </w:rPr>
        <w:t>№ А40-32996/2014</w:t>
      </w:r>
      <w:r w:rsidRPr="00F97677">
        <w:rPr>
          <w:spacing w:val="-1"/>
        </w:rPr>
        <w:t>,</w:t>
      </w:r>
      <w:r w:rsidRPr="00F97677">
        <w:rPr>
          <w:color w:val="FF0000"/>
        </w:rPr>
        <w:t xml:space="preserve"> </w:t>
      </w:r>
      <w:r w:rsidRPr="00F97677">
        <w:t xml:space="preserve">именуемое в дальнейшем </w:t>
      </w:r>
      <w:r w:rsidRPr="00F97677">
        <w:rPr>
          <w:b/>
        </w:rPr>
        <w:t>«Продавец»</w:t>
      </w:r>
      <w:r w:rsidRPr="00F97677">
        <w:rPr>
          <w:spacing w:val="-4"/>
        </w:rPr>
        <w:t>,</w:t>
      </w:r>
      <w:r w:rsidRPr="00F97677">
        <w:t xml:space="preserve"> </w:t>
      </w:r>
      <w:r w:rsidRPr="00F97677">
        <w:rPr>
          <w:spacing w:val="-8"/>
        </w:rPr>
        <w:t>с одной стороны, и</w:t>
      </w:r>
      <w:proofErr w:type="gramEnd"/>
    </w:p>
    <w:p w:rsidR="00B04693" w:rsidRPr="00F97677" w:rsidRDefault="00B04693" w:rsidP="00B04693">
      <w:pPr>
        <w:tabs>
          <w:tab w:val="left" w:pos="1590"/>
        </w:tabs>
        <w:ind w:firstLine="720"/>
        <w:jc w:val="both"/>
      </w:pPr>
      <w:r w:rsidRPr="00F97677">
        <w:rPr>
          <w:b/>
        </w:rPr>
        <w:t>__________________________________________________________________________________</w:t>
      </w:r>
      <w:r w:rsidRPr="00F97677">
        <w:t xml:space="preserve">, </w:t>
      </w:r>
      <w:proofErr w:type="spellStart"/>
      <w:r w:rsidRPr="00F97677">
        <w:t>являющ</w:t>
      </w:r>
      <w:proofErr w:type="spellEnd"/>
      <w:r w:rsidRPr="00F97677">
        <w:t>__</w:t>
      </w:r>
      <w:proofErr w:type="spellStart"/>
      <w:r w:rsidRPr="00F97677">
        <w:t>ся</w:t>
      </w:r>
      <w:proofErr w:type="spellEnd"/>
      <w:r w:rsidRPr="00F97677">
        <w:t xml:space="preserve"> победителем торгов (Протокол о результатах проведения торгов от «__» ___________ 201_ года), именуем__ в дальнейшем </w:t>
      </w:r>
      <w:r w:rsidRPr="00F97677">
        <w:rPr>
          <w:b/>
        </w:rPr>
        <w:t>«Покупатель»</w:t>
      </w:r>
      <w:r w:rsidRPr="00F97677">
        <w:t>, с другой стороны, далее по тексту совместно именуемые «</w:t>
      </w:r>
      <w:r w:rsidRPr="00F97677">
        <w:rPr>
          <w:b/>
          <w:bCs/>
        </w:rPr>
        <w:t>Стороны</w:t>
      </w:r>
      <w:r w:rsidRPr="00F97677">
        <w:t>», заключили настоящий Договор о нижеследующем:</w:t>
      </w:r>
    </w:p>
    <w:p w:rsidR="00B04693" w:rsidRPr="00F97677" w:rsidRDefault="00B04693" w:rsidP="00B04693">
      <w:pPr>
        <w:widowControl w:val="0"/>
        <w:tabs>
          <w:tab w:val="left" w:pos="540"/>
        </w:tabs>
        <w:jc w:val="both"/>
      </w:pPr>
    </w:p>
    <w:p w:rsidR="00B04693" w:rsidRPr="00F97677" w:rsidRDefault="00B04693" w:rsidP="00B04693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F97677">
        <w:rPr>
          <w:b/>
          <w:bCs/>
        </w:rPr>
        <w:t>ПРЕДМЕТ ДОГОВОРА</w:t>
      </w:r>
    </w:p>
    <w:p w:rsidR="00B04693" w:rsidRPr="00F97677" w:rsidRDefault="00B04693" w:rsidP="00B0469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F97677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«Имущество»):</w:t>
      </w:r>
    </w:p>
    <w:p w:rsidR="00B04693" w:rsidRPr="00F97677" w:rsidRDefault="00B04693" w:rsidP="00B04693">
      <w:pPr>
        <w:pStyle w:val="21"/>
        <w:ind w:firstLine="709"/>
      </w:pPr>
      <w:r w:rsidRPr="00F97677">
        <w:t>___________________________________________________________________________________________________________________________________________________.</w:t>
      </w:r>
    </w:p>
    <w:p w:rsidR="00B04693" w:rsidRPr="00F97677" w:rsidRDefault="00B04693" w:rsidP="00B04693">
      <w:pPr>
        <w:widowControl w:val="0"/>
        <w:tabs>
          <w:tab w:val="left" w:pos="540"/>
        </w:tabs>
        <w:ind w:firstLine="540"/>
        <w:jc w:val="both"/>
      </w:pPr>
      <w:r w:rsidRPr="00F97677">
        <w:rPr>
          <w:bCs/>
        </w:rPr>
        <w:t>1.2.</w:t>
      </w:r>
      <w:r w:rsidRPr="00F97677"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B04693" w:rsidRPr="00F97677" w:rsidRDefault="00B04693" w:rsidP="00B0469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677">
        <w:rPr>
          <w:rFonts w:ascii="Times New Roman" w:hAnsi="Times New Roman" w:cs="Times New Roman"/>
          <w:bCs/>
          <w:sz w:val="24"/>
          <w:szCs w:val="24"/>
        </w:rPr>
        <w:t>1.3.</w:t>
      </w:r>
      <w:r w:rsidRPr="00F97677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B04693" w:rsidRPr="00F97677" w:rsidRDefault="00B04693" w:rsidP="00B0469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7677"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B04693" w:rsidRPr="00F97677" w:rsidRDefault="00B04693" w:rsidP="00B04693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693" w:rsidRPr="00F97677" w:rsidRDefault="00B04693" w:rsidP="00B04693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677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2.1.</w:t>
      </w:r>
      <w:r w:rsidRPr="00F97677">
        <w:rPr>
          <w:rFonts w:ascii="Times New Roman" w:hAnsi="Times New Roman" w:cs="Times New Roman"/>
        </w:rPr>
        <w:t xml:space="preserve"> Стоимость Имущества составляет ______________________(НДС не облагается).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Покупателем на момент подписания настоящего Договора внесен задаток в счет оплаты Имущества в размере  ____________________________  рублей.</w:t>
      </w: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F97677">
        <w:rPr>
          <w:rFonts w:ascii="Times New Roman" w:hAnsi="Times New Roman" w:cs="Times New Roman"/>
          <w:b/>
          <w:bCs/>
        </w:rPr>
        <w:t>3.  ПОРЯДОК РАСЧЕТОВ</w:t>
      </w:r>
    </w:p>
    <w:p w:rsidR="00B04693" w:rsidRPr="00F97677" w:rsidRDefault="00B04693" w:rsidP="00B04693">
      <w:pPr>
        <w:ind w:firstLine="540"/>
        <w:jc w:val="both"/>
      </w:pPr>
      <w:r w:rsidRPr="00F97677">
        <w:rPr>
          <w:bCs/>
        </w:rPr>
        <w:t xml:space="preserve">3.1. </w:t>
      </w:r>
      <w:r w:rsidRPr="00F97677">
        <w:t xml:space="preserve">Окончательный расчет по настоящему Договору в сумме _____________________ рублей (НДС не облагается), Покупатель обязуется произвести в срок не позднее 30 (Тридцати) дней </w:t>
      </w:r>
      <w:proofErr w:type="gramStart"/>
      <w:r w:rsidRPr="00F97677">
        <w:t>с даты подписания</w:t>
      </w:r>
      <w:proofErr w:type="gramEnd"/>
      <w:r w:rsidRPr="00F97677">
        <w:t xml:space="preserve"> настоящего Договора Сторонами.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3.2.</w:t>
      </w:r>
      <w:r w:rsidRPr="00F97677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  <w:bCs/>
        </w:rPr>
        <w:t>3.3.</w:t>
      </w:r>
      <w:r w:rsidRPr="00F97677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F97677">
        <w:rPr>
          <w:rFonts w:ascii="Times New Roman" w:hAnsi="Times New Roman" w:cs="Times New Roman"/>
        </w:rPr>
        <w:t>дств в п</w:t>
      </w:r>
      <w:proofErr w:type="gramEnd"/>
      <w:r w:rsidRPr="00F97677">
        <w:rPr>
          <w:rFonts w:ascii="Times New Roman" w:hAnsi="Times New Roman" w:cs="Times New Roman"/>
        </w:rPr>
        <w:t>олном объеме (п. 2.1. настоящего Договора) на расчетный счет Продавца. Возможен иной способ оплаты, не противоречащий законодательству РФ.</w:t>
      </w: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4. ПЕРЕДАЧА ИМУЩЕСТВА</w:t>
      </w:r>
    </w:p>
    <w:p w:rsidR="00B04693" w:rsidRPr="00F97677" w:rsidRDefault="00B04693" w:rsidP="00B0469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F97677">
        <w:lastRenderedPageBreak/>
        <w:t xml:space="preserve">4.1. </w:t>
      </w:r>
      <w:r w:rsidRPr="00F97677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F97677">
        <w:rPr>
          <w:color w:val="000000"/>
        </w:rPr>
        <w:t>передать Покупателю Имущество по Акту приема-передачи</w:t>
      </w:r>
      <w:r w:rsidRPr="00F97677">
        <w:t xml:space="preserve">, </w:t>
      </w:r>
      <w:r w:rsidRPr="00F97677">
        <w:rPr>
          <w:rStyle w:val="ConsNormal"/>
          <w:rFonts w:ascii="Times New Roman" w:hAnsi="Times New Roman" w:cs="Times New Roman"/>
        </w:rPr>
        <w:t xml:space="preserve">подписанному Сторонами, в течение 10 (Десяти) дней, после </w:t>
      </w:r>
      <w:r w:rsidRPr="00F97677">
        <w:rPr>
          <w:color w:val="000000"/>
        </w:rPr>
        <w:t>полной оплаты суммы,</w:t>
      </w:r>
      <w:r w:rsidRPr="00F97677">
        <w:rPr>
          <w:rStyle w:val="a3"/>
        </w:rPr>
        <w:t xml:space="preserve"> </w:t>
      </w:r>
      <w:r w:rsidRPr="00F97677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F97677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F97677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F97677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5. ПРАВА И ОБЯЗАННОСТИ СТОРОН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</w:rPr>
        <w:t>5.1.</w:t>
      </w:r>
      <w:r w:rsidRPr="00F97677">
        <w:rPr>
          <w:rFonts w:ascii="Times New Roman" w:hAnsi="Times New Roman" w:cs="Times New Roman"/>
          <w:b/>
        </w:rPr>
        <w:t xml:space="preserve"> Продавец обязуется: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5.1.1. Передать Покупателю в собственность Имущество, являющееся предметом  настоящего Договора.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Договора, в </w:t>
      </w:r>
      <w:proofErr w:type="gramStart"/>
      <w:r w:rsidRPr="00F97677">
        <w:rPr>
          <w:rFonts w:ascii="Times New Roman" w:hAnsi="Times New Roman" w:cs="Times New Roman"/>
        </w:rPr>
        <w:t>залог</w:t>
      </w:r>
      <w:proofErr w:type="gramEnd"/>
      <w:r w:rsidRPr="00F97677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5.2. </w:t>
      </w:r>
      <w:r w:rsidRPr="00F97677">
        <w:rPr>
          <w:rFonts w:ascii="Times New Roman" w:hAnsi="Times New Roman" w:cs="Times New Roman"/>
          <w:b/>
        </w:rPr>
        <w:t>Продавец в праве: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</w:rPr>
        <w:t>5.3.</w:t>
      </w:r>
      <w:r w:rsidRPr="00F97677">
        <w:rPr>
          <w:rFonts w:ascii="Times New Roman" w:hAnsi="Times New Roman" w:cs="Times New Roman"/>
          <w:b/>
        </w:rPr>
        <w:t xml:space="preserve"> Покупатель обязуется: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 xml:space="preserve">5.3.1. </w:t>
      </w:r>
      <w:proofErr w:type="gramStart"/>
      <w:r w:rsidRPr="00F97677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97677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6. ОТВЕТСТВЕННОСТЬ СТОРОН.</w:t>
      </w:r>
      <w:r w:rsidRPr="00F97677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04693" w:rsidRPr="00F97677" w:rsidRDefault="00B04693" w:rsidP="00B04693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97677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04693" w:rsidRPr="00F97677" w:rsidRDefault="00B04693" w:rsidP="00B04693">
      <w:pPr>
        <w:widowControl w:val="0"/>
        <w:ind w:firstLine="567"/>
        <w:jc w:val="both"/>
      </w:pPr>
      <w:r w:rsidRPr="00F97677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04693" w:rsidRPr="00F97677" w:rsidRDefault="00B04693" w:rsidP="00B04693">
      <w:pPr>
        <w:widowControl w:val="0"/>
        <w:shd w:val="clear" w:color="auto" w:fill="FFFFFF"/>
        <w:jc w:val="center"/>
        <w:rPr>
          <w:b/>
        </w:rPr>
      </w:pPr>
    </w:p>
    <w:p w:rsidR="00B04693" w:rsidRPr="00F97677" w:rsidRDefault="00B04693" w:rsidP="00B04693">
      <w:pPr>
        <w:widowControl w:val="0"/>
        <w:shd w:val="clear" w:color="auto" w:fill="FFFFFF"/>
        <w:jc w:val="center"/>
        <w:rPr>
          <w:b/>
        </w:rPr>
      </w:pPr>
      <w:r w:rsidRPr="00F97677">
        <w:rPr>
          <w:b/>
        </w:rPr>
        <w:t>7. РАЗРЕШЕНИЕ СПОРОВ</w:t>
      </w:r>
    </w:p>
    <w:p w:rsidR="00B04693" w:rsidRPr="00F97677" w:rsidRDefault="00B04693" w:rsidP="00B04693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97677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их не урегулировании - рассматриваются в судебном порядке.</w:t>
      </w: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B04693" w:rsidRPr="00F97677" w:rsidRDefault="00B04693" w:rsidP="00B04693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F97677">
        <w:rPr>
          <w:rFonts w:ascii="Times New Roman" w:hAnsi="Times New Roman" w:cs="Times New Roman"/>
          <w:b/>
        </w:rPr>
        <w:t>8. СРОК ДЕЙСТВИЯ ДОГОВОРА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97677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B04693" w:rsidRPr="00F97677" w:rsidRDefault="00B04693" w:rsidP="00B04693">
      <w:pPr>
        <w:widowControl w:val="0"/>
        <w:shd w:val="clear" w:color="auto" w:fill="FFFFFF"/>
        <w:jc w:val="center"/>
        <w:rPr>
          <w:b/>
          <w:color w:val="000000"/>
        </w:rPr>
      </w:pPr>
    </w:p>
    <w:p w:rsidR="00B04693" w:rsidRPr="00F97677" w:rsidRDefault="00B04693" w:rsidP="00B04693">
      <w:pPr>
        <w:widowControl w:val="0"/>
        <w:shd w:val="clear" w:color="auto" w:fill="FFFFFF"/>
        <w:jc w:val="center"/>
        <w:rPr>
          <w:b/>
          <w:color w:val="000000"/>
        </w:rPr>
      </w:pPr>
      <w:r w:rsidRPr="00F97677">
        <w:rPr>
          <w:b/>
          <w:color w:val="000000"/>
        </w:rPr>
        <w:t>9. ПРОЧИЕ УСЛОВИЯ</w:t>
      </w:r>
    </w:p>
    <w:p w:rsidR="00B04693" w:rsidRPr="00F97677" w:rsidRDefault="00B04693" w:rsidP="00B04693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F97677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B04693" w:rsidRPr="00F97677" w:rsidRDefault="00B04693" w:rsidP="00B04693">
      <w:pPr>
        <w:widowControl w:val="0"/>
        <w:spacing w:line="20" w:lineRule="atLeast"/>
        <w:jc w:val="both"/>
      </w:pPr>
      <w:r w:rsidRPr="00F97677">
        <w:rPr>
          <w:color w:val="000000"/>
        </w:rPr>
        <w:t xml:space="preserve">         9.2.</w:t>
      </w:r>
      <w:r w:rsidRPr="00F97677">
        <w:t xml:space="preserve"> </w:t>
      </w:r>
      <w:proofErr w:type="gramStart"/>
      <w:r w:rsidRPr="00F97677">
        <w:t xml:space="preserve">Все изменения, приложения, дополнительные соглашения к настоящему </w:t>
      </w:r>
      <w:r w:rsidRPr="00F97677">
        <w:lastRenderedPageBreak/>
        <w:t>Договору, оформляются в письменной виде, подписываются Сторонами и являются его неотъемлемой частью.</w:t>
      </w:r>
      <w:proofErr w:type="gramEnd"/>
    </w:p>
    <w:p w:rsidR="00B04693" w:rsidRPr="00F97677" w:rsidRDefault="00B04693" w:rsidP="00B04693">
      <w:pPr>
        <w:widowControl w:val="0"/>
        <w:tabs>
          <w:tab w:val="left" w:pos="540"/>
        </w:tabs>
        <w:spacing w:line="20" w:lineRule="atLeast"/>
        <w:jc w:val="both"/>
      </w:pPr>
      <w:r w:rsidRPr="00F97677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04693" w:rsidRPr="00F97677" w:rsidRDefault="00B04693" w:rsidP="00B0469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B04693" w:rsidRPr="00F97677" w:rsidRDefault="00B04693" w:rsidP="00B0469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F97677">
        <w:rPr>
          <w:b/>
        </w:rPr>
        <w:t>АДРЕСА, БАНКОВСКИЕ РЕКВИЗИТЫ И ПОДПИСИ СТОРОН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04693" w:rsidRPr="00F97677" w:rsidTr="006B0271">
        <w:tc>
          <w:tcPr>
            <w:tcW w:w="4680" w:type="dxa"/>
          </w:tcPr>
          <w:p w:rsidR="00B04693" w:rsidRPr="00F97677" w:rsidRDefault="00B04693" w:rsidP="006B0271">
            <w:pPr>
              <w:pStyle w:val="a7"/>
              <w:jc w:val="left"/>
              <w:rPr>
                <w:b/>
              </w:rPr>
            </w:pPr>
            <w:r w:rsidRPr="00F97677">
              <w:rPr>
                <w:b/>
              </w:rPr>
              <w:t xml:space="preserve">Продавец: </w:t>
            </w:r>
          </w:p>
        </w:tc>
        <w:tc>
          <w:tcPr>
            <w:tcW w:w="4680" w:type="dxa"/>
          </w:tcPr>
          <w:p w:rsidR="00B04693" w:rsidRPr="00F97677" w:rsidRDefault="00B04693" w:rsidP="006B0271">
            <w:pPr>
              <w:pStyle w:val="a7"/>
              <w:jc w:val="right"/>
              <w:rPr>
                <w:b/>
              </w:rPr>
            </w:pPr>
            <w:r w:rsidRPr="00F97677">
              <w:rPr>
                <w:b/>
              </w:rPr>
              <w:t>Покупатель:</w:t>
            </w:r>
          </w:p>
        </w:tc>
      </w:tr>
      <w:tr w:rsidR="00B04693" w:rsidRPr="00F97677" w:rsidTr="006B0271">
        <w:tc>
          <w:tcPr>
            <w:tcW w:w="4680" w:type="dxa"/>
          </w:tcPr>
          <w:p w:rsidR="00B04693" w:rsidRPr="00F97677" w:rsidRDefault="00B04693" w:rsidP="006B0271">
            <w:pPr>
              <w:pStyle w:val="a7"/>
              <w:jc w:val="left"/>
              <w:rPr>
                <w:bCs/>
              </w:rPr>
            </w:pPr>
            <w:r w:rsidRPr="00F97677">
              <w:rPr>
                <w:bCs/>
              </w:rPr>
              <w:t>ООО «КОРПОРАЦИЯ ИНЖТРАНССТРОЙ»</w:t>
            </w:r>
          </w:p>
          <w:p w:rsidR="00B04693" w:rsidRPr="00F97677" w:rsidRDefault="00B04693" w:rsidP="006B0271">
            <w:pPr>
              <w:pStyle w:val="a7"/>
              <w:jc w:val="left"/>
              <w:rPr>
                <w:bCs/>
              </w:rPr>
            </w:pPr>
            <w:r w:rsidRPr="00F97677">
              <w:rPr>
                <w:spacing w:val="-4"/>
              </w:rPr>
              <w:t xml:space="preserve">117588, г. Москва                                                                                                                            </w:t>
            </w:r>
          </w:p>
        </w:tc>
        <w:tc>
          <w:tcPr>
            <w:tcW w:w="4680" w:type="dxa"/>
          </w:tcPr>
          <w:p w:rsidR="00B04693" w:rsidRPr="00F97677" w:rsidRDefault="00B04693" w:rsidP="006B0271">
            <w:pPr>
              <w:pStyle w:val="a7"/>
              <w:jc w:val="right"/>
              <w:rPr>
                <w:bCs/>
              </w:rPr>
            </w:pPr>
          </w:p>
        </w:tc>
      </w:tr>
      <w:tr w:rsidR="00B04693" w:rsidRPr="00F97677" w:rsidTr="006B0271">
        <w:tc>
          <w:tcPr>
            <w:tcW w:w="4680" w:type="dxa"/>
          </w:tcPr>
          <w:p w:rsidR="00B04693" w:rsidRPr="00F97677" w:rsidRDefault="00B04693" w:rsidP="006B0271">
            <w:pPr>
              <w:pStyle w:val="a7"/>
              <w:jc w:val="left"/>
              <w:rPr>
                <w:spacing w:val="-4"/>
              </w:rPr>
            </w:pPr>
            <w:r w:rsidRPr="00F97677">
              <w:rPr>
                <w:spacing w:val="-4"/>
              </w:rPr>
              <w:t>ул. Тарусская, д. 10</w:t>
            </w:r>
          </w:p>
          <w:p w:rsidR="00B04693" w:rsidRPr="00F97677" w:rsidRDefault="00B04693" w:rsidP="006B0271">
            <w:pPr>
              <w:pStyle w:val="a7"/>
              <w:rPr>
                <w:spacing w:val="-4"/>
              </w:rPr>
            </w:pPr>
            <w:r w:rsidRPr="00F97677">
              <w:t xml:space="preserve">ИНН </w:t>
            </w:r>
            <w:r w:rsidRPr="00F97677">
              <w:rPr>
                <w:spacing w:val="-4"/>
              </w:rPr>
              <w:t>7715640308</w:t>
            </w:r>
            <w:r w:rsidRPr="00F97677">
              <w:t xml:space="preserve">  КПП </w:t>
            </w:r>
            <w:r w:rsidRPr="00F97677">
              <w:rPr>
                <w:spacing w:val="-4"/>
              </w:rPr>
              <w:t>774501001</w:t>
            </w:r>
          </w:p>
          <w:p w:rsidR="00B04693" w:rsidRPr="00F97677" w:rsidRDefault="00B04693" w:rsidP="006B0271">
            <w:pPr>
              <w:pStyle w:val="a7"/>
            </w:pPr>
            <w:proofErr w:type="gramStart"/>
            <w:r w:rsidRPr="00F97677">
              <w:t>р</w:t>
            </w:r>
            <w:proofErr w:type="gramEnd"/>
            <w:r w:rsidRPr="00F97677">
              <w:t>/с 407028107000000033</w:t>
            </w:r>
          </w:p>
          <w:p w:rsidR="00B04693" w:rsidRPr="00F97677" w:rsidRDefault="00B04693" w:rsidP="006B0271">
            <w:r w:rsidRPr="00F97677">
              <w:t xml:space="preserve">в </w:t>
            </w:r>
            <w:r>
              <w:t>П</w:t>
            </w:r>
            <w:r w:rsidRPr="00F97677">
              <w:t>АО Банк  «ФК Открытие» г. Москва</w:t>
            </w:r>
          </w:p>
          <w:p w:rsidR="00B04693" w:rsidRPr="00F97677" w:rsidRDefault="00B04693" w:rsidP="006B0271">
            <w:pPr>
              <w:pStyle w:val="a7"/>
            </w:pPr>
            <w:r w:rsidRPr="00F97677">
              <w:t>к/с 30101810300000000985</w:t>
            </w:r>
          </w:p>
          <w:p w:rsidR="00B04693" w:rsidRPr="00F97677" w:rsidRDefault="00B04693" w:rsidP="006B0271">
            <w:pPr>
              <w:pStyle w:val="a7"/>
              <w:jc w:val="left"/>
            </w:pPr>
            <w:r w:rsidRPr="00F97677">
              <w:t>БИК 044525985</w:t>
            </w:r>
          </w:p>
        </w:tc>
        <w:tc>
          <w:tcPr>
            <w:tcW w:w="4680" w:type="dxa"/>
          </w:tcPr>
          <w:p w:rsidR="00B04693" w:rsidRPr="00F97677" w:rsidRDefault="00B04693" w:rsidP="006B0271">
            <w:pPr>
              <w:pStyle w:val="a7"/>
              <w:jc w:val="right"/>
              <w:rPr>
                <w:spacing w:val="-4"/>
              </w:rPr>
            </w:pPr>
            <w:r w:rsidRPr="00F97677">
              <w:rPr>
                <w:spacing w:val="-4"/>
              </w:rPr>
              <w:t xml:space="preserve"> </w:t>
            </w:r>
          </w:p>
          <w:p w:rsidR="00B04693" w:rsidRPr="00F97677" w:rsidRDefault="00B04693" w:rsidP="006B0271">
            <w:pPr>
              <w:pStyle w:val="a7"/>
              <w:jc w:val="right"/>
            </w:pPr>
          </w:p>
        </w:tc>
      </w:tr>
      <w:tr w:rsidR="00B04693" w:rsidRPr="00F97677" w:rsidTr="006B0271">
        <w:trPr>
          <w:trHeight w:val="1932"/>
        </w:trPr>
        <w:tc>
          <w:tcPr>
            <w:tcW w:w="4680" w:type="dxa"/>
          </w:tcPr>
          <w:p w:rsidR="00B04693" w:rsidRPr="00F97677" w:rsidRDefault="00B04693" w:rsidP="006B0271">
            <w:pPr>
              <w:pStyle w:val="a7"/>
              <w:jc w:val="left"/>
            </w:pPr>
          </w:p>
          <w:p w:rsidR="00B04693" w:rsidRPr="00F97677" w:rsidRDefault="00B04693" w:rsidP="006B0271">
            <w:pPr>
              <w:pStyle w:val="a7"/>
              <w:rPr>
                <w:b/>
              </w:rPr>
            </w:pPr>
            <w:r w:rsidRPr="00F97677">
              <w:rPr>
                <w:b/>
              </w:rPr>
              <w:t xml:space="preserve">Конкурсный управляющий </w:t>
            </w:r>
          </w:p>
          <w:p w:rsidR="00B04693" w:rsidRPr="00F97677" w:rsidRDefault="00B04693" w:rsidP="006B0271">
            <w:pPr>
              <w:pStyle w:val="a7"/>
              <w:jc w:val="left"/>
            </w:pPr>
            <w:r w:rsidRPr="00F97677">
              <w:rPr>
                <w:b/>
              </w:rPr>
              <w:t xml:space="preserve">______________            А.А. </w:t>
            </w:r>
            <w:proofErr w:type="spellStart"/>
            <w:r w:rsidRPr="00F97677">
              <w:rPr>
                <w:b/>
              </w:rPr>
              <w:t>Боравченков</w:t>
            </w:r>
            <w:proofErr w:type="spellEnd"/>
          </w:p>
        </w:tc>
        <w:tc>
          <w:tcPr>
            <w:tcW w:w="4680" w:type="dxa"/>
          </w:tcPr>
          <w:p w:rsidR="00B04693" w:rsidRPr="00F97677" w:rsidRDefault="00B04693" w:rsidP="006B0271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693" w:rsidRPr="00F97677" w:rsidRDefault="00B04693" w:rsidP="006B0271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4693" w:rsidRPr="00F97677" w:rsidRDefault="00B04693" w:rsidP="006B0271">
            <w:pPr>
              <w:pStyle w:val="a7"/>
              <w:jc w:val="right"/>
            </w:pPr>
          </w:p>
        </w:tc>
      </w:tr>
    </w:tbl>
    <w:p w:rsidR="00B04693" w:rsidRPr="00F97677" w:rsidRDefault="00B04693" w:rsidP="00B04693"/>
    <w:p w:rsidR="00B04693" w:rsidRPr="00F97677" w:rsidRDefault="00B04693" w:rsidP="00B04693"/>
    <w:p w:rsidR="000214CF" w:rsidRDefault="000214CF"/>
    <w:sectPr w:rsidR="000214C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00647"/>
      <w:docPartObj>
        <w:docPartGallery w:val="Page Numbers (Bottom of Page)"/>
        <w:docPartUnique/>
      </w:docPartObj>
    </w:sdtPr>
    <w:sdtEndPr/>
    <w:sdtContent>
      <w:p w:rsidR="005650A5" w:rsidRDefault="00D403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50A5" w:rsidRDefault="00D4032A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93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4693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032A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4693"/>
  </w:style>
  <w:style w:type="character" w:customStyle="1" w:styleId="ConsNormal">
    <w:name w:val="ConsNormal Знак"/>
    <w:basedOn w:val="a0"/>
    <w:rsid w:val="00B04693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04693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0469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0469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0469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04693"/>
    <w:pPr>
      <w:widowControl w:val="0"/>
      <w:spacing w:before="20"/>
      <w:ind w:firstLine="720"/>
      <w:jc w:val="both"/>
    </w:pPr>
  </w:style>
  <w:style w:type="character" w:styleId="a6">
    <w:name w:val="Strong"/>
    <w:basedOn w:val="a0"/>
    <w:uiPriority w:val="22"/>
    <w:qFormat/>
    <w:rsid w:val="00B04693"/>
    <w:rPr>
      <w:b/>
      <w:bCs/>
    </w:rPr>
  </w:style>
  <w:style w:type="paragraph" w:styleId="a7">
    <w:name w:val="Body Text"/>
    <w:aliases w:val="Знак Знак1"/>
    <w:basedOn w:val="a"/>
    <w:link w:val="a8"/>
    <w:rsid w:val="00B04693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aliases w:val="Знак Знак1 Знак"/>
    <w:basedOn w:val="a0"/>
    <w:link w:val="a7"/>
    <w:rsid w:val="00B04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0469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04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46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4693"/>
  </w:style>
  <w:style w:type="character" w:customStyle="1" w:styleId="ConsNormal">
    <w:name w:val="ConsNormal Знак"/>
    <w:basedOn w:val="a0"/>
    <w:rsid w:val="00B04693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04693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0469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0469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0469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04693"/>
    <w:pPr>
      <w:widowControl w:val="0"/>
      <w:spacing w:before="20"/>
      <w:ind w:firstLine="720"/>
      <w:jc w:val="both"/>
    </w:pPr>
  </w:style>
  <w:style w:type="character" w:styleId="a6">
    <w:name w:val="Strong"/>
    <w:basedOn w:val="a0"/>
    <w:uiPriority w:val="22"/>
    <w:qFormat/>
    <w:rsid w:val="00B04693"/>
    <w:rPr>
      <w:b/>
      <w:bCs/>
    </w:rPr>
  </w:style>
  <w:style w:type="paragraph" w:styleId="a7">
    <w:name w:val="Body Text"/>
    <w:aliases w:val="Знак Знак1"/>
    <w:basedOn w:val="a"/>
    <w:link w:val="a8"/>
    <w:rsid w:val="00B04693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aliases w:val="Знак Знак1 Знак"/>
    <w:basedOn w:val="a0"/>
    <w:link w:val="a7"/>
    <w:rsid w:val="00B04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0469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04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46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XoxrrVyVCbXxYw8Yj3LpiBqW2qwJnaL4e24jxAmx5dY=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GRX2xMX10x3vHMXtNjrxbB2XAST1wrwBBAN+rjmYqDE=</DigestValue>
    </Reference>
  </SignedInfo>
  <SignatureValue>aIr+KyHIgKtyBQsIN4r4MbEZw8o5adolDEskPYambwD8DjLhMU2Z5vlcKmKO/AOl
6ogjOL+4e+/tZN+/3rU0GQ==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heEauRDR/hTqq9GuRo9TtcIBru8=</DigestValue>
      </Reference>
      <Reference URI="/word/fontTable.xml?ContentType=application/vnd.openxmlformats-officedocument.wordprocessingml.fontTable+xml">
        <DigestMethod Algorithm="http://www.w3.org/2000/09/xmldsig#sha1"/>
        <DigestValue>JcAszDhfpXfMGOIdf8ey/HV5i34=</DigestValue>
      </Reference>
      <Reference URI="/word/footer1.xml?ContentType=application/vnd.openxmlformats-officedocument.wordprocessingml.footer+xml">
        <DigestMethod Algorithm="http://www.w3.org/2000/09/xmldsig#sha1"/>
        <DigestValue>h4f6WIn/HPJG3fsPXH1d+Wr0u4I=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Nv0qLIWRek9jjq8IfMWQsJGFCM0=</DigestValue>
      </Reference>
      <Reference URI="/word/styles.xml?ContentType=application/vnd.openxmlformats-officedocument.wordprocessingml.styles+xml">
        <DigestMethod Algorithm="http://www.w3.org/2000/09/xmldsig#sha1"/>
        <DigestValue>F2mjD1QU0pMWbcd3kHAcC4aVNHg=</DigestValue>
      </Reference>
      <Reference URI="/word/stylesWithEffects.xml?ContentType=application/vnd.ms-word.stylesWithEffects+xml">
        <DigestMethod Algorithm="http://www.w3.org/2000/09/xmldsig#sha1"/>
        <DigestValue>9YlEBpyHAEQXfx79zkoJq8WH/oM=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2015-03-25T14:38:35Z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2015-03-25T14:38:35Z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2</cp:revision>
  <dcterms:created xsi:type="dcterms:W3CDTF">2015-03-25T14:37:00Z</dcterms:created>
  <dcterms:modified xsi:type="dcterms:W3CDTF">2015-03-25T14:38:00Z</dcterms:modified>
</cp:coreProperties>
</file>