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B2D79">
        <w:rPr>
          <w:sz w:val="28"/>
          <w:szCs w:val="28"/>
        </w:rPr>
        <w:t>35785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B2D79">
        <w:rPr>
          <w:rFonts w:ascii="Times New Roman" w:hAnsi="Times New Roman" w:cs="Times New Roman"/>
          <w:sz w:val="28"/>
          <w:szCs w:val="28"/>
        </w:rPr>
        <w:t>08.05.2015 00:00 - 15.08.2015 2</w:t>
      </w:r>
      <w:r w:rsidR="00427F1D">
        <w:rPr>
          <w:rFonts w:ascii="Times New Roman" w:hAnsi="Times New Roman" w:cs="Times New Roman"/>
          <w:sz w:val="28"/>
          <w:szCs w:val="28"/>
        </w:rPr>
        <w:t>4</w:t>
      </w:r>
      <w:r w:rsidR="008B2D79">
        <w:rPr>
          <w:rFonts w:ascii="Times New Roman" w:hAnsi="Times New Roman" w:cs="Times New Roman"/>
          <w:sz w:val="28"/>
          <w:szCs w:val="28"/>
        </w:rPr>
        <w:t>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27F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27F1D" w:rsidRDefault="008B2D7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7F1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proofErr w:type="gramStart"/>
            <w:r w:rsidRPr="00427F1D">
              <w:rPr>
                <w:sz w:val="28"/>
                <w:szCs w:val="28"/>
              </w:rPr>
              <w:t>Урал-Сит</w:t>
            </w:r>
            <w:proofErr w:type="spellEnd"/>
            <w:proofErr w:type="gramEnd"/>
            <w:r w:rsidRPr="00427F1D">
              <w:rPr>
                <w:sz w:val="28"/>
                <w:szCs w:val="28"/>
              </w:rPr>
              <w:t>"</w:t>
            </w:r>
            <w:r w:rsidR="00D342DA" w:rsidRPr="00427F1D">
              <w:rPr>
                <w:sz w:val="28"/>
                <w:szCs w:val="28"/>
              </w:rPr>
              <w:t xml:space="preserve">, </w:t>
            </w:r>
          </w:p>
          <w:p w:rsidR="00D342DA" w:rsidRPr="00427F1D" w:rsidRDefault="008B2D7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7F1D">
              <w:rPr>
                <w:sz w:val="28"/>
                <w:szCs w:val="28"/>
              </w:rPr>
              <w:t>456080, Челябинская область, г</w:t>
            </w:r>
            <w:proofErr w:type="gramStart"/>
            <w:r w:rsidRPr="00427F1D">
              <w:rPr>
                <w:sz w:val="28"/>
                <w:szCs w:val="28"/>
              </w:rPr>
              <w:t>.Т</w:t>
            </w:r>
            <w:proofErr w:type="gramEnd"/>
            <w:r w:rsidRPr="00427F1D">
              <w:rPr>
                <w:sz w:val="28"/>
                <w:szCs w:val="28"/>
              </w:rPr>
              <w:t>рехгорный, ул.Володина, д.26</w:t>
            </w:r>
            <w:r w:rsidR="00D342DA" w:rsidRPr="00427F1D">
              <w:rPr>
                <w:sz w:val="28"/>
                <w:szCs w:val="28"/>
              </w:rPr>
              <w:t xml:space="preserve">, ОГРН </w:t>
            </w:r>
            <w:r w:rsidRPr="00427F1D">
              <w:rPr>
                <w:sz w:val="28"/>
                <w:szCs w:val="28"/>
              </w:rPr>
              <w:t>1047403001360</w:t>
            </w:r>
            <w:r w:rsidR="00D342DA" w:rsidRPr="00427F1D">
              <w:rPr>
                <w:sz w:val="28"/>
                <w:szCs w:val="28"/>
              </w:rPr>
              <w:t xml:space="preserve">, ИНН </w:t>
            </w:r>
            <w:r w:rsidRPr="00427F1D">
              <w:rPr>
                <w:sz w:val="28"/>
                <w:szCs w:val="28"/>
              </w:rPr>
              <w:t>7405008931</w:t>
            </w:r>
            <w:r w:rsidR="00D342DA" w:rsidRPr="00427F1D">
              <w:rPr>
                <w:sz w:val="28"/>
                <w:szCs w:val="28"/>
              </w:rPr>
              <w:t>.</w:t>
            </w:r>
          </w:p>
          <w:p w:rsidR="00D342DA" w:rsidRPr="00427F1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27F1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B2D79" w:rsidRPr="00427F1D" w:rsidRDefault="008B2D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Дубовой Владимир Иванович</w:t>
            </w:r>
          </w:p>
          <w:p w:rsidR="00D342DA" w:rsidRPr="00427F1D" w:rsidRDefault="008B2D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</w:t>
            </w:r>
            <w:proofErr w:type="spellStart"/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УрСО</w:t>
            </w:r>
            <w:proofErr w:type="spellEnd"/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АУ"</w:t>
            </w:r>
          </w:p>
        </w:tc>
      </w:tr>
      <w:tr w:rsidR="00D342DA" w:rsidRPr="00427F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27F1D" w:rsidRDefault="008B2D7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7F1D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427F1D">
              <w:rPr>
                <w:sz w:val="28"/>
                <w:szCs w:val="28"/>
              </w:rPr>
              <w:t xml:space="preserve">, дело о банкротстве </w:t>
            </w:r>
            <w:r w:rsidRPr="00427F1D">
              <w:rPr>
                <w:sz w:val="28"/>
                <w:szCs w:val="28"/>
              </w:rPr>
              <w:t>А76-5203/2012</w:t>
            </w:r>
          </w:p>
        </w:tc>
      </w:tr>
      <w:tr w:rsidR="00D342DA" w:rsidRPr="00427F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27F1D" w:rsidRDefault="008B2D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24.02.2015</w:t>
            </w:r>
            <w:r w:rsidR="00D342DA"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27F1D" w:rsidRDefault="00427F1D" w:rsidP="00427F1D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Лот № 1 </w:t>
            </w:r>
            <w:r w:rsidRPr="00717120">
              <w:rPr>
                <w:sz w:val="22"/>
                <w:szCs w:val="22"/>
              </w:rPr>
              <w:t xml:space="preserve">- </w:t>
            </w:r>
            <w:r w:rsidRPr="00717120">
              <w:rPr>
                <w:b/>
                <w:sz w:val="22"/>
                <w:szCs w:val="22"/>
              </w:rPr>
              <w:t>Нежилое здание – склад УСР 31</w:t>
            </w:r>
            <w:r w:rsidRPr="00717120">
              <w:rPr>
                <w:sz w:val="22"/>
                <w:szCs w:val="22"/>
              </w:rPr>
              <w:t>, назначение объекта: складское, площадь: 607,7 кв. м., этажность (этаж): 1, адрес объекта:</w:t>
            </w:r>
            <w:proofErr w:type="gramEnd"/>
            <w:r w:rsidRPr="00717120">
              <w:rPr>
                <w:sz w:val="22"/>
                <w:szCs w:val="22"/>
              </w:rPr>
              <w:t xml:space="preserve"> Россия, Челябинская обл., г</w:t>
            </w:r>
            <w:proofErr w:type="gramStart"/>
            <w:r w:rsidRPr="00717120">
              <w:rPr>
                <w:sz w:val="22"/>
                <w:szCs w:val="22"/>
              </w:rPr>
              <w:t>.Т</w:t>
            </w:r>
            <w:proofErr w:type="gramEnd"/>
            <w:r w:rsidRPr="00717120">
              <w:rPr>
                <w:sz w:val="22"/>
                <w:szCs w:val="22"/>
              </w:rPr>
              <w:t>рехгорный, ул.Заречная, 3;</w:t>
            </w:r>
            <w:r>
              <w:rPr>
                <w:sz w:val="22"/>
                <w:szCs w:val="22"/>
              </w:rPr>
              <w:t xml:space="preserve"> </w:t>
            </w:r>
            <w:r w:rsidRPr="00717120">
              <w:rPr>
                <w:sz w:val="22"/>
                <w:szCs w:val="22"/>
              </w:rPr>
              <w:t xml:space="preserve">- </w:t>
            </w:r>
            <w:r w:rsidRPr="00717120">
              <w:rPr>
                <w:b/>
                <w:sz w:val="22"/>
                <w:szCs w:val="22"/>
              </w:rPr>
              <w:t xml:space="preserve">Технологическое оборудование для производства ячеистых бетонов </w:t>
            </w:r>
            <w:r w:rsidRPr="00717120">
              <w:rPr>
                <w:sz w:val="22"/>
                <w:szCs w:val="22"/>
              </w:rPr>
              <w:t>(</w:t>
            </w:r>
            <w:proofErr w:type="spellStart"/>
            <w:r w:rsidRPr="00717120">
              <w:rPr>
                <w:sz w:val="22"/>
                <w:szCs w:val="22"/>
              </w:rPr>
              <w:t>бетоносмеситель</w:t>
            </w:r>
            <w:proofErr w:type="spellEnd"/>
            <w:r w:rsidRPr="00717120">
              <w:rPr>
                <w:sz w:val="22"/>
                <w:szCs w:val="22"/>
              </w:rPr>
              <w:t xml:space="preserve"> сб-80а-40; блок предварительной сушки; борт; бункер цемента (18 куб. м.); </w:t>
            </w:r>
            <w:proofErr w:type="spellStart"/>
            <w:r w:rsidRPr="00717120">
              <w:rPr>
                <w:sz w:val="22"/>
                <w:szCs w:val="22"/>
              </w:rPr>
              <w:t>гидротермоколпак</w:t>
            </w:r>
            <w:proofErr w:type="spellEnd"/>
            <w:r w:rsidRPr="00717120">
              <w:rPr>
                <w:sz w:val="22"/>
                <w:szCs w:val="22"/>
              </w:rPr>
              <w:t xml:space="preserve">; </w:t>
            </w:r>
            <w:proofErr w:type="spellStart"/>
            <w:r w:rsidRPr="00717120">
              <w:rPr>
                <w:sz w:val="22"/>
                <w:szCs w:val="22"/>
              </w:rPr>
              <w:t>копрессор</w:t>
            </w:r>
            <w:proofErr w:type="spellEnd"/>
            <w:r w:rsidRPr="00717120">
              <w:rPr>
                <w:sz w:val="22"/>
                <w:szCs w:val="22"/>
              </w:rPr>
              <w:t xml:space="preserve"> К-11; ленточный питатель; общий пульт управления; поддон (19 шт.); подъемник скиповый; пульт управления системой; рама (комплект); резательный комплекс; смеситель горизонтальный; ТЭТ (60 шт.); </w:t>
            </w:r>
            <w:proofErr w:type="gramStart"/>
            <w:r w:rsidRPr="00717120">
              <w:rPr>
                <w:sz w:val="22"/>
                <w:szCs w:val="22"/>
              </w:rPr>
              <w:t xml:space="preserve">блок пневматической подачи гранул БП-50; шиберное устройство; бункер вылежки; бункер песка (6 куб. м.); бак подогрева воды (2 шт.); комплекс </w:t>
            </w:r>
            <w:r w:rsidRPr="00717120">
              <w:rPr>
                <w:sz w:val="22"/>
                <w:szCs w:val="22"/>
              </w:rPr>
              <w:lastRenderedPageBreak/>
              <w:t xml:space="preserve">вспенивания «Пассат-200» ПМШ; подъемно-транспортное устройство; </w:t>
            </w:r>
            <w:proofErr w:type="spellStart"/>
            <w:r w:rsidRPr="00717120">
              <w:rPr>
                <w:sz w:val="22"/>
                <w:szCs w:val="22"/>
              </w:rPr>
              <w:t>шнековый</w:t>
            </w:r>
            <w:proofErr w:type="spellEnd"/>
            <w:r w:rsidRPr="00717120">
              <w:rPr>
                <w:sz w:val="22"/>
                <w:szCs w:val="22"/>
              </w:rPr>
              <w:t xml:space="preserve"> питатель; винтовой </w:t>
            </w:r>
            <w:proofErr w:type="spellStart"/>
            <w:r w:rsidRPr="00717120">
              <w:rPr>
                <w:sz w:val="22"/>
                <w:szCs w:val="22"/>
              </w:rPr>
              <w:t>героторный</w:t>
            </w:r>
            <w:proofErr w:type="spellEnd"/>
            <w:r w:rsidRPr="00717120">
              <w:rPr>
                <w:sz w:val="22"/>
                <w:szCs w:val="22"/>
              </w:rPr>
              <w:t xml:space="preserve"> насос; </w:t>
            </w:r>
            <w:proofErr w:type="spellStart"/>
            <w:r w:rsidRPr="00717120">
              <w:rPr>
                <w:sz w:val="22"/>
                <w:szCs w:val="22"/>
              </w:rPr>
              <w:t>бетоносмеситель</w:t>
            </w:r>
            <w:proofErr w:type="spellEnd"/>
            <w:r w:rsidRPr="00717120">
              <w:rPr>
                <w:sz w:val="22"/>
                <w:szCs w:val="22"/>
              </w:rPr>
              <w:t xml:space="preserve"> БСЛ; дробильный агрегат;);</w:t>
            </w:r>
            <w:r>
              <w:rPr>
                <w:sz w:val="22"/>
                <w:szCs w:val="22"/>
              </w:rPr>
              <w:t xml:space="preserve"> </w:t>
            </w:r>
            <w:r w:rsidRPr="00717120">
              <w:rPr>
                <w:sz w:val="22"/>
                <w:szCs w:val="22"/>
              </w:rPr>
              <w:t xml:space="preserve">- </w:t>
            </w:r>
            <w:r w:rsidRPr="00717120">
              <w:rPr>
                <w:b/>
                <w:sz w:val="22"/>
                <w:szCs w:val="22"/>
              </w:rPr>
              <w:t>Материалы и оборудование</w:t>
            </w:r>
            <w:r w:rsidRPr="00717120">
              <w:rPr>
                <w:sz w:val="22"/>
                <w:szCs w:val="22"/>
              </w:rPr>
              <w:t xml:space="preserve"> (получение которых возможно в результате разборки: цеха № 2, пристроенного к нежилому зданию – складу УСР 31, наружного водоснабжения и наружного электроснабжения).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2D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427F1D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B2D79">
              <w:rPr>
                <w:sz w:val="28"/>
                <w:szCs w:val="28"/>
              </w:rPr>
              <w:t>08.05.2015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B2D79">
              <w:rPr>
                <w:sz w:val="28"/>
                <w:szCs w:val="28"/>
              </w:rPr>
              <w:t>15.08.2015 г. в 2</w:t>
            </w:r>
            <w:r w:rsidR="00427F1D">
              <w:rPr>
                <w:sz w:val="28"/>
                <w:szCs w:val="28"/>
              </w:rPr>
              <w:t>4</w:t>
            </w:r>
            <w:r w:rsidR="008B2D79">
              <w:rPr>
                <w:sz w:val="28"/>
                <w:szCs w:val="28"/>
              </w:rPr>
              <w:t>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2D7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и предложение о цене имущества оформляется в форме электронного документа, подается оператору торговой площадки  ОАО «Российский аукционный дом»  в соответствии с Регламентом системы электронных торгов ОАО «Российский аукционный дом».    Срок и время представления заявок: с 00.00 ч. первого рабочего дня от даты опубликования настоящего сообщения о торгах. Заявка на участие в торгах составляется в произвольной форме на русском языке и должна содержать следующие сведения:  - наименование, организационно-правовая форма, место нахождения, почтовый адрес заявителя (для юр. </w:t>
            </w:r>
            <w:r>
              <w:rPr>
                <w:bCs/>
                <w:sz w:val="28"/>
                <w:szCs w:val="28"/>
              </w:rPr>
              <w:lastRenderedPageBreak/>
              <w:t>лица);  - фамилия, имя, отчество, паспортные данные, сведения о месте жительства заявителя (для физ. лица);  - номер контактного телефона, адрес электронной почты заявителя;  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или НП «</w:t>
            </w:r>
            <w:proofErr w:type="spellStart"/>
            <w:r>
              <w:rPr>
                <w:bCs/>
                <w:sz w:val="28"/>
                <w:szCs w:val="28"/>
              </w:rPr>
              <w:t>УрСО</w:t>
            </w:r>
            <w:proofErr w:type="spellEnd"/>
            <w:r>
              <w:rPr>
                <w:bCs/>
                <w:sz w:val="28"/>
                <w:szCs w:val="28"/>
              </w:rPr>
              <w:t xml:space="preserve"> АУ»;  - предложение о цене имущества.  К заявке на участие в торгах должны прилагаться копии следующих документов:   - выписка из ЕГРЮЛ (для юр. лиц) с датой получения выписки не ранее даты опубликования настоящего сообщения;  - выписка из ЕГРИП (для ИП), с датой получения выписки не ранее даты опубликования настоящего сообщения;  - документы, удостоверяющие личность (для физ. лиц);  - надлежащим образом заверенный перевод на русский язык документов о государственной регистрации юр. лица или государственной регистрации физического лица в качестве ИП в соответствии с законодательством соответствующего государства (для иностранных лиц);  - документ, подтверждающий полномочия лица на осуществление действий от имени заявителя.  Документы, прилагаемые к заявке, представляются в форме электронных документов, подписанных ЭЦП заявителя Заявитель не позднее окончания срока представления заявок вправе изменить или отозвать поданную заявку.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27F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B2D7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B2D79" w:rsidRDefault="008B2D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27F1D" w:rsidRDefault="008B2D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  20% от начальной </w:t>
            </w:r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цены продажи имущества соответствующего периода. Задаток вносится до подачи заявки на участие в торгах  путем безналичного перечисления денежных средств на </w:t>
            </w:r>
            <w:proofErr w:type="spellStart"/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40802810790000006413 в ОАО «</w:t>
            </w:r>
            <w:proofErr w:type="spellStart"/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г</w:t>
            </w:r>
            <w:proofErr w:type="gramStart"/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елябинск, БИК 047501779, к/с 30101810400000000779, получатель:  Арбитражный управляющий Дубовой Владимир Иванович, ИНН 745100652613.</w:t>
            </w:r>
            <w:r w:rsidR="00D342DA" w:rsidRPr="00427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27F1D" w:rsidRDefault="008B2D7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27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до подачи заявки на участие в торгах  путем безналичного перечисления денежных средств на </w:t>
            </w:r>
            <w:proofErr w:type="spellStart"/>
            <w:r w:rsidRPr="00427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427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40802810790000006413 в ОАО «</w:t>
            </w:r>
            <w:proofErr w:type="spellStart"/>
            <w:r w:rsidRPr="00427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427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г</w:t>
            </w:r>
            <w:proofErr w:type="gramStart"/>
            <w:r w:rsidRPr="00427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.Ч</w:t>
            </w:r>
            <w:proofErr w:type="gramEnd"/>
            <w:r w:rsidRPr="00427F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елябинск, БИК 047501779, к/с 30101810400000000779, получатель:  Арбитражный управляющий Дубовой Владимир Иванович, ИНН 745100652613.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B2D79" w:rsidRDefault="008B2D7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4 488 330.51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08.05.2015 в 0:0 (4 488 330.51 руб.) - 17.05.2015;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18.05.2015 в 0:0 (4 039 497.51 руб.) - 27.05.2015;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28.05.2015 в 0:0 (3 590 664.51 руб.) - 06.06.2015;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07.06.2015 в 0:0 (3 141 831.51 руб.) - 16.06.2015;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17.06.2015 в 0:0 (2 692 998.51 руб.) - 26.06.2015;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27.06.2015 в 0:0 (2 244 165.51 руб.) - 06.07.2015;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07.07.2015 в 0:0 (1 795 332.51 руб.) - 16.07.2015;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17.07.2015 в 0:0 (1 346 499.51 руб.) - 26.07.2015;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27.07.2015 в 0:0 (897 666.51 руб.) - 05.08.2015;</w:t>
            </w:r>
          </w:p>
          <w:p w:rsidR="008B2D79" w:rsidRDefault="008B2D7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06.08.2015 в 0:0 (448 833.51 руб.) - 15.08.2015;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27F1D" w:rsidRDefault="008B2D7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Победитель торгов определяется в </w:t>
            </w:r>
            <w:r>
              <w:rPr>
                <w:color w:val="auto"/>
                <w:sz w:val="28"/>
                <w:szCs w:val="28"/>
              </w:rPr>
              <w:lastRenderedPageBreak/>
              <w:t>порядке, установленном п.4 ст.139 ФЗ «О несостоятельности (банкротстве)» № 127-ФЗ от 26.10.2002г.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2D7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производится в последний день каждого периода.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B2D7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Организатор торгов подписывает протокол о результатах проведения торгов, сформированный Оператором электронной площадки, и направляет его всем участникам торгов, конкурсному управляющему и Оператору электронной площадки. В течение 5 дней от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проектом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27F1D" w:rsidRDefault="008B2D7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соответствии с договором купли-продажи имущества должна быть осуществлена покупателем в течение 30 дней со дня подписания договора путем безналичного перечисления денежных средств на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/с40702810790000015889 в ОАО «</w:t>
            </w:r>
            <w:proofErr w:type="spellStart"/>
            <w:r>
              <w:rPr>
                <w:color w:val="auto"/>
                <w:sz w:val="28"/>
                <w:szCs w:val="28"/>
              </w:rPr>
              <w:t>Челябинвестбанк</w:t>
            </w:r>
            <w:proofErr w:type="spellEnd"/>
            <w:r>
              <w:rPr>
                <w:color w:val="auto"/>
                <w:sz w:val="28"/>
                <w:szCs w:val="28"/>
              </w:rPr>
              <w:t>» г</w:t>
            </w:r>
            <w:proofErr w:type="gramStart"/>
            <w:r>
              <w:rPr>
                <w:color w:val="auto"/>
                <w:sz w:val="28"/>
                <w:szCs w:val="28"/>
              </w:rPr>
              <w:t>.Ч</w:t>
            </w:r>
            <w:proofErr w:type="gramEnd"/>
            <w:r>
              <w:rPr>
                <w:color w:val="auto"/>
                <w:sz w:val="28"/>
                <w:szCs w:val="28"/>
              </w:rPr>
              <w:t>елябинск, БИК 047501779, к/с 30101810400000000779, получатель ООО «УРАЛ-СИТ», ИНН 7405008931, КПП 740501001.</w:t>
            </w:r>
          </w:p>
        </w:tc>
      </w:tr>
      <w:tr w:rsidR="00D342DA" w:rsidRPr="00427F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27F1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B2D79"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Дубовой Владимир Иванович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2D79"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745100652613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B2D79"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454048, г. Челябинск, ул. Курчатова д. 8б, кв.68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B2D79"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8(351)2604088, 89080813065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B2D7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vid</w:t>
              </w:r>
              <w:r w:rsidR="008B2D79" w:rsidRPr="00427F1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49</w:t>
              </w:r>
              <w:r w:rsidR="008B2D7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work</w:t>
              </w:r>
              <w:r w:rsidR="008B2D79" w:rsidRPr="00427F1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B2D7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B2D79" w:rsidRPr="00427F1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8B2D7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B2D7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07.05.2015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27F1D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B2D79"/>
    <w:rsid w:val="009541A3"/>
    <w:rsid w:val="00985426"/>
    <w:rsid w:val="009A560A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paragraph" w:styleId="aa">
    <w:name w:val="Body Text"/>
    <w:basedOn w:val="a"/>
    <w:link w:val="ab"/>
    <w:rsid w:val="00427F1D"/>
    <w:pPr>
      <w:tabs>
        <w:tab w:val="left" w:pos="709"/>
        <w:tab w:val="left" w:pos="5670"/>
      </w:tabs>
    </w:pPr>
    <w:rPr>
      <w:color w:val="auto"/>
    </w:rPr>
  </w:style>
  <w:style w:type="character" w:customStyle="1" w:styleId="ab">
    <w:name w:val="Основной текст Знак"/>
    <w:basedOn w:val="a0"/>
    <w:link w:val="aa"/>
    <w:rsid w:val="00427F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2010-11-10T12:05:00Z</cp:lastPrinted>
  <dcterms:created xsi:type="dcterms:W3CDTF">2015-05-05T09:28:00Z</dcterms:created>
  <dcterms:modified xsi:type="dcterms:W3CDTF">2015-05-05T09:28:00Z</dcterms:modified>
</cp:coreProperties>
</file>