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DF" w:rsidRDefault="000E41DF" w:rsidP="003A3212">
      <w:pPr>
        <w:shd w:val="clear" w:color="auto" w:fill="FFFFFF"/>
        <w:ind w:left="1680"/>
        <w:outlineLvl w:val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color w:val="000000"/>
          <w:spacing w:val="5"/>
          <w:sz w:val="24"/>
          <w:szCs w:val="24"/>
        </w:rPr>
        <w:t>Договор на перечисление задатка для участия в аукционе</w:t>
      </w:r>
    </w:p>
    <w:p w:rsidR="00374901" w:rsidRDefault="00374901" w:rsidP="00374901">
      <w:pPr>
        <w:shd w:val="clear" w:color="auto" w:fill="FFFFFF"/>
        <w:tabs>
          <w:tab w:val="left" w:pos="7762"/>
        </w:tabs>
        <w:ind w:left="24"/>
        <w:rPr>
          <w:color w:val="000000"/>
          <w:spacing w:val="-2"/>
          <w:sz w:val="24"/>
          <w:szCs w:val="24"/>
        </w:rPr>
      </w:pPr>
    </w:p>
    <w:p w:rsidR="000E41DF" w:rsidRDefault="000E41DF" w:rsidP="00374901">
      <w:pPr>
        <w:shd w:val="clear" w:color="auto" w:fill="FFFFFF"/>
        <w:tabs>
          <w:tab w:val="left" w:pos="7762"/>
        </w:tabs>
        <w:ind w:left="24"/>
        <w:jc w:val="center"/>
        <w:rPr>
          <w:color w:val="000000"/>
          <w:spacing w:val="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г. </w:t>
      </w:r>
      <w:r w:rsidR="00374901">
        <w:rPr>
          <w:color w:val="000000"/>
          <w:spacing w:val="-2"/>
          <w:sz w:val="24"/>
          <w:szCs w:val="24"/>
        </w:rPr>
        <w:t>Рязань</w:t>
      </w:r>
      <w:r w:rsidR="00FD5769">
        <w:rPr>
          <w:color w:val="000000"/>
          <w:spacing w:val="-2"/>
          <w:sz w:val="24"/>
          <w:szCs w:val="24"/>
        </w:rPr>
        <w:t xml:space="preserve">                                                                          </w:t>
      </w:r>
      <w:r w:rsidR="00AA1CB4">
        <w:rPr>
          <w:color w:val="000000"/>
          <w:spacing w:val="-2"/>
          <w:sz w:val="24"/>
          <w:szCs w:val="24"/>
        </w:rPr>
        <w:t>«____»_________________ 201</w:t>
      </w:r>
      <w:r w:rsidR="00BE24DB" w:rsidRPr="00CA564E">
        <w:rPr>
          <w:color w:val="000000"/>
          <w:spacing w:val="-2"/>
          <w:sz w:val="24"/>
          <w:szCs w:val="24"/>
        </w:rPr>
        <w:t>5</w:t>
      </w:r>
      <w:r w:rsidR="00AA1CB4">
        <w:rPr>
          <w:color w:val="000000"/>
          <w:spacing w:val="-2"/>
          <w:sz w:val="24"/>
          <w:szCs w:val="24"/>
        </w:rPr>
        <w:t xml:space="preserve"> г.</w:t>
      </w:r>
    </w:p>
    <w:p w:rsidR="00374901" w:rsidRDefault="00374901" w:rsidP="00374901">
      <w:pPr>
        <w:shd w:val="clear" w:color="auto" w:fill="FFFFFF"/>
        <w:tabs>
          <w:tab w:val="left" w:pos="7762"/>
        </w:tabs>
        <w:ind w:left="24"/>
        <w:jc w:val="center"/>
      </w:pPr>
    </w:p>
    <w:p w:rsidR="00CA564E" w:rsidRDefault="00B65617" w:rsidP="00374901">
      <w:pPr>
        <w:shd w:val="clear" w:color="auto" w:fill="FFFFFF"/>
        <w:ind w:left="10" w:right="197" w:firstLine="710"/>
        <w:jc w:val="both"/>
        <w:rPr>
          <w:color w:val="000000"/>
          <w:spacing w:val="8"/>
          <w:sz w:val="24"/>
          <w:szCs w:val="24"/>
        </w:rPr>
      </w:pPr>
      <w:r w:rsidRPr="00CA564E">
        <w:rPr>
          <w:spacing w:val="6"/>
          <w:sz w:val="24"/>
          <w:szCs w:val="24"/>
        </w:rPr>
        <w:t>Общество с ограниченной ответственностью «</w:t>
      </w:r>
      <w:r w:rsidR="00D933F3">
        <w:rPr>
          <w:spacing w:val="6"/>
          <w:sz w:val="24"/>
          <w:szCs w:val="24"/>
        </w:rPr>
        <w:t>Энергогазкомлект</w:t>
      </w:r>
      <w:r w:rsidRPr="00CA564E">
        <w:rPr>
          <w:spacing w:val="6"/>
          <w:sz w:val="24"/>
          <w:szCs w:val="24"/>
        </w:rPr>
        <w:t xml:space="preserve">» </w:t>
      </w:r>
      <w:r w:rsidRPr="00CA564E">
        <w:rPr>
          <w:sz w:val="24"/>
          <w:szCs w:val="24"/>
        </w:rPr>
        <w:t xml:space="preserve">в лице конкурсного управляющего Папенко Сергея Николаевича, действующего на </w:t>
      </w:r>
      <w:r w:rsidRPr="00CA564E">
        <w:rPr>
          <w:spacing w:val="3"/>
          <w:sz w:val="24"/>
          <w:szCs w:val="24"/>
        </w:rPr>
        <w:t xml:space="preserve">основании решения Арбитражного суда </w:t>
      </w:r>
      <w:r w:rsidR="00D933F3">
        <w:rPr>
          <w:spacing w:val="3"/>
          <w:sz w:val="24"/>
          <w:szCs w:val="24"/>
        </w:rPr>
        <w:t>Республики Татарстан</w:t>
      </w:r>
      <w:r w:rsidRPr="00CA564E">
        <w:rPr>
          <w:spacing w:val="3"/>
          <w:sz w:val="24"/>
          <w:szCs w:val="24"/>
        </w:rPr>
        <w:t xml:space="preserve"> по делу </w:t>
      </w:r>
      <w:r w:rsidRPr="00CA564E">
        <w:rPr>
          <w:sz w:val="24"/>
          <w:szCs w:val="24"/>
        </w:rPr>
        <w:t xml:space="preserve">№ </w:t>
      </w:r>
      <w:r w:rsidR="00CA564E" w:rsidRPr="00CA564E">
        <w:rPr>
          <w:sz w:val="24"/>
          <w:szCs w:val="24"/>
        </w:rPr>
        <w:t>А</w:t>
      </w:r>
      <w:r w:rsidR="00D933F3">
        <w:rPr>
          <w:sz w:val="24"/>
          <w:szCs w:val="24"/>
        </w:rPr>
        <w:t>65</w:t>
      </w:r>
      <w:r w:rsidR="00CA564E" w:rsidRPr="00CA564E">
        <w:rPr>
          <w:sz w:val="24"/>
          <w:szCs w:val="24"/>
        </w:rPr>
        <w:t>-</w:t>
      </w:r>
      <w:r w:rsidR="00D933F3">
        <w:rPr>
          <w:sz w:val="24"/>
          <w:szCs w:val="24"/>
        </w:rPr>
        <w:t>13660</w:t>
      </w:r>
      <w:r w:rsidR="00CA564E" w:rsidRPr="00CA564E">
        <w:rPr>
          <w:sz w:val="24"/>
          <w:szCs w:val="24"/>
        </w:rPr>
        <w:t xml:space="preserve">/2013 </w:t>
      </w:r>
      <w:r w:rsidRPr="00CA564E">
        <w:rPr>
          <w:spacing w:val="3"/>
          <w:sz w:val="24"/>
          <w:szCs w:val="24"/>
        </w:rPr>
        <w:t xml:space="preserve">от </w:t>
      </w:r>
      <w:r w:rsidR="00CA564E" w:rsidRPr="00CA564E">
        <w:rPr>
          <w:sz w:val="24"/>
          <w:szCs w:val="24"/>
        </w:rPr>
        <w:t>0</w:t>
      </w:r>
      <w:r w:rsidR="00D933F3">
        <w:rPr>
          <w:sz w:val="24"/>
          <w:szCs w:val="24"/>
        </w:rPr>
        <w:t>1</w:t>
      </w:r>
      <w:r w:rsidR="00CA564E" w:rsidRPr="00CA564E">
        <w:rPr>
          <w:sz w:val="24"/>
          <w:szCs w:val="24"/>
        </w:rPr>
        <w:t>.0</w:t>
      </w:r>
      <w:r w:rsidR="00D933F3">
        <w:rPr>
          <w:sz w:val="24"/>
          <w:szCs w:val="24"/>
        </w:rPr>
        <w:t>4</w:t>
      </w:r>
      <w:r w:rsidR="00CA564E" w:rsidRPr="00CA564E">
        <w:rPr>
          <w:sz w:val="24"/>
          <w:szCs w:val="24"/>
        </w:rPr>
        <w:t>.14 г</w:t>
      </w:r>
      <w:r w:rsidRPr="00CA564E">
        <w:rPr>
          <w:sz w:val="24"/>
          <w:szCs w:val="24"/>
        </w:rPr>
        <w:t>.</w:t>
      </w:r>
      <w:r w:rsidRPr="00CA564E">
        <w:rPr>
          <w:spacing w:val="10"/>
          <w:sz w:val="24"/>
          <w:szCs w:val="24"/>
        </w:rPr>
        <w:t>,</w:t>
      </w:r>
      <w:r w:rsidR="00AA1CB4" w:rsidRPr="00AA1CB4">
        <w:rPr>
          <w:color w:val="000000"/>
          <w:spacing w:val="10"/>
          <w:sz w:val="24"/>
          <w:szCs w:val="24"/>
        </w:rPr>
        <w:t xml:space="preserve"> </w:t>
      </w:r>
      <w:r w:rsidR="000E41DF" w:rsidRPr="00AA1CB4">
        <w:rPr>
          <w:color w:val="000000"/>
          <w:spacing w:val="10"/>
          <w:sz w:val="24"/>
          <w:szCs w:val="24"/>
        </w:rPr>
        <w:t xml:space="preserve">с одной </w:t>
      </w:r>
      <w:r w:rsidR="000E41DF" w:rsidRPr="00AA1CB4">
        <w:rPr>
          <w:color w:val="000000"/>
          <w:spacing w:val="8"/>
          <w:sz w:val="24"/>
          <w:szCs w:val="24"/>
        </w:rPr>
        <w:t>стороны, и</w:t>
      </w:r>
    </w:p>
    <w:p w:rsidR="000E41DF" w:rsidRPr="00AA1CB4" w:rsidRDefault="00CA564E" w:rsidP="00CA564E">
      <w:pPr>
        <w:shd w:val="clear" w:color="auto" w:fill="FFFFFF"/>
        <w:ind w:left="10" w:right="197" w:hanging="10"/>
        <w:jc w:val="both"/>
        <w:rPr>
          <w:sz w:val="24"/>
          <w:szCs w:val="24"/>
        </w:rPr>
      </w:pPr>
      <w:r>
        <w:rPr>
          <w:color w:val="000000"/>
          <w:spacing w:val="8"/>
          <w:sz w:val="24"/>
          <w:szCs w:val="24"/>
        </w:rPr>
        <w:lastRenderedPageBreak/>
        <w:t>_________</w:t>
      </w:r>
      <w:r w:rsidR="00AA1CB4">
        <w:rPr>
          <w:color w:val="000000"/>
          <w:spacing w:val="8"/>
          <w:sz w:val="24"/>
          <w:szCs w:val="24"/>
        </w:rPr>
        <w:t>___________________________________________________________</w:t>
      </w:r>
      <w:r>
        <w:rPr>
          <w:color w:val="000000"/>
          <w:spacing w:val="8"/>
          <w:sz w:val="24"/>
          <w:szCs w:val="24"/>
        </w:rPr>
        <w:t>_____</w:t>
      </w:r>
      <w:r w:rsidR="00374901" w:rsidRPr="00AA1CB4">
        <w:rPr>
          <w:color w:val="000000"/>
          <w:spacing w:val="8"/>
          <w:sz w:val="24"/>
          <w:szCs w:val="24"/>
        </w:rPr>
        <w:t>,</w:t>
      </w:r>
      <w:r w:rsidR="00AA1CB4">
        <w:rPr>
          <w:color w:val="000000"/>
          <w:spacing w:val="8"/>
          <w:sz w:val="24"/>
          <w:szCs w:val="24"/>
        </w:rPr>
        <w:t xml:space="preserve"> дейстующ__ на основании ________________________________________________,</w:t>
      </w:r>
      <w:r w:rsidR="000E41DF" w:rsidRPr="00AA1CB4">
        <w:rPr>
          <w:color w:val="000000"/>
          <w:spacing w:val="8"/>
          <w:sz w:val="24"/>
          <w:szCs w:val="24"/>
        </w:rPr>
        <w:t xml:space="preserve"> </w:t>
      </w:r>
      <w:r w:rsidR="000E41DF" w:rsidRPr="00AA1CB4">
        <w:rPr>
          <w:color w:val="000000"/>
          <w:spacing w:val="4"/>
          <w:sz w:val="24"/>
          <w:szCs w:val="24"/>
        </w:rPr>
        <w:t>именуем</w:t>
      </w:r>
      <w:r w:rsidR="00AA1CB4">
        <w:rPr>
          <w:color w:val="000000"/>
          <w:spacing w:val="4"/>
          <w:sz w:val="24"/>
          <w:szCs w:val="24"/>
        </w:rPr>
        <w:t>____</w:t>
      </w:r>
      <w:r w:rsidR="000E41DF" w:rsidRPr="00AA1CB4">
        <w:rPr>
          <w:color w:val="000000"/>
          <w:spacing w:val="4"/>
          <w:sz w:val="24"/>
          <w:szCs w:val="24"/>
        </w:rPr>
        <w:t xml:space="preserve"> в дальнейшем "Претендент",  с другой стороны, вместе именуемые «Стороны», заключили настоящий договор (далее - Договор) о нижеследующем.</w:t>
      </w:r>
    </w:p>
    <w:p w:rsidR="000E41DF" w:rsidRDefault="000E41DF" w:rsidP="003A3212">
      <w:pPr>
        <w:shd w:val="clear" w:color="auto" w:fill="FFFFFF"/>
        <w:spacing w:before="120" w:after="120"/>
        <w:ind w:left="4054"/>
        <w:outlineLvl w:val="0"/>
      </w:pPr>
      <w:r>
        <w:rPr>
          <w:b/>
          <w:bCs/>
          <w:color w:val="000000"/>
          <w:spacing w:val="3"/>
          <w:sz w:val="24"/>
          <w:szCs w:val="24"/>
        </w:rPr>
        <w:t>1.   Предмет договора</w:t>
      </w:r>
    </w:p>
    <w:p w:rsidR="000E41DF" w:rsidRPr="00813C0C" w:rsidRDefault="000E41DF" w:rsidP="00374901">
      <w:pPr>
        <w:shd w:val="clear" w:color="auto" w:fill="FFFFFF"/>
        <w:ind w:left="14" w:right="192" w:firstLine="706"/>
        <w:jc w:val="both"/>
        <w:rPr>
          <w:sz w:val="24"/>
          <w:szCs w:val="24"/>
        </w:rPr>
      </w:pPr>
      <w:r w:rsidRPr="00813C0C">
        <w:rPr>
          <w:color w:val="000000"/>
          <w:sz w:val="24"/>
          <w:szCs w:val="24"/>
        </w:rPr>
        <w:t xml:space="preserve">По настоящему договору Претендент обязуется передать в счёт обеспечения оплаты приобретаемого на аукционе </w:t>
      </w:r>
      <w:r w:rsidR="00AA1CB4" w:rsidRPr="00813C0C">
        <w:rPr>
          <w:color w:val="000000"/>
          <w:sz w:val="24"/>
          <w:szCs w:val="24"/>
        </w:rPr>
        <w:t xml:space="preserve">по продаже </w:t>
      </w:r>
      <w:r w:rsidRPr="00813C0C">
        <w:rPr>
          <w:color w:val="000000"/>
          <w:sz w:val="24"/>
          <w:szCs w:val="24"/>
        </w:rPr>
        <w:t xml:space="preserve">имущества </w:t>
      </w:r>
      <w:r w:rsidR="00D549E5">
        <w:rPr>
          <w:color w:val="000000"/>
          <w:sz w:val="24"/>
          <w:szCs w:val="24"/>
        </w:rPr>
        <w:lastRenderedPageBreak/>
        <w:t>ООО «</w:t>
      </w:r>
      <w:r w:rsidR="00D933F3">
        <w:rPr>
          <w:spacing w:val="6"/>
          <w:sz w:val="24"/>
          <w:szCs w:val="24"/>
        </w:rPr>
        <w:t>Энергогазкомлект</w:t>
      </w:r>
      <w:r w:rsidR="00D549E5">
        <w:rPr>
          <w:color w:val="000000"/>
          <w:sz w:val="24"/>
          <w:szCs w:val="24"/>
        </w:rPr>
        <w:t>»</w:t>
      </w:r>
      <w:r w:rsidRPr="00813C0C">
        <w:rPr>
          <w:color w:val="000000"/>
          <w:sz w:val="24"/>
          <w:szCs w:val="24"/>
        </w:rPr>
        <w:t xml:space="preserve">,  </w:t>
      </w:r>
      <w:r w:rsidR="003E0382">
        <w:rPr>
          <w:color w:val="000000"/>
          <w:sz w:val="24"/>
          <w:szCs w:val="24"/>
        </w:rPr>
        <w:t xml:space="preserve">указанного в лоте в размере </w:t>
      </w:r>
      <w:r w:rsidR="00CA564E">
        <w:rPr>
          <w:color w:val="000000"/>
          <w:sz w:val="24"/>
          <w:szCs w:val="24"/>
        </w:rPr>
        <w:t>10</w:t>
      </w:r>
      <w:r w:rsidR="003E0382">
        <w:rPr>
          <w:color w:val="000000"/>
          <w:sz w:val="24"/>
          <w:szCs w:val="24"/>
        </w:rPr>
        <w:t>% от начальной цены продажи.</w:t>
      </w:r>
    </w:p>
    <w:p w:rsidR="000E41DF" w:rsidRPr="00813C0C" w:rsidRDefault="000E41DF" w:rsidP="003A3212">
      <w:pPr>
        <w:shd w:val="clear" w:color="auto" w:fill="FFFFFF"/>
        <w:spacing w:before="120" w:after="120"/>
        <w:ind w:left="3101"/>
        <w:outlineLvl w:val="0"/>
      </w:pPr>
      <w:r w:rsidRPr="00813C0C">
        <w:rPr>
          <w:b/>
          <w:bCs/>
          <w:color w:val="000000"/>
          <w:sz w:val="24"/>
          <w:szCs w:val="24"/>
        </w:rPr>
        <w:t>2.   Порядок и сроки внесения задатка</w:t>
      </w:r>
    </w:p>
    <w:p w:rsidR="00813C0C" w:rsidRPr="00CA564E" w:rsidRDefault="000E41DF" w:rsidP="00813C0C">
      <w:pPr>
        <w:ind w:firstLine="708"/>
        <w:jc w:val="both"/>
        <w:rPr>
          <w:sz w:val="24"/>
          <w:szCs w:val="24"/>
        </w:rPr>
      </w:pPr>
      <w:r w:rsidRPr="00CA564E">
        <w:rPr>
          <w:color w:val="000000"/>
          <w:sz w:val="24"/>
          <w:szCs w:val="24"/>
        </w:rPr>
        <w:t>2.1</w:t>
      </w:r>
      <w:r w:rsidRPr="00CA564E">
        <w:rPr>
          <w:color w:val="000000"/>
          <w:sz w:val="24"/>
          <w:szCs w:val="24"/>
        </w:rPr>
        <w:tab/>
        <w:t>Задаток   вносится Претендентом на</w:t>
      </w:r>
      <w:r w:rsidR="00AA1CB4" w:rsidRPr="00CA564E">
        <w:rPr>
          <w:sz w:val="24"/>
          <w:szCs w:val="24"/>
        </w:rPr>
        <w:t xml:space="preserve"> </w:t>
      </w:r>
      <w:r w:rsidR="00813C0C" w:rsidRPr="00CA564E">
        <w:rPr>
          <w:sz w:val="24"/>
          <w:szCs w:val="24"/>
        </w:rPr>
        <w:t xml:space="preserve">расчетный счет по следующим реквизитам: </w:t>
      </w:r>
      <w:r w:rsidR="00CA564E" w:rsidRPr="00CA564E">
        <w:rPr>
          <w:sz w:val="24"/>
          <w:szCs w:val="24"/>
        </w:rPr>
        <w:t xml:space="preserve">получатель платежа – индивидуальный предприниматель Папенко Сергей Николаевич, ИНН </w:t>
      </w:r>
      <w:r w:rsidR="00CA564E" w:rsidRPr="00CA564E">
        <w:rPr>
          <w:rStyle w:val="apple-converted-space"/>
          <w:rFonts w:ascii="Tahoma" w:hAnsi="Tahoma" w:cs="Tahoma"/>
          <w:color w:val="333333"/>
          <w:sz w:val="24"/>
          <w:szCs w:val="24"/>
          <w:shd w:val="clear" w:color="auto" w:fill="FFFFFF"/>
        </w:rPr>
        <w:t> </w:t>
      </w:r>
      <w:r w:rsidR="00CA564E" w:rsidRPr="00CA564E">
        <w:rPr>
          <w:sz w:val="24"/>
          <w:szCs w:val="24"/>
        </w:rPr>
        <w:t xml:space="preserve">622800548198, р/с </w:t>
      </w:r>
      <w:r w:rsidR="00CA564E" w:rsidRPr="00CA564E">
        <w:rPr>
          <w:iCs/>
          <w:sz w:val="24"/>
          <w:szCs w:val="24"/>
        </w:rPr>
        <w:t xml:space="preserve">40802810300000000357 в </w:t>
      </w:r>
      <w:r w:rsidR="00CA564E" w:rsidRPr="00CA564E">
        <w:rPr>
          <w:sz w:val="24"/>
          <w:szCs w:val="24"/>
        </w:rPr>
        <w:t>ООО «МКБ им. С. Живаго» г. Рязань, кор.сч. 30101810700000000744, БИК 046126744</w:t>
      </w:r>
      <w:r w:rsidR="00D549E5" w:rsidRPr="00CA564E">
        <w:rPr>
          <w:sz w:val="24"/>
          <w:szCs w:val="24"/>
        </w:rPr>
        <w:t xml:space="preserve">. </w:t>
      </w:r>
      <w:r w:rsidR="00813C0C" w:rsidRPr="00CA564E">
        <w:rPr>
          <w:sz w:val="24"/>
          <w:szCs w:val="24"/>
        </w:rPr>
        <w:t>Назначение плат</w:t>
      </w:r>
      <w:r w:rsidR="00813C0C" w:rsidRPr="00CA564E">
        <w:rPr>
          <w:sz w:val="24"/>
          <w:szCs w:val="24"/>
        </w:rPr>
        <w:t>е</w:t>
      </w:r>
      <w:r w:rsidR="00813C0C" w:rsidRPr="00CA564E">
        <w:rPr>
          <w:sz w:val="24"/>
          <w:szCs w:val="24"/>
        </w:rPr>
        <w:t xml:space="preserve">жа: задаток по торгам  </w:t>
      </w:r>
      <w:r w:rsidR="00D933F3">
        <w:rPr>
          <w:sz w:val="24"/>
          <w:szCs w:val="24"/>
        </w:rPr>
        <w:t>0</w:t>
      </w:r>
      <w:r w:rsidR="002A6581">
        <w:rPr>
          <w:sz w:val="24"/>
          <w:szCs w:val="24"/>
        </w:rPr>
        <w:t>9</w:t>
      </w:r>
      <w:r w:rsidR="00813C0C" w:rsidRPr="00CA564E">
        <w:rPr>
          <w:sz w:val="24"/>
          <w:szCs w:val="24"/>
        </w:rPr>
        <w:t xml:space="preserve"> </w:t>
      </w:r>
      <w:r w:rsidR="002A6581">
        <w:rPr>
          <w:sz w:val="24"/>
          <w:szCs w:val="24"/>
        </w:rPr>
        <w:t>июля</w:t>
      </w:r>
      <w:r w:rsidR="00813C0C" w:rsidRPr="00CA564E">
        <w:rPr>
          <w:sz w:val="24"/>
          <w:szCs w:val="24"/>
        </w:rPr>
        <w:t xml:space="preserve"> 201</w:t>
      </w:r>
      <w:r w:rsidR="00CA564E">
        <w:rPr>
          <w:sz w:val="24"/>
          <w:szCs w:val="24"/>
        </w:rPr>
        <w:t>5</w:t>
      </w:r>
      <w:r w:rsidR="00813C0C" w:rsidRPr="00CA564E">
        <w:rPr>
          <w:sz w:val="24"/>
          <w:szCs w:val="24"/>
        </w:rPr>
        <w:t xml:space="preserve"> </w:t>
      </w:r>
      <w:r w:rsidR="00813C0C" w:rsidRPr="00CA564E">
        <w:rPr>
          <w:sz w:val="24"/>
          <w:szCs w:val="24"/>
        </w:rPr>
        <w:lastRenderedPageBreak/>
        <w:t xml:space="preserve">года  </w:t>
      </w:r>
      <w:r w:rsidR="00D549E5" w:rsidRPr="00CA564E">
        <w:rPr>
          <w:sz w:val="24"/>
          <w:szCs w:val="24"/>
        </w:rPr>
        <w:t xml:space="preserve"> ООО «</w:t>
      </w:r>
      <w:r w:rsidR="00D933F3">
        <w:rPr>
          <w:spacing w:val="6"/>
          <w:sz w:val="24"/>
          <w:szCs w:val="24"/>
        </w:rPr>
        <w:t>Энергогазкомлект</w:t>
      </w:r>
      <w:r w:rsidR="00D549E5" w:rsidRPr="00CA564E">
        <w:rPr>
          <w:sz w:val="24"/>
          <w:szCs w:val="24"/>
        </w:rPr>
        <w:t>»</w:t>
      </w:r>
      <w:r w:rsidR="00813C0C" w:rsidRPr="00CA564E">
        <w:rPr>
          <w:sz w:val="24"/>
          <w:szCs w:val="24"/>
        </w:rPr>
        <w:t xml:space="preserve"> (с обязательным указанием номера договора о задатке</w:t>
      </w:r>
      <w:r w:rsidR="002A6581">
        <w:rPr>
          <w:sz w:val="24"/>
          <w:szCs w:val="24"/>
        </w:rPr>
        <w:t xml:space="preserve"> и лота, по которому предполагается подача заявки</w:t>
      </w:r>
      <w:bookmarkStart w:id="0" w:name="_GoBack"/>
      <w:bookmarkEnd w:id="0"/>
      <w:r w:rsidR="00813C0C" w:rsidRPr="00CA564E">
        <w:rPr>
          <w:sz w:val="24"/>
          <w:szCs w:val="24"/>
        </w:rPr>
        <w:t xml:space="preserve">). </w:t>
      </w:r>
    </w:p>
    <w:p w:rsidR="000E41DF" w:rsidRPr="00813C0C" w:rsidRDefault="000E41DF" w:rsidP="00AA1CB4">
      <w:pPr>
        <w:shd w:val="clear" w:color="auto" w:fill="FFFFFF"/>
        <w:tabs>
          <w:tab w:val="left" w:pos="946"/>
        </w:tabs>
        <w:ind w:firstLine="576"/>
        <w:jc w:val="both"/>
      </w:pPr>
      <w:r w:rsidRPr="00813C0C">
        <w:rPr>
          <w:color w:val="000000"/>
          <w:sz w:val="24"/>
          <w:szCs w:val="24"/>
        </w:rPr>
        <w:t>2.2</w:t>
      </w:r>
      <w:r w:rsidRPr="00813C0C">
        <w:rPr>
          <w:color w:val="000000"/>
          <w:sz w:val="24"/>
          <w:szCs w:val="24"/>
        </w:rPr>
        <w:tab/>
      </w:r>
      <w:r w:rsidR="002A6581">
        <w:rPr>
          <w:color w:val="000000"/>
          <w:sz w:val="24"/>
          <w:szCs w:val="24"/>
        </w:rPr>
        <w:t xml:space="preserve">Задаток должен поступить на расчётный счёт до даты подачи Претендентом заявки на участие в торгах. </w:t>
      </w:r>
    </w:p>
    <w:p w:rsidR="000E41DF" w:rsidRPr="00813C0C" w:rsidRDefault="000E41DF" w:rsidP="00173C58">
      <w:pPr>
        <w:shd w:val="clear" w:color="auto" w:fill="FFFFFF"/>
        <w:ind w:left="19" w:firstLine="562"/>
        <w:jc w:val="both"/>
      </w:pPr>
      <w:r w:rsidRPr="00813C0C">
        <w:rPr>
          <w:color w:val="000000"/>
          <w:sz w:val="24"/>
          <w:szCs w:val="24"/>
        </w:rPr>
        <w:t>2.3. Претендент соглашается, что в случае неполучения суммы задатка Поверенным, обязательства Претендента по внесению задатка считаются неисполненными.</w:t>
      </w:r>
    </w:p>
    <w:p w:rsidR="000E41DF" w:rsidRDefault="000E41DF" w:rsidP="003A3212">
      <w:pPr>
        <w:shd w:val="clear" w:color="auto" w:fill="FFFFFF"/>
        <w:spacing w:before="120" w:after="120"/>
        <w:ind w:left="3907"/>
        <w:outlineLvl w:val="0"/>
      </w:pPr>
      <w:r>
        <w:rPr>
          <w:b/>
          <w:bCs/>
          <w:color w:val="000000"/>
          <w:spacing w:val="3"/>
          <w:sz w:val="24"/>
          <w:szCs w:val="24"/>
        </w:rPr>
        <w:lastRenderedPageBreak/>
        <w:t>3.   Обязанности сторон</w:t>
      </w:r>
    </w:p>
    <w:p w:rsidR="000E41DF" w:rsidRPr="00813C0C" w:rsidRDefault="000E41DF" w:rsidP="00173C58">
      <w:pPr>
        <w:shd w:val="clear" w:color="auto" w:fill="FFFFFF"/>
        <w:tabs>
          <w:tab w:val="left" w:pos="1445"/>
        </w:tabs>
        <w:ind w:left="14" w:firstLine="725"/>
        <w:jc w:val="both"/>
      </w:pPr>
      <w:r w:rsidRPr="00813C0C">
        <w:rPr>
          <w:color w:val="000000"/>
          <w:sz w:val="24"/>
          <w:szCs w:val="24"/>
        </w:rPr>
        <w:t>3.1.</w:t>
      </w:r>
      <w:r w:rsidRPr="00813C0C">
        <w:rPr>
          <w:color w:val="000000"/>
          <w:sz w:val="24"/>
          <w:szCs w:val="24"/>
        </w:rPr>
        <w:tab/>
        <w:t>При    исполнении    условий    настоящего    Договора    Стороны    обязуются</w:t>
      </w:r>
      <w:r w:rsidR="00173C58" w:rsidRPr="00813C0C">
        <w:rPr>
          <w:color w:val="000000"/>
          <w:sz w:val="24"/>
          <w:szCs w:val="24"/>
        </w:rPr>
        <w:t xml:space="preserve"> </w:t>
      </w:r>
      <w:r w:rsidRPr="00813C0C">
        <w:rPr>
          <w:color w:val="000000"/>
          <w:sz w:val="24"/>
          <w:szCs w:val="24"/>
        </w:rPr>
        <w:t>руководствоваться действующим законодательством.</w:t>
      </w:r>
    </w:p>
    <w:p w:rsidR="000E41DF" w:rsidRPr="00813C0C" w:rsidRDefault="000E41DF" w:rsidP="00173C58">
      <w:pPr>
        <w:shd w:val="clear" w:color="auto" w:fill="FFFFFF"/>
        <w:tabs>
          <w:tab w:val="left" w:pos="1536"/>
        </w:tabs>
        <w:ind w:left="14" w:firstLine="710"/>
        <w:jc w:val="both"/>
      </w:pPr>
      <w:r w:rsidRPr="00813C0C">
        <w:rPr>
          <w:color w:val="000000"/>
          <w:sz w:val="24"/>
          <w:szCs w:val="24"/>
        </w:rPr>
        <w:t>3.2.</w:t>
      </w:r>
      <w:r w:rsidRPr="00813C0C">
        <w:rPr>
          <w:color w:val="000000"/>
          <w:sz w:val="24"/>
          <w:szCs w:val="24"/>
        </w:rPr>
        <w:tab/>
        <w:t>Претендент обязуется перечислить задаток в размере, порядке и в срок,</w:t>
      </w:r>
      <w:r w:rsidR="00173C58" w:rsidRPr="00813C0C">
        <w:rPr>
          <w:color w:val="000000"/>
          <w:sz w:val="24"/>
          <w:szCs w:val="24"/>
        </w:rPr>
        <w:t xml:space="preserve"> </w:t>
      </w:r>
      <w:r w:rsidRPr="00813C0C">
        <w:rPr>
          <w:color w:val="000000"/>
          <w:sz w:val="24"/>
          <w:szCs w:val="24"/>
        </w:rPr>
        <w:t xml:space="preserve">указанные в п. </w:t>
      </w:r>
      <w:r w:rsidR="00173C58" w:rsidRPr="00813C0C">
        <w:rPr>
          <w:color w:val="000000"/>
          <w:sz w:val="24"/>
          <w:szCs w:val="24"/>
        </w:rPr>
        <w:t>2.</w:t>
      </w:r>
      <w:r w:rsidRPr="00813C0C">
        <w:rPr>
          <w:color w:val="000000"/>
          <w:sz w:val="24"/>
          <w:szCs w:val="24"/>
        </w:rPr>
        <w:t>1 и 2</w:t>
      </w:r>
      <w:r w:rsidR="00173C58" w:rsidRPr="00813C0C">
        <w:rPr>
          <w:color w:val="000000"/>
          <w:sz w:val="24"/>
          <w:szCs w:val="24"/>
        </w:rPr>
        <w:t xml:space="preserve">.2 </w:t>
      </w:r>
      <w:r w:rsidRPr="00813C0C">
        <w:rPr>
          <w:color w:val="000000"/>
          <w:sz w:val="24"/>
          <w:szCs w:val="24"/>
        </w:rPr>
        <w:t xml:space="preserve"> настоящего Договора.</w:t>
      </w:r>
      <w:r w:rsidR="00813C0C">
        <w:rPr>
          <w:color w:val="000000"/>
          <w:sz w:val="24"/>
          <w:szCs w:val="24"/>
        </w:rPr>
        <w:t xml:space="preserve"> </w:t>
      </w:r>
    </w:p>
    <w:p w:rsidR="000E41DF" w:rsidRPr="00813C0C" w:rsidRDefault="000E41DF" w:rsidP="00173C58">
      <w:pPr>
        <w:shd w:val="clear" w:color="auto" w:fill="FFFFFF"/>
        <w:tabs>
          <w:tab w:val="left" w:pos="1445"/>
        </w:tabs>
        <w:ind w:left="14" w:firstLine="710"/>
        <w:jc w:val="both"/>
      </w:pPr>
      <w:r w:rsidRPr="00813C0C">
        <w:rPr>
          <w:color w:val="000000"/>
          <w:sz w:val="24"/>
          <w:szCs w:val="24"/>
        </w:rPr>
        <w:t>3.3.</w:t>
      </w:r>
      <w:r w:rsidRPr="00813C0C">
        <w:rPr>
          <w:color w:val="000000"/>
          <w:sz w:val="24"/>
          <w:szCs w:val="24"/>
        </w:rPr>
        <w:tab/>
        <w:t>П</w:t>
      </w:r>
      <w:r w:rsidR="00AA1CB4" w:rsidRPr="00813C0C">
        <w:rPr>
          <w:color w:val="000000"/>
          <w:sz w:val="24"/>
          <w:szCs w:val="24"/>
        </w:rPr>
        <w:t>родавец</w:t>
      </w:r>
      <w:r w:rsidRPr="00813C0C">
        <w:rPr>
          <w:color w:val="000000"/>
          <w:sz w:val="24"/>
          <w:szCs w:val="24"/>
        </w:rPr>
        <w:t xml:space="preserve"> обязуется вернуть своевременно задаток на      </w:t>
      </w:r>
      <w:r w:rsidR="00173C58" w:rsidRPr="00813C0C">
        <w:rPr>
          <w:color w:val="000000"/>
          <w:sz w:val="24"/>
          <w:szCs w:val="24"/>
        </w:rPr>
        <w:t xml:space="preserve">расчетный счет </w:t>
      </w:r>
      <w:r w:rsidRPr="00813C0C">
        <w:rPr>
          <w:color w:val="000000"/>
          <w:sz w:val="24"/>
          <w:szCs w:val="24"/>
        </w:rPr>
        <w:t>Претендент</w:t>
      </w:r>
      <w:r w:rsidR="00173C58" w:rsidRPr="00813C0C">
        <w:rPr>
          <w:color w:val="000000"/>
          <w:sz w:val="24"/>
          <w:szCs w:val="24"/>
        </w:rPr>
        <w:t>а</w:t>
      </w:r>
      <w:r w:rsidRPr="00813C0C">
        <w:rPr>
          <w:color w:val="000000"/>
          <w:sz w:val="24"/>
          <w:szCs w:val="24"/>
        </w:rPr>
        <w:t xml:space="preserve"> в</w:t>
      </w:r>
      <w:r w:rsidR="00173C58" w:rsidRPr="00813C0C">
        <w:rPr>
          <w:color w:val="000000"/>
          <w:sz w:val="24"/>
          <w:szCs w:val="24"/>
        </w:rPr>
        <w:t xml:space="preserve"> </w:t>
      </w:r>
      <w:r w:rsidRPr="00813C0C">
        <w:rPr>
          <w:color w:val="000000"/>
          <w:sz w:val="24"/>
          <w:szCs w:val="24"/>
        </w:rPr>
        <w:t>случаях,   предусмотренных п. 4.1., п. 4.2., п. 4.3., п. 4.4. настоящего Договора.</w:t>
      </w:r>
    </w:p>
    <w:p w:rsidR="000E41DF" w:rsidRDefault="000E41DF" w:rsidP="003A3212">
      <w:pPr>
        <w:shd w:val="clear" w:color="auto" w:fill="FFFFFF"/>
        <w:spacing w:before="120" w:after="120"/>
        <w:ind w:left="3283"/>
        <w:outlineLvl w:val="0"/>
      </w:pPr>
      <w:r>
        <w:rPr>
          <w:b/>
          <w:bCs/>
          <w:color w:val="000000"/>
          <w:spacing w:val="3"/>
          <w:sz w:val="24"/>
          <w:szCs w:val="24"/>
        </w:rPr>
        <w:t>4.   Порядок возврата задатка</w:t>
      </w:r>
    </w:p>
    <w:p w:rsidR="000E41DF" w:rsidRPr="00813C0C" w:rsidRDefault="000E41DF" w:rsidP="00374901">
      <w:pPr>
        <w:shd w:val="clear" w:color="auto" w:fill="FFFFFF"/>
        <w:ind w:left="5" w:right="211" w:firstLine="629"/>
        <w:jc w:val="both"/>
      </w:pPr>
      <w:r w:rsidRPr="00813C0C">
        <w:rPr>
          <w:bCs/>
          <w:color w:val="000000"/>
          <w:sz w:val="24"/>
          <w:szCs w:val="24"/>
        </w:rPr>
        <w:lastRenderedPageBreak/>
        <w:t>4.1.</w:t>
      </w:r>
      <w:r w:rsidRPr="00813C0C">
        <w:rPr>
          <w:b/>
          <w:bCs/>
          <w:color w:val="000000"/>
          <w:sz w:val="24"/>
          <w:szCs w:val="24"/>
        </w:rPr>
        <w:t xml:space="preserve"> </w:t>
      </w:r>
      <w:r w:rsidRPr="00813C0C">
        <w:rPr>
          <w:color w:val="000000"/>
          <w:sz w:val="24"/>
          <w:szCs w:val="24"/>
        </w:rPr>
        <w:t>В случае письменного отзыва Претендентом в установленном порядке заявки до даты окончания приёма заявок, указанного в п.2</w:t>
      </w:r>
      <w:r w:rsidR="00813C0C">
        <w:rPr>
          <w:color w:val="000000"/>
          <w:sz w:val="24"/>
          <w:szCs w:val="24"/>
        </w:rPr>
        <w:t>.2</w:t>
      </w:r>
      <w:r w:rsidRPr="00813C0C">
        <w:rPr>
          <w:color w:val="000000"/>
          <w:sz w:val="24"/>
          <w:szCs w:val="24"/>
        </w:rPr>
        <w:t xml:space="preserve"> настоящего договора, поступивший от Претендента задаток подлежит возврату в течение 5 (пяти) </w:t>
      </w:r>
      <w:r w:rsidR="00173C58" w:rsidRPr="00813C0C">
        <w:rPr>
          <w:color w:val="000000"/>
          <w:sz w:val="24"/>
          <w:szCs w:val="24"/>
        </w:rPr>
        <w:t xml:space="preserve">рабочих </w:t>
      </w:r>
      <w:r w:rsidRPr="00813C0C">
        <w:rPr>
          <w:color w:val="000000"/>
          <w:sz w:val="24"/>
          <w:szCs w:val="24"/>
        </w:rPr>
        <w:t>дней со дня поступления уведомления об отзыве заявки.</w:t>
      </w:r>
    </w:p>
    <w:p w:rsidR="000E41DF" w:rsidRPr="00813C0C" w:rsidRDefault="000E41DF" w:rsidP="00374901">
      <w:pPr>
        <w:shd w:val="clear" w:color="auto" w:fill="FFFFFF"/>
        <w:ind w:right="211" w:firstLine="571"/>
        <w:jc w:val="both"/>
      </w:pPr>
      <w:r w:rsidRPr="00813C0C">
        <w:rPr>
          <w:color w:val="000000"/>
          <w:sz w:val="24"/>
          <w:szCs w:val="24"/>
        </w:rPr>
        <w:t>4.1.1. В случае отзыва Претендентом заявки позднее даты окончания приёма заявок, указанного в п.2</w:t>
      </w:r>
      <w:r w:rsidR="00813C0C">
        <w:rPr>
          <w:color w:val="000000"/>
          <w:sz w:val="24"/>
          <w:szCs w:val="24"/>
        </w:rPr>
        <w:t>.2</w:t>
      </w:r>
      <w:r w:rsidRPr="00813C0C">
        <w:rPr>
          <w:color w:val="000000"/>
          <w:sz w:val="24"/>
          <w:szCs w:val="24"/>
        </w:rPr>
        <w:t xml:space="preserve"> настоящего договора, задаток возвращается ему в течение 5 (пяти)</w:t>
      </w:r>
      <w:r w:rsidR="00173C58" w:rsidRPr="00813C0C">
        <w:rPr>
          <w:color w:val="000000"/>
          <w:sz w:val="24"/>
          <w:szCs w:val="24"/>
        </w:rPr>
        <w:t xml:space="preserve"> рабочих</w:t>
      </w:r>
      <w:r w:rsidRPr="00813C0C">
        <w:rPr>
          <w:color w:val="000000"/>
          <w:sz w:val="24"/>
          <w:szCs w:val="24"/>
        </w:rPr>
        <w:t xml:space="preserve"> дней с даты утверждения   протокола о результатах </w:t>
      </w:r>
      <w:r w:rsidRPr="00813C0C">
        <w:rPr>
          <w:color w:val="000000"/>
          <w:sz w:val="24"/>
          <w:szCs w:val="24"/>
        </w:rPr>
        <w:lastRenderedPageBreak/>
        <w:t>аукциона.</w:t>
      </w:r>
    </w:p>
    <w:p w:rsidR="000E41DF" w:rsidRPr="00813C0C" w:rsidRDefault="000E41DF" w:rsidP="0034385C">
      <w:pPr>
        <w:numPr>
          <w:ilvl w:val="0"/>
          <w:numId w:val="1"/>
        </w:numPr>
        <w:shd w:val="clear" w:color="auto" w:fill="FFFFFF"/>
        <w:tabs>
          <w:tab w:val="left" w:pos="1435"/>
        </w:tabs>
        <w:ind w:firstLine="715"/>
        <w:jc w:val="both"/>
        <w:rPr>
          <w:color w:val="000000"/>
          <w:sz w:val="24"/>
          <w:szCs w:val="24"/>
        </w:rPr>
      </w:pPr>
      <w:r w:rsidRPr="00813C0C">
        <w:rPr>
          <w:color w:val="000000"/>
          <w:sz w:val="24"/>
          <w:szCs w:val="24"/>
        </w:rPr>
        <w:t>В случае если Претендент не допущен к участию в аукционе в соответствии с</w:t>
      </w:r>
      <w:r w:rsidR="0034385C" w:rsidRPr="00813C0C">
        <w:rPr>
          <w:color w:val="000000"/>
          <w:sz w:val="24"/>
          <w:szCs w:val="24"/>
        </w:rPr>
        <w:t xml:space="preserve"> </w:t>
      </w:r>
      <w:r w:rsidRPr="00813C0C">
        <w:rPr>
          <w:color w:val="000000"/>
          <w:sz w:val="24"/>
          <w:szCs w:val="24"/>
        </w:rPr>
        <w:t xml:space="preserve">действующим законодательством, задаток возвращается ему не позднее 3 (трёх) </w:t>
      </w:r>
      <w:r w:rsidR="0034385C" w:rsidRPr="00813C0C">
        <w:rPr>
          <w:color w:val="000000"/>
          <w:sz w:val="24"/>
          <w:szCs w:val="24"/>
        </w:rPr>
        <w:t xml:space="preserve">рабочих </w:t>
      </w:r>
      <w:r w:rsidRPr="00813C0C">
        <w:rPr>
          <w:color w:val="000000"/>
          <w:sz w:val="24"/>
          <w:szCs w:val="24"/>
        </w:rPr>
        <w:t>дней с даты</w:t>
      </w:r>
      <w:r w:rsidR="0034385C" w:rsidRPr="00813C0C">
        <w:rPr>
          <w:color w:val="000000"/>
          <w:sz w:val="24"/>
          <w:szCs w:val="24"/>
        </w:rPr>
        <w:t xml:space="preserve"> </w:t>
      </w:r>
      <w:r w:rsidRPr="00813C0C">
        <w:rPr>
          <w:color w:val="000000"/>
          <w:sz w:val="24"/>
          <w:szCs w:val="24"/>
        </w:rPr>
        <w:t>утверждения   протокола заседания комиссии по проведению торгов.</w:t>
      </w:r>
    </w:p>
    <w:p w:rsidR="000E41DF" w:rsidRPr="00813C0C" w:rsidRDefault="000E41DF" w:rsidP="0034385C">
      <w:pPr>
        <w:numPr>
          <w:ilvl w:val="0"/>
          <w:numId w:val="1"/>
        </w:numPr>
        <w:shd w:val="clear" w:color="auto" w:fill="FFFFFF"/>
        <w:tabs>
          <w:tab w:val="left" w:pos="1435"/>
        </w:tabs>
        <w:ind w:firstLine="715"/>
        <w:jc w:val="both"/>
        <w:rPr>
          <w:color w:val="000000"/>
          <w:sz w:val="24"/>
          <w:szCs w:val="24"/>
        </w:rPr>
      </w:pPr>
      <w:r w:rsidRPr="00813C0C">
        <w:rPr>
          <w:color w:val="000000"/>
          <w:sz w:val="24"/>
          <w:szCs w:val="24"/>
        </w:rPr>
        <w:t>В  случае непризнания Претендента победителем  аукциона,  внесённый  им</w:t>
      </w:r>
      <w:r w:rsidR="0034385C" w:rsidRPr="00813C0C">
        <w:rPr>
          <w:color w:val="000000"/>
          <w:sz w:val="24"/>
          <w:szCs w:val="24"/>
        </w:rPr>
        <w:t xml:space="preserve"> </w:t>
      </w:r>
      <w:r w:rsidRPr="00813C0C">
        <w:rPr>
          <w:color w:val="000000"/>
          <w:sz w:val="24"/>
          <w:szCs w:val="24"/>
        </w:rPr>
        <w:t xml:space="preserve">задаток возвращается в течение 5 (пяти) </w:t>
      </w:r>
      <w:r w:rsidR="0034385C" w:rsidRPr="00813C0C">
        <w:rPr>
          <w:color w:val="000000"/>
          <w:sz w:val="24"/>
          <w:szCs w:val="24"/>
        </w:rPr>
        <w:t xml:space="preserve">рабочих </w:t>
      </w:r>
      <w:r w:rsidRPr="00813C0C">
        <w:rPr>
          <w:color w:val="000000"/>
          <w:sz w:val="24"/>
          <w:szCs w:val="24"/>
        </w:rPr>
        <w:t>дней с даты утверждения   протокола о результатах</w:t>
      </w:r>
      <w:r w:rsidR="0034385C" w:rsidRPr="00813C0C">
        <w:rPr>
          <w:color w:val="000000"/>
          <w:sz w:val="24"/>
          <w:szCs w:val="24"/>
        </w:rPr>
        <w:t xml:space="preserve"> </w:t>
      </w:r>
      <w:r w:rsidRPr="00813C0C">
        <w:rPr>
          <w:color w:val="000000"/>
          <w:sz w:val="24"/>
          <w:szCs w:val="24"/>
        </w:rPr>
        <w:t>торгов.</w:t>
      </w:r>
    </w:p>
    <w:p w:rsidR="000E41DF" w:rsidRPr="00813C0C" w:rsidRDefault="000E41DF" w:rsidP="0034385C">
      <w:pPr>
        <w:numPr>
          <w:ilvl w:val="0"/>
          <w:numId w:val="1"/>
        </w:numPr>
        <w:shd w:val="clear" w:color="auto" w:fill="FFFFFF"/>
        <w:tabs>
          <w:tab w:val="left" w:pos="1435"/>
        </w:tabs>
        <w:ind w:firstLine="715"/>
        <w:jc w:val="both"/>
        <w:rPr>
          <w:color w:val="000000"/>
          <w:sz w:val="24"/>
          <w:szCs w:val="24"/>
        </w:rPr>
      </w:pPr>
      <w:r w:rsidRPr="00813C0C">
        <w:rPr>
          <w:color w:val="000000"/>
          <w:sz w:val="24"/>
          <w:szCs w:val="24"/>
        </w:rPr>
        <w:lastRenderedPageBreak/>
        <w:t xml:space="preserve">В   случае   признания   торгов   несостоявшимися,   </w:t>
      </w:r>
      <w:r w:rsidR="0034385C" w:rsidRPr="00813C0C">
        <w:rPr>
          <w:color w:val="000000"/>
          <w:sz w:val="24"/>
          <w:szCs w:val="24"/>
        </w:rPr>
        <w:t>Продавец</w:t>
      </w:r>
      <w:r w:rsidRPr="00813C0C">
        <w:rPr>
          <w:color w:val="000000"/>
          <w:sz w:val="24"/>
          <w:szCs w:val="24"/>
        </w:rPr>
        <w:t xml:space="preserve">  перечисляет</w:t>
      </w:r>
      <w:r w:rsidRPr="00813C0C">
        <w:rPr>
          <w:color w:val="000000"/>
          <w:sz w:val="24"/>
          <w:szCs w:val="24"/>
        </w:rPr>
        <w:br/>
        <w:t xml:space="preserve">Претенденту сумму задатка в течение 5 (пяти) </w:t>
      </w:r>
      <w:r w:rsidR="0034385C" w:rsidRPr="00813C0C">
        <w:rPr>
          <w:color w:val="000000"/>
          <w:sz w:val="24"/>
          <w:szCs w:val="24"/>
        </w:rPr>
        <w:t>рабочих</w:t>
      </w:r>
      <w:r w:rsidRPr="00813C0C">
        <w:rPr>
          <w:color w:val="000000"/>
          <w:sz w:val="24"/>
          <w:szCs w:val="24"/>
        </w:rPr>
        <w:t xml:space="preserve"> дней с момента утверждения</w:t>
      </w:r>
      <w:r w:rsidRPr="00813C0C">
        <w:rPr>
          <w:color w:val="000000"/>
          <w:sz w:val="24"/>
          <w:szCs w:val="24"/>
        </w:rPr>
        <w:br/>
        <w:t>протокола заседания комиссии по проведению аукциона.</w:t>
      </w:r>
    </w:p>
    <w:p w:rsidR="000E41DF" w:rsidRPr="00813C0C" w:rsidRDefault="000E41DF" w:rsidP="00374901">
      <w:pPr>
        <w:rPr>
          <w:sz w:val="2"/>
          <w:szCs w:val="2"/>
        </w:rPr>
      </w:pPr>
    </w:p>
    <w:p w:rsidR="000E41DF" w:rsidRPr="00813C0C" w:rsidRDefault="000E41DF" w:rsidP="0034385C">
      <w:pPr>
        <w:numPr>
          <w:ilvl w:val="0"/>
          <w:numId w:val="2"/>
        </w:numPr>
        <w:shd w:val="clear" w:color="auto" w:fill="FFFFFF"/>
        <w:tabs>
          <w:tab w:val="left" w:pos="1162"/>
        </w:tabs>
        <w:ind w:firstLine="715"/>
        <w:jc w:val="both"/>
        <w:rPr>
          <w:color w:val="000000"/>
          <w:sz w:val="24"/>
          <w:szCs w:val="24"/>
        </w:rPr>
      </w:pPr>
      <w:r w:rsidRPr="00813C0C">
        <w:rPr>
          <w:color w:val="000000"/>
          <w:sz w:val="24"/>
          <w:szCs w:val="24"/>
        </w:rPr>
        <w:t>Задаток, внесённый Претендентом, в случае признания Претендента победителем</w:t>
      </w:r>
      <w:r w:rsidR="0034385C" w:rsidRPr="00813C0C">
        <w:rPr>
          <w:color w:val="000000"/>
          <w:sz w:val="24"/>
          <w:szCs w:val="24"/>
        </w:rPr>
        <w:t xml:space="preserve"> </w:t>
      </w:r>
      <w:r w:rsidRPr="00813C0C">
        <w:rPr>
          <w:color w:val="000000"/>
          <w:sz w:val="24"/>
          <w:szCs w:val="24"/>
        </w:rPr>
        <w:t>аукциона,  засчитывается  в  счёт  оплаты  приобретённого  Имущества  в  соответствии  с</w:t>
      </w:r>
      <w:r w:rsidR="0034385C" w:rsidRPr="00813C0C">
        <w:rPr>
          <w:color w:val="000000"/>
          <w:sz w:val="24"/>
          <w:szCs w:val="24"/>
        </w:rPr>
        <w:t xml:space="preserve"> </w:t>
      </w:r>
      <w:r w:rsidRPr="00813C0C">
        <w:rPr>
          <w:color w:val="000000"/>
          <w:sz w:val="24"/>
          <w:szCs w:val="24"/>
        </w:rPr>
        <w:t>договором купли-продажи.</w:t>
      </w:r>
      <w:r w:rsidR="00813C0C">
        <w:rPr>
          <w:color w:val="000000"/>
          <w:sz w:val="24"/>
          <w:szCs w:val="24"/>
        </w:rPr>
        <w:t xml:space="preserve"> В случае если лицо, имеющее </w:t>
      </w:r>
      <w:r w:rsidR="00813C0C">
        <w:rPr>
          <w:color w:val="000000"/>
          <w:sz w:val="24"/>
          <w:szCs w:val="24"/>
        </w:rPr>
        <w:lastRenderedPageBreak/>
        <w:t>преимущественное право на приобретение реализуемого имущества (в соответствии ст. 179 ФЗ «О несостоятельности (банкротстве)»</w:t>
      </w:r>
      <w:r w:rsidR="00BB655F">
        <w:rPr>
          <w:color w:val="000000"/>
          <w:sz w:val="24"/>
          <w:szCs w:val="24"/>
        </w:rPr>
        <w:t>, заявило о своем желании приобрести это имущество, задаток возвращается Претенденту в течение  3 (трех) рабочих дней с даты подписания с этим лицом договора купли-продажи.</w:t>
      </w:r>
    </w:p>
    <w:p w:rsidR="000E41DF" w:rsidRPr="00813C0C" w:rsidRDefault="000E41DF" w:rsidP="0034385C">
      <w:pPr>
        <w:numPr>
          <w:ilvl w:val="0"/>
          <w:numId w:val="2"/>
        </w:numPr>
        <w:shd w:val="clear" w:color="auto" w:fill="FFFFFF"/>
        <w:tabs>
          <w:tab w:val="left" w:pos="1162"/>
        </w:tabs>
        <w:ind w:firstLine="715"/>
        <w:jc w:val="both"/>
        <w:rPr>
          <w:color w:val="000000"/>
          <w:sz w:val="24"/>
          <w:szCs w:val="24"/>
        </w:rPr>
      </w:pPr>
      <w:r w:rsidRPr="00813C0C">
        <w:rPr>
          <w:color w:val="000000"/>
          <w:sz w:val="24"/>
          <w:szCs w:val="24"/>
        </w:rPr>
        <w:t>При уклонении или отказе победителя аукциона от заключения договора купли-продажи   Имущества задаток ему не возвращается.</w:t>
      </w:r>
    </w:p>
    <w:p w:rsidR="000E41DF" w:rsidRDefault="000E41DF" w:rsidP="003A3212">
      <w:pPr>
        <w:shd w:val="clear" w:color="auto" w:fill="FFFFFF"/>
        <w:spacing w:before="120" w:after="120"/>
        <w:ind w:left="1627"/>
        <w:outlineLvl w:val="0"/>
      </w:pPr>
      <w:r>
        <w:rPr>
          <w:b/>
          <w:bCs/>
          <w:color w:val="000000"/>
          <w:spacing w:val="4"/>
          <w:sz w:val="24"/>
          <w:szCs w:val="24"/>
        </w:rPr>
        <w:t>5.   Основания прекращения договора и ответственность сторон</w:t>
      </w:r>
    </w:p>
    <w:p w:rsidR="000E41DF" w:rsidRPr="00BB655F" w:rsidRDefault="000E41DF" w:rsidP="0034385C">
      <w:pPr>
        <w:shd w:val="clear" w:color="auto" w:fill="FFFFFF"/>
        <w:tabs>
          <w:tab w:val="left" w:pos="1262"/>
        </w:tabs>
        <w:ind w:left="5" w:firstLine="734"/>
        <w:jc w:val="both"/>
      </w:pPr>
      <w:r w:rsidRPr="00BB655F">
        <w:rPr>
          <w:color w:val="000000"/>
          <w:sz w:val="24"/>
          <w:szCs w:val="24"/>
        </w:rPr>
        <w:lastRenderedPageBreak/>
        <w:t>5.1.</w:t>
      </w:r>
      <w:r w:rsidRPr="00BB655F">
        <w:rPr>
          <w:color w:val="000000"/>
          <w:sz w:val="24"/>
          <w:szCs w:val="24"/>
        </w:rPr>
        <w:tab/>
        <w:t>Договор  вступает  в  силу  с  момента  подписания  и  действует  до  полного</w:t>
      </w:r>
      <w:r w:rsidR="0034385C" w:rsidRPr="00BB655F">
        <w:rPr>
          <w:color w:val="000000"/>
          <w:sz w:val="24"/>
          <w:szCs w:val="24"/>
        </w:rPr>
        <w:t xml:space="preserve"> </w:t>
      </w:r>
      <w:r w:rsidRPr="00BB655F">
        <w:rPr>
          <w:color w:val="000000"/>
          <w:sz w:val="24"/>
          <w:szCs w:val="24"/>
        </w:rPr>
        <w:t>исполнения Сторонами своих обязательств по Договору.</w:t>
      </w:r>
    </w:p>
    <w:p w:rsidR="000E41DF" w:rsidRPr="00BB655F" w:rsidRDefault="000E41DF" w:rsidP="0034385C">
      <w:pPr>
        <w:shd w:val="clear" w:color="auto" w:fill="FFFFFF"/>
        <w:tabs>
          <w:tab w:val="left" w:pos="1157"/>
        </w:tabs>
        <w:ind w:firstLine="734"/>
        <w:jc w:val="both"/>
      </w:pPr>
      <w:r w:rsidRPr="00BB655F">
        <w:rPr>
          <w:color w:val="000000"/>
          <w:sz w:val="24"/>
          <w:szCs w:val="24"/>
        </w:rPr>
        <w:t>5.2.</w:t>
      </w:r>
      <w:r w:rsidRPr="00BB655F">
        <w:rPr>
          <w:color w:val="000000"/>
          <w:sz w:val="24"/>
          <w:szCs w:val="24"/>
        </w:rPr>
        <w:tab/>
        <w:t>Стороны не несут ответственности за невыполнение обязательств по договору,</w:t>
      </w:r>
      <w:r w:rsidR="0034385C" w:rsidRPr="00BB655F">
        <w:rPr>
          <w:color w:val="000000"/>
          <w:sz w:val="24"/>
          <w:szCs w:val="24"/>
        </w:rPr>
        <w:t xml:space="preserve"> </w:t>
      </w:r>
      <w:r w:rsidRPr="00BB655F">
        <w:rPr>
          <w:color w:val="000000"/>
          <w:sz w:val="24"/>
          <w:szCs w:val="24"/>
        </w:rPr>
        <w:t>если невозможность их выполнения явилась следствием обстоятельств непреодолимой силы,</w:t>
      </w:r>
      <w:r w:rsidR="0034385C" w:rsidRPr="00BB655F">
        <w:rPr>
          <w:color w:val="000000"/>
          <w:sz w:val="24"/>
          <w:szCs w:val="24"/>
        </w:rPr>
        <w:t xml:space="preserve"> </w:t>
      </w:r>
      <w:r w:rsidRPr="00BB655F">
        <w:rPr>
          <w:color w:val="000000"/>
          <w:sz w:val="24"/>
          <w:szCs w:val="24"/>
        </w:rPr>
        <w:t>таких, как стихийные бедствия или военные действия, при условии, что они непосредственно</w:t>
      </w:r>
      <w:r w:rsidR="0034385C" w:rsidRPr="00BB655F">
        <w:rPr>
          <w:color w:val="000000"/>
          <w:sz w:val="24"/>
          <w:szCs w:val="24"/>
        </w:rPr>
        <w:t xml:space="preserve"> </w:t>
      </w:r>
      <w:r w:rsidRPr="00BB655F">
        <w:rPr>
          <w:color w:val="000000"/>
          <w:sz w:val="24"/>
          <w:szCs w:val="24"/>
        </w:rPr>
        <w:t>влияют на выполнение обязательств по договору, а также принятие государственными</w:t>
      </w:r>
      <w:r w:rsidR="0034385C" w:rsidRPr="00BB655F">
        <w:rPr>
          <w:color w:val="000000"/>
          <w:sz w:val="24"/>
          <w:szCs w:val="24"/>
        </w:rPr>
        <w:t xml:space="preserve"> </w:t>
      </w:r>
      <w:r w:rsidRPr="00BB655F">
        <w:rPr>
          <w:color w:val="000000"/>
          <w:sz w:val="24"/>
          <w:szCs w:val="24"/>
        </w:rPr>
        <w:t xml:space="preserve">органами решений, </w:t>
      </w:r>
      <w:r w:rsidRPr="00BB655F">
        <w:rPr>
          <w:color w:val="000000"/>
          <w:sz w:val="24"/>
          <w:szCs w:val="24"/>
        </w:rPr>
        <w:lastRenderedPageBreak/>
        <w:t>препятствующих выполнению условий настоящего договора.</w:t>
      </w:r>
    </w:p>
    <w:p w:rsidR="000E41DF" w:rsidRDefault="000E41DF" w:rsidP="003A3212">
      <w:pPr>
        <w:shd w:val="clear" w:color="auto" w:fill="FFFFFF"/>
        <w:spacing w:before="120" w:after="120"/>
        <w:ind w:left="3425"/>
        <w:outlineLvl w:val="0"/>
      </w:pPr>
      <w:r>
        <w:rPr>
          <w:b/>
          <w:bCs/>
          <w:color w:val="000000"/>
          <w:spacing w:val="4"/>
          <w:sz w:val="24"/>
          <w:szCs w:val="24"/>
        </w:rPr>
        <w:t>6.   Заключительные положения</w:t>
      </w:r>
    </w:p>
    <w:p w:rsidR="000E41DF" w:rsidRPr="00BB655F" w:rsidRDefault="000E41DF" w:rsidP="0034385C">
      <w:pPr>
        <w:shd w:val="clear" w:color="auto" w:fill="FFFFFF"/>
        <w:tabs>
          <w:tab w:val="left" w:pos="1229"/>
        </w:tabs>
        <w:ind w:left="5" w:firstLine="715"/>
        <w:jc w:val="both"/>
      </w:pPr>
      <w:r w:rsidRPr="00BB655F">
        <w:rPr>
          <w:color w:val="000000"/>
          <w:sz w:val="24"/>
          <w:szCs w:val="24"/>
        </w:rPr>
        <w:t>6.1</w:t>
      </w:r>
      <w:r w:rsidRPr="00BB655F">
        <w:rPr>
          <w:color w:val="000000"/>
          <w:sz w:val="24"/>
          <w:szCs w:val="24"/>
        </w:rPr>
        <w:tab/>
        <w:t>Стороны   договорились,   что   все   споры   по   Договору   разрешаются   путем</w:t>
      </w:r>
      <w:r w:rsidR="0034385C" w:rsidRPr="00BB655F">
        <w:rPr>
          <w:color w:val="000000"/>
          <w:sz w:val="24"/>
          <w:szCs w:val="24"/>
        </w:rPr>
        <w:t xml:space="preserve"> </w:t>
      </w:r>
      <w:r w:rsidRPr="00BB655F">
        <w:rPr>
          <w:color w:val="000000"/>
          <w:sz w:val="24"/>
          <w:szCs w:val="24"/>
        </w:rPr>
        <w:t>переговоров.</w:t>
      </w:r>
    </w:p>
    <w:p w:rsidR="000E41DF" w:rsidRPr="00BB655F" w:rsidRDefault="000E41DF" w:rsidP="0034385C">
      <w:pPr>
        <w:shd w:val="clear" w:color="auto" w:fill="FFFFFF"/>
        <w:tabs>
          <w:tab w:val="left" w:pos="1306"/>
        </w:tabs>
        <w:ind w:left="10" w:firstLine="725"/>
        <w:jc w:val="both"/>
      </w:pPr>
      <w:r w:rsidRPr="00BB655F">
        <w:rPr>
          <w:color w:val="000000"/>
          <w:sz w:val="24"/>
          <w:szCs w:val="24"/>
        </w:rPr>
        <w:t>6.2</w:t>
      </w:r>
      <w:r w:rsidRPr="00BB655F">
        <w:rPr>
          <w:color w:val="000000"/>
          <w:sz w:val="24"/>
          <w:szCs w:val="24"/>
        </w:rPr>
        <w:tab/>
        <w:t>Споры, по которым Стороны не достигли соглашения, подлежат разрешению</w:t>
      </w:r>
      <w:r w:rsidR="0034385C" w:rsidRPr="00BB655F">
        <w:rPr>
          <w:color w:val="000000"/>
          <w:sz w:val="24"/>
          <w:szCs w:val="24"/>
        </w:rPr>
        <w:t xml:space="preserve"> </w:t>
      </w:r>
      <w:r w:rsidRPr="00BB655F">
        <w:rPr>
          <w:color w:val="000000"/>
          <w:sz w:val="24"/>
          <w:szCs w:val="24"/>
        </w:rPr>
        <w:t>в</w:t>
      </w:r>
      <w:r w:rsidR="0034385C" w:rsidRPr="00BB655F">
        <w:rPr>
          <w:color w:val="000000"/>
          <w:sz w:val="24"/>
          <w:szCs w:val="24"/>
        </w:rPr>
        <w:t xml:space="preserve"> </w:t>
      </w:r>
      <w:r w:rsidRPr="00BB655F">
        <w:rPr>
          <w:color w:val="000000"/>
          <w:sz w:val="24"/>
          <w:szCs w:val="24"/>
        </w:rPr>
        <w:t xml:space="preserve">Арбитражном суде </w:t>
      </w:r>
      <w:r w:rsidR="0034385C" w:rsidRPr="00BB655F">
        <w:rPr>
          <w:color w:val="000000"/>
          <w:sz w:val="24"/>
          <w:szCs w:val="24"/>
        </w:rPr>
        <w:t>Рязанской области</w:t>
      </w:r>
      <w:r w:rsidRPr="00BB655F">
        <w:rPr>
          <w:color w:val="000000"/>
          <w:sz w:val="24"/>
          <w:szCs w:val="24"/>
        </w:rPr>
        <w:t>.</w:t>
      </w:r>
    </w:p>
    <w:p w:rsidR="000E41DF" w:rsidRPr="00BB655F" w:rsidRDefault="000E41DF" w:rsidP="0034385C">
      <w:pPr>
        <w:numPr>
          <w:ilvl w:val="0"/>
          <w:numId w:val="3"/>
        </w:numPr>
        <w:shd w:val="clear" w:color="auto" w:fill="FFFFFF"/>
        <w:tabs>
          <w:tab w:val="left" w:pos="1296"/>
        </w:tabs>
        <w:ind w:left="10" w:firstLine="725"/>
        <w:jc w:val="both"/>
        <w:rPr>
          <w:color w:val="000000"/>
          <w:sz w:val="24"/>
          <w:szCs w:val="24"/>
        </w:rPr>
      </w:pPr>
      <w:r w:rsidRPr="00BB655F">
        <w:rPr>
          <w:color w:val="000000"/>
          <w:sz w:val="24"/>
          <w:szCs w:val="24"/>
        </w:rPr>
        <w:t>Любое уведомление  или  сообщение,  которое должно  быть  совершено</w:t>
      </w:r>
      <w:r w:rsidR="0034385C" w:rsidRPr="00BB655F">
        <w:rPr>
          <w:color w:val="000000"/>
          <w:sz w:val="24"/>
          <w:szCs w:val="24"/>
        </w:rPr>
        <w:t xml:space="preserve"> </w:t>
      </w:r>
      <w:r w:rsidRPr="00BB655F">
        <w:rPr>
          <w:color w:val="000000"/>
          <w:sz w:val="24"/>
          <w:szCs w:val="24"/>
        </w:rPr>
        <w:t xml:space="preserve"> или</w:t>
      </w:r>
      <w:r w:rsidR="0034385C" w:rsidRPr="00BB655F">
        <w:rPr>
          <w:color w:val="000000"/>
          <w:sz w:val="24"/>
          <w:szCs w:val="24"/>
        </w:rPr>
        <w:t xml:space="preserve"> </w:t>
      </w:r>
      <w:r w:rsidRPr="00BB655F">
        <w:rPr>
          <w:color w:val="000000"/>
          <w:sz w:val="24"/>
          <w:szCs w:val="24"/>
        </w:rPr>
        <w:t>направлено одной Стороной другой Стороне в связи с Договором, должно быть составлено в</w:t>
      </w:r>
      <w:r w:rsidR="0034385C" w:rsidRPr="00BB655F">
        <w:rPr>
          <w:color w:val="000000"/>
          <w:sz w:val="24"/>
          <w:szCs w:val="24"/>
        </w:rPr>
        <w:t xml:space="preserve"> </w:t>
      </w:r>
      <w:r w:rsidRPr="00BB655F">
        <w:rPr>
          <w:color w:val="000000"/>
          <w:sz w:val="24"/>
          <w:szCs w:val="24"/>
        </w:rPr>
        <w:t xml:space="preserve">письменной </w:t>
      </w:r>
      <w:r w:rsidRPr="00BB655F">
        <w:rPr>
          <w:color w:val="000000"/>
          <w:sz w:val="24"/>
          <w:szCs w:val="24"/>
        </w:rPr>
        <w:lastRenderedPageBreak/>
        <w:t>форме и направлено в адрес и по реквизитам Сторон в соответствии с п.7</w:t>
      </w:r>
      <w:r w:rsidR="0034385C" w:rsidRPr="00BB655F">
        <w:rPr>
          <w:color w:val="000000"/>
          <w:sz w:val="24"/>
          <w:szCs w:val="24"/>
        </w:rPr>
        <w:t xml:space="preserve"> </w:t>
      </w:r>
      <w:r w:rsidRPr="00BB655F">
        <w:rPr>
          <w:color w:val="000000"/>
          <w:sz w:val="24"/>
          <w:szCs w:val="24"/>
        </w:rPr>
        <w:t>настоящего Договора.</w:t>
      </w:r>
    </w:p>
    <w:p w:rsidR="000E41DF" w:rsidRPr="00BB655F" w:rsidRDefault="000E41DF" w:rsidP="0034385C">
      <w:pPr>
        <w:numPr>
          <w:ilvl w:val="0"/>
          <w:numId w:val="3"/>
        </w:numPr>
        <w:shd w:val="clear" w:color="auto" w:fill="FFFFFF"/>
        <w:tabs>
          <w:tab w:val="left" w:pos="1296"/>
        </w:tabs>
        <w:ind w:left="10" w:firstLine="725"/>
        <w:jc w:val="both"/>
        <w:rPr>
          <w:color w:val="000000"/>
          <w:sz w:val="24"/>
          <w:szCs w:val="24"/>
        </w:rPr>
      </w:pPr>
      <w:r w:rsidRPr="00BB655F">
        <w:rPr>
          <w:color w:val="000000"/>
          <w:sz w:val="24"/>
          <w:szCs w:val="24"/>
        </w:rPr>
        <w:t>Договор составлен в двух экземплярах, по одному для каждой из Сторон, оба</w:t>
      </w:r>
      <w:r w:rsidR="0034385C" w:rsidRPr="00BB655F">
        <w:rPr>
          <w:color w:val="000000"/>
          <w:sz w:val="24"/>
          <w:szCs w:val="24"/>
        </w:rPr>
        <w:t xml:space="preserve"> </w:t>
      </w:r>
      <w:r w:rsidRPr="00BB655F">
        <w:rPr>
          <w:color w:val="000000"/>
          <w:sz w:val="24"/>
          <w:szCs w:val="24"/>
        </w:rPr>
        <w:t>экземпляра Договора имеют одинаковую юридическую силу.</w:t>
      </w:r>
    </w:p>
    <w:p w:rsidR="0034385C" w:rsidRDefault="000E41DF" w:rsidP="003A3212">
      <w:pPr>
        <w:shd w:val="clear" w:color="auto" w:fill="FFFFFF"/>
        <w:tabs>
          <w:tab w:val="left" w:pos="6384"/>
        </w:tabs>
        <w:spacing w:before="120"/>
        <w:ind w:left="1157" w:right="1843" w:firstLine="1979"/>
        <w:outlineLvl w:val="0"/>
        <w:rPr>
          <w:b/>
          <w:bCs/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>7.   Реквизиты и подписи сторон</w:t>
      </w:r>
      <w:r>
        <w:rPr>
          <w:b/>
          <w:bCs/>
          <w:color w:val="000000"/>
          <w:spacing w:val="4"/>
          <w:sz w:val="24"/>
          <w:szCs w:val="24"/>
        </w:rPr>
        <w:br/>
      </w:r>
    </w:p>
    <w:p w:rsidR="000E41DF" w:rsidRDefault="0034385C" w:rsidP="003A3212">
      <w:pPr>
        <w:shd w:val="clear" w:color="auto" w:fill="FFFFFF"/>
        <w:tabs>
          <w:tab w:val="left" w:pos="6384"/>
        </w:tabs>
        <w:spacing w:before="120" w:after="120"/>
        <w:ind w:left="1157" w:right="1843" w:firstLine="1979"/>
        <w:outlineLvl w:val="0"/>
        <w:rPr>
          <w:b/>
          <w:bCs/>
          <w:color w:val="000000"/>
          <w:spacing w:val="1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Продавец</w:t>
      </w:r>
      <w:r w:rsidR="000E41DF">
        <w:rPr>
          <w:b/>
          <w:bCs/>
          <w:color w:val="000000"/>
          <w:sz w:val="24"/>
          <w:szCs w:val="24"/>
        </w:rPr>
        <w:t>:</w:t>
      </w:r>
      <w:r w:rsidR="000E41DF">
        <w:rPr>
          <w:b/>
          <w:bCs/>
          <w:color w:val="000000"/>
          <w:sz w:val="24"/>
          <w:szCs w:val="24"/>
        </w:rPr>
        <w:tab/>
      </w:r>
      <w:r w:rsidR="000E41DF">
        <w:rPr>
          <w:b/>
          <w:bCs/>
          <w:color w:val="000000"/>
          <w:spacing w:val="1"/>
          <w:sz w:val="24"/>
          <w:szCs w:val="24"/>
        </w:rPr>
        <w:t>Претендент: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</w:tblGrid>
      <w:tr w:rsidR="0034385C">
        <w:tc>
          <w:tcPr>
            <w:tcW w:w="4928" w:type="dxa"/>
          </w:tcPr>
          <w:p w:rsidR="00D933F3" w:rsidRPr="00D933F3" w:rsidRDefault="00FD5769" w:rsidP="00FD5769">
            <w:pPr>
              <w:shd w:val="clear" w:color="auto" w:fill="FFFFFF"/>
              <w:tabs>
                <w:tab w:val="left" w:pos="0"/>
              </w:tabs>
              <w:ind w:right="-108"/>
              <w:rPr>
                <w:bCs/>
                <w:color w:val="000000"/>
                <w:spacing w:val="1"/>
                <w:sz w:val="24"/>
                <w:szCs w:val="24"/>
              </w:rPr>
            </w:pPr>
            <w:r w:rsidRPr="00FD5769">
              <w:rPr>
                <w:bCs/>
                <w:color w:val="000000"/>
                <w:spacing w:val="1"/>
                <w:sz w:val="24"/>
                <w:szCs w:val="24"/>
              </w:rPr>
              <w:t xml:space="preserve">Конкурсный управляющий </w:t>
            </w:r>
            <w:r>
              <w:rPr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="00D549E5">
              <w:rPr>
                <w:bCs/>
                <w:color w:val="000000"/>
                <w:spacing w:val="1"/>
                <w:sz w:val="24"/>
                <w:szCs w:val="24"/>
              </w:rPr>
              <w:t>ООО «</w:t>
            </w:r>
            <w:r w:rsidR="00D933F3">
              <w:rPr>
                <w:spacing w:val="6"/>
                <w:sz w:val="24"/>
                <w:szCs w:val="24"/>
              </w:rPr>
              <w:t>Энергогазкомлект</w:t>
            </w:r>
            <w:r w:rsidR="00D549E5">
              <w:rPr>
                <w:bCs/>
                <w:color w:val="000000"/>
                <w:spacing w:val="1"/>
                <w:sz w:val="24"/>
                <w:szCs w:val="24"/>
              </w:rPr>
              <w:t>»</w:t>
            </w:r>
          </w:p>
          <w:p w:rsidR="00FD5769" w:rsidRDefault="00FD5769" w:rsidP="00FD5769">
            <w:pPr>
              <w:shd w:val="clear" w:color="auto" w:fill="FFFFFF"/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</w:p>
          <w:p w:rsidR="00FD5769" w:rsidRPr="00FD5769" w:rsidRDefault="00FD5769" w:rsidP="00FD5769">
            <w:pPr>
              <w:shd w:val="clear" w:color="auto" w:fill="FFFFFF"/>
              <w:tabs>
                <w:tab w:val="left" w:pos="0"/>
              </w:tabs>
              <w:ind w:right="-108"/>
              <w:rPr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____________________________ С.Н. Папенко</w:t>
            </w:r>
          </w:p>
          <w:p w:rsidR="00FD5769" w:rsidRPr="0034385C" w:rsidRDefault="00FD5769" w:rsidP="0034385C">
            <w:pPr>
              <w:tabs>
                <w:tab w:val="left" w:pos="4712"/>
                <w:tab w:val="left" w:pos="6384"/>
              </w:tabs>
              <w:ind w:right="-108"/>
              <w:rPr>
                <w:b/>
                <w:b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4929" w:type="dxa"/>
          </w:tcPr>
          <w:p w:rsidR="00FD5769" w:rsidRDefault="00FD5769" w:rsidP="00FD5769">
            <w:pPr>
              <w:tabs>
                <w:tab w:val="left" w:pos="6384"/>
              </w:tabs>
              <w:ind w:right="-140"/>
              <w:rPr>
                <w:bCs/>
                <w:color w:val="000000"/>
                <w:spacing w:val="1"/>
                <w:sz w:val="24"/>
                <w:szCs w:val="24"/>
              </w:rPr>
            </w:pPr>
          </w:p>
          <w:p w:rsidR="00FD5769" w:rsidRDefault="00FD5769" w:rsidP="00FD5769">
            <w:pPr>
              <w:tabs>
                <w:tab w:val="left" w:pos="6384"/>
              </w:tabs>
              <w:ind w:right="-140"/>
              <w:rPr>
                <w:bCs/>
                <w:color w:val="000000"/>
                <w:spacing w:val="1"/>
                <w:sz w:val="24"/>
                <w:szCs w:val="24"/>
              </w:rPr>
            </w:pPr>
          </w:p>
          <w:p w:rsidR="00FD5769" w:rsidRPr="00FD5769" w:rsidRDefault="00FD5769" w:rsidP="00FD5769">
            <w:pPr>
              <w:tabs>
                <w:tab w:val="left" w:pos="6384"/>
              </w:tabs>
              <w:ind w:right="-140"/>
              <w:rPr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bCs/>
                <w:color w:val="000000"/>
                <w:spacing w:val="1"/>
                <w:sz w:val="24"/>
                <w:szCs w:val="24"/>
              </w:rPr>
              <w:t>___________________________</w:t>
            </w:r>
          </w:p>
        </w:tc>
      </w:tr>
    </w:tbl>
    <w:p w:rsidR="00FD5769" w:rsidRPr="003A67D0" w:rsidRDefault="00FD5769" w:rsidP="003A67D0">
      <w:pPr>
        <w:shd w:val="clear" w:color="auto" w:fill="FFFFFF"/>
        <w:tabs>
          <w:tab w:val="left" w:pos="0"/>
        </w:tabs>
        <w:spacing w:before="240" w:after="240"/>
        <w:ind w:right="1843"/>
        <w:rPr>
          <w:lang w:val="en-US"/>
        </w:rPr>
      </w:pPr>
    </w:p>
    <w:sectPr w:rsidR="00FD5769" w:rsidRPr="003A67D0" w:rsidSect="00173C58">
      <w:footerReference w:type="even" r:id="rId7"/>
      <w:footerReference w:type="default" r:id="rId8"/>
      <w:pgSz w:w="11909" w:h="16834"/>
      <w:pgMar w:top="1134" w:right="1134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9B8" w:rsidRDefault="001479B8">
      <w:r>
        <w:separator/>
      </w:r>
    </w:p>
  </w:endnote>
  <w:endnote w:type="continuationSeparator" w:id="0">
    <w:p w:rsidR="001479B8" w:rsidRDefault="0014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9B8" w:rsidRDefault="001479B8" w:rsidP="00FD576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479B8" w:rsidRDefault="001479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9B8" w:rsidRDefault="001479B8" w:rsidP="00FD576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6581">
      <w:rPr>
        <w:rStyle w:val="a6"/>
        <w:noProof/>
      </w:rPr>
      <w:t>2</w:t>
    </w:r>
    <w:r>
      <w:rPr>
        <w:rStyle w:val="a6"/>
      </w:rPr>
      <w:fldChar w:fldCharType="end"/>
    </w:r>
  </w:p>
  <w:p w:rsidR="001479B8" w:rsidRDefault="001479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9B8" w:rsidRDefault="001479B8">
      <w:r>
        <w:separator/>
      </w:r>
    </w:p>
  </w:footnote>
  <w:footnote w:type="continuationSeparator" w:id="0">
    <w:p w:rsidR="001479B8" w:rsidRDefault="00147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03281"/>
    <w:multiLevelType w:val="singleLevel"/>
    <w:tmpl w:val="7CA8BD92"/>
    <w:lvl w:ilvl="0">
      <w:start w:val="3"/>
      <w:numFmt w:val="decimal"/>
      <w:lvlText w:val="6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95B7026"/>
    <w:multiLevelType w:val="singleLevel"/>
    <w:tmpl w:val="3F16C13C"/>
    <w:lvl w:ilvl="0">
      <w:start w:val="2"/>
      <w:numFmt w:val="decimal"/>
      <w:lvlText w:val="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9BA642B"/>
    <w:multiLevelType w:val="singleLevel"/>
    <w:tmpl w:val="37F4E2A2"/>
    <w:lvl w:ilvl="0">
      <w:start w:val="5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1DF"/>
    <w:rsid w:val="000E41DF"/>
    <w:rsid w:val="001479B8"/>
    <w:rsid w:val="00173C58"/>
    <w:rsid w:val="002A6581"/>
    <w:rsid w:val="0034385C"/>
    <w:rsid w:val="003677D1"/>
    <w:rsid w:val="00374901"/>
    <w:rsid w:val="003A3212"/>
    <w:rsid w:val="003A67D0"/>
    <w:rsid w:val="003E0382"/>
    <w:rsid w:val="00516517"/>
    <w:rsid w:val="00813C0C"/>
    <w:rsid w:val="009E655E"/>
    <w:rsid w:val="00AA1CB4"/>
    <w:rsid w:val="00B65617"/>
    <w:rsid w:val="00BB655F"/>
    <w:rsid w:val="00BE24DB"/>
    <w:rsid w:val="00C915CC"/>
    <w:rsid w:val="00CA564E"/>
    <w:rsid w:val="00D549E5"/>
    <w:rsid w:val="00D933F3"/>
    <w:rsid w:val="00FD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EC7AFD84-882B-4BAC-8C09-CC13DCD4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34385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FD576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D5769"/>
  </w:style>
  <w:style w:type="paragraph" w:styleId="a7">
    <w:name w:val="Document Map"/>
    <w:basedOn w:val="a"/>
    <w:semiHidden/>
    <w:rsid w:val="003A3212"/>
    <w:pPr>
      <w:shd w:val="clear" w:color="auto" w:fill="000080"/>
    </w:pPr>
    <w:rPr>
      <w:rFonts w:ascii="Tahoma" w:hAnsi="Tahoma" w:cs="Tahoma"/>
    </w:rPr>
  </w:style>
  <w:style w:type="paragraph" w:customStyle="1" w:styleId="a1">
    <w:name w:val=" Знак Знак"/>
    <w:basedOn w:val="a"/>
    <w:link w:val="a0"/>
    <w:autoRedefine/>
    <w:rsid w:val="00CA564E"/>
    <w:pPr>
      <w:widowControl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CA5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4592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перечисление задатка для участия в аукционе</vt:lpstr>
    </vt:vector>
  </TitlesOfParts>
  <Company/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перечисление задатка для участия в аукционе</dc:title>
  <dc:subject/>
  <dc:creator>User</dc:creator>
  <cp:keywords/>
  <dc:description/>
  <cp:lastModifiedBy>Сергей</cp:lastModifiedBy>
  <cp:revision>2</cp:revision>
  <cp:lastPrinted>2012-04-23T12:59:00Z</cp:lastPrinted>
  <dcterms:created xsi:type="dcterms:W3CDTF">2015-05-21T07:20:00Z</dcterms:created>
  <dcterms:modified xsi:type="dcterms:W3CDTF">2015-05-21T07:20:00Z</dcterms:modified>
</cp:coreProperties>
</file>