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1" w:rsidRDefault="00524001" w:rsidP="005240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524001" w:rsidRDefault="00524001" w:rsidP="005240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524001" w:rsidRDefault="00524001" w:rsidP="005240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АО «Казанское опытное конструкторское бюро «Союз»»</w:t>
      </w:r>
    </w:p>
    <w:p w:rsidR="00524001" w:rsidRDefault="00524001" w:rsidP="00524001">
      <w:pPr>
        <w:jc w:val="center"/>
        <w:rPr>
          <w:b/>
          <w:bCs/>
          <w:sz w:val="26"/>
          <w:szCs w:val="26"/>
        </w:rPr>
      </w:pPr>
    </w:p>
    <w:p w:rsidR="00524001" w:rsidRPr="00DC6319" w:rsidRDefault="00524001" w:rsidP="00524001">
      <w:pPr>
        <w:jc w:val="both"/>
      </w:pPr>
      <w:r>
        <w:rPr>
          <w:b/>
          <w:bCs/>
        </w:rPr>
        <w:tab/>
        <w:t>Электронный аукцион будет проводиться 22 июля 2015 года</w:t>
      </w:r>
      <w:r>
        <w:t xml:space="preserve"> на электронной торговой площадке ОАО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524001" w:rsidRDefault="00524001" w:rsidP="00524001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10:00 до 11:00</w:t>
      </w:r>
      <w:r>
        <w:t>.</w:t>
      </w:r>
    </w:p>
    <w:p w:rsidR="00524001" w:rsidRDefault="00524001" w:rsidP="00524001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524001" w:rsidRDefault="00524001" w:rsidP="00524001">
      <w:pPr>
        <w:jc w:val="both"/>
        <w:rPr>
          <w:b/>
          <w:bCs/>
        </w:rPr>
      </w:pPr>
      <w:r>
        <w:tab/>
      </w:r>
      <w:r>
        <w:rPr>
          <w:b/>
          <w:bCs/>
        </w:rPr>
        <w:t>Прием заявок: с 08 июня по 20 июля 2015 года до 15:00.</w:t>
      </w:r>
    </w:p>
    <w:p w:rsidR="00524001" w:rsidRDefault="00524001" w:rsidP="00524001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Организатора торгов не позднее 21 июля 2015 года.</w:t>
      </w:r>
    </w:p>
    <w:p w:rsidR="00524001" w:rsidRDefault="00524001" w:rsidP="00524001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Организатором торгов до 09:30 22 июля 2015 года.</w:t>
      </w:r>
    </w:p>
    <w:p w:rsidR="00524001" w:rsidRDefault="00524001" w:rsidP="00524001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электронного аукциона состоится 2</w:t>
      </w:r>
      <w:r w:rsidR="0043060A">
        <w:rPr>
          <w:b/>
          <w:bCs/>
        </w:rPr>
        <w:t>2</w:t>
      </w:r>
      <w:r>
        <w:rPr>
          <w:b/>
          <w:bCs/>
        </w:rPr>
        <w:t xml:space="preserve"> ию</w:t>
      </w:r>
      <w:r w:rsidR="0043060A">
        <w:rPr>
          <w:b/>
          <w:bCs/>
        </w:rPr>
        <w:t>л</w:t>
      </w:r>
      <w:r>
        <w:rPr>
          <w:b/>
          <w:bCs/>
        </w:rPr>
        <w:t>я 2015 года.</w:t>
      </w:r>
    </w:p>
    <w:p w:rsidR="00524001" w:rsidRDefault="00524001" w:rsidP="00524001">
      <w:pPr>
        <w:jc w:val="both"/>
      </w:pPr>
      <w:r>
        <w:tab/>
        <w:t>Указанное в настоящем информационном сообщении время — московское.</w:t>
      </w:r>
    </w:p>
    <w:p w:rsidR="00524001" w:rsidRDefault="00524001" w:rsidP="00524001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524001" w:rsidRDefault="00524001" w:rsidP="0052400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524001" w:rsidRDefault="00524001" w:rsidP="00524001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повышения начальной цены («английский аукцион»).</w:t>
      </w:r>
    </w:p>
    <w:p w:rsidR="0038415C" w:rsidRDefault="0038415C" w:rsidP="00524001">
      <w:pPr>
        <w:rPr>
          <w:b/>
          <w:bCs/>
        </w:rPr>
      </w:pPr>
    </w:p>
    <w:p w:rsidR="0038415C" w:rsidRDefault="0038415C" w:rsidP="0038415C">
      <w:pPr>
        <w:jc w:val="both"/>
        <w:rPr>
          <w:b/>
          <w:bCs/>
          <w:color w:val="000000"/>
          <w:shd w:val="clear" w:color="auto" w:fill="FFFFFF"/>
        </w:rPr>
      </w:pPr>
      <w:r w:rsidRPr="00742927">
        <w:rPr>
          <w:b/>
          <w:bCs/>
          <w:color w:val="000000"/>
          <w:shd w:val="clear" w:color="auto" w:fill="FFFFFF"/>
        </w:rPr>
        <w:t xml:space="preserve">       Победитель аукциона также оплачивает вознаграждение Организатор</w:t>
      </w:r>
      <w:r>
        <w:rPr>
          <w:b/>
          <w:bCs/>
          <w:color w:val="000000"/>
          <w:shd w:val="clear" w:color="auto" w:fill="FFFFFF"/>
        </w:rPr>
        <w:t>у торгов в размере 4% (четырех процентов) от цены</w:t>
      </w:r>
      <w:r w:rsidR="006476E9">
        <w:rPr>
          <w:b/>
          <w:bCs/>
          <w:color w:val="000000"/>
          <w:shd w:val="clear" w:color="auto" w:fill="FFFFFF"/>
        </w:rPr>
        <w:t xml:space="preserve"> продажи Лота</w:t>
      </w:r>
      <w:r>
        <w:rPr>
          <w:b/>
          <w:bCs/>
          <w:color w:val="000000"/>
          <w:shd w:val="clear" w:color="auto" w:fill="FFFFFF"/>
        </w:rPr>
        <w:t xml:space="preserve">, определенной по итогам аукциона. Вознаграждение Организатору торгов </w:t>
      </w:r>
      <w:r w:rsidRPr="00742927">
        <w:rPr>
          <w:b/>
          <w:bCs/>
          <w:color w:val="000000"/>
          <w:shd w:val="clear" w:color="auto" w:fill="FFFFFF"/>
        </w:rPr>
        <w:t>у</w:t>
      </w:r>
      <w:r>
        <w:rPr>
          <w:b/>
          <w:bCs/>
          <w:color w:val="000000"/>
          <w:shd w:val="clear" w:color="auto" w:fill="FFFFFF"/>
        </w:rPr>
        <w:t>плачивается</w:t>
      </w:r>
      <w:r w:rsidRPr="00742927">
        <w:rPr>
          <w:b/>
          <w:bCs/>
          <w:color w:val="000000"/>
          <w:shd w:val="clear" w:color="auto" w:fill="FFFFFF"/>
        </w:rPr>
        <w:t xml:space="preserve"> сверх цены</w:t>
      </w:r>
      <w:r w:rsidR="006476E9">
        <w:rPr>
          <w:b/>
          <w:bCs/>
          <w:color w:val="000000"/>
          <w:shd w:val="clear" w:color="auto" w:fill="FFFFFF"/>
        </w:rPr>
        <w:t xml:space="preserve"> продажи</w:t>
      </w:r>
      <w:r w:rsidRPr="00742927">
        <w:rPr>
          <w:b/>
          <w:bCs/>
          <w:color w:val="000000"/>
          <w:shd w:val="clear" w:color="auto" w:fill="FFFFFF"/>
        </w:rPr>
        <w:t>, о</w:t>
      </w:r>
      <w:r>
        <w:rPr>
          <w:b/>
          <w:bCs/>
          <w:color w:val="000000"/>
          <w:shd w:val="clear" w:color="auto" w:fill="FFFFFF"/>
        </w:rPr>
        <w:t xml:space="preserve">пределенной по итогам аукциона, и не входит в цену договора купли-продажи, заключаемого между Продавцом и Покупателем. </w:t>
      </w:r>
    </w:p>
    <w:p w:rsidR="000B1641" w:rsidRPr="000B1641" w:rsidRDefault="000B1641" w:rsidP="000B1641">
      <w:pPr>
        <w:jc w:val="center"/>
        <w:rPr>
          <w:b/>
          <w:bCs/>
        </w:rPr>
      </w:pPr>
    </w:p>
    <w:p w:rsidR="00A41B59" w:rsidRDefault="00F0227C" w:rsidP="00F54F87">
      <w:pPr>
        <w:jc w:val="center"/>
        <w:rPr>
          <w:b/>
          <w:bCs/>
        </w:rPr>
      </w:pPr>
      <w:r>
        <w:rPr>
          <w:b/>
          <w:bCs/>
        </w:rPr>
        <w:t>Сведения об объ</w:t>
      </w:r>
      <w:r w:rsidR="00F54F87">
        <w:rPr>
          <w:b/>
          <w:bCs/>
        </w:rPr>
        <w:t>ектах, выставленных на продажу:</w:t>
      </w:r>
    </w:p>
    <w:p w:rsidR="00F0227C" w:rsidRDefault="0085225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Лот № 1</w:t>
      </w:r>
    </w:p>
    <w:p w:rsidR="00A41B59" w:rsidRPr="00A41B59" w:rsidRDefault="00A41B59">
      <w:pPr>
        <w:jc w:val="center"/>
        <w:rPr>
          <w:b/>
          <w:bCs/>
        </w:rPr>
      </w:pPr>
      <w:r w:rsidRPr="00A41B59">
        <w:rPr>
          <w:b/>
          <w:bCs/>
        </w:rPr>
        <w:t xml:space="preserve">Комплекс недвижимого имущества, расположенного по адресу: Республика Татарстан, </w:t>
      </w:r>
      <w:proofErr w:type="spellStart"/>
      <w:r w:rsidRPr="00A41B59">
        <w:rPr>
          <w:b/>
          <w:bCs/>
        </w:rPr>
        <w:t>Зелен</w:t>
      </w:r>
      <w:r>
        <w:rPr>
          <w:b/>
          <w:bCs/>
        </w:rPr>
        <w:t>одольский</w:t>
      </w:r>
      <w:proofErr w:type="spellEnd"/>
      <w:r>
        <w:rPr>
          <w:b/>
          <w:bCs/>
        </w:rPr>
        <w:t xml:space="preserve"> райо</w:t>
      </w:r>
      <w:r w:rsidRPr="00A41B59">
        <w:rPr>
          <w:b/>
          <w:bCs/>
        </w:rPr>
        <w:t xml:space="preserve">н, </w:t>
      </w:r>
      <w:proofErr w:type="spellStart"/>
      <w:r w:rsidRPr="00A41B59">
        <w:rPr>
          <w:b/>
          <w:bCs/>
        </w:rPr>
        <w:t>пгт</w:t>
      </w:r>
      <w:proofErr w:type="spellEnd"/>
      <w:r w:rsidRPr="00A41B59">
        <w:rPr>
          <w:b/>
          <w:bCs/>
        </w:rPr>
        <w:t>. Васильево, База отдыха №2, в составе следующих объектов:</w:t>
      </w:r>
    </w:p>
    <w:p w:rsidR="00A41B59" w:rsidRDefault="00A41B59">
      <w:pPr>
        <w:jc w:val="center"/>
        <w:rPr>
          <w:b/>
          <w:bCs/>
          <w:u w:val="single"/>
        </w:rPr>
      </w:pPr>
    </w:p>
    <w:p w:rsidR="00A41B59" w:rsidRDefault="00A41B59" w:rsidP="00A41B59">
      <w:pPr>
        <w:ind w:hanging="12"/>
        <w:jc w:val="both"/>
        <w:rPr>
          <w:spacing w:val="-2"/>
        </w:rPr>
      </w:pPr>
      <w:r>
        <w:rPr>
          <w:b/>
          <w:bCs/>
          <w:color w:val="000000"/>
          <w:shd w:val="clear" w:color="auto" w:fill="FFFFFF"/>
        </w:rPr>
        <w:t xml:space="preserve"> </w:t>
      </w:r>
      <w:r w:rsidR="007C7C0B">
        <w:t xml:space="preserve"> Объект 1: </w:t>
      </w:r>
      <w:r>
        <w:rPr>
          <w:sz w:val="22"/>
          <w:szCs w:val="22"/>
        </w:rPr>
        <w:t>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16:20:035901:8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№103/52, лит. А 24678;</w:t>
      </w:r>
    </w:p>
    <w:p w:rsidR="007C7C0B" w:rsidRDefault="007C7C0B" w:rsidP="00A41B59">
      <w:pPr>
        <w:ind w:hanging="12"/>
        <w:jc w:val="both"/>
        <w:rPr>
          <w:sz w:val="22"/>
          <w:szCs w:val="22"/>
        </w:rPr>
      </w:pPr>
      <w:r>
        <w:rPr>
          <w:spacing w:val="-2"/>
        </w:rPr>
        <w:t xml:space="preserve">Объект 2: </w:t>
      </w:r>
      <w:r w:rsidR="00A41B59">
        <w:rPr>
          <w:sz w:val="22"/>
          <w:szCs w:val="22"/>
        </w:rPr>
        <w:t>Домик одноквартирный база отдыха №2</w:t>
      </w:r>
      <w:r w:rsidR="00A41B59" w:rsidRPr="00EA067F">
        <w:rPr>
          <w:sz w:val="22"/>
          <w:szCs w:val="22"/>
        </w:rPr>
        <w:t>, назначение</w:t>
      </w:r>
      <w:r w:rsidR="00A41B59">
        <w:rPr>
          <w:sz w:val="22"/>
          <w:szCs w:val="22"/>
        </w:rPr>
        <w:t>: нежилое, кадастровый номер: 16:20:035901:2</w:t>
      </w:r>
      <w:r w:rsidR="00A41B59" w:rsidRPr="00EA067F">
        <w:rPr>
          <w:sz w:val="22"/>
          <w:szCs w:val="22"/>
        </w:rPr>
        <w:t>, обще</w:t>
      </w:r>
      <w:r w:rsidR="00A41B59">
        <w:rPr>
          <w:sz w:val="22"/>
          <w:szCs w:val="22"/>
        </w:rPr>
        <w:t>й площадью 22,4</w:t>
      </w:r>
      <w:r w:rsidR="00A41B59" w:rsidRPr="00EA067F">
        <w:rPr>
          <w:sz w:val="22"/>
          <w:szCs w:val="22"/>
        </w:rPr>
        <w:t xml:space="preserve"> </w:t>
      </w:r>
      <w:proofErr w:type="spellStart"/>
      <w:r w:rsidR="00A41B59" w:rsidRPr="00EA067F">
        <w:rPr>
          <w:sz w:val="22"/>
          <w:szCs w:val="22"/>
        </w:rPr>
        <w:t>кв.м</w:t>
      </w:r>
      <w:proofErr w:type="spellEnd"/>
      <w:r w:rsidR="00A41B59" w:rsidRPr="00EA067F">
        <w:rPr>
          <w:sz w:val="22"/>
          <w:szCs w:val="22"/>
        </w:rPr>
        <w:t xml:space="preserve">, </w:t>
      </w:r>
      <w:r w:rsidR="00A41B59">
        <w:rPr>
          <w:sz w:val="22"/>
          <w:szCs w:val="22"/>
        </w:rPr>
        <w:t>1- этажный (подземных этажей – 0), инв. №103/57, лит. А 24681;</w:t>
      </w:r>
    </w:p>
    <w:p w:rsidR="00A41B59" w:rsidRDefault="00A41B5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3: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16:20:035901:7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№103/44, лит. А 24670;</w:t>
      </w:r>
    </w:p>
    <w:p w:rsidR="00A41B59" w:rsidRDefault="00A41B5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4: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16:20:035901:6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№103/47, лит. А 24669;</w:t>
      </w:r>
    </w:p>
    <w:p w:rsidR="00A41B59" w:rsidRDefault="00A41B5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5: Одноэтажный </w:t>
      </w:r>
      <w:proofErr w:type="spellStart"/>
      <w:r>
        <w:rPr>
          <w:sz w:val="22"/>
          <w:szCs w:val="22"/>
        </w:rPr>
        <w:t>однокварт</w:t>
      </w:r>
      <w:proofErr w:type="spellEnd"/>
      <w:r>
        <w:rPr>
          <w:sz w:val="22"/>
          <w:szCs w:val="22"/>
        </w:rPr>
        <w:t>. 3-х комн. домик базы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16:20:170101:1064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63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№103/64, лит. А 24660;</w:t>
      </w:r>
    </w:p>
    <w:p w:rsidR="00A41B59" w:rsidRDefault="00A41B5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6: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16:20:170101:1139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№103/56, лит. А 24682;</w:t>
      </w:r>
    </w:p>
    <w:p w:rsidR="00A41B59" w:rsidRDefault="00A41B5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7: Кухня для приготовления пищи база отдыха №3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16:20:170101:1082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24,9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№103/68, лит. А 24657;</w:t>
      </w:r>
    </w:p>
    <w:p w:rsidR="00A41B59" w:rsidRDefault="00A41B5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Объект 8: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16:20:170101:1077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№103/48, лит. А 24671;</w:t>
      </w:r>
    </w:p>
    <w:p w:rsidR="00A41B59" w:rsidRDefault="00A41B5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9: </w:t>
      </w:r>
      <w:r w:rsidR="00583234">
        <w:rPr>
          <w:sz w:val="22"/>
          <w:szCs w:val="22"/>
        </w:rPr>
        <w:t>Домик одноквартирный база отдыха №2</w:t>
      </w:r>
      <w:r w:rsidR="00583234" w:rsidRPr="00EA067F">
        <w:rPr>
          <w:sz w:val="22"/>
          <w:szCs w:val="22"/>
        </w:rPr>
        <w:t>, назначение</w:t>
      </w:r>
      <w:r w:rsidR="00583234">
        <w:rPr>
          <w:sz w:val="22"/>
          <w:szCs w:val="22"/>
        </w:rPr>
        <w:t>: нежилое, кадастровый номер: 16:20:170101:1081</w:t>
      </w:r>
      <w:r w:rsidR="00583234" w:rsidRPr="00EA067F">
        <w:rPr>
          <w:sz w:val="22"/>
          <w:szCs w:val="22"/>
        </w:rPr>
        <w:t>, обще</w:t>
      </w:r>
      <w:r w:rsidR="00583234">
        <w:rPr>
          <w:sz w:val="22"/>
          <w:szCs w:val="22"/>
        </w:rPr>
        <w:t>й площадью 22,4</w:t>
      </w:r>
      <w:r w:rsidR="00583234" w:rsidRPr="00EA067F">
        <w:rPr>
          <w:sz w:val="22"/>
          <w:szCs w:val="22"/>
        </w:rPr>
        <w:t xml:space="preserve"> </w:t>
      </w:r>
      <w:proofErr w:type="spellStart"/>
      <w:r w:rsidR="00583234" w:rsidRPr="00EA067F">
        <w:rPr>
          <w:sz w:val="22"/>
          <w:szCs w:val="22"/>
        </w:rPr>
        <w:t>кв.м</w:t>
      </w:r>
      <w:proofErr w:type="spellEnd"/>
      <w:r w:rsidR="00583234" w:rsidRPr="00EA067F">
        <w:rPr>
          <w:sz w:val="22"/>
          <w:szCs w:val="22"/>
        </w:rPr>
        <w:t xml:space="preserve">, </w:t>
      </w:r>
      <w:r w:rsidR="00583234">
        <w:rPr>
          <w:sz w:val="22"/>
          <w:szCs w:val="22"/>
        </w:rPr>
        <w:t>1- этажный (подземных этажей – 0), инв. №103/43, лит. А 24673;</w:t>
      </w:r>
    </w:p>
    <w:p w:rsidR="00583234" w:rsidRDefault="00583234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10: Домик 2-х квартирный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16:20:170101:1141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42,9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№103/70, лит. А 32500, а 32500;</w:t>
      </w:r>
    </w:p>
    <w:p w:rsidR="00583234" w:rsidRDefault="00583234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11: </w:t>
      </w:r>
      <w:proofErr w:type="spellStart"/>
      <w:r>
        <w:rPr>
          <w:sz w:val="22"/>
          <w:szCs w:val="22"/>
        </w:rPr>
        <w:t>Одноэтажн</w:t>
      </w:r>
      <w:proofErr w:type="spellEnd"/>
      <w:r>
        <w:rPr>
          <w:sz w:val="22"/>
          <w:szCs w:val="22"/>
        </w:rPr>
        <w:t>. одноквартирный 3-х комн. домик базы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16:20:170101:1066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63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№103/66, лит. А 24663;</w:t>
      </w:r>
    </w:p>
    <w:p w:rsidR="00583234" w:rsidRDefault="00583234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12: </w:t>
      </w:r>
      <w:proofErr w:type="spellStart"/>
      <w:r>
        <w:rPr>
          <w:sz w:val="22"/>
          <w:szCs w:val="22"/>
        </w:rPr>
        <w:t>Одноэтажн</w:t>
      </w:r>
      <w:proofErr w:type="spellEnd"/>
      <w:r>
        <w:rPr>
          <w:sz w:val="22"/>
          <w:szCs w:val="22"/>
        </w:rPr>
        <w:t>. одноквартирный 3-х комн. домик базы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16:20:170101:1074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63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№103/65, лит. А 24659;</w:t>
      </w:r>
    </w:p>
    <w:p w:rsidR="00583234" w:rsidRDefault="00583234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13: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16:20:170101:1083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№103/45, лит. А 24672;</w:t>
      </w:r>
    </w:p>
    <w:p w:rsidR="00583234" w:rsidRDefault="00583234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14: </w:t>
      </w:r>
      <w:r w:rsidR="00717F19">
        <w:rPr>
          <w:sz w:val="22"/>
          <w:szCs w:val="22"/>
        </w:rPr>
        <w:t>Домик одноквартирный база отдыха №2</w:t>
      </w:r>
      <w:r w:rsidR="00717F19" w:rsidRPr="00EA067F">
        <w:rPr>
          <w:sz w:val="22"/>
          <w:szCs w:val="22"/>
        </w:rPr>
        <w:t>, назначение</w:t>
      </w:r>
      <w:r w:rsidR="00717F19">
        <w:rPr>
          <w:sz w:val="22"/>
          <w:szCs w:val="22"/>
        </w:rPr>
        <w:t>: нежилое, кадастровый номер: 16:20:170101:1084</w:t>
      </w:r>
      <w:r w:rsidR="00717F19" w:rsidRPr="00EA067F">
        <w:rPr>
          <w:sz w:val="22"/>
          <w:szCs w:val="22"/>
        </w:rPr>
        <w:t>, обще</w:t>
      </w:r>
      <w:r w:rsidR="00717F19">
        <w:rPr>
          <w:sz w:val="22"/>
          <w:szCs w:val="22"/>
        </w:rPr>
        <w:t>й площадью 22,4</w:t>
      </w:r>
      <w:r w:rsidR="00717F19" w:rsidRPr="00EA067F">
        <w:rPr>
          <w:sz w:val="22"/>
          <w:szCs w:val="22"/>
        </w:rPr>
        <w:t xml:space="preserve"> </w:t>
      </w:r>
      <w:proofErr w:type="spellStart"/>
      <w:r w:rsidR="00717F19" w:rsidRPr="00EA067F">
        <w:rPr>
          <w:sz w:val="22"/>
          <w:szCs w:val="22"/>
        </w:rPr>
        <w:t>кв.м</w:t>
      </w:r>
      <w:proofErr w:type="spellEnd"/>
      <w:r w:rsidR="00717F19" w:rsidRPr="00EA067F">
        <w:rPr>
          <w:sz w:val="22"/>
          <w:szCs w:val="22"/>
        </w:rPr>
        <w:t xml:space="preserve">, </w:t>
      </w:r>
      <w:r w:rsidR="00717F19">
        <w:rPr>
          <w:sz w:val="22"/>
          <w:szCs w:val="22"/>
        </w:rPr>
        <w:t>1- этажный (подземных этажей – 0), инв. №103/46, лит. А 24674;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15: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16:20:170101:1069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№103/58, лит. А 24680;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16: Одноэтажный </w:t>
      </w:r>
      <w:proofErr w:type="spellStart"/>
      <w:r>
        <w:rPr>
          <w:sz w:val="22"/>
          <w:szCs w:val="22"/>
        </w:rPr>
        <w:t>однокварт</w:t>
      </w:r>
      <w:proofErr w:type="spellEnd"/>
      <w:r>
        <w:rPr>
          <w:sz w:val="22"/>
          <w:szCs w:val="22"/>
        </w:rPr>
        <w:t>. 3-х комн. домик базы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16:20:170101:1065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63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№103/63, лит. А 24661;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17: Кухня для приготовления пищи базы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16:20:170101:1079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24,9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№103/61, лит. А 24658;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18: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16:20:035901:3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№103/54, лит. А 24664;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19: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16:20:035901:5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№103/50, лит. А 24676;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20: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16:20:170101:1075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№103/60, лит. А 24683;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21: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16:20:170101:1140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№103/59, лит. А 24666;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22: Домик для отдыхающих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16:20:035901:4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№103/69, лит. А 31863;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23: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16:20:170101:1080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№103/55, лит. А 24665;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24: Одноэтажный одноквартирный 3-х комн. домик базы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16:20:170101:1071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71,5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№103/67, лит. А 24662;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25: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16:20:170101:1078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№103/51, лит. А 24667;</w:t>
      </w:r>
    </w:p>
    <w:p w:rsidR="00717F19" w:rsidRDefault="00717F19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26: </w:t>
      </w:r>
      <w:r w:rsidR="00C40503">
        <w:rPr>
          <w:sz w:val="22"/>
          <w:szCs w:val="22"/>
        </w:rPr>
        <w:t>Домик для отдыхающих</w:t>
      </w:r>
      <w:r w:rsidR="00C40503" w:rsidRPr="00EA067F">
        <w:rPr>
          <w:sz w:val="22"/>
          <w:szCs w:val="22"/>
        </w:rPr>
        <w:t>, назначение</w:t>
      </w:r>
      <w:r w:rsidR="00C40503">
        <w:rPr>
          <w:sz w:val="22"/>
          <w:szCs w:val="22"/>
        </w:rPr>
        <w:t>: нежилое, кадастровый номер: 16:20:170101:1073</w:t>
      </w:r>
      <w:r w:rsidR="00C40503" w:rsidRPr="00EA067F">
        <w:rPr>
          <w:sz w:val="22"/>
          <w:szCs w:val="22"/>
        </w:rPr>
        <w:t>, обще</w:t>
      </w:r>
      <w:r w:rsidR="00C40503">
        <w:rPr>
          <w:sz w:val="22"/>
          <w:szCs w:val="22"/>
        </w:rPr>
        <w:t>й площадью 22,4</w:t>
      </w:r>
      <w:r w:rsidR="00C40503" w:rsidRPr="00EA067F">
        <w:rPr>
          <w:sz w:val="22"/>
          <w:szCs w:val="22"/>
        </w:rPr>
        <w:t xml:space="preserve"> </w:t>
      </w:r>
      <w:proofErr w:type="spellStart"/>
      <w:r w:rsidR="00C40503" w:rsidRPr="00EA067F">
        <w:rPr>
          <w:sz w:val="22"/>
          <w:szCs w:val="22"/>
        </w:rPr>
        <w:t>кв.м</w:t>
      </w:r>
      <w:proofErr w:type="spellEnd"/>
      <w:r w:rsidR="00C40503" w:rsidRPr="00EA067F">
        <w:rPr>
          <w:sz w:val="22"/>
          <w:szCs w:val="22"/>
        </w:rPr>
        <w:t xml:space="preserve">, </w:t>
      </w:r>
      <w:r w:rsidR="00C40503">
        <w:rPr>
          <w:sz w:val="22"/>
          <w:szCs w:val="22"/>
        </w:rPr>
        <w:t>1- этажный (подземных этажей – 0), инв. №103/53, лит. А 31864;</w:t>
      </w:r>
    </w:p>
    <w:p w:rsidR="00C40503" w:rsidRDefault="00C40503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27: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16:20:170101:1138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17,5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№103/71, лит. А 24668;</w:t>
      </w:r>
    </w:p>
    <w:p w:rsidR="00C40503" w:rsidRDefault="00C40503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Объект 28: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16:20:170101:1137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22,4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№103/49, лит. А 24675;</w:t>
      </w:r>
    </w:p>
    <w:p w:rsidR="00C40503" w:rsidRDefault="00C40503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>Объект 29: Домик одноквартирный база отдыха №2</w:t>
      </w:r>
      <w:r w:rsidRPr="00EA067F">
        <w:rPr>
          <w:sz w:val="22"/>
          <w:szCs w:val="22"/>
        </w:rPr>
        <w:t>, назначение</w:t>
      </w:r>
      <w:r>
        <w:rPr>
          <w:sz w:val="22"/>
          <w:szCs w:val="22"/>
        </w:rPr>
        <w:t>: нежилое, кадастровый номер: 16:20:170101:1070</w:t>
      </w:r>
      <w:r w:rsidRPr="00EA067F">
        <w:rPr>
          <w:sz w:val="22"/>
          <w:szCs w:val="22"/>
        </w:rPr>
        <w:t>, обще</w:t>
      </w:r>
      <w:r>
        <w:rPr>
          <w:sz w:val="22"/>
          <w:szCs w:val="22"/>
        </w:rPr>
        <w:t>й площадью 17,5</w:t>
      </w:r>
      <w:r w:rsidRPr="00EA067F">
        <w:rPr>
          <w:sz w:val="22"/>
          <w:szCs w:val="22"/>
        </w:rPr>
        <w:t xml:space="preserve"> </w:t>
      </w:r>
      <w:proofErr w:type="spellStart"/>
      <w:r w:rsidRPr="00EA067F">
        <w:rPr>
          <w:sz w:val="22"/>
          <w:szCs w:val="22"/>
        </w:rPr>
        <w:t>кв.м</w:t>
      </w:r>
      <w:proofErr w:type="spellEnd"/>
      <w:r w:rsidRPr="00EA067F">
        <w:rPr>
          <w:sz w:val="22"/>
          <w:szCs w:val="22"/>
        </w:rPr>
        <w:t xml:space="preserve">, </w:t>
      </w:r>
      <w:r>
        <w:rPr>
          <w:sz w:val="22"/>
          <w:szCs w:val="22"/>
        </w:rPr>
        <w:t>1- этажный (подземных этажей – 0), инв. №103/62, лит. А 24667;</w:t>
      </w:r>
    </w:p>
    <w:p w:rsidR="00C40503" w:rsidRDefault="00C40503" w:rsidP="00A41B59">
      <w:pPr>
        <w:ind w:hanging="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30: </w:t>
      </w:r>
      <w:r w:rsidRPr="00705F3A">
        <w:rPr>
          <w:sz w:val="22"/>
          <w:szCs w:val="22"/>
        </w:rPr>
        <w:t xml:space="preserve">Право аренды земельного участка, категория </w:t>
      </w:r>
      <w:r>
        <w:rPr>
          <w:sz w:val="22"/>
          <w:szCs w:val="22"/>
        </w:rPr>
        <w:t>земель: земли лесного фонда</w:t>
      </w:r>
      <w:r w:rsidRPr="00705F3A">
        <w:rPr>
          <w:sz w:val="22"/>
          <w:szCs w:val="22"/>
        </w:rPr>
        <w:t>, разрешенное использование:</w:t>
      </w:r>
      <w:r>
        <w:rPr>
          <w:sz w:val="22"/>
          <w:szCs w:val="22"/>
        </w:rPr>
        <w:t xml:space="preserve"> в культурно-оздоровительных целях</w:t>
      </w:r>
      <w:r w:rsidRPr="00705F3A">
        <w:rPr>
          <w:sz w:val="22"/>
          <w:szCs w:val="22"/>
        </w:rPr>
        <w:t>,</w:t>
      </w:r>
      <w:r>
        <w:rPr>
          <w:sz w:val="22"/>
          <w:szCs w:val="22"/>
        </w:rPr>
        <w:t xml:space="preserve"> общая площадь 45 000</w:t>
      </w:r>
      <w:r w:rsidRPr="00705F3A">
        <w:rPr>
          <w:sz w:val="22"/>
          <w:szCs w:val="22"/>
        </w:rPr>
        <w:t xml:space="preserve"> </w:t>
      </w:r>
      <w:proofErr w:type="spellStart"/>
      <w:r w:rsidRPr="00705F3A"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16:20:035901:1</w:t>
      </w:r>
      <w:r w:rsidRPr="00705F3A">
        <w:rPr>
          <w:sz w:val="22"/>
          <w:szCs w:val="22"/>
        </w:rPr>
        <w:t>, располож</w:t>
      </w:r>
      <w:r>
        <w:rPr>
          <w:sz w:val="22"/>
          <w:szCs w:val="22"/>
        </w:rPr>
        <w:t xml:space="preserve">енного по адресу: Республика Татарстан, </w:t>
      </w:r>
      <w:proofErr w:type="spellStart"/>
      <w:r>
        <w:rPr>
          <w:sz w:val="22"/>
          <w:szCs w:val="22"/>
        </w:rPr>
        <w:t>Зеленодольский</w:t>
      </w:r>
      <w:proofErr w:type="spellEnd"/>
      <w:r>
        <w:rPr>
          <w:sz w:val="22"/>
          <w:szCs w:val="22"/>
        </w:rPr>
        <w:t xml:space="preserve"> муниципальный район, кв.68 Васильевского лесничества </w:t>
      </w:r>
      <w:proofErr w:type="spellStart"/>
      <w:r>
        <w:rPr>
          <w:sz w:val="22"/>
          <w:szCs w:val="22"/>
        </w:rPr>
        <w:t>Зеленодольского</w:t>
      </w:r>
      <w:proofErr w:type="spellEnd"/>
      <w:r>
        <w:rPr>
          <w:sz w:val="22"/>
          <w:szCs w:val="22"/>
        </w:rPr>
        <w:t xml:space="preserve"> лесхоза, база отдыха</w:t>
      </w:r>
      <w:r w:rsidRPr="00705F3A">
        <w:rPr>
          <w:sz w:val="22"/>
          <w:szCs w:val="22"/>
        </w:rPr>
        <w:t>.</w:t>
      </w:r>
    </w:p>
    <w:p w:rsidR="00583234" w:rsidRDefault="00583234" w:rsidP="00A41B59">
      <w:pPr>
        <w:ind w:hanging="12"/>
        <w:jc w:val="both"/>
        <w:rPr>
          <w:sz w:val="22"/>
          <w:szCs w:val="22"/>
        </w:rPr>
      </w:pPr>
    </w:p>
    <w:p w:rsidR="004A68F2" w:rsidRDefault="004A68F2" w:rsidP="009D5873">
      <w:pPr>
        <w:ind w:hanging="12"/>
        <w:jc w:val="both"/>
        <w:rPr>
          <w:bCs/>
          <w:color w:val="000000"/>
          <w:shd w:val="clear" w:color="auto" w:fill="FFFFFF"/>
        </w:rPr>
      </w:pPr>
    </w:p>
    <w:p w:rsidR="00A766FD" w:rsidRDefault="00F0227C" w:rsidP="00B5112A">
      <w:pPr>
        <w:ind w:hanging="12"/>
        <w:jc w:val="center"/>
        <w:rPr>
          <w:b/>
          <w:bCs/>
        </w:rPr>
      </w:pPr>
      <w:r>
        <w:rPr>
          <w:b/>
          <w:bCs/>
        </w:rPr>
        <w:t>Н</w:t>
      </w:r>
      <w:r w:rsidR="00D13C7E">
        <w:rPr>
          <w:b/>
          <w:bCs/>
        </w:rPr>
        <w:t>ачальная цена Л</w:t>
      </w:r>
      <w:r w:rsidR="0085225E">
        <w:rPr>
          <w:b/>
          <w:bCs/>
        </w:rPr>
        <w:t>ота №1</w:t>
      </w:r>
      <w:r>
        <w:rPr>
          <w:b/>
          <w:bCs/>
        </w:rPr>
        <w:t xml:space="preserve"> </w:t>
      </w:r>
      <w:r w:rsidR="00C40503">
        <w:rPr>
          <w:b/>
          <w:bCs/>
        </w:rPr>
        <w:t>–</w:t>
      </w:r>
      <w:bookmarkStart w:id="0" w:name="_GoBack"/>
      <w:r w:rsidR="0043060A">
        <w:rPr>
          <w:b/>
          <w:bCs/>
        </w:rPr>
        <w:t>29</w:t>
      </w:r>
      <w:r w:rsidR="00C40503">
        <w:rPr>
          <w:b/>
          <w:bCs/>
        </w:rPr>
        <w:t> </w:t>
      </w:r>
      <w:r w:rsidR="0043060A">
        <w:rPr>
          <w:b/>
          <w:bCs/>
        </w:rPr>
        <w:t>756</w:t>
      </w:r>
      <w:r w:rsidR="00C40503">
        <w:rPr>
          <w:b/>
          <w:bCs/>
        </w:rPr>
        <w:t xml:space="preserve"> 000</w:t>
      </w:r>
      <w:r>
        <w:rPr>
          <w:b/>
          <w:bCs/>
        </w:rPr>
        <w:t xml:space="preserve"> </w:t>
      </w:r>
      <w:bookmarkEnd w:id="0"/>
      <w:r w:rsidR="00B5112A">
        <w:rPr>
          <w:b/>
          <w:bCs/>
        </w:rPr>
        <w:t>руб. с учетом Н</w:t>
      </w:r>
      <w:r w:rsidR="00D13C7E">
        <w:rPr>
          <w:b/>
          <w:bCs/>
        </w:rPr>
        <w:t xml:space="preserve">ДС 18%, в </w:t>
      </w:r>
      <w:proofErr w:type="spellStart"/>
      <w:r w:rsidR="00D13C7E">
        <w:rPr>
          <w:b/>
          <w:bCs/>
        </w:rPr>
        <w:t>т.ч</w:t>
      </w:r>
      <w:proofErr w:type="spellEnd"/>
      <w:r w:rsidR="00D13C7E">
        <w:rPr>
          <w:b/>
          <w:bCs/>
        </w:rPr>
        <w:t>.:</w:t>
      </w:r>
    </w:p>
    <w:p w:rsidR="00D13C7E" w:rsidRDefault="00D13C7E" w:rsidP="00B5112A">
      <w:pPr>
        <w:ind w:hanging="12"/>
        <w:jc w:val="center"/>
        <w:rPr>
          <w:bCs/>
        </w:rPr>
      </w:pPr>
      <w:r w:rsidRPr="00D13C7E">
        <w:rPr>
          <w:bCs/>
        </w:rPr>
        <w:t>Н</w:t>
      </w:r>
      <w:r w:rsidR="00C5227A">
        <w:rPr>
          <w:bCs/>
        </w:rPr>
        <w:t xml:space="preserve">ачальная цена </w:t>
      </w:r>
      <w:r w:rsidR="00C40503">
        <w:rPr>
          <w:bCs/>
        </w:rPr>
        <w:t>Объектов недвижимости (Объект</w:t>
      </w:r>
      <w:r w:rsidR="00C5227A">
        <w:rPr>
          <w:bCs/>
        </w:rPr>
        <w:t xml:space="preserve"> </w:t>
      </w:r>
      <w:r w:rsidR="0085225E">
        <w:rPr>
          <w:bCs/>
        </w:rPr>
        <w:t>1</w:t>
      </w:r>
      <w:r w:rsidR="00C40503">
        <w:rPr>
          <w:bCs/>
        </w:rPr>
        <w:t>- Объект 29)</w:t>
      </w:r>
      <w:r w:rsidR="0085225E">
        <w:rPr>
          <w:bCs/>
        </w:rPr>
        <w:t xml:space="preserve"> –</w:t>
      </w:r>
      <w:r w:rsidR="00C40503">
        <w:rPr>
          <w:bCs/>
        </w:rPr>
        <w:t xml:space="preserve"> </w:t>
      </w:r>
      <w:r w:rsidR="0043060A">
        <w:rPr>
          <w:bCs/>
        </w:rPr>
        <w:t>1</w:t>
      </w:r>
      <w:r w:rsidR="00C40503">
        <w:rPr>
          <w:bCs/>
        </w:rPr>
        <w:t> </w:t>
      </w:r>
      <w:r w:rsidR="0043060A">
        <w:rPr>
          <w:bCs/>
        </w:rPr>
        <w:t>904</w:t>
      </w:r>
      <w:r w:rsidR="00C40503">
        <w:rPr>
          <w:bCs/>
        </w:rPr>
        <w:t xml:space="preserve"> </w:t>
      </w:r>
      <w:r w:rsidR="0043060A">
        <w:rPr>
          <w:bCs/>
        </w:rPr>
        <w:t>8</w:t>
      </w:r>
      <w:r w:rsidR="00C40503">
        <w:rPr>
          <w:bCs/>
        </w:rPr>
        <w:t>00</w:t>
      </w:r>
      <w:r w:rsidRPr="00D13C7E">
        <w:rPr>
          <w:bCs/>
        </w:rPr>
        <w:t xml:space="preserve"> </w:t>
      </w:r>
      <w:r w:rsidR="00C40503">
        <w:rPr>
          <w:bCs/>
        </w:rPr>
        <w:t>руб., с учетом</w:t>
      </w:r>
      <w:r>
        <w:rPr>
          <w:bCs/>
        </w:rPr>
        <w:t xml:space="preserve"> НДС 18%,</w:t>
      </w:r>
    </w:p>
    <w:p w:rsidR="00D13C7E" w:rsidRPr="00D13C7E" w:rsidRDefault="00C40503" w:rsidP="00B5112A">
      <w:pPr>
        <w:ind w:hanging="12"/>
        <w:jc w:val="center"/>
        <w:rPr>
          <w:bCs/>
        </w:rPr>
      </w:pPr>
      <w:r>
        <w:rPr>
          <w:bCs/>
        </w:rPr>
        <w:t xml:space="preserve">Начальная цена </w:t>
      </w:r>
      <w:r w:rsidR="00685D10">
        <w:rPr>
          <w:bCs/>
        </w:rPr>
        <w:t xml:space="preserve">продажи (уступки прав) по договору </w:t>
      </w:r>
      <w:r>
        <w:rPr>
          <w:bCs/>
        </w:rPr>
        <w:t>аренды земельного участка (Объект 30)</w:t>
      </w:r>
      <w:r w:rsidR="00D13C7E" w:rsidRPr="00D13C7E">
        <w:rPr>
          <w:bCs/>
        </w:rPr>
        <w:t xml:space="preserve"> – </w:t>
      </w:r>
      <w:r w:rsidR="0043060A">
        <w:rPr>
          <w:bCs/>
        </w:rPr>
        <w:t>27</w:t>
      </w:r>
      <w:r>
        <w:rPr>
          <w:bCs/>
        </w:rPr>
        <w:t> 8</w:t>
      </w:r>
      <w:r w:rsidR="0043060A">
        <w:rPr>
          <w:bCs/>
        </w:rPr>
        <w:t>5</w:t>
      </w:r>
      <w:r>
        <w:rPr>
          <w:bCs/>
        </w:rPr>
        <w:t xml:space="preserve">1 </w:t>
      </w:r>
      <w:r w:rsidR="0043060A">
        <w:rPr>
          <w:bCs/>
        </w:rPr>
        <w:t>2</w:t>
      </w:r>
      <w:r>
        <w:rPr>
          <w:bCs/>
        </w:rPr>
        <w:t>00 руб., с учетом НДС 18%</w:t>
      </w:r>
      <w:r w:rsidR="007C7C0B">
        <w:rPr>
          <w:bCs/>
        </w:rPr>
        <w:t>.</w:t>
      </w:r>
    </w:p>
    <w:p w:rsidR="00F0227C" w:rsidRDefault="00A766FD" w:rsidP="00B5112A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Сумма задатка -  </w:t>
      </w:r>
      <w:r w:rsidR="007C7C0B">
        <w:rPr>
          <w:b/>
          <w:bCs/>
        </w:rPr>
        <w:t xml:space="preserve"> </w:t>
      </w:r>
      <w:r w:rsidR="0043060A">
        <w:rPr>
          <w:b/>
          <w:bCs/>
        </w:rPr>
        <w:t>2</w:t>
      </w:r>
      <w:r w:rsidR="00C40503">
        <w:rPr>
          <w:b/>
          <w:bCs/>
        </w:rPr>
        <w:t> 9</w:t>
      </w:r>
      <w:r w:rsidR="0043060A">
        <w:rPr>
          <w:b/>
          <w:bCs/>
        </w:rPr>
        <w:t>75</w:t>
      </w:r>
      <w:r w:rsidR="00C40503">
        <w:rPr>
          <w:b/>
          <w:bCs/>
        </w:rPr>
        <w:t> </w:t>
      </w:r>
      <w:r w:rsidR="0043060A">
        <w:rPr>
          <w:b/>
          <w:bCs/>
        </w:rPr>
        <w:t>6</w:t>
      </w:r>
      <w:r w:rsidR="00C40503">
        <w:rPr>
          <w:b/>
          <w:bCs/>
        </w:rPr>
        <w:t xml:space="preserve">00 </w:t>
      </w:r>
      <w:r w:rsidR="00F0227C">
        <w:rPr>
          <w:b/>
          <w:bCs/>
        </w:rPr>
        <w:t>руб.</w:t>
      </w:r>
    </w:p>
    <w:p w:rsidR="00F102D8" w:rsidRDefault="00A766FD" w:rsidP="00B5112A">
      <w:pPr>
        <w:ind w:firstLine="12"/>
        <w:jc w:val="center"/>
        <w:rPr>
          <w:b/>
          <w:bCs/>
        </w:rPr>
      </w:pPr>
      <w:r>
        <w:rPr>
          <w:b/>
          <w:bCs/>
        </w:rPr>
        <w:t>Шаг аукциона</w:t>
      </w:r>
      <w:r w:rsidR="00F102D8">
        <w:rPr>
          <w:b/>
          <w:bCs/>
        </w:rPr>
        <w:t xml:space="preserve"> </w:t>
      </w:r>
      <w:r>
        <w:rPr>
          <w:b/>
          <w:bCs/>
        </w:rPr>
        <w:t xml:space="preserve">-  </w:t>
      </w:r>
      <w:r w:rsidR="00C40503">
        <w:rPr>
          <w:b/>
          <w:bCs/>
        </w:rPr>
        <w:t>500 000</w:t>
      </w:r>
      <w:r w:rsidR="00F0227C">
        <w:rPr>
          <w:b/>
          <w:bCs/>
        </w:rPr>
        <w:t xml:space="preserve"> руб.</w:t>
      </w:r>
    </w:p>
    <w:p w:rsidR="00F102D8" w:rsidRDefault="00F102D8">
      <w:pPr>
        <w:ind w:hanging="12"/>
        <w:jc w:val="center"/>
        <w:rPr>
          <w:b/>
          <w:bCs/>
          <w:color w:val="000000"/>
          <w:shd w:val="clear" w:color="auto" w:fill="FFFFFF"/>
        </w:rPr>
      </w:pPr>
    </w:p>
    <w:p w:rsidR="00C40503" w:rsidRDefault="00F0227C" w:rsidP="0085225E">
      <w:pPr>
        <w:ind w:right="-55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Продавец гарантирует, что Объекты</w:t>
      </w:r>
      <w:r w:rsidR="007C7C0B">
        <w:rPr>
          <w:color w:val="000000"/>
          <w:shd w:val="clear" w:color="auto" w:fill="FFFFFF"/>
        </w:rPr>
        <w:t>, составля</w:t>
      </w:r>
      <w:r w:rsidR="0085225E">
        <w:rPr>
          <w:color w:val="000000"/>
          <w:shd w:val="clear" w:color="auto" w:fill="FFFFFF"/>
        </w:rPr>
        <w:t>ющие Лот №1</w:t>
      </w:r>
      <w:r>
        <w:rPr>
          <w:color w:val="000000"/>
          <w:shd w:val="clear" w:color="auto" w:fill="FFFFFF"/>
        </w:rPr>
        <w:t xml:space="preserve"> никому не проданы, не являются предметом судебного разбирательства, не находятся под арестом (запрещением), не обрем</w:t>
      </w:r>
      <w:r w:rsidR="007C7C0B">
        <w:rPr>
          <w:color w:val="000000"/>
          <w:shd w:val="clear" w:color="auto" w:fill="FFFFFF"/>
        </w:rPr>
        <w:t>енены и</w:t>
      </w:r>
      <w:r w:rsidR="0085225E">
        <w:rPr>
          <w:color w:val="000000"/>
          <w:shd w:val="clear" w:color="auto" w:fill="FFFFFF"/>
        </w:rPr>
        <w:t xml:space="preserve">ными правами третьих лиц. </w:t>
      </w:r>
    </w:p>
    <w:p w:rsidR="00700173" w:rsidRPr="00F54F87" w:rsidRDefault="00C40503" w:rsidP="00F54F87">
      <w:pPr>
        <w:ind w:right="-55" w:firstLine="720"/>
        <w:jc w:val="both"/>
        <w:rPr>
          <w:color w:val="000000"/>
          <w:shd w:val="clear" w:color="auto" w:fill="FFFFFF"/>
        </w:rPr>
      </w:pPr>
      <w:r w:rsidRPr="00C40503">
        <w:rPr>
          <w:lang w:eastAsia="ru-RU"/>
        </w:rPr>
        <w:t xml:space="preserve">Уступаемые по итогам аукциона права аренды принадлежат </w:t>
      </w:r>
      <w:r w:rsidRPr="00C40503">
        <w:t>Доверителю на основании Договора  аренды лесного участка от 22.05.2008г., заключенного между Государственным Бюджетным учреждением РТ «</w:t>
      </w:r>
      <w:proofErr w:type="spellStart"/>
      <w:r w:rsidRPr="00C40503">
        <w:t>Зеленодольское</w:t>
      </w:r>
      <w:proofErr w:type="spellEnd"/>
      <w:r w:rsidRPr="00C40503">
        <w:t xml:space="preserve"> лесничество» Министерства лесного хозяйства Республики Татарстан и ОАО «Казанское опытное конструкторское бюро «СОЮЗ», а также Соглашения к договору от 08.07.2011г. Срок аренды лесного участка согласно договора с 22 мая 2008г. по 21 мая 2057г. Договор аренды зарегистрирован в Едином государственном реестре прав на недвижимое имущество и сделок с ним 28.11.2008г. за номером государственной регистрации №16-16-28/032/2008-376 Управлением Федеральной регистрационной службы по Республике Татарстан. Размер арендной платы за пользование земельным участком составляет 181670 рублей (Сто восемьдесят одна тысяча шестьсот семьдесят) рублей в год.</w:t>
      </w:r>
    </w:p>
    <w:p w:rsidR="00700173" w:rsidRDefault="00035835" w:rsidP="00700173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   </w:t>
      </w:r>
      <w:r w:rsidR="00700173">
        <w:rPr>
          <w:b/>
          <w:bCs/>
        </w:rPr>
        <w:t>Условия допуска к участию в аукционе</w:t>
      </w:r>
    </w:p>
    <w:p w:rsidR="00AC3D01" w:rsidRPr="00DC6319" w:rsidRDefault="00AC3D01" w:rsidP="00AC3D01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 xml:space="preserve">         Электронный аукцион проводится в соответствии с Договором поручения №РАД-49/2015 от 09.02.2015г., заключенным между ОАО «Казанское опытное конструкторское бюро «Союз» и ОАО «Российский аукционный дом»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700173" w:rsidRDefault="00700173" w:rsidP="00700173">
      <w:pPr>
        <w:ind w:right="-57" w:firstLine="567"/>
        <w:jc w:val="both"/>
      </w:pPr>
      <w:r>
        <w:t>К участию в аукционе допускаются физические и юридические лица, своевременно подавшие заявку на участие в аукционе, представившие документы в соответствии с перечнем, объявленным в настоящем извещении, и обеспечившие поступление задатка на счет Организатора торгов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00173" w:rsidRDefault="00700173" w:rsidP="00700173">
      <w:pPr>
        <w:ind w:right="-57" w:firstLine="567"/>
        <w:jc w:val="both"/>
      </w:pPr>
      <w:r>
        <w:t>Претендент вправе подать на участие в аукционе на лот только одну заявку. Претендент, подавший более одной заявки на один лот, к участию в аукционе по данному лоту не допускается.</w:t>
      </w:r>
    </w:p>
    <w:p w:rsidR="00700173" w:rsidRDefault="00700173" w:rsidP="00700173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43060A" w:rsidRDefault="0043060A" w:rsidP="00700173">
      <w:pPr>
        <w:ind w:right="-57" w:firstLine="567"/>
        <w:jc w:val="both"/>
      </w:pPr>
    </w:p>
    <w:p w:rsidR="0043060A" w:rsidRDefault="0043060A" w:rsidP="0043060A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43060A" w:rsidRDefault="0043060A" w:rsidP="0043060A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соответствующий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43060A" w:rsidRDefault="0043060A" w:rsidP="0043060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ОАО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43060A" w:rsidRDefault="0043060A" w:rsidP="0043060A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- № 40702810855230001547 в Северо-Западном банке ОАО «Сбербанк России» г. Санкт-Петербург, к/с 30101810500000000653, БИК 044030653 </w:t>
      </w:r>
      <w:r w:rsidRPr="0043060A">
        <w:rPr>
          <w:rFonts w:cs="Times New Roman"/>
          <w:b/>
          <w:bCs/>
          <w:color w:val="000000"/>
          <w:u w:val="single"/>
        </w:rPr>
        <w:t>(только для задатка от юридических лиц)</w:t>
      </w:r>
      <w:r>
        <w:rPr>
          <w:rFonts w:cs="Times New Roman"/>
          <w:color w:val="000000"/>
        </w:rPr>
        <w:t>;</w:t>
      </w:r>
    </w:p>
    <w:p w:rsidR="0043060A" w:rsidRPr="00985173" w:rsidRDefault="0043060A" w:rsidP="0043060A">
      <w:pPr>
        <w:pStyle w:val="21"/>
        <w:ind w:left="360" w:firstLine="0"/>
        <w:rPr>
          <w:b/>
          <w:bCs/>
          <w:sz w:val="24"/>
          <w:szCs w:val="24"/>
        </w:rPr>
      </w:pPr>
      <w:r>
        <w:rPr>
          <w:b/>
          <w:bCs/>
        </w:rPr>
        <w:t xml:space="preserve">-  </w:t>
      </w:r>
      <w:r>
        <w:rPr>
          <w:b/>
          <w:bCs/>
          <w:sz w:val="24"/>
          <w:szCs w:val="24"/>
        </w:rPr>
        <w:t>№40702810935000014048 в 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43060A" w:rsidRPr="00F54F87" w:rsidRDefault="0043060A" w:rsidP="00F54F87">
      <w:pPr>
        <w:pStyle w:val="21"/>
        <w:ind w:left="36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985173">
        <w:rPr>
          <w:b/>
          <w:bCs/>
          <w:sz w:val="24"/>
          <w:szCs w:val="24"/>
        </w:rPr>
        <w:t xml:space="preserve">40702810100050002133 в ФИЛИАЛ С-ПЕТЕРБУРГ </w:t>
      </w:r>
      <w:r>
        <w:rPr>
          <w:b/>
          <w:bCs/>
          <w:sz w:val="24"/>
          <w:szCs w:val="24"/>
        </w:rPr>
        <w:t>ПАО Банка «ФК Открытие</w:t>
      </w:r>
      <w:r w:rsidRPr="00985173">
        <w:rPr>
          <w:b/>
          <w:bCs/>
          <w:sz w:val="24"/>
          <w:szCs w:val="24"/>
        </w:rPr>
        <w:t>» (ОАО) г. САНКТ-ПЕТЕРБУРГ, к/с 30101810200000000720, БИК 044030720.</w:t>
      </w:r>
    </w:p>
    <w:p w:rsidR="0043060A" w:rsidRPr="003F5A0B" w:rsidRDefault="0043060A" w:rsidP="0043060A">
      <w:pPr>
        <w:pStyle w:val="21"/>
        <w:ind w:left="360" w:firstLine="0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 xml:space="preserve">      </w:t>
      </w:r>
      <w:r w:rsidRPr="003F5A0B">
        <w:rPr>
          <w:rFonts w:cs="Times New Roman"/>
          <w:color w:val="000000"/>
          <w:sz w:val="24"/>
          <w:szCs w:val="24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</w:t>
      </w:r>
      <w:proofErr w:type="gramStart"/>
      <w:r>
        <w:rPr>
          <w:rFonts w:cs="Times New Roman"/>
          <w:color w:val="000000"/>
          <w:shd w:val="clear" w:color="auto" w:fill="FFFFFF"/>
        </w:rPr>
        <w:t>с  формой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Объекта.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 (или единственного участника, воспользовавшегося своим правом на заключение договора купли-продажи Объекта), в течение 5 (пяти) банковских дней с даты подведения итогов аукциона. Задаток, перечисленный победителем аукциона или единственным участником аукциона, воспользовавшимся своим правом на заключение договора купли-продажи, засчитывается в сумму платежа по договору купли-продажи.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Для участия в аукционе Претендент может подать только одну заявку </w:t>
      </w:r>
      <w:proofErr w:type="gramStart"/>
      <w:r>
        <w:rPr>
          <w:rFonts w:cs="Times New Roman"/>
          <w:color w:val="000000"/>
          <w:shd w:val="clear" w:color="auto" w:fill="FFFFFF"/>
        </w:rPr>
        <w:t>на  лот</w:t>
      </w:r>
      <w:proofErr w:type="gramEnd"/>
      <w:r>
        <w:rPr>
          <w:rFonts w:cs="Times New Roman"/>
          <w:color w:val="000000"/>
          <w:shd w:val="clear" w:color="auto" w:fill="FFFFFF"/>
        </w:rPr>
        <w:t>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</w:t>
      </w:r>
      <w:proofErr w:type="gramStart"/>
      <w:r>
        <w:rPr>
          <w:rFonts w:cs="Times New Roman"/>
          <w:color w:val="000000"/>
          <w:shd w:val="clear" w:color="auto" w:fill="FFFFFF"/>
        </w:rPr>
        <w:t>в  договоре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о задатке и в настоящем сообщении.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43060A" w:rsidRPr="00F54F87" w:rsidRDefault="0043060A" w:rsidP="00F54F8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Объектах, можно с момента начала приема заявок по адресу Организатора торгов, на 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43060A" w:rsidRDefault="0043060A" w:rsidP="0043060A">
      <w:pPr>
        <w:ind w:firstLine="709"/>
        <w:jc w:val="both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 xml:space="preserve">Телефоны для справок: 8 (800)777-57-57, 8(831)419-81-84, 8(831) 419-81-83. </w:t>
      </w:r>
    </w:p>
    <w:p w:rsidR="0043060A" w:rsidRDefault="0043060A" w:rsidP="0043060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43060A" w:rsidRDefault="0043060A" w:rsidP="0043060A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результатов.</w:t>
      </w:r>
    </w:p>
    <w:p w:rsidR="0043060A" w:rsidRDefault="0043060A" w:rsidP="0043060A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ОАО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43060A" w:rsidRDefault="0043060A" w:rsidP="0043060A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43060A" w:rsidRDefault="0043060A" w:rsidP="0043060A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43060A" w:rsidRDefault="0043060A" w:rsidP="0043060A">
      <w:pPr>
        <w:jc w:val="both"/>
      </w:pPr>
      <w:r>
        <w:t xml:space="preserve">            Победителем аукциона признается участник, предложивший наибольшую цену Лота.  </w:t>
      </w:r>
    </w:p>
    <w:p w:rsidR="0043060A" w:rsidRDefault="0043060A" w:rsidP="0043060A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43060A" w:rsidRDefault="0043060A" w:rsidP="0043060A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43060A" w:rsidRDefault="0043060A" w:rsidP="0043060A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43060A" w:rsidRDefault="0043060A" w:rsidP="0043060A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Объектов по итогам электронного аукциона.</w:t>
      </w:r>
    </w:p>
    <w:p w:rsidR="0043060A" w:rsidRDefault="0043060A" w:rsidP="0043060A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43060A" w:rsidRDefault="0043060A" w:rsidP="0043060A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43060A" w:rsidRPr="00F54F87" w:rsidRDefault="0043060A" w:rsidP="00F54F8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43060A" w:rsidRDefault="00700173" w:rsidP="0043060A">
      <w:pPr>
        <w:jc w:val="both"/>
        <w:rPr>
          <w:b/>
          <w:bCs/>
        </w:rPr>
      </w:pPr>
      <w:r w:rsidRPr="00B24E87">
        <w:tab/>
      </w:r>
      <w:r w:rsidR="0043060A">
        <w:rPr>
          <w:b/>
          <w:bCs/>
        </w:rPr>
        <w:t>Аукцион признается несостоявшимся в случае, если:</w:t>
      </w:r>
    </w:p>
    <w:p w:rsidR="0043060A" w:rsidRDefault="0043060A" w:rsidP="0043060A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43060A" w:rsidRDefault="0043060A" w:rsidP="0043060A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43060A" w:rsidRDefault="0043060A" w:rsidP="0043060A">
      <w:pPr>
        <w:jc w:val="both"/>
      </w:pPr>
      <w:r>
        <w:tab/>
        <w:t>- ни один из участников не сделал предложение по начальной цене лота.</w:t>
      </w:r>
    </w:p>
    <w:p w:rsidR="00700173" w:rsidRDefault="0043060A" w:rsidP="00F54F87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700173" w:rsidRDefault="00700173" w:rsidP="00700173">
      <w:pPr>
        <w:ind w:right="-45"/>
        <w:jc w:val="both"/>
      </w:pPr>
      <w:r>
        <w:tab/>
        <w:t>Задаток возвращается участникам аукциона, за исключением победителя, в течение 5 банковских дней с даты подписания протокола об итогах аукциона. Задаток, внесенный победителем, засчитывается в оплату приобретаемого лота.</w:t>
      </w:r>
    </w:p>
    <w:p w:rsidR="00700173" w:rsidRDefault="00700173" w:rsidP="00700173">
      <w:pPr>
        <w:ind w:right="-45"/>
        <w:jc w:val="both"/>
        <w:rPr>
          <w:rStyle w:val="a3"/>
        </w:rPr>
      </w:pPr>
      <w:r>
        <w:tab/>
        <w:t>Договор купли-продажи Объектов заключается Продавцом и победителем аукциона в течение 5 (пяти) рабочих дней со дня подведения итогов аукциона, в соответствии с примерной формой, размещенной</w:t>
      </w:r>
      <w:r>
        <w:rPr>
          <w:rStyle w:val="a3"/>
          <w:color w:val="000000"/>
          <w:u w:val="none"/>
          <w:lang w:val="ru-RU"/>
        </w:rPr>
        <w:t xml:space="preserve"> на официальном Интернет-сайте Организатора торгов: </w:t>
      </w:r>
      <w:hyperlink r:id="rId12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700173" w:rsidRDefault="00700173" w:rsidP="00700173">
      <w:pPr>
        <w:ind w:right="-45"/>
        <w:jc w:val="both"/>
      </w:pPr>
      <w:r>
        <w:tab/>
        <w:t xml:space="preserve">Оплата цены приобретенных на аукционе Объектов производится победителем аукциона в </w:t>
      </w:r>
      <w:r w:rsidR="005513EB">
        <w:t xml:space="preserve">течение 5 (пяти) рабочих </w:t>
      </w:r>
      <w:proofErr w:type="gramStart"/>
      <w:r w:rsidR="005513EB">
        <w:t>дней  после</w:t>
      </w:r>
      <w:proofErr w:type="gramEnd"/>
      <w:r w:rsidR="005513EB">
        <w:t xml:space="preserve"> даты подписания договора купли-продажи путем перечисления денежных средств на расчетный счет Продавца.  </w:t>
      </w:r>
    </w:p>
    <w:p w:rsidR="00700173" w:rsidRPr="00EE5EF4" w:rsidRDefault="00700173" w:rsidP="00700173">
      <w:pPr>
        <w:jc w:val="both"/>
        <w:rPr>
          <w:b/>
        </w:rPr>
      </w:pPr>
      <w:r>
        <w:rPr>
          <w:b/>
          <w:bCs/>
        </w:rPr>
        <w:tab/>
      </w:r>
      <w:r w:rsidRPr="00EE5EF4">
        <w:rPr>
          <w:b/>
        </w:rPr>
        <w:t xml:space="preserve">В случае, если к участию в аукционе будет допущен только один участник, вследствие чего аукцион будет признан несостоявшимся, договор купли-продажи Объектов (Лота) подлежит обязательному заключению между единственным участником аукциона (Покупателем) </w:t>
      </w:r>
      <w:proofErr w:type="gramStart"/>
      <w:r w:rsidRPr="00EE5EF4">
        <w:rPr>
          <w:b/>
        </w:rPr>
        <w:t>и  Продавцом</w:t>
      </w:r>
      <w:proofErr w:type="gramEnd"/>
      <w:r w:rsidRPr="00EE5EF4">
        <w:rPr>
          <w:b/>
        </w:rPr>
        <w:t xml:space="preserve"> по начальной цене.  В случае уклонения единственного участника аукциона (Покупателя) от заключения договора купли-продажи Объектов (Лота) в течение более, чем 10 (Десяти) дней, задаток ему </w:t>
      </w:r>
      <w:proofErr w:type="gramStart"/>
      <w:r w:rsidRPr="00EE5EF4">
        <w:rPr>
          <w:b/>
        </w:rPr>
        <w:t>не возвращается</w:t>
      </w:r>
      <w:proofErr w:type="gramEnd"/>
      <w:r w:rsidRPr="00EE5EF4">
        <w:rPr>
          <w:b/>
        </w:rPr>
        <w:t xml:space="preserve"> и Продавец вправе по своему усмотрению отказаться от заключения договора купли-продажи, либо обратиться в суд с требованием о понуждении к заключению договора.</w:t>
      </w:r>
    </w:p>
    <w:p w:rsidR="00700173" w:rsidRPr="00DF6FD4" w:rsidRDefault="00700173" w:rsidP="00700173">
      <w:pPr>
        <w:jc w:val="both"/>
        <w:rPr>
          <w:b/>
          <w:shd w:val="clear" w:color="auto" w:fill="FFFFFF"/>
        </w:rPr>
      </w:pPr>
      <w:r>
        <w:t xml:space="preserve">           </w:t>
      </w:r>
      <w:r w:rsidRPr="00DF6FD4">
        <w:rPr>
          <w:b/>
        </w:rPr>
        <w:t xml:space="preserve">При уклонении/отказе победителя аукциона от заключения договора купли-продажи Объектов (Лота) в течение 5 (пяти) рабочих дней с момента подведения итогов аукциона, задаток ему </w:t>
      </w:r>
      <w:proofErr w:type="gramStart"/>
      <w:r w:rsidRPr="00DF6FD4">
        <w:rPr>
          <w:b/>
        </w:rPr>
        <w:t>не возвращается</w:t>
      </w:r>
      <w:proofErr w:type="gramEnd"/>
      <w:r w:rsidRPr="00DF6FD4">
        <w:rPr>
          <w:b/>
        </w:rPr>
        <w:t xml:space="preserve"> и победитель аукциона утрачивает право на заключение договора. В этом </w:t>
      </w:r>
      <w:proofErr w:type="gramStart"/>
      <w:r w:rsidRPr="00DF6FD4">
        <w:rPr>
          <w:b/>
        </w:rPr>
        <w:t>случае  Продавец</w:t>
      </w:r>
      <w:proofErr w:type="gramEnd"/>
      <w:r w:rsidRPr="00DF6FD4">
        <w:rPr>
          <w:b/>
        </w:rPr>
        <w:t xml:space="preserve"> обязуется заключить договор купли-продажи Объектов с лицом, предложившим следующую по выгодности цену (сделавший предпоследнее предложение по цене), а такое лицо обязуется заключить договор купли-продажи Объектов с Продавцом. Договор купли-продажи Объектов с лицом, предложившим следующую по выгодности цену, заключается сторонами в течение 5 (пяти) рабочих дней с даты получения таким лицом уведомления об отказе победителя аукциона от заключения договора купли-продажи Объектов.  </w:t>
      </w:r>
    </w:p>
    <w:p w:rsidR="00700173" w:rsidRPr="00F54F87" w:rsidRDefault="00700173" w:rsidP="00F54F87">
      <w:pPr>
        <w:jc w:val="both"/>
        <w:rPr>
          <w:b/>
        </w:rPr>
      </w:pPr>
      <w:r>
        <w:rPr>
          <w:b/>
        </w:rPr>
        <w:t xml:space="preserve">          </w:t>
      </w:r>
      <w:r w:rsidRPr="00DF6FD4">
        <w:rPr>
          <w:b/>
        </w:rPr>
        <w:t xml:space="preserve">В случае отказа победителя торгов </w:t>
      </w:r>
      <w:r w:rsidRPr="00DF6FD4">
        <w:rPr>
          <w:b/>
          <w:color w:val="000000"/>
        </w:rPr>
        <w:t xml:space="preserve">либо лица, сделавшего предпоследнее предложение по цене, </w:t>
      </w:r>
      <w:r w:rsidRPr="00DF6FD4">
        <w:rPr>
          <w:b/>
        </w:rPr>
        <w:t>либо единственного участника аукциона от подписания протокола о результатах торгов или заключения договора купли-продажи, внесенный им задаток не возвращается</w:t>
      </w:r>
      <w:r w:rsidR="00F54F87">
        <w:rPr>
          <w:b/>
        </w:rPr>
        <w:t>.</w:t>
      </w:r>
    </w:p>
    <w:sectPr w:rsidR="00700173" w:rsidRPr="00F54F8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2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E87"/>
    <w:rsid w:val="00035835"/>
    <w:rsid w:val="00042315"/>
    <w:rsid w:val="000525A3"/>
    <w:rsid w:val="000B1641"/>
    <w:rsid w:val="000B2577"/>
    <w:rsid w:val="00121402"/>
    <w:rsid w:val="001E1405"/>
    <w:rsid w:val="00217C4A"/>
    <w:rsid w:val="00242227"/>
    <w:rsid w:val="00260A79"/>
    <w:rsid w:val="002616E8"/>
    <w:rsid w:val="00266B1D"/>
    <w:rsid w:val="00266D50"/>
    <w:rsid w:val="002801B7"/>
    <w:rsid w:val="00283419"/>
    <w:rsid w:val="00322512"/>
    <w:rsid w:val="003636DE"/>
    <w:rsid w:val="0038415C"/>
    <w:rsid w:val="003D2C0B"/>
    <w:rsid w:val="003F45AB"/>
    <w:rsid w:val="00405CAC"/>
    <w:rsid w:val="00426D8F"/>
    <w:rsid w:val="0043060A"/>
    <w:rsid w:val="004A68F2"/>
    <w:rsid w:val="004E0B2B"/>
    <w:rsid w:val="004E421C"/>
    <w:rsid w:val="00524001"/>
    <w:rsid w:val="005513EB"/>
    <w:rsid w:val="00583234"/>
    <w:rsid w:val="005907C9"/>
    <w:rsid w:val="005B6904"/>
    <w:rsid w:val="005E143D"/>
    <w:rsid w:val="006476E9"/>
    <w:rsid w:val="00655B57"/>
    <w:rsid w:val="00671C7E"/>
    <w:rsid w:val="00685D10"/>
    <w:rsid w:val="00700173"/>
    <w:rsid w:val="007131BE"/>
    <w:rsid w:val="00717140"/>
    <w:rsid w:val="00717F19"/>
    <w:rsid w:val="007563B0"/>
    <w:rsid w:val="00760DAA"/>
    <w:rsid w:val="007C7C0B"/>
    <w:rsid w:val="00803345"/>
    <w:rsid w:val="00812E99"/>
    <w:rsid w:val="0085225E"/>
    <w:rsid w:val="00856168"/>
    <w:rsid w:val="00891905"/>
    <w:rsid w:val="008F14EB"/>
    <w:rsid w:val="00922C70"/>
    <w:rsid w:val="00974E58"/>
    <w:rsid w:val="009B034E"/>
    <w:rsid w:val="009D5873"/>
    <w:rsid w:val="009E028C"/>
    <w:rsid w:val="009E6F34"/>
    <w:rsid w:val="00A41B59"/>
    <w:rsid w:val="00A766FD"/>
    <w:rsid w:val="00AC3D01"/>
    <w:rsid w:val="00B06346"/>
    <w:rsid w:val="00B24E87"/>
    <w:rsid w:val="00B35AEA"/>
    <w:rsid w:val="00B5112A"/>
    <w:rsid w:val="00B56598"/>
    <w:rsid w:val="00B725B6"/>
    <w:rsid w:val="00B7396F"/>
    <w:rsid w:val="00B8539A"/>
    <w:rsid w:val="00B86AE2"/>
    <w:rsid w:val="00BC4A96"/>
    <w:rsid w:val="00BD53FA"/>
    <w:rsid w:val="00C40503"/>
    <w:rsid w:val="00C45B4D"/>
    <w:rsid w:val="00C5227A"/>
    <w:rsid w:val="00C8650E"/>
    <w:rsid w:val="00C928F8"/>
    <w:rsid w:val="00D0500F"/>
    <w:rsid w:val="00D13C7E"/>
    <w:rsid w:val="00D35220"/>
    <w:rsid w:val="00DB52DB"/>
    <w:rsid w:val="00DD7044"/>
    <w:rsid w:val="00E0663E"/>
    <w:rsid w:val="00E316B2"/>
    <w:rsid w:val="00E64121"/>
    <w:rsid w:val="00E703F9"/>
    <w:rsid w:val="00E7164B"/>
    <w:rsid w:val="00E72195"/>
    <w:rsid w:val="00F0227C"/>
    <w:rsid w:val="00F102D8"/>
    <w:rsid w:val="00F35DBE"/>
    <w:rsid w:val="00F3674B"/>
    <w:rsid w:val="00F54F87"/>
    <w:rsid w:val="00F7176C"/>
    <w:rsid w:val="00F92DC8"/>
    <w:rsid w:val="00F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2BB328F-C041-44EC-AB85-FAAA62A5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F3674B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Links>
    <vt:vector size="48" baseType="variant">
      <vt:variant>
        <vt:i4>720980</vt:i4>
      </vt:variant>
      <vt:variant>
        <vt:i4>21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Павел Жирунов</cp:lastModifiedBy>
  <cp:revision>2</cp:revision>
  <cp:lastPrinted>2014-09-12T09:31:00Z</cp:lastPrinted>
  <dcterms:created xsi:type="dcterms:W3CDTF">2015-06-08T06:40:00Z</dcterms:created>
  <dcterms:modified xsi:type="dcterms:W3CDTF">2015-06-08T06:40:00Z</dcterms:modified>
</cp:coreProperties>
</file>