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Электронный аукцион по продаже 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квартиры, являющейся  собственностью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ОАО «Сбербанк России»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6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46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lot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online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 в лице Юго-Западного  филиала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осуществляется  с 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г. по 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до 17:00 по адресу                    </w:t>
      </w:r>
      <w:hyperlink r:id="rId6" w:history="1"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www.lot-online.ru</w:t>
        </w:r>
      </w:hyperlink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 участников  электронного аукциона 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10:00.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стартовой цены («английский аукцион»).</w:t>
      </w:r>
    </w:p>
    <w:p w:rsidR="00EF5E49" w:rsidRPr="00EF5E49" w:rsidRDefault="00EF5E49" w:rsidP="00EF5E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23" w:rsidRPr="00CE4D23" w:rsidRDefault="00EF5E49" w:rsidP="00CE4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продажи: 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Квартира, назначение: жилое. Этаж: 18, мансарда № 19. расположенная по адресу: </w:t>
      </w:r>
      <w:proofErr w:type="gramStart"/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Краснодарский край, г. Новороссийск, ул. Вербовая, дом № 11 а, кв. 131</w:t>
      </w:r>
      <w:proofErr w:type="gramEnd"/>
    </w:p>
    <w:p w:rsidR="00207C68" w:rsidRPr="008D3FCF" w:rsidRDefault="00CE4D23" w:rsidP="00CE4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 (условный) номер:  23:47:0309010::455</w:t>
      </w:r>
      <w:r w:rsidR="000C415F" w:rsidRPr="000C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2A5C" w:rsidRDefault="000C415F" w:rsidP="00CE4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квартиру подтверждается Свидетельством о государственной регистрации права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25.07.2012 г. серия 23-АК N 848955, выданным Управлением Федеральной службы государственной регистрации, кадастра и картографии по Краснодарскому краю.  </w:t>
      </w:r>
    </w:p>
    <w:p w:rsidR="00EF5E49" w:rsidRPr="00EF5E49" w:rsidRDefault="00EF5E49" w:rsidP="00C82A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обременений: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зарегистрировано.</w:t>
      </w:r>
    </w:p>
    <w:p w:rsidR="00EF5E49" w:rsidRPr="00EF5E49" w:rsidRDefault="00EF5E49" w:rsidP="00EF5E49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площадь: 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260,2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 </w:t>
      </w:r>
    </w:p>
    <w:p w:rsidR="00EF5E49" w:rsidRPr="00EF5E49" w:rsidRDefault="00EF5E49" w:rsidP="009E26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Характеристика:</w:t>
      </w:r>
      <w:r w:rsidRPr="00EF5E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Год постройки – 2011г., строение имеет монолитный железобетонный каркас, стены кирпичные, без отделки. </w:t>
      </w:r>
      <w:r w:rsidR="00CE4D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Двухуровневая квартира, имеется мансарда с выходом на крышу.</w:t>
      </w:r>
    </w:p>
    <w:p w:rsidR="00EF5E49" w:rsidRPr="00EF5E49" w:rsidRDefault="00EF5E49" w:rsidP="00EF5E49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Объекта: </w:t>
      </w:r>
      <w:r w:rsidR="00446F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6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59C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(</w:t>
      </w:r>
      <w:r w:rsidR="009465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44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миллионов </w:t>
      </w:r>
      <w:r w:rsidR="009465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</w:t>
      </w:r>
      <w:r w:rsidR="009E2688" w:rsidRPr="009E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НДС не облагается согласно </w:t>
      </w:r>
      <w:proofErr w:type="spell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. 22 п. 3 ст. 149 Налогового кодекса Российской Федерации.</w:t>
      </w:r>
    </w:p>
    <w:p w:rsidR="00EF5E49" w:rsidRPr="00EF5E49" w:rsidRDefault="00EF5E49" w:rsidP="00EF5E49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задатка:  </w:t>
      </w:r>
      <w:r w:rsidR="0094659C">
        <w:rPr>
          <w:rFonts w:ascii="Times New Roman" w:eastAsia="Times New Roman" w:hAnsi="Times New Roman" w:cs="Times New Roman"/>
          <w:sz w:val="24"/>
          <w:szCs w:val="24"/>
          <w:lang w:eastAsia="ru-RU"/>
        </w:rPr>
        <w:t>500 000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46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тысяч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8D3FCF" w:rsidRPr="008D3F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E49" w:rsidRPr="00EF5E49" w:rsidRDefault="00EF5E49" w:rsidP="00EF5E49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повышение: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59C">
        <w:rPr>
          <w:rFonts w:ascii="Times New Roman" w:eastAsia="Times New Roman" w:hAnsi="Times New Roman" w:cs="Times New Roman"/>
          <w:sz w:val="24"/>
          <w:szCs w:val="24"/>
          <w:lang w:eastAsia="ru-RU"/>
        </w:rPr>
        <w:t>30 000 (тридцать</w:t>
      </w:r>
      <w:r w:rsid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EF5E49" w:rsidRPr="00EF5E49" w:rsidRDefault="00EF5E49" w:rsidP="00EF5E49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участия в аукционе, проводимом  в электронной форме на электронной торговой площадке ОАО «Российский аукционный дом» в сети Интерне</w:t>
      </w:r>
      <w:r w:rsidR="00207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по адресу www.lot-online.ru, </w:t>
      </w: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определяется Правилами проведения аукциона в электронной форме, </w:t>
      </w:r>
      <w:r w:rsidR="00207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утвержденными </w:t>
      </w: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Организатором торгов,  размещенными  на сайте </w:t>
      </w:r>
      <w:bookmarkStart w:id="0" w:name="_GoBack"/>
      <w:bookmarkEnd w:id="0"/>
      <w:r w:rsidR="00025659">
        <w:fldChar w:fldCharType="begin"/>
      </w:r>
      <w:r w:rsidR="00025659">
        <w:instrText xml:space="preserve"> </w:instrText>
      </w:r>
      <w:r w:rsidR="00025659">
        <w:instrText xml:space="preserve">HYPERLINK "http://www.lot-online.ru" </w:instrText>
      </w:r>
      <w:r w:rsidR="00025659">
        <w:fldChar w:fldCharType="separate"/>
      </w:r>
      <w:r w:rsidRPr="00EF5E49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www.lot-online.ru</w:t>
      </w:r>
      <w:r w:rsidR="00025659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Правила).</w:t>
      </w: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 </w:t>
      </w:r>
      <w:hyperlink r:id="rId7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Регламент).</w:t>
      </w:r>
      <w:proofErr w:type="gramEnd"/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 расчетный  счет Организатора торгов установленной суммы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 Пользователем электронной торговой площадки.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 представляет заявку на участие в электронном аукционе Организатору торгов.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EF5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EF5E49" w:rsidRPr="00EF5E49" w:rsidRDefault="00EF5E49" w:rsidP="00EF5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являются крупной сделкой;</w:t>
      </w:r>
    </w:p>
    <w:p w:rsidR="00EF5E49" w:rsidRPr="00EF5E49" w:rsidRDefault="00EF5E49" w:rsidP="00EF5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Свидетельство о внесении физического лица  в Единый государственный реестр индивидуальных предпринимателей.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-Свидетельство о постановке на налоговый учет.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форме,  размещенной на сайте www.lot-online.ru.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документов) направлены от имени соответственно Претендента, Участника торгов, Организатора торгов  и отправитель несет ответственность за подлинность и достоверность таких документов и сведений.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торгов:</w:t>
      </w:r>
    </w:p>
    <w:p w:rsidR="00C533D2" w:rsidRPr="00C533D2" w:rsidRDefault="00C533D2" w:rsidP="00C533D2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40702810855230001547 в Северо-Западном банке Сбербанка России (ОАО) г. Санкт-Петербург, </w:t>
      </w:r>
      <w:proofErr w:type="gramStart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 30101810500000000653, БИК 044030653 (для юридических лиц);</w:t>
      </w:r>
    </w:p>
    <w:p w:rsidR="00C533D2" w:rsidRPr="00C533D2" w:rsidRDefault="00C533D2" w:rsidP="00C533D2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40702810935000014048 в ПАО «Банк Санкт-Петербург», </w:t>
      </w:r>
      <w:proofErr w:type="gramStart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 30101810900000000790, БИК 044030790;</w:t>
      </w:r>
    </w:p>
    <w:p w:rsidR="00C533D2" w:rsidRDefault="00C533D2" w:rsidP="00C533D2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40702810100050002133 в Филиале С-ПЕТЕРБУРГ ПАО Банка «ФК Открытие» г. САНКТ-ПЕТЕРБУРГ, </w:t>
      </w:r>
      <w:proofErr w:type="gramStart"/>
      <w:r w:rsidRPr="00C5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C5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30101810200000000720, БИК 044030720.</w:t>
      </w:r>
    </w:p>
    <w:p w:rsidR="00EF5E49" w:rsidRPr="00EF5E49" w:rsidRDefault="00EF5E49" w:rsidP="00EF5E4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E49" w:rsidRPr="00EF5E49" w:rsidRDefault="00EF5E49" w:rsidP="00EF5E4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графе «Получатель», необходимо указать: ОАО «Российский аукционный дом», а в графе «Назначение платежа» должна содержаться ссылка</w:t>
      </w:r>
      <w:r w:rsidR="00F2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79B" w:rsidRPr="00F23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проведения аукциона, наименование объекта продажи и код лота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рабочих дней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 Задаток, перечисленный победителем торгов, засчитывается в сумму платежа по договору купли-продажи.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Фактом внесения денежных сре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сообщении  о проведении аукциона.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 отказывает Претенденту в допуске  к участию если: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торгах  не соответствует требованиям, установленным Регламентом;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Претендентом документы не соответствуют установленным к ним требованиям  или сведения, содержащиеся в них, недостоверны;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поступление задатка на один  из  счетов,  указанных в сообщении о проведении торгов, не подтверждено  на момент определения Участников.   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Победителем электронного аукциона   признается  Участник, предложивший наиболее высокую цену.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к   участию в торгах  допущен только один  Претендент;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 один из Участников торгов не сделал предложения по начальной цене имущества.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торгов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заключается между собственником и победителем электронного аукциона в течение 5 (пяти) рабочих дней </w:t>
      </w:r>
      <w:proofErr w:type="gramStart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проведения</w:t>
      </w:r>
      <w:proofErr w:type="gramEnd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аукциона в соответствии с формой, размещенной на сайте </w:t>
      </w:r>
      <w:hyperlink r:id="rId11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Оплата цены продажи приобретенного Объекта производится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победителем электронного аукциона за вычетом суммы задатка </w:t>
      </w:r>
      <w:r w:rsidR="0044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5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4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ти)</w:t>
      </w:r>
      <w:r w:rsidR="0044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 </w:t>
      </w:r>
      <w:proofErr w:type="gramStart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заключения</w:t>
      </w:r>
      <w:proofErr w:type="gramEnd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договора купли-продажи.</w:t>
      </w: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 продажи объекта в течение 10 (десяти) рабочих дней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признания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несостоявшимся. Договор купли-продажи подлежит заключению с единственным участником по форме, размещенной на сайте </w:t>
      </w:r>
      <w:hyperlink r:id="rId12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E49" w:rsidRPr="00EF5E49" w:rsidRDefault="00EF5E49" w:rsidP="00EF5E49">
      <w:pPr>
        <w:numPr>
          <w:ilvl w:val="12"/>
          <w:numId w:val="0"/>
        </w:num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электронного аукциона от подписания протокола об итогах электронного аукциона, от заключения в установленный срок договора купли-продажи или оплаты цены продажи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задаток ему не возвращается, и он утрачивает право на заключение указанного договора. </w:t>
      </w:r>
    </w:p>
    <w:p w:rsidR="0034544E" w:rsidRDefault="0034544E"/>
    <w:sectPr w:rsidR="0034544E" w:rsidSect="00207C68">
      <w:pgSz w:w="11906" w:h="16838"/>
      <w:pgMar w:top="851" w:right="566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E2"/>
    <w:rsid w:val="00025659"/>
    <w:rsid w:val="000C415F"/>
    <w:rsid w:val="00207C68"/>
    <w:rsid w:val="002A5D2D"/>
    <w:rsid w:val="0034544E"/>
    <w:rsid w:val="00446F8C"/>
    <w:rsid w:val="004B22A9"/>
    <w:rsid w:val="008D3FCF"/>
    <w:rsid w:val="0094659C"/>
    <w:rsid w:val="009E2688"/>
    <w:rsid w:val="00BB7258"/>
    <w:rsid w:val="00C533D2"/>
    <w:rsid w:val="00C82A5C"/>
    <w:rsid w:val="00CE4D23"/>
    <w:rsid w:val="00EF5E49"/>
    <w:rsid w:val="00F045E2"/>
    <w:rsid w:val="00F2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F5E49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rsid w:val="004B2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F5E49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rsid w:val="004B2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Теняков</dc:creator>
  <cp:lastModifiedBy>User</cp:lastModifiedBy>
  <cp:revision>11</cp:revision>
  <dcterms:created xsi:type="dcterms:W3CDTF">2013-07-09T14:39:00Z</dcterms:created>
  <dcterms:modified xsi:type="dcterms:W3CDTF">2015-06-26T13:22:00Z</dcterms:modified>
</cp:coreProperties>
</file>