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продаже единым лотом прав (требований) по договорам, заключенным между ОАО «Сбербанк России» и ООО «ЛКМ-Маркетинг» </w:t>
      </w: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аукциона -</w:t>
      </w:r>
      <w:r w:rsidR="000415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415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 августа</w:t>
      </w:r>
      <w:r w:rsidR="00041510"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D3EA2" w:rsidRDefault="008D3EA2" w:rsidP="008D3E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-  электронная торговая площадка ОАО «Российский аукционный дом» по адресу </w:t>
      </w:r>
      <w:hyperlink r:id="rId6" w:history="1"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lot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-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online</w:t>
        </w:r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b/>
            <w:bCs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041510" w:rsidRPr="008A7610" w:rsidRDefault="00041510" w:rsidP="00041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.2015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 до 17:00.</w:t>
      </w:r>
    </w:p>
    <w:p w:rsidR="00041510" w:rsidRPr="000D343B" w:rsidRDefault="00041510" w:rsidP="00041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.2015.</w:t>
      </w:r>
    </w:p>
    <w:p w:rsidR="00041510" w:rsidRPr="008A7610" w:rsidRDefault="00041510" w:rsidP="000415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0D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.2015.</w:t>
      </w:r>
    </w:p>
    <w:p w:rsidR="008D3EA2" w:rsidRDefault="008D3EA2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EA2" w:rsidRDefault="008D3EA2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Предметом торгов являются права (требования) по кредитным договорам и договорам, </w:t>
      </w:r>
      <w:r w:rsidRPr="008D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заключенным в обеспечение исполнения обязательств</w:t>
      </w:r>
    </w:p>
    <w:p w:rsidR="002675D6" w:rsidRPr="002675D6" w:rsidRDefault="00F877BF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долга </w:t>
      </w:r>
      <w:r w:rsid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675D6"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105 441 747 рублей 76 копеек</w:t>
      </w:r>
    </w:p>
    <w:p w:rsidR="002675D6" w:rsidRPr="002675D6" w:rsidRDefault="002675D6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Минимальная цена продажа прав (требований)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</w:t>
      </w:r>
      <w:r w:rsidR="00041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F877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877BF" w:rsidRPr="00F8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000 000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8D3EA2" w:rsidRDefault="008D3EA2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75D6" w:rsidRPr="002675D6" w:rsidRDefault="002675D6" w:rsidP="00267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ОАО «Сбербанка России» к должнику обеспечены залогом</w:t>
      </w:r>
      <w:r w:rsidR="0015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недвижимого имущества рыночной стоимость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7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42,5 млн рублей</w:t>
      </w:r>
      <w:r w:rsidRPr="00267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поручительствами, заключенными с физическими лицами</w:t>
      </w:r>
      <w:r w:rsidR="0015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2DE7" w:rsidRPr="002675D6" w:rsidRDefault="00FC2DE7" w:rsidP="00FC2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DE7" w:rsidRPr="0055208E" w:rsidRDefault="00FC2DE7" w:rsidP="005520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здание конторы</w:t>
      </w:r>
      <w:r w:rsidRPr="0055208E">
        <w:rPr>
          <w:rFonts w:ascii="Times New Roman" w:hAnsi="Times New Roman" w:cs="Times New Roman"/>
          <w:sz w:val="28"/>
          <w:szCs w:val="28"/>
        </w:rPr>
        <w:t xml:space="preserve">, общей площадью 446,5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 xml:space="preserve">., расположенное по адресу: Архангельская область, г. Архангельск, округ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Октябрьский</w:t>
      </w:r>
      <w:proofErr w:type="gramStart"/>
      <w:r w:rsidRPr="0055208E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55208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. Окружное, д.7, условный номер: 29-29-1/056/2006-199,</w:t>
      </w:r>
    </w:p>
    <w:p w:rsid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55208E">
        <w:rPr>
          <w:rFonts w:ascii="Times New Roman" w:hAnsi="Times New Roman" w:cs="Times New Roman"/>
          <w:sz w:val="28"/>
          <w:szCs w:val="28"/>
        </w:rPr>
        <w:t xml:space="preserve">, </w:t>
      </w:r>
      <w:r w:rsidR="0055208E">
        <w:rPr>
          <w:rFonts w:ascii="Times New Roman" w:hAnsi="Times New Roman" w:cs="Times New Roman"/>
          <w:sz w:val="28"/>
          <w:szCs w:val="28"/>
        </w:rPr>
        <w:t>расположенный под зданием</w:t>
      </w:r>
      <w:r w:rsidR="00F877BF">
        <w:rPr>
          <w:rFonts w:ascii="Times New Roman" w:hAnsi="Times New Roman" w:cs="Times New Roman"/>
          <w:sz w:val="28"/>
          <w:szCs w:val="28"/>
        </w:rPr>
        <w:t xml:space="preserve">, 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общей площадью 6620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E7" w:rsidRPr="0055208E" w:rsidRDefault="0055208E" w:rsidP="00552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2)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b/>
          <w:sz w:val="28"/>
          <w:szCs w:val="28"/>
        </w:rPr>
        <w:t>магазин хозяйственных товаров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, общей площадью 174,6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E7" w:rsidRPr="0055208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 xml:space="preserve"> муниципальный район, МО «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»,</w:t>
      </w:r>
      <w:r w:rsidR="00151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DE7" w:rsidRPr="0055208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C2DE7" w:rsidRPr="0055208E">
        <w:rPr>
          <w:rFonts w:ascii="Times New Roman" w:hAnsi="Times New Roman" w:cs="Times New Roman"/>
          <w:sz w:val="28"/>
          <w:szCs w:val="28"/>
        </w:rPr>
        <w:t>. Березник, ул. Павлина Виноградова, д.58,</w:t>
      </w: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 xml:space="preserve"> земельный участок</w:t>
      </w:r>
      <w:r w:rsidRPr="0055208E">
        <w:rPr>
          <w:rFonts w:ascii="Times New Roman" w:hAnsi="Times New Roman" w:cs="Times New Roman"/>
          <w:sz w:val="28"/>
          <w:szCs w:val="28"/>
        </w:rPr>
        <w:t xml:space="preserve">, </w:t>
      </w:r>
      <w:r w:rsidR="00151379" w:rsidRPr="0055208E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151379">
        <w:rPr>
          <w:rFonts w:ascii="Times New Roman" w:hAnsi="Times New Roman" w:cs="Times New Roman"/>
          <w:sz w:val="28"/>
          <w:szCs w:val="28"/>
        </w:rPr>
        <w:t xml:space="preserve">под зданием, </w:t>
      </w:r>
      <w:r w:rsidR="00151379"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общей площадью 1800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4175" cy="213931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E7" w:rsidRPr="0055208E" w:rsidRDefault="00FC2DE7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3)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151379">
        <w:rPr>
          <w:rFonts w:ascii="Times New Roman" w:hAnsi="Times New Roman" w:cs="Times New Roman"/>
          <w:b/>
          <w:sz w:val="28"/>
          <w:szCs w:val="28"/>
        </w:rPr>
        <w:t>нежилое помещение</w:t>
      </w:r>
      <w:r w:rsidRPr="0055208E">
        <w:rPr>
          <w:rFonts w:ascii="Times New Roman" w:hAnsi="Times New Roman" w:cs="Times New Roman"/>
          <w:sz w:val="28"/>
          <w:szCs w:val="28"/>
        </w:rPr>
        <w:t xml:space="preserve">, общей площадью 119,3 </w:t>
      </w:r>
      <w:proofErr w:type="spellStart"/>
      <w:r w:rsidRP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, расположенное по адресу: Архангельская область, г. Архангельск, округ Октябрьский,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ул. Вологодская, д.10,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C" w:rsidRDefault="00FC2DE7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08E">
        <w:rPr>
          <w:rFonts w:ascii="Times New Roman" w:hAnsi="Times New Roman" w:cs="Times New Roman"/>
          <w:b/>
          <w:sz w:val="28"/>
          <w:szCs w:val="28"/>
        </w:rPr>
        <w:t>4)</w:t>
      </w:r>
      <w:r w:rsidRP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151379">
        <w:rPr>
          <w:rFonts w:ascii="Times New Roman" w:hAnsi="Times New Roman" w:cs="Times New Roman"/>
          <w:b/>
          <w:sz w:val="28"/>
          <w:szCs w:val="28"/>
        </w:rPr>
        <w:t>нежилое помещение магазина</w:t>
      </w:r>
      <w:r w:rsidRPr="0055208E">
        <w:rPr>
          <w:rFonts w:ascii="Times New Roman" w:hAnsi="Times New Roman" w:cs="Times New Roman"/>
          <w:sz w:val="28"/>
          <w:szCs w:val="28"/>
        </w:rPr>
        <w:t xml:space="preserve"> «Канцтовары», общей площадью 72,9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8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08E">
        <w:rPr>
          <w:rFonts w:ascii="Times New Roman" w:hAnsi="Times New Roman" w:cs="Times New Roman"/>
          <w:sz w:val="28"/>
          <w:szCs w:val="28"/>
        </w:rPr>
        <w:t>.</w:t>
      </w:r>
      <w:r w:rsidRPr="0055208E">
        <w:rPr>
          <w:rFonts w:ascii="Times New Roman" w:hAnsi="Times New Roman" w:cs="Times New Roman"/>
          <w:sz w:val="28"/>
          <w:szCs w:val="28"/>
        </w:rPr>
        <w:t>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расположенное по адресу: Архангельская область,</w:t>
      </w:r>
      <w:r w:rsidR="0055208E"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>г. Архангельск, округ Октябрьский, ул. Гагарина, д.11</w:t>
      </w:r>
      <w:r w:rsidR="00552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08E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885" cy="213931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6E8" w:rsidRDefault="001B06E8" w:rsidP="00552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08E" w:rsidRDefault="0055208E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E8">
        <w:rPr>
          <w:rFonts w:ascii="Times New Roman" w:hAnsi="Times New Roman" w:cs="Times New Roman"/>
          <w:b/>
          <w:sz w:val="28"/>
          <w:szCs w:val="28"/>
        </w:rPr>
        <w:t>Наиболее эффективным использованием</w:t>
      </w:r>
      <w:r w:rsidRPr="0055208E">
        <w:rPr>
          <w:rFonts w:ascii="Times New Roman" w:hAnsi="Times New Roman" w:cs="Times New Roman"/>
          <w:sz w:val="28"/>
          <w:szCs w:val="28"/>
        </w:rPr>
        <w:t xml:space="preserve"> объекта недвижимости № 1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5208E">
        <w:rPr>
          <w:rFonts w:ascii="Times New Roman" w:hAnsi="Times New Roman" w:cs="Times New Roman"/>
          <w:sz w:val="28"/>
          <w:szCs w:val="28"/>
        </w:rPr>
        <w:t>фисно</w:t>
      </w:r>
      <w:proofErr w:type="spellEnd"/>
      <w:r w:rsidRPr="0055208E">
        <w:rPr>
          <w:rFonts w:ascii="Times New Roman" w:hAnsi="Times New Roman" w:cs="Times New Roman"/>
          <w:sz w:val="28"/>
          <w:szCs w:val="28"/>
        </w:rPr>
        <w:t>-торговое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08E">
        <w:rPr>
          <w:rFonts w:ascii="Times New Roman" w:hAnsi="Times New Roman" w:cs="Times New Roman"/>
          <w:sz w:val="28"/>
          <w:szCs w:val="28"/>
        </w:rPr>
        <w:t xml:space="preserve">сопутствующее производственно-складской деятельности, </w:t>
      </w:r>
      <w:r w:rsidR="00F8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Pr="0055208E">
        <w:rPr>
          <w:rFonts w:ascii="Times New Roman" w:hAnsi="Times New Roman" w:cs="Times New Roman"/>
          <w:sz w:val="28"/>
          <w:szCs w:val="28"/>
        </w:rPr>
        <w:t xml:space="preserve">№№ </w:t>
      </w:r>
      <w:r w:rsidR="002675D6">
        <w:rPr>
          <w:rFonts w:ascii="Times New Roman" w:hAnsi="Times New Roman" w:cs="Times New Roman"/>
          <w:sz w:val="28"/>
          <w:szCs w:val="28"/>
        </w:rPr>
        <w:t xml:space="preserve">2, </w:t>
      </w:r>
      <w:r w:rsidRPr="0055208E">
        <w:rPr>
          <w:rFonts w:ascii="Times New Roman" w:hAnsi="Times New Roman" w:cs="Times New Roman"/>
          <w:sz w:val="28"/>
          <w:szCs w:val="28"/>
        </w:rPr>
        <w:t>3, 4 - торговое.</w:t>
      </w:r>
    </w:p>
    <w:p w:rsidR="002675D6" w:rsidRDefault="002675D6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D6" w:rsidRDefault="002675D6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D6">
        <w:rPr>
          <w:rFonts w:ascii="Times New Roman" w:hAnsi="Times New Roman" w:cs="Times New Roman"/>
          <w:sz w:val="28"/>
          <w:szCs w:val="28"/>
        </w:rPr>
        <w:t>Объекты недвижимости №№3,4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75D6">
        <w:rPr>
          <w:rFonts w:ascii="Times New Roman" w:hAnsi="Times New Roman" w:cs="Times New Roman"/>
          <w:sz w:val="28"/>
          <w:szCs w:val="28"/>
        </w:rPr>
        <w:t xml:space="preserve"> в центральной части города</w:t>
      </w: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Pr="00215A3C" w:rsidRDefault="00215A3C" w:rsidP="00215A3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 xml:space="preserve">ОАО «Сбербанк России» в Третейском суде при Автономной некоммерческой организации «Независимая арбитражная палата» возбуждено третейское дело  о взыскании задолженности по Кредитному договору 1, Кредитному договору 2, Кредитному договору 3 с ООО «ЛКМ-Маркетинг», ООО «Невские краски», </w:t>
      </w:r>
      <w:proofErr w:type="spellStart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Чемерис</w:t>
      </w:r>
      <w:proofErr w:type="spellEnd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 xml:space="preserve"> Д.В., Михеева А.Ю. и об обращении взыскания на предмет залога по договорам ипотеки, заключенным с ООО ОРФ «</w:t>
      </w:r>
      <w:proofErr w:type="spellStart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Хозторг</w:t>
      </w:r>
      <w:proofErr w:type="spellEnd"/>
      <w:r w:rsidRPr="00215A3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8D3EA2" w:rsidRDefault="00215A3C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ab/>
      </w:r>
    </w:p>
    <w:p w:rsidR="008D3EA2" w:rsidRDefault="008D3EA2" w:rsidP="0055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3C" w:rsidRDefault="00F877BF" w:rsidP="008D3E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5A3C" w:rsidRPr="00215A3C">
        <w:rPr>
          <w:rFonts w:ascii="Times New Roman" w:hAnsi="Times New Roman" w:cs="Times New Roman"/>
          <w:sz w:val="28"/>
          <w:szCs w:val="28"/>
        </w:rPr>
        <w:t>довлетворение требований кредитора (залогодержателя) может быть осуществлено</w:t>
      </w:r>
      <w:r w:rsidR="00215A3C">
        <w:rPr>
          <w:rFonts w:ascii="Times New Roman" w:hAnsi="Times New Roman" w:cs="Times New Roman"/>
          <w:sz w:val="28"/>
          <w:szCs w:val="28"/>
        </w:rPr>
        <w:t>:</w:t>
      </w:r>
    </w:p>
    <w:p w:rsidR="008D3EA2" w:rsidRDefault="00215A3C" w:rsidP="004924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 xml:space="preserve"> за счет денежных средств, полученных от реализации имущества  в рамках исполнительного производства. </w:t>
      </w:r>
    </w:p>
    <w:p w:rsidR="00215A3C" w:rsidRPr="00215A3C" w:rsidRDefault="00215A3C" w:rsidP="008D3EA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3C">
        <w:rPr>
          <w:rFonts w:ascii="Times New Roman" w:hAnsi="Times New Roman" w:cs="Times New Roman"/>
          <w:sz w:val="28"/>
          <w:szCs w:val="28"/>
        </w:rPr>
        <w:t>Если стоимость имущества окажется недостаточной для погашения всей суммы  долга, то обязательства должника   в части выплаты непогашенной от реализации имущества суммы не прекра</w:t>
      </w:r>
      <w:r w:rsidR="006958B7">
        <w:rPr>
          <w:rFonts w:ascii="Times New Roman" w:hAnsi="Times New Roman" w:cs="Times New Roman"/>
          <w:sz w:val="28"/>
          <w:szCs w:val="28"/>
        </w:rPr>
        <w:t>тятся</w:t>
      </w:r>
      <w:r w:rsidR="008D3EA2">
        <w:rPr>
          <w:rFonts w:ascii="Times New Roman" w:hAnsi="Times New Roman" w:cs="Times New Roman"/>
          <w:sz w:val="28"/>
          <w:szCs w:val="28"/>
        </w:rPr>
        <w:t xml:space="preserve"> - д</w:t>
      </w:r>
      <w:r w:rsidRPr="00215A3C">
        <w:rPr>
          <w:rFonts w:ascii="Times New Roman" w:hAnsi="Times New Roman" w:cs="Times New Roman"/>
          <w:sz w:val="28"/>
          <w:szCs w:val="28"/>
        </w:rPr>
        <w:t xml:space="preserve">олжник и поручители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5A3C">
        <w:rPr>
          <w:rFonts w:ascii="Times New Roman" w:hAnsi="Times New Roman" w:cs="Times New Roman"/>
          <w:sz w:val="28"/>
          <w:szCs w:val="28"/>
        </w:rPr>
        <w:t xml:space="preserve">удут нести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по выплате оставшейся суммы </w:t>
      </w:r>
      <w:r w:rsidR="00010F0D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10F0D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 xml:space="preserve"> погашения в полном объеме.</w:t>
      </w:r>
    </w:p>
    <w:p w:rsidR="00010F0D" w:rsidRPr="008D3EA2" w:rsidRDefault="00010F0D" w:rsidP="00D950E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A2">
        <w:rPr>
          <w:rFonts w:ascii="Times New Roman" w:hAnsi="Times New Roman" w:cs="Times New Roman"/>
          <w:sz w:val="28"/>
          <w:szCs w:val="28"/>
        </w:rPr>
        <w:t xml:space="preserve">Между цессионарием (взыскателем) может быть заключено мировое соглашение, </w:t>
      </w:r>
      <w:r w:rsidR="00215A3C" w:rsidRPr="008D3EA2">
        <w:rPr>
          <w:rFonts w:ascii="Times New Roman" w:hAnsi="Times New Roman" w:cs="Times New Roman"/>
          <w:sz w:val="28"/>
          <w:szCs w:val="28"/>
        </w:rPr>
        <w:t>в рамках которого</w:t>
      </w:r>
      <w:r w:rsidR="00151379" w:rsidRPr="008D3EA2">
        <w:rPr>
          <w:rFonts w:ascii="Times New Roman" w:hAnsi="Times New Roman" w:cs="Times New Roman"/>
          <w:sz w:val="28"/>
          <w:szCs w:val="28"/>
        </w:rPr>
        <w:t xml:space="preserve"> </w:t>
      </w:r>
      <w:r w:rsidR="00215A3C" w:rsidRPr="008D3EA2">
        <w:rPr>
          <w:rFonts w:ascii="Times New Roman" w:hAnsi="Times New Roman" w:cs="Times New Roman"/>
          <w:sz w:val="28"/>
          <w:szCs w:val="28"/>
        </w:rPr>
        <w:t xml:space="preserve">может быть предусмотрено оставление </w:t>
      </w:r>
      <w:r w:rsidRPr="008D3EA2">
        <w:rPr>
          <w:rFonts w:ascii="Times New Roman" w:hAnsi="Times New Roman" w:cs="Times New Roman"/>
          <w:sz w:val="28"/>
          <w:szCs w:val="28"/>
        </w:rPr>
        <w:t xml:space="preserve"> за взыскателем (цессионарием) недвижимого имущества</w:t>
      </w:r>
      <w:r w:rsidR="006958B7" w:rsidRPr="008D3EA2">
        <w:rPr>
          <w:rFonts w:ascii="Times New Roman" w:hAnsi="Times New Roman" w:cs="Times New Roman"/>
          <w:sz w:val="28"/>
          <w:szCs w:val="28"/>
        </w:rPr>
        <w:t xml:space="preserve">, </w:t>
      </w:r>
      <w:r w:rsidRPr="008D3EA2">
        <w:rPr>
          <w:rFonts w:ascii="Times New Roman" w:hAnsi="Times New Roman" w:cs="Times New Roman"/>
          <w:sz w:val="28"/>
          <w:szCs w:val="28"/>
        </w:rPr>
        <w:t>выступающего обеспечением обязательств</w:t>
      </w:r>
      <w:r w:rsidR="008D3EA2" w:rsidRPr="008D3EA2">
        <w:rPr>
          <w:rFonts w:ascii="Times New Roman" w:hAnsi="Times New Roman" w:cs="Times New Roman"/>
          <w:sz w:val="28"/>
          <w:szCs w:val="28"/>
        </w:rPr>
        <w:t xml:space="preserve"> по кредитным договорам</w:t>
      </w:r>
      <w:r w:rsidRPr="008D3EA2">
        <w:rPr>
          <w:rFonts w:ascii="Times New Roman" w:hAnsi="Times New Roman" w:cs="Times New Roman"/>
          <w:sz w:val="28"/>
          <w:szCs w:val="28"/>
        </w:rPr>
        <w:t xml:space="preserve">, </w:t>
      </w:r>
      <w:r w:rsidR="006958B7" w:rsidRPr="008D3EA2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Pr="008D3EA2">
        <w:rPr>
          <w:rFonts w:ascii="Times New Roman" w:hAnsi="Times New Roman" w:cs="Times New Roman"/>
          <w:sz w:val="28"/>
          <w:szCs w:val="28"/>
        </w:rPr>
        <w:t xml:space="preserve">с одновременным </w:t>
      </w:r>
      <w:r w:rsidR="008D3EA2" w:rsidRPr="008D3EA2">
        <w:rPr>
          <w:rFonts w:ascii="Times New Roman" w:hAnsi="Times New Roman" w:cs="Times New Roman"/>
          <w:sz w:val="28"/>
          <w:szCs w:val="28"/>
        </w:rPr>
        <w:t>дисконтированием</w:t>
      </w:r>
      <w:r w:rsidRPr="008D3EA2">
        <w:rPr>
          <w:rFonts w:ascii="Times New Roman" w:hAnsi="Times New Roman" w:cs="Times New Roman"/>
          <w:sz w:val="28"/>
          <w:szCs w:val="28"/>
        </w:rPr>
        <w:t xml:space="preserve"> суммы долга </w:t>
      </w:r>
      <w:r w:rsidR="00F877BF" w:rsidRPr="008D3EA2">
        <w:rPr>
          <w:rFonts w:ascii="Times New Roman" w:hAnsi="Times New Roman" w:cs="Times New Roman"/>
          <w:sz w:val="28"/>
          <w:szCs w:val="28"/>
        </w:rPr>
        <w:t>перед кредитором</w:t>
      </w:r>
      <w:r w:rsidR="00151379" w:rsidRPr="008D3EA2">
        <w:rPr>
          <w:rFonts w:ascii="Times New Roman" w:hAnsi="Times New Roman" w:cs="Times New Roman"/>
          <w:sz w:val="28"/>
          <w:szCs w:val="28"/>
        </w:rPr>
        <w:t xml:space="preserve"> (залогодержателем)</w:t>
      </w:r>
      <w:r w:rsidR="008D3EA2" w:rsidRPr="008D3EA2">
        <w:rPr>
          <w:rFonts w:ascii="Times New Roman" w:hAnsi="Times New Roman" w:cs="Times New Roman"/>
          <w:sz w:val="28"/>
          <w:szCs w:val="28"/>
        </w:rPr>
        <w:t xml:space="preserve">. </w:t>
      </w:r>
      <w:r w:rsidR="00151379" w:rsidRPr="008D3E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0F0D" w:rsidRPr="008D3EA2" w:rsidSect="005520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7F27"/>
    <w:multiLevelType w:val="hybridMultilevel"/>
    <w:tmpl w:val="73C25E04"/>
    <w:lvl w:ilvl="0" w:tplc="40C8BF80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16FA"/>
    <w:multiLevelType w:val="hybridMultilevel"/>
    <w:tmpl w:val="FBCC4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C"/>
    <w:rsid w:val="00010F0D"/>
    <w:rsid w:val="00041510"/>
    <w:rsid w:val="00151379"/>
    <w:rsid w:val="001B06E8"/>
    <w:rsid w:val="00215A3C"/>
    <w:rsid w:val="002675D6"/>
    <w:rsid w:val="0055208E"/>
    <w:rsid w:val="006958B7"/>
    <w:rsid w:val="008B546C"/>
    <w:rsid w:val="008D3EA2"/>
    <w:rsid w:val="00F7700C"/>
    <w:rsid w:val="00F877BF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E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3E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Олейник Антон</cp:lastModifiedBy>
  <cp:revision>9</cp:revision>
  <dcterms:created xsi:type="dcterms:W3CDTF">2015-06-05T06:53:00Z</dcterms:created>
  <dcterms:modified xsi:type="dcterms:W3CDTF">2015-07-17T08:00:00Z</dcterms:modified>
</cp:coreProperties>
</file>