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76" w:rsidRDefault="00DC2876" w:rsidP="00DC2876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DC2876" w:rsidRDefault="00DC2876" w:rsidP="00DC2876">
      <w:pPr>
        <w:overflowPunct/>
        <w:adjustRightInd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:rsidR="00DC2876" w:rsidRDefault="00DC2876" w:rsidP="00DC2876">
      <w:pPr>
        <w:overflowPunct/>
        <w:autoSpaceDE/>
        <w:adjustRightInd/>
        <w:jc w:val="center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54B4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(полное наименование юр. лица, либо ФИО, номер и дата выдачи паспорта  физ. лица, подающего заявку)</w:t>
      </w:r>
    </w:p>
    <w:p w:rsidR="00054B49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__________________________, именуемый далее Претендент, в лице </w:t>
      </w:r>
    </w:p>
    <w:p w:rsidR="00054B49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54B4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342A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42AB0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Претендента</w:t>
      </w:r>
      <w:r w:rsidR="00342AB0">
        <w:rPr>
          <w:rFonts w:ascii="Times New Roman" w:hAnsi="Times New Roman" w:cs="Times New Roman"/>
          <w:sz w:val="24"/>
          <w:szCs w:val="24"/>
        </w:rPr>
        <w:br/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 (либо адрес прописки) Претендента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(либо адрес проживания) Претендента, ______________________________________________________________________________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DC2876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связи ______________</w:t>
      </w:r>
    </w:p>
    <w:p w:rsidR="00342AB0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B54995" w:rsidRDefault="00DC2876" w:rsidP="00B54995">
      <w:pPr>
        <w:ind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принимая решение об участии в аукционе по продаже единым лотом следующего имущества: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4995" w:rsidRPr="00B54995" w:rsidRDefault="00B54995" w:rsidP="00B54995">
      <w:pPr>
        <w:ind w:right="43"/>
        <w:jc w:val="both"/>
        <w:rPr>
          <w:rFonts w:ascii="Times New Roman" w:hAnsi="Times New Roman"/>
          <w:sz w:val="24"/>
          <w:szCs w:val="24"/>
        </w:rPr>
      </w:pPr>
      <w:r w:rsidRPr="00B54995">
        <w:rPr>
          <w:rFonts w:ascii="Times New Roman" w:hAnsi="Times New Roman"/>
          <w:sz w:val="24"/>
          <w:szCs w:val="24"/>
        </w:rPr>
        <w:t xml:space="preserve">Объект 1: Отдельно стоящее здание (детская техническая станция), (нежилое), площадь общая: 968,3 </w:t>
      </w:r>
      <w:proofErr w:type="spellStart"/>
      <w:r w:rsidRPr="00B54995">
        <w:rPr>
          <w:rFonts w:ascii="Times New Roman" w:hAnsi="Times New Roman"/>
          <w:sz w:val="24"/>
          <w:szCs w:val="24"/>
        </w:rPr>
        <w:t>кв.м</w:t>
      </w:r>
      <w:proofErr w:type="spellEnd"/>
      <w:r w:rsidRPr="00B54995">
        <w:rPr>
          <w:rFonts w:ascii="Times New Roman" w:hAnsi="Times New Roman"/>
          <w:sz w:val="24"/>
          <w:szCs w:val="24"/>
        </w:rPr>
        <w:t xml:space="preserve">., литер: А, этажность: 3, кадастровый номер: </w:t>
      </w:r>
      <w:proofErr w:type="gramStart"/>
      <w:r w:rsidRPr="00B54995">
        <w:rPr>
          <w:rFonts w:ascii="Times New Roman" w:hAnsi="Times New Roman"/>
          <w:sz w:val="24"/>
          <w:szCs w:val="24"/>
        </w:rPr>
        <w:t>52:18:0020088:0:17</w:t>
      </w:r>
      <w:proofErr w:type="gramEnd"/>
      <w:r w:rsidRPr="00B54995">
        <w:rPr>
          <w:rFonts w:ascii="Times New Roman" w:hAnsi="Times New Roman"/>
          <w:sz w:val="24"/>
          <w:szCs w:val="24"/>
        </w:rPr>
        <w:t xml:space="preserve">, с инженерными коммуникациями, расположенное по адресу: </w:t>
      </w:r>
      <w:proofErr w:type="spellStart"/>
      <w:r w:rsidRPr="00B54995">
        <w:rPr>
          <w:rFonts w:ascii="Times New Roman" w:hAnsi="Times New Roman"/>
          <w:sz w:val="24"/>
          <w:szCs w:val="24"/>
        </w:rPr>
        <w:t>г.Нижний</w:t>
      </w:r>
      <w:proofErr w:type="spellEnd"/>
      <w:r w:rsidRPr="00B54995">
        <w:rPr>
          <w:rFonts w:ascii="Times New Roman" w:hAnsi="Times New Roman"/>
          <w:sz w:val="24"/>
          <w:szCs w:val="24"/>
        </w:rPr>
        <w:t xml:space="preserve"> Новгород, проспект Героев, дом 46  (далее – Объект 1). </w:t>
      </w:r>
    </w:p>
    <w:p w:rsidR="00DC2876" w:rsidRDefault="00B54995" w:rsidP="00B54995">
      <w:pPr>
        <w:ind w:right="43"/>
        <w:jc w:val="both"/>
        <w:rPr>
          <w:rFonts w:ascii="Times New Roman" w:hAnsi="Times New Roman"/>
          <w:b/>
          <w:sz w:val="24"/>
          <w:szCs w:val="24"/>
        </w:rPr>
      </w:pPr>
      <w:r w:rsidRPr="00B54995">
        <w:rPr>
          <w:rFonts w:ascii="Times New Roman" w:hAnsi="Times New Roman"/>
          <w:sz w:val="24"/>
          <w:szCs w:val="24"/>
        </w:rPr>
        <w:t xml:space="preserve"> Объект 2: Земельный участок, категория земель: земли населенных пунктов, разрешенное использование: под здание детской технической станции, общая площадь 400 </w:t>
      </w:r>
      <w:proofErr w:type="spellStart"/>
      <w:r w:rsidRPr="00B54995">
        <w:rPr>
          <w:rFonts w:ascii="Times New Roman" w:hAnsi="Times New Roman"/>
          <w:sz w:val="24"/>
          <w:szCs w:val="24"/>
        </w:rPr>
        <w:t>кв.м</w:t>
      </w:r>
      <w:proofErr w:type="spellEnd"/>
      <w:r w:rsidRPr="00B54995">
        <w:rPr>
          <w:rFonts w:ascii="Times New Roman" w:hAnsi="Times New Roman"/>
          <w:sz w:val="24"/>
          <w:szCs w:val="24"/>
        </w:rPr>
        <w:t>.</w:t>
      </w:r>
      <w:proofErr w:type="gramStart"/>
      <w:r w:rsidRPr="00B54995">
        <w:rPr>
          <w:rFonts w:ascii="Times New Roman" w:hAnsi="Times New Roman"/>
          <w:sz w:val="24"/>
          <w:szCs w:val="24"/>
        </w:rPr>
        <w:t>,  кадастровый</w:t>
      </w:r>
      <w:proofErr w:type="gramEnd"/>
      <w:r w:rsidRPr="00B54995">
        <w:rPr>
          <w:rFonts w:ascii="Times New Roman" w:hAnsi="Times New Roman"/>
          <w:sz w:val="24"/>
          <w:szCs w:val="24"/>
        </w:rPr>
        <w:t xml:space="preserve"> номер: 52:18:0020088:15, расположенный по адресу: </w:t>
      </w:r>
      <w:proofErr w:type="spellStart"/>
      <w:r w:rsidRPr="00B54995">
        <w:rPr>
          <w:rFonts w:ascii="Times New Roman" w:hAnsi="Times New Roman"/>
          <w:sz w:val="24"/>
          <w:szCs w:val="24"/>
        </w:rPr>
        <w:t>г.Нижний</w:t>
      </w:r>
      <w:proofErr w:type="spellEnd"/>
      <w:r w:rsidRPr="00B54995">
        <w:rPr>
          <w:rFonts w:ascii="Times New Roman" w:hAnsi="Times New Roman"/>
          <w:sz w:val="24"/>
          <w:szCs w:val="24"/>
        </w:rPr>
        <w:t xml:space="preserve"> Новгород, проспект Героев, дом 46 (далее – Объект 2)</w:t>
      </w:r>
      <w:r w:rsidRPr="00B54995">
        <w:rPr>
          <w:rFonts w:ascii="Times New Roman" w:hAnsi="Times New Roman"/>
          <w:bCs/>
          <w:sz w:val="24"/>
          <w:szCs w:val="24"/>
        </w:rPr>
        <w:t>,</w:t>
      </w:r>
      <w:r w:rsidRPr="00413FA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C2876">
        <w:rPr>
          <w:rFonts w:ascii="Times New Roman" w:hAnsi="Times New Roman"/>
          <w:b/>
          <w:sz w:val="24"/>
          <w:szCs w:val="24"/>
        </w:rPr>
        <w:t>(далее – Объект</w:t>
      </w:r>
      <w:r>
        <w:rPr>
          <w:rFonts w:ascii="Times New Roman" w:hAnsi="Times New Roman"/>
          <w:b/>
          <w:sz w:val="24"/>
          <w:szCs w:val="24"/>
        </w:rPr>
        <w:t>ы</w:t>
      </w:r>
      <w:r w:rsidR="00DC2876">
        <w:rPr>
          <w:rFonts w:ascii="Times New Roman" w:hAnsi="Times New Roman"/>
          <w:b/>
          <w:sz w:val="24"/>
          <w:szCs w:val="24"/>
        </w:rPr>
        <w:t>),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обязуюсь:</w:t>
      </w:r>
    </w:p>
    <w:p w:rsidR="00DC2876" w:rsidRPr="00B54995" w:rsidRDefault="00DC2876" w:rsidP="00572307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Выполнять правила и условия проведения аукциона, </w:t>
      </w:r>
      <w:r w:rsidR="00BE2106" w:rsidRPr="00BE2106">
        <w:rPr>
          <w:rFonts w:ascii="Times New Roman" w:hAnsi="Times New Roman"/>
          <w:sz w:val="24"/>
          <w:szCs w:val="24"/>
        </w:rPr>
        <w:t xml:space="preserve">указанные в информационном сообщении, опубликованном </w:t>
      </w:r>
      <w:r w:rsidR="00B54995">
        <w:rPr>
          <w:rFonts w:ascii="Times New Roman" w:hAnsi="Times New Roman"/>
          <w:sz w:val="24"/>
          <w:szCs w:val="24"/>
        </w:rPr>
        <w:t>в газете «КУРС Н»</w:t>
      </w:r>
      <w:r w:rsidR="002129C8">
        <w:rPr>
          <w:rFonts w:ascii="Times New Roman" w:hAnsi="Times New Roman"/>
          <w:sz w:val="24"/>
          <w:szCs w:val="24"/>
        </w:rPr>
        <w:t xml:space="preserve"> №31 </w:t>
      </w:r>
      <w:proofErr w:type="gramStart"/>
      <w:r w:rsidR="002129C8">
        <w:rPr>
          <w:rFonts w:ascii="Times New Roman" w:hAnsi="Times New Roman"/>
          <w:sz w:val="24"/>
          <w:szCs w:val="24"/>
        </w:rPr>
        <w:t>от  14</w:t>
      </w:r>
      <w:proofErr w:type="gramEnd"/>
      <w:r w:rsidR="002129C8">
        <w:rPr>
          <w:rFonts w:ascii="Times New Roman" w:hAnsi="Times New Roman"/>
          <w:sz w:val="24"/>
          <w:szCs w:val="24"/>
        </w:rPr>
        <w:t xml:space="preserve"> августа</w:t>
      </w:r>
      <w:bookmarkStart w:id="0" w:name="_GoBack"/>
      <w:bookmarkEnd w:id="0"/>
      <w:r w:rsidR="00E14BDE">
        <w:rPr>
          <w:rFonts w:ascii="Times New Roman" w:hAnsi="Times New Roman"/>
          <w:sz w:val="24"/>
          <w:szCs w:val="24"/>
        </w:rPr>
        <w:t xml:space="preserve"> 2015г.</w:t>
      </w:r>
      <w:r w:rsidR="00B54995">
        <w:rPr>
          <w:rFonts w:ascii="Times New Roman" w:hAnsi="Times New Roman"/>
          <w:sz w:val="24"/>
          <w:szCs w:val="24"/>
        </w:rPr>
        <w:t xml:space="preserve">, а также в Журнале «Каталог Российского аукционного дома» и </w:t>
      </w:r>
      <w:r w:rsidR="00BE2106" w:rsidRPr="00B54995">
        <w:rPr>
          <w:rFonts w:ascii="Times New Roman" w:hAnsi="Times New Roman"/>
          <w:sz w:val="24"/>
          <w:szCs w:val="24"/>
        </w:rPr>
        <w:t xml:space="preserve">на </w:t>
      </w:r>
      <w:r w:rsidR="00B54995" w:rsidRPr="00B549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официальном Интернет-сайте Организатора торгов: </w:t>
      </w:r>
      <w:r w:rsidR="00B54995" w:rsidRPr="00B54995">
        <w:rPr>
          <w:rStyle w:val="a7"/>
          <w:rFonts w:ascii="Times New Roman" w:hAnsi="Times New Roman"/>
          <w:sz w:val="24"/>
          <w:szCs w:val="24"/>
          <w:shd w:val="clear" w:color="auto" w:fill="FFFFFF"/>
          <w:lang w:val="en-US"/>
        </w:rPr>
        <w:t>www</w:t>
      </w:r>
      <w:r w:rsidR="00B54995" w:rsidRPr="00B54995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.</w:t>
      </w:r>
      <w:r w:rsidR="00B54995" w:rsidRPr="00B54995">
        <w:rPr>
          <w:rStyle w:val="a7"/>
          <w:rFonts w:ascii="Times New Roman" w:hAnsi="Times New Roman"/>
          <w:sz w:val="24"/>
          <w:szCs w:val="24"/>
          <w:shd w:val="clear" w:color="auto" w:fill="FFFFFF"/>
          <w:lang w:val="en-US"/>
        </w:rPr>
        <w:t>auction</w:t>
      </w:r>
      <w:r w:rsidR="00B54995" w:rsidRPr="00B54995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-</w:t>
      </w:r>
      <w:r w:rsidR="00B54995" w:rsidRPr="00B54995">
        <w:rPr>
          <w:rStyle w:val="a7"/>
          <w:rFonts w:ascii="Times New Roman" w:hAnsi="Times New Roman"/>
          <w:sz w:val="24"/>
          <w:szCs w:val="24"/>
          <w:shd w:val="clear" w:color="auto" w:fill="FFFFFF"/>
          <w:lang w:val="en-US"/>
        </w:rPr>
        <w:t>house</w:t>
      </w:r>
      <w:r w:rsidR="00B54995" w:rsidRPr="00B54995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="00B54995" w:rsidRPr="00B54995">
        <w:rPr>
          <w:rStyle w:val="a7"/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="00B54995" w:rsidRPr="00B549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и на официальном Интернет-сайте электронной торговой площадки: </w:t>
      </w:r>
      <w:hyperlink r:id="rId4" w:history="1">
        <w:r w:rsidR="00B54995" w:rsidRPr="00B54995">
          <w:rPr>
            <w:rStyle w:val="a7"/>
            <w:rFonts w:ascii="Times New Roman" w:hAnsi="Times New Roman"/>
            <w:sz w:val="24"/>
            <w:szCs w:val="24"/>
          </w:rPr>
          <w:t>www.lot-online.ru</w:t>
        </w:r>
      </w:hyperlink>
      <w:r w:rsidR="00B54995" w:rsidRPr="00B549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В случае признания победителем аукциона</w:t>
      </w:r>
      <w:r w:rsidR="00BE2106">
        <w:rPr>
          <w:rFonts w:ascii="Times New Roman" w:hAnsi="Times New Roman"/>
          <w:sz w:val="24"/>
          <w:szCs w:val="24"/>
        </w:rPr>
        <w:t>/единственным участником</w:t>
      </w:r>
      <w:r>
        <w:rPr>
          <w:rFonts w:ascii="Times New Roman" w:hAnsi="Times New Roman"/>
          <w:sz w:val="24"/>
          <w:szCs w:val="24"/>
        </w:rPr>
        <w:t>:</w:t>
      </w:r>
    </w:p>
    <w:p w:rsidR="00DC2876" w:rsidRDefault="00B54995" w:rsidP="00B54995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DC2876">
        <w:rPr>
          <w:rFonts w:ascii="Times New Roman" w:hAnsi="Times New Roman"/>
          <w:sz w:val="24"/>
          <w:szCs w:val="24"/>
        </w:rPr>
        <w:t>В установленный в информационном сообщении срок заключи</w:t>
      </w:r>
      <w:r>
        <w:rPr>
          <w:rFonts w:ascii="Times New Roman" w:hAnsi="Times New Roman"/>
          <w:sz w:val="24"/>
          <w:szCs w:val="24"/>
        </w:rPr>
        <w:t>ть Договор купли-продажи Объектов</w:t>
      </w:r>
      <w:r w:rsidR="00DC2876">
        <w:rPr>
          <w:rFonts w:ascii="Times New Roman" w:hAnsi="Times New Roman"/>
          <w:sz w:val="24"/>
          <w:szCs w:val="24"/>
        </w:rPr>
        <w:t>.</w:t>
      </w:r>
    </w:p>
    <w:p w:rsidR="009C3152" w:rsidRPr="009C3152" w:rsidRDefault="00B54995" w:rsidP="009C3152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9C3152">
        <w:rPr>
          <w:rFonts w:ascii="Times New Roman" w:hAnsi="Times New Roman"/>
          <w:sz w:val="24"/>
          <w:szCs w:val="24"/>
        </w:rPr>
        <w:t>. В</w:t>
      </w:r>
      <w:r w:rsidR="009C3152" w:rsidRPr="009C3152">
        <w:rPr>
          <w:rFonts w:ascii="Times New Roman" w:hAnsi="Times New Roman"/>
          <w:sz w:val="24"/>
          <w:szCs w:val="24"/>
        </w:rPr>
        <w:t xml:space="preserve"> случае признания меня победителем аукциона оплатить Организатору аукциона – ОАО «Российский аукционный дом» - вознаграждение за организа</w:t>
      </w:r>
      <w:r>
        <w:rPr>
          <w:rFonts w:ascii="Times New Roman" w:hAnsi="Times New Roman"/>
          <w:sz w:val="24"/>
          <w:szCs w:val="24"/>
        </w:rPr>
        <w:t>цию и проведение продажи Объектов</w:t>
      </w:r>
      <w:r w:rsidR="009C3152" w:rsidRPr="009C3152">
        <w:rPr>
          <w:rFonts w:ascii="Times New Roman" w:hAnsi="Times New Roman"/>
          <w:sz w:val="24"/>
          <w:szCs w:val="24"/>
        </w:rPr>
        <w:t xml:space="preserve"> в размере 4% (Четыре процента) от цены продажи Объекта, определенной по итогам аукциона, в течение 5 (Пяти) рабочих дней с даты подведения итогов аукциона. </w:t>
      </w:r>
    </w:p>
    <w:p w:rsidR="00B54995" w:rsidRDefault="009C3152" w:rsidP="00B54995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C3152">
        <w:rPr>
          <w:rFonts w:ascii="Times New Roman" w:hAnsi="Times New Roman"/>
          <w:sz w:val="24"/>
          <w:szCs w:val="24"/>
        </w:rPr>
        <w:t xml:space="preserve">В случае признания меня единственным участником аукциона, обязуюсь оплатить вознаграждение Организатору аукциона в размере 4 % (Четыре процента) от начальной </w:t>
      </w:r>
      <w:r w:rsidRPr="009C3152">
        <w:rPr>
          <w:rFonts w:ascii="Times New Roman" w:hAnsi="Times New Roman"/>
          <w:sz w:val="24"/>
          <w:szCs w:val="24"/>
        </w:rPr>
        <w:lastRenderedPageBreak/>
        <w:t xml:space="preserve">цены </w:t>
      </w:r>
      <w:r w:rsidR="00B54995">
        <w:rPr>
          <w:rFonts w:ascii="Times New Roman" w:hAnsi="Times New Roman"/>
          <w:sz w:val="24"/>
          <w:szCs w:val="24"/>
        </w:rPr>
        <w:t>Объектов</w:t>
      </w:r>
      <w:r w:rsidRPr="009C3152">
        <w:rPr>
          <w:rFonts w:ascii="Times New Roman" w:hAnsi="Times New Roman"/>
          <w:sz w:val="24"/>
          <w:szCs w:val="24"/>
        </w:rPr>
        <w:t xml:space="preserve"> в течение 5 (Пяти) рабочих дней с даты признания аукциона несостоявшимся.</w:t>
      </w:r>
    </w:p>
    <w:p w:rsidR="00B54995" w:rsidRPr="00B54995" w:rsidRDefault="00B54995" w:rsidP="00B54995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 случае признания меня</w:t>
      </w:r>
      <w:r w:rsidRPr="00B54995">
        <w:rPr>
          <w:rFonts w:ascii="Times New Roman" w:hAnsi="Times New Roman"/>
          <w:sz w:val="24"/>
          <w:szCs w:val="24"/>
        </w:rPr>
        <w:t xml:space="preserve"> лицом, предложившим следующую по выгодности цену (сделавшим предпоследнее предложение по цене) </w:t>
      </w:r>
      <w:r>
        <w:rPr>
          <w:rFonts w:ascii="Times New Roman" w:hAnsi="Times New Roman"/>
          <w:sz w:val="24"/>
          <w:szCs w:val="24"/>
        </w:rPr>
        <w:t xml:space="preserve">обязуюсь </w:t>
      </w:r>
      <w:proofErr w:type="gramStart"/>
      <w:r>
        <w:rPr>
          <w:rFonts w:ascii="Times New Roman" w:hAnsi="Times New Roman"/>
          <w:sz w:val="24"/>
          <w:szCs w:val="24"/>
        </w:rPr>
        <w:t xml:space="preserve">оплатить </w:t>
      </w:r>
      <w:r w:rsidRPr="00B54995">
        <w:rPr>
          <w:rFonts w:ascii="Times New Roman" w:hAnsi="Times New Roman"/>
          <w:sz w:val="24"/>
          <w:szCs w:val="24"/>
          <w:shd w:val="clear" w:color="auto" w:fill="FFFFFF"/>
        </w:rPr>
        <w:t xml:space="preserve"> вознаграждение</w:t>
      </w:r>
      <w:proofErr w:type="gramEnd"/>
      <w:r w:rsidRPr="00B54995">
        <w:rPr>
          <w:rFonts w:ascii="Times New Roman" w:hAnsi="Times New Roman"/>
          <w:sz w:val="24"/>
          <w:szCs w:val="24"/>
        </w:rPr>
        <w:t xml:space="preserve"> </w:t>
      </w:r>
      <w:r w:rsidRPr="009C3152">
        <w:rPr>
          <w:rFonts w:ascii="Times New Roman" w:hAnsi="Times New Roman"/>
          <w:sz w:val="24"/>
          <w:szCs w:val="24"/>
        </w:rPr>
        <w:t>Организатору аукциона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54995">
        <w:rPr>
          <w:rFonts w:ascii="Times New Roman" w:hAnsi="Times New Roman"/>
          <w:sz w:val="24"/>
          <w:szCs w:val="24"/>
          <w:shd w:val="clear" w:color="auto" w:fill="FFFFFF"/>
        </w:rPr>
        <w:t>в размере 4% (Четыре процента) от цены продажи Имущества, определенной по итогам аукциона в течение 5 (пяти) рабочих дней с даты заключения договора купли-продажи.</w:t>
      </w:r>
    </w:p>
    <w:p w:rsidR="00B54995" w:rsidRDefault="00B54995" w:rsidP="009C3152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Мне известно, что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11426" w:rsidRPr="00C11426" w:rsidRDefault="00DC2876" w:rsidP="00C1142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3.1. Задаток подлежит перечислению Претендентом на счет Организатора аукциона после заключения договора о задатке (договора присоединения). </w:t>
      </w:r>
      <w:r w:rsidR="00C11426" w:rsidRPr="00C114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платежном документе в графе «назначение платежа» должна содержаться </w:t>
      </w:r>
      <w:r w:rsidR="00EC6946">
        <w:rPr>
          <w:rFonts w:ascii="Times New Roman" w:hAnsi="Times New Roman"/>
          <w:sz w:val="24"/>
          <w:szCs w:val="24"/>
        </w:rPr>
        <w:t>информация о</w:t>
      </w:r>
      <w:r>
        <w:rPr>
          <w:rFonts w:ascii="Times New Roman" w:hAnsi="Times New Roman"/>
          <w:sz w:val="24"/>
          <w:szCs w:val="24"/>
        </w:rPr>
        <w:t xml:space="preserve"> дат</w:t>
      </w:r>
      <w:r w:rsidR="00EC694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проведения аукциона</w:t>
      </w:r>
      <w:r w:rsidR="00EC694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наименование </w:t>
      </w:r>
      <w:r w:rsidR="00EC6946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336953" w:rsidRDefault="00DC2876" w:rsidP="00336953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 отказа (уклонения) победителя аукциона</w:t>
      </w:r>
      <w:r w:rsidR="00BE2106">
        <w:rPr>
          <w:rFonts w:ascii="Times New Roman" w:hAnsi="Times New Roman"/>
          <w:sz w:val="24"/>
          <w:szCs w:val="24"/>
        </w:rPr>
        <w:t>/единственного участника</w:t>
      </w:r>
      <w:r>
        <w:rPr>
          <w:rFonts w:ascii="Times New Roman" w:hAnsi="Times New Roman"/>
          <w:sz w:val="24"/>
          <w:szCs w:val="24"/>
        </w:rPr>
        <w:t>,</w:t>
      </w:r>
      <w:r w:rsidR="00C11426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D25BA8">
        <w:rPr>
          <w:rFonts w:ascii="Times New Roman" w:hAnsi="Times New Roman"/>
          <w:sz w:val="24"/>
          <w:szCs w:val="24"/>
        </w:rPr>
        <w:t xml:space="preserve">подписания договора купли-продажи, </w:t>
      </w:r>
      <w:r w:rsidR="00336953">
        <w:rPr>
          <w:rFonts w:ascii="Times New Roman" w:hAnsi="Times New Roman"/>
          <w:sz w:val="24"/>
          <w:szCs w:val="24"/>
        </w:rPr>
        <w:t xml:space="preserve">от выплаты вознаграждения </w:t>
      </w:r>
      <w:r w:rsidR="00572307">
        <w:rPr>
          <w:rFonts w:ascii="Times New Roman" w:hAnsi="Times New Roman"/>
          <w:sz w:val="24"/>
          <w:szCs w:val="24"/>
        </w:rPr>
        <w:t xml:space="preserve">Организатору торгов, от </w:t>
      </w:r>
      <w:r>
        <w:rPr>
          <w:rFonts w:ascii="Times New Roman" w:hAnsi="Times New Roman"/>
          <w:sz w:val="24"/>
          <w:szCs w:val="24"/>
        </w:rPr>
        <w:t>оплаты цены предмета аукциона, определенной по</w:t>
      </w:r>
      <w:r w:rsidR="00572307">
        <w:rPr>
          <w:rFonts w:ascii="Times New Roman" w:hAnsi="Times New Roman"/>
          <w:sz w:val="24"/>
          <w:szCs w:val="24"/>
        </w:rPr>
        <w:t xml:space="preserve"> итогам аукциона, </w:t>
      </w:r>
      <w:r>
        <w:rPr>
          <w:rFonts w:ascii="Times New Roman" w:hAnsi="Times New Roman"/>
          <w:sz w:val="24"/>
          <w:szCs w:val="24"/>
        </w:rPr>
        <w:t xml:space="preserve">сумма внесенного им задатка </w:t>
      </w:r>
      <w:r w:rsidR="00D25BA8">
        <w:rPr>
          <w:rFonts w:ascii="Times New Roman" w:hAnsi="Times New Roman"/>
          <w:sz w:val="24"/>
          <w:szCs w:val="24"/>
        </w:rPr>
        <w:t xml:space="preserve">ему </w:t>
      </w:r>
      <w:r>
        <w:rPr>
          <w:rFonts w:ascii="Times New Roman" w:hAnsi="Times New Roman"/>
          <w:sz w:val="24"/>
          <w:szCs w:val="24"/>
        </w:rPr>
        <w:t>не возвращается.</w:t>
      </w:r>
    </w:p>
    <w:p w:rsidR="00336953" w:rsidRPr="00336953" w:rsidRDefault="00336953" w:rsidP="00336953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336953">
        <w:rPr>
          <w:rFonts w:ascii="Times New Roman" w:hAnsi="Times New Roman"/>
          <w:sz w:val="24"/>
          <w:szCs w:val="24"/>
        </w:rPr>
        <w:t>В случае отказа лица, сделавшего предпоследнее предложение по цене от заключения договора купли-продажи, от выплаты в</w:t>
      </w:r>
      <w:r w:rsidR="00572307">
        <w:rPr>
          <w:rFonts w:ascii="Times New Roman" w:hAnsi="Times New Roman"/>
          <w:sz w:val="24"/>
          <w:szCs w:val="24"/>
        </w:rPr>
        <w:t xml:space="preserve">ознаграждения Организатору торгов, </w:t>
      </w:r>
      <w:r w:rsidRPr="00336953">
        <w:rPr>
          <w:rFonts w:ascii="Times New Roman" w:hAnsi="Times New Roman"/>
          <w:bCs/>
          <w:sz w:val="24"/>
          <w:szCs w:val="24"/>
        </w:rPr>
        <w:t>от оплаты</w:t>
      </w:r>
      <w:r w:rsidR="00572307">
        <w:rPr>
          <w:rFonts w:ascii="Times New Roman" w:hAnsi="Times New Roman"/>
          <w:bCs/>
          <w:sz w:val="24"/>
          <w:szCs w:val="24"/>
        </w:rPr>
        <w:t xml:space="preserve"> </w:t>
      </w:r>
      <w:r w:rsidR="00572307">
        <w:rPr>
          <w:rFonts w:ascii="Times New Roman" w:hAnsi="Times New Roman"/>
          <w:sz w:val="24"/>
          <w:szCs w:val="24"/>
        </w:rPr>
        <w:t>цены предмета аукциона, определенной по итогам аукциона</w:t>
      </w:r>
      <w:r w:rsidRPr="00336953">
        <w:rPr>
          <w:rFonts w:ascii="Times New Roman" w:hAnsi="Times New Roman"/>
          <w:bCs/>
          <w:sz w:val="24"/>
          <w:szCs w:val="24"/>
        </w:rPr>
        <w:t xml:space="preserve">, </w:t>
      </w:r>
      <w:r w:rsidRPr="00336953">
        <w:rPr>
          <w:rFonts w:ascii="Times New Roman" w:hAnsi="Times New Roman"/>
          <w:sz w:val="24"/>
          <w:szCs w:val="24"/>
        </w:rPr>
        <w:t xml:space="preserve">внесенный им задаток не возвращается.  </w:t>
      </w:r>
    </w:p>
    <w:p w:rsidR="00DC2876" w:rsidRPr="00AE7FC4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AE7FC4">
        <w:rPr>
          <w:rFonts w:ascii="Times New Roman" w:hAnsi="Times New Roman"/>
          <w:sz w:val="24"/>
          <w:szCs w:val="24"/>
        </w:rPr>
        <w:t xml:space="preserve">4. Настоящим подтверждаю, что </w:t>
      </w:r>
      <w:r w:rsidR="00572307">
        <w:rPr>
          <w:rFonts w:ascii="Times New Roman" w:hAnsi="Times New Roman"/>
          <w:sz w:val="24"/>
          <w:szCs w:val="24"/>
        </w:rPr>
        <w:t>ознакомился с состоянием Объектов, подлежащих</w:t>
      </w:r>
      <w:r w:rsidRPr="00AE7FC4">
        <w:rPr>
          <w:rFonts w:ascii="Times New Roman" w:hAnsi="Times New Roman"/>
          <w:sz w:val="24"/>
          <w:szCs w:val="24"/>
        </w:rPr>
        <w:t xml:space="preserve"> реализации на </w:t>
      </w:r>
      <w:r w:rsidR="00572307">
        <w:rPr>
          <w:rFonts w:ascii="Times New Roman" w:hAnsi="Times New Roman"/>
          <w:sz w:val="24"/>
          <w:szCs w:val="24"/>
        </w:rPr>
        <w:t>аукционе, и документацией к ним</w:t>
      </w:r>
      <w:r w:rsidRPr="00AE7FC4">
        <w:rPr>
          <w:rFonts w:ascii="Times New Roman" w:hAnsi="Times New Roman"/>
          <w:sz w:val="24"/>
          <w:szCs w:val="24"/>
        </w:rPr>
        <w:t>. Претензи</w:t>
      </w:r>
      <w:r w:rsidR="00572307">
        <w:rPr>
          <w:rFonts w:ascii="Times New Roman" w:hAnsi="Times New Roman"/>
          <w:sz w:val="24"/>
          <w:szCs w:val="24"/>
        </w:rPr>
        <w:t>й по качеству, состоянию Объектов</w:t>
      </w:r>
      <w:r w:rsidRPr="00AE7FC4">
        <w:rPr>
          <w:rFonts w:ascii="Times New Roman" w:hAnsi="Times New Roman"/>
          <w:sz w:val="24"/>
          <w:szCs w:val="24"/>
        </w:rPr>
        <w:t xml:space="preserve"> продажи и к документации не имею.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E7FC4">
        <w:rPr>
          <w:rFonts w:ascii="Times New Roman" w:hAnsi="Times New Roman" w:cs="Times New Roman"/>
          <w:sz w:val="24"/>
          <w:szCs w:val="24"/>
        </w:rPr>
        <w:t xml:space="preserve">5. </w:t>
      </w:r>
      <w:r w:rsidRPr="00AE7FC4">
        <w:rPr>
          <w:rFonts w:ascii="Times New Roman" w:hAnsi="Times New Roman" w:cs="Times New Roman"/>
          <w:color w:val="auto"/>
          <w:sz w:val="24"/>
          <w:szCs w:val="24"/>
        </w:rPr>
        <w:t>Настоящим подтверждаю, что я уведомлен о том, ч</w:t>
      </w:r>
      <w:r w:rsidR="00C11426">
        <w:rPr>
          <w:rFonts w:ascii="Times New Roman" w:hAnsi="Times New Roman" w:cs="Times New Roman"/>
          <w:color w:val="auto"/>
          <w:sz w:val="24"/>
          <w:szCs w:val="24"/>
        </w:rPr>
        <w:t>то договор купли-продажи Объектов</w:t>
      </w:r>
      <w:r w:rsidRPr="00AE7FC4">
        <w:rPr>
          <w:rFonts w:ascii="Times New Roman" w:hAnsi="Times New Roman" w:cs="Times New Roman"/>
          <w:color w:val="auto"/>
          <w:sz w:val="24"/>
          <w:szCs w:val="24"/>
        </w:rPr>
        <w:t xml:space="preserve"> заключается между продавцом и победителем аукциона в течение </w:t>
      </w:r>
      <w:r w:rsidR="00C1142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AE7FC4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C11426">
        <w:rPr>
          <w:rFonts w:ascii="Times New Roman" w:hAnsi="Times New Roman" w:cs="Times New Roman"/>
          <w:color w:val="auto"/>
          <w:sz w:val="24"/>
          <w:szCs w:val="24"/>
        </w:rPr>
        <w:t>Пяти</w:t>
      </w:r>
      <w:r w:rsidRPr="00AE7FC4">
        <w:rPr>
          <w:rFonts w:ascii="Times New Roman" w:hAnsi="Times New Roman" w:cs="Times New Roman"/>
          <w:color w:val="auto"/>
          <w:sz w:val="24"/>
          <w:szCs w:val="24"/>
        </w:rPr>
        <w:t>) рабочих дней с даты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подведения итогов аукциона. В случае если к аукциону было допущено менее двух участнико</w:t>
      </w:r>
      <w:r w:rsidR="00C11426">
        <w:rPr>
          <w:rFonts w:ascii="Times New Roman" w:hAnsi="Times New Roman" w:cs="Times New Roman"/>
          <w:color w:val="auto"/>
          <w:sz w:val="24"/>
          <w:szCs w:val="24"/>
        </w:rPr>
        <w:t>в, договор купли-продажи Объектов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заключается </w:t>
      </w:r>
      <w:r w:rsidR="008B00BA">
        <w:rPr>
          <w:rFonts w:ascii="Times New Roman" w:hAnsi="Times New Roman" w:cs="Times New Roman"/>
          <w:color w:val="auto"/>
          <w:sz w:val="24"/>
          <w:szCs w:val="24"/>
        </w:rPr>
        <w:t xml:space="preserve">с единственным участником </w:t>
      </w:r>
      <w:r w:rsidR="00C11426">
        <w:rPr>
          <w:rFonts w:ascii="Times New Roman" w:hAnsi="Times New Roman" w:cs="Times New Roman"/>
          <w:color w:val="auto"/>
          <w:sz w:val="24"/>
          <w:szCs w:val="24"/>
        </w:rPr>
        <w:t>по начальной цене Объектов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чем через </w:t>
      </w:r>
      <w:r w:rsidR="00C11426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C11426">
        <w:rPr>
          <w:rFonts w:ascii="Times New Roman" w:hAnsi="Times New Roman" w:cs="Times New Roman"/>
          <w:color w:val="auto"/>
          <w:sz w:val="24"/>
          <w:szCs w:val="24"/>
        </w:rPr>
        <w:t>Пять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) рабочих дней </w:t>
      </w:r>
      <w:r w:rsidR="000D438E">
        <w:rPr>
          <w:rFonts w:ascii="Times New Roman" w:hAnsi="Times New Roman" w:cs="Times New Roman"/>
          <w:color w:val="auto"/>
          <w:sz w:val="24"/>
          <w:szCs w:val="24"/>
        </w:rPr>
        <w:t xml:space="preserve">с даты </w:t>
      </w:r>
      <w:r>
        <w:rPr>
          <w:rFonts w:ascii="Times New Roman" w:hAnsi="Times New Roman" w:cs="Times New Roman"/>
          <w:color w:val="auto"/>
          <w:sz w:val="24"/>
          <w:szCs w:val="24"/>
        </w:rPr>
        <w:t>пр</w:t>
      </w:r>
      <w:r w:rsidR="000D438E">
        <w:rPr>
          <w:rFonts w:ascii="Times New Roman" w:hAnsi="Times New Roman" w:cs="Times New Roman"/>
          <w:color w:val="auto"/>
          <w:sz w:val="24"/>
          <w:szCs w:val="24"/>
        </w:rPr>
        <w:t>изнания аукциона несостоявшимся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572307" w:rsidRPr="00572307" w:rsidRDefault="00572307" w:rsidP="00572307">
      <w:pPr>
        <w:suppressAutoHyphens/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Настоящим подтверждаю, что я уведомлен о том, что п</w:t>
      </w:r>
      <w:r w:rsidRPr="00572307">
        <w:rPr>
          <w:rFonts w:ascii="Times New Roman" w:hAnsi="Times New Roman"/>
          <w:sz w:val="24"/>
          <w:szCs w:val="24"/>
        </w:rPr>
        <w:t xml:space="preserve">ри уклонении/отказе победителя аукциона от заключения договора купли-продажи Объектов в течение 5 (пяти) рабочих дней с момента подведения итогов аукциона, задаток ему не возвращается и победитель аукциона утрачивает право на заключение договора. В этом </w:t>
      </w:r>
      <w:proofErr w:type="gramStart"/>
      <w:r w:rsidRPr="00572307">
        <w:rPr>
          <w:rFonts w:ascii="Times New Roman" w:hAnsi="Times New Roman"/>
          <w:sz w:val="24"/>
          <w:szCs w:val="24"/>
        </w:rPr>
        <w:t>случае  Продавец</w:t>
      </w:r>
      <w:proofErr w:type="gramEnd"/>
      <w:r w:rsidRPr="00572307">
        <w:rPr>
          <w:rFonts w:ascii="Times New Roman" w:hAnsi="Times New Roman"/>
          <w:sz w:val="24"/>
          <w:szCs w:val="24"/>
        </w:rPr>
        <w:t xml:space="preserve"> обязуется заключить договор купли-продажи Объектов с лицом, предложившим следующую по выгодности цену (сделавший предпоследнее предложение по цене), а такое лицо обязуется заключить договор купли-продажи Объектов с Продавцом. </w:t>
      </w:r>
    </w:p>
    <w:p w:rsidR="00DC2876" w:rsidRDefault="00572307" w:rsidP="009C3152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C2876">
        <w:rPr>
          <w:rFonts w:ascii="Times New Roman" w:hAnsi="Times New Roman"/>
          <w:sz w:val="24"/>
          <w:szCs w:val="24"/>
        </w:rPr>
        <w:t>. Настоящим подтверждаю, что уведомлен и согласен с тем, что вышеуказанная сумма вознаграждения Организатора а</w:t>
      </w:r>
      <w:r w:rsidR="00C11426">
        <w:rPr>
          <w:rFonts w:ascii="Times New Roman" w:hAnsi="Times New Roman"/>
          <w:sz w:val="24"/>
          <w:szCs w:val="24"/>
        </w:rPr>
        <w:t>укциона не входит в цену Объектов (Лота)</w:t>
      </w:r>
      <w:r w:rsidR="00DC2876">
        <w:rPr>
          <w:rFonts w:ascii="Times New Roman" w:hAnsi="Times New Roman"/>
          <w:sz w:val="24"/>
          <w:szCs w:val="24"/>
        </w:rPr>
        <w:t xml:space="preserve"> и</w:t>
      </w:r>
      <w:r w:rsidR="00C11426">
        <w:rPr>
          <w:rFonts w:ascii="Times New Roman" w:hAnsi="Times New Roman"/>
          <w:sz w:val="24"/>
          <w:szCs w:val="24"/>
        </w:rPr>
        <w:t xml:space="preserve"> уплачивается сверх цены Объектов (Лота)</w:t>
      </w:r>
      <w:r w:rsidR="00DC2876">
        <w:rPr>
          <w:rFonts w:ascii="Times New Roman" w:hAnsi="Times New Roman"/>
          <w:sz w:val="24"/>
          <w:szCs w:val="24"/>
        </w:rPr>
        <w:t>, определенной по итогам аукциона.</w:t>
      </w:r>
    </w:p>
    <w:p w:rsidR="00DC2876" w:rsidRDefault="00DC2876" w:rsidP="00DC2876">
      <w:pPr>
        <w:jc w:val="both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Подпись Претендента (его полномочного представителя)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__________________________\______________________\</w:t>
      </w: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</w:t>
      </w:r>
      <w:r w:rsidR="00C11426">
        <w:rPr>
          <w:rFonts w:ascii="Times New Roman" w:hAnsi="Times New Roman"/>
          <w:sz w:val="24"/>
          <w:szCs w:val="24"/>
        </w:rPr>
        <w:t>.П. "_____" _____________ 2015</w:t>
      </w:r>
      <w:r>
        <w:rPr>
          <w:rFonts w:ascii="Times New Roman" w:hAnsi="Times New Roman"/>
          <w:sz w:val="24"/>
          <w:szCs w:val="24"/>
        </w:rPr>
        <w:t>г.</w:t>
      </w: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Подпись уполномоченного лица Организатора аукциона:</w:t>
      </w: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______________________________/_________/</w:t>
      </w: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«___» ___________________2015г. </w:t>
      </w:r>
    </w:p>
    <w:p w:rsidR="00BE210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E2106" w:rsidRDefault="00BE2106" w:rsidP="00BE2106">
      <w:pPr>
        <w:overflowPunct/>
        <w:autoSpaceDE/>
        <w:adjustRightInd/>
        <w:jc w:val="both"/>
      </w:pPr>
    </w:p>
    <w:sectPr w:rsidR="00BE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D6"/>
    <w:rsid w:val="00054B49"/>
    <w:rsid w:val="000D438E"/>
    <w:rsid w:val="002129C8"/>
    <w:rsid w:val="00336953"/>
    <w:rsid w:val="003375DF"/>
    <w:rsid w:val="00342AB0"/>
    <w:rsid w:val="00572307"/>
    <w:rsid w:val="00786095"/>
    <w:rsid w:val="008B00BA"/>
    <w:rsid w:val="009320D6"/>
    <w:rsid w:val="009C3152"/>
    <w:rsid w:val="00AE7FC4"/>
    <w:rsid w:val="00B423DC"/>
    <w:rsid w:val="00B54995"/>
    <w:rsid w:val="00BE2106"/>
    <w:rsid w:val="00C11426"/>
    <w:rsid w:val="00D25BA8"/>
    <w:rsid w:val="00DC2876"/>
    <w:rsid w:val="00E14BDE"/>
    <w:rsid w:val="00E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F2EF8-28E5-432C-BB0D-DF63B0C9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character" w:styleId="a7">
    <w:name w:val="Hyperlink"/>
    <w:rsid w:val="00B5499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ageewa</cp:lastModifiedBy>
  <cp:revision>4</cp:revision>
  <cp:lastPrinted>2015-01-14T08:05:00Z</cp:lastPrinted>
  <dcterms:created xsi:type="dcterms:W3CDTF">2015-01-14T08:06:00Z</dcterms:created>
  <dcterms:modified xsi:type="dcterms:W3CDTF">2015-08-12T06:46:00Z</dcterms:modified>
</cp:coreProperties>
</file>