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9F" w:rsidRDefault="00AE009F" w:rsidP="00AE009F">
      <w:pPr>
        <w:jc w:val="both"/>
        <w:rPr>
          <w:rFonts w:ascii="Times New Roman" w:hAnsi="Times New Roman" w:cs="Times New Roman"/>
        </w:rPr>
      </w:pPr>
      <w:r w:rsidRPr="003472C0">
        <w:rPr>
          <w:rFonts w:ascii="Times New Roman" w:hAnsi="Times New Roman" w:cs="Times New Roman"/>
          <w:b/>
        </w:rPr>
        <w:t>Лот №8</w:t>
      </w:r>
      <w:r>
        <w:rPr>
          <w:rFonts w:ascii="Times New Roman" w:hAnsi="Times New Roman" w:cs="Times New Roman"/>
        </w:rPr>
        <w:t xml:space="preserve"> - </w:t>
      </w:r>
      <w:r w:rsidRPr="003472C0">
        <w:rPr>
          <w:rFonts w:ascii="Times New Roman" w:hAnsi="Times New Roman" w:cs="Times New Roman"/>
        </w:rPr>
        <w:t xml:space="preserve">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35:28:0602025:174, площадь 168000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35:28:0602025:172, площадь 149000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35:28:0602025:177, площадь 50000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35:28:0602025:183, площадь 136000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35:28:0602025:188, площадь 67000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35:28:0602025:181, площадь 182000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35:28:0602025:185, площадь 11000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35:28:0602025:173, площадь 36000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35:28:0602025:178, площадь 263000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35:28:0602025:179, площадь 412000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35:28:0602025:182, площадь 115000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35:28:0602025:186, площадь 280000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35:28:0602025:176, площадь 30000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35:28:0602025:184, площадь 36000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35:28:0602025:187, площадь 260000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35:28:0602025:171, площадь 63000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35:28:0602025:189, площадь 95000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35:28:0602025:175, площадь 138000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35:28:0602025:191, площадь 140000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35:28:0602025:180, площадь 336000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35:28:0602025:192, площадь 800000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35:28:0602025:193, площадь 125000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35:28:0602025:194, площадь 82000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 Земельный </w:t>
      </w:r>
      <w:proofErr w:type="spellStart"/>
      <w:r w:rsidRPr="003472C0">
        <w:rPr>
          <w:rFonts w:ascii="Times New Roman" w:hAnsi="Times New Roman" w:cs="Times New Roman"/>
        </w:rPr>
        <w:t>уч</w:t>
      </w:r>
      <w:proofErr w:type="spellEnd"/>
      <w:r w:rsidRPr="003472C0">
        <w:rPr>
          <w:rFonts w:ascii="Times New Roman" w:hAnsi="Times New Roman" w:cs="Times New Roman"/>
        </w:rPr>
        <w:t xml:space="preserve">-к </w:t>
      </w:r>
      <w:proofErr w:type="spellStart"/>
      <w:r w:rsidRPr="003472C0">
        <w:rPr>
          <w:rFonts w:ascii="Times New Roman" w:hAnsi="Times New Roman" w:cs="Times New Roman"/>
        </w:rPr>
        <w:t>кад</w:t>
      </w:r>
      <w:proofErr w:type="spellEnd"/>
      <w:r w:rsidRPr="003472C0">
        <w:rPr>
          <w:rFonts w:ascii="Times New Roman" w:hAnsi="Times New Roman" w:cs="Times New Roman"/>
        </w:rPr>
        <w:t xml:space="preserve">.№ 35:28:0602025:190, площадь 819000 </w:t>
      </w:r>
      <w:proofErr w:type="spellStart"/>
      <w:r w:rsidRPr="003472C0">
        <w:rPr>
          <w:rFonts w:ascii="Times New Roman" w:hAnsi="Times New Roman" w:cs="Times New Roman"/>
        </w:rPr>
        <w:t>кв.м</w:t>
      </w:r>
      <w:proofErr w:type="spellEnd"/>
      <w:r w:rsidRPr="003472C0">
        <w:rPr>
          <w:rFonts w:ascii="Times New Roman" w:hAnsi="Times New Roman" w:cs="Times New Roman"/>
        </w:rPr>
        <w:t xml:space="preserve">., адрес: Вологодская обл., </w:t>
      </w:r>
      <w:proofErr w:type="spellStart"/>
      <w:r w:rsidRPr="003472C0">
        <w:rPr>
          <w:rFonts w:ascii="Times New Roman" w:hAnsi="Times New Roman" w:cs="Times New Roman"/>
        </w:rPr>
        <w:t>Грязовецкий</w:t>
      </w:r>
      <w:proofErr w:type="spellEnd"/>
      <w:r w:rsidRPr="003472C0">
        <w:rPr>
          <w:rFonts w:ascii="Times New Roman" w:hAnsi="Times New Roman" w:cs="Times New Roman"/>
        </w:rPr>
        <w:t xml:space="preserve"> р-н;</w:t>
      </w:r>
      <w:bookmarkStart w:id="0" w:name="_GoBack"/>
      <w:bookmarkEnd w:id="0"/>
    </w:p>
    <w:sectPr w:rsidR="00A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F"/>
    <w:rsid w:val="00263D09"/>
    <w:rsid w:val="00A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3758-2F02-4075-8004-A1731B0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205-Salnikova</dc:creator>
  <cp:keywords/>
  <dc:description/>
  <cp:lastModifiedBy>205-Salnikova</cp:lastModifiedBy>
  <cp:revision>1</cp:revision>
  <dcterms:created xsi:type="dcterms:W3CDTF">2015-08-20T12:06:00Z</dcterms:created>
  <dcterms:modified xsi:type="dcterms:W3CDTF">2015-08-20T12:08:00Z</dcterms:modified>
</cp:coreProperties>
</file>