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C7" w:rsidRPr="002876BF" w:rsidRDefault="00AE4DC7" w:rsidP="00AE4DC7">
      <w:pPr>
        <w:pStyle w:val="ConsTitle"/>
        <w:jc w:val="center"/>
        <w:rPr>
          <w:sz w:val="20"/>
          <w:szCs w:val="20"/>
        </w:rPr>
      </w:pPr>
      <w:r w:rsidRPr="002876BF">
        <w:rPr>
          <w:sz w:val="20"/>
          <w:szCs w:val="20"/>
        </w:rPr>
        <w:t>ДОГОВОР ЗАДАТКА</w:t>
      </w:r>
    </w:p>
    <w:p w:rsidR="00AE4DC7" w:rsidRPr="002876BF" w:rsidRDefault="00AE4DC7" w:rsidP="00AE4DC7">
      <w:pPr>
        <w:pStyle w:val="ConsTitle"/>
        <w:jc w:val="center"/>
        <w:rPr>
          <w:sz w:val="20"/>
          <w:szCs w:val="20"/>
        </w:rPr>
      </w:pPr>
    </w:p>
    <w:p w:rsidR="00AE4DC7" w:rsidRPr="002876BF" w:rsidRDefault="00AE4DC7" w:rsidP="00AE4DC7">
      <w:pPr>
        <w:pStyle w:val="ConsTitle"/>
        <w:jc w:val="center"/>
        <w:rPr>
          <w:b w:val="0"/>
          <w:sz w:val="20"/>
          <w:szCs w:val="20"/>
        </w:rPr>
      </w:pPr>
      <w:r w:rsidRPr="002876BF">
        <w:rPr>
          <w:sz w:val="20"/>
          <w:szCs w:val="20"/>
        </w:rPr>
        <w:t>г. Тула</w:t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  <w:t xml:space="preserve"> </w:t>
      </w:r>
      <w:proofErr w:type="gramStart"/>
      <w:r w:rsidRPr="002876BF">
        <w:rPr>
          <w:sz w:val="20"/>
          <w:szCs w:val="20"/>
        </w:rPr>
        <w:t xml:space="preserve">«  </w:t>
      </w:r>
      <w:proofErr w:type="gramEnd"/>
      <w:r w:rsidRPr="002876BF">
        <w:rPr>
          <w:sz w:val="20"/>
          <w:szCs w:val="20"/>
        </w:rPr>
        <w:t xml:space="preserve">    »   _____________  201</w:t>
      </w:r>
      <w:r>
        <w:rPr>
          <w:sz w:val="20"/>
          <w:szCs w:val="20"/>
        </w:rPr>
        <w:t>5</w:t>
      </w:r>
      <w:r w:rsidRPr="002876BF">
        <w:rPr>
          <w:sz w:val="20"/>
          <w:szCs w:val="20"/>
        </w:rPr>
        <w:t xml:space="preserve"> г.</w:t>
      </w:r>
    </w:p>
    <w:p w:rsidR="00AE4DC7" w:rsidRPr="002876BF" w:rsidRDefault="00AE4DC7" w:rsidP="00AE4DC7">
      <w:pPr>
        <w:pStyle w:val="ConsNonformat"/>
        <w:tabs>
          <w:tab w:val="center" w:pos="4800"/>
          <w:tab w:val="right" w:pos="9600"/>
        </w:tabs>
        <w:rPr>
          <w:rFonts w:ascii="Arial" w:hAnsi="Arial" w:cs="Arial"/>
        </w:rPr>
      </w:pPr>
    </w:p>
    <w:p w:rsidR="00AE4DC7" w:rsidRPr="004A265A" w:rsidRDefault="00AE4DC7" w:rsidP="00AE4DC7">
      <w:pPr>
        <w:pStyle w:val="ConsNonformat"/>
        <w:ind w:firstLine="240"/>
        <w:rPr>
          <w:rFonts w:ascii="Times New Roman" w:hAnsi="Times New Roman" w:cs="Times New Roman"/>
          <w:sz w:val="22"/>
          <w:szCs w:val="22"/>
        </w:rPr>
      </w:pPr>
    </w:p>
    <w:p w:rsidR="00AE4DC7" w:rsidRPr="002876BF" w:rsidRDefault="00AE4DC7" w:rsidP="00AE4DC7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Конкурсный управляющий </w:t>
      </w:r>
      <w:r>
        <w:rPr>
          <w:rFonts w:ascii="Arial" w:hAnsi="Arial" w:cs="Arial"/>
          <w:sz w:val="18"/>
          <w:szCs w:val="18"/>
        </w:rPr>
        <w:t xml:space="preserve">ИП Бендер А.Г. </w:t>
      </w:r>
      <w:proofErr w:type="spellStart"/>
      <w:r w:rsidRPr="002876BF">
        <w:rPr>
          <w:rFonts w:ascii="Arial" w:hAnsi="Arial" w:cs="Arial"/>
          <w:sz w:val="18"/>
          <w:szCs w:val="18"/>
        </w:rPr>
        <w:t>Русакова</w:t>
      </w:r>
      <w:proofErr w:type="spellEnd"/>
      <w:r w:rsidRPr="002876BF">
        <w:rPr>
          <w:rFonts w:ascii="Arial" w:hAnsi="Arial" w:cs="Arial"/>
          <w:sz w:val="18"/>
          <w:szCs w:val="18"/>
        </w:rPr>
        <w:t xml:space="preserve"> Елена Викторовна, именуемый в дальнейшем </w:t>
      </w:r>
      <w:r w:rsidRPr="002876BF">
        <w:rPr>
          <w:rFonts w:ascii="Arial" w:hAnsi="Arial" w:cs="Arial"/>
          <w:b/>
          <w:i/>
          <w:sz w:val="18"/>
          <w:szCs w:val="18"/>
        </w:rPr>
        <w:t>«Организатор торгов»</w:t>
      </w:r>
      <w:r w:rsidRPr="002876BF">
        <w:rPr>
          <w:rFonts w:ascii="Arial" w:hAnsi="Arial" w:cs="Arial"/>
          <w:sz w:val="18"/>
          <w:szCs w:val="18"/>
        </w:rPr>
        <w:t xml:space="preserve">, действующий на основании </w:t>
      </w:r>
      <w:r>
        <w:rPr>
          <w:rFonts w:ascii="Arial" w:hAnsi="Arial" w:cs="Arial"/>
          <w:sz w:val="18"/>
          <w:szCs w:val="18"/>
        </w:rPr>
        <w:t>реше</w:t>
      </w:r>
      <w:r w:rsidRPr="002876BF">
        <w:rPr>
          <w:rFonts w:ascii="Arial" w:hAnsi="Arial" w:cs="Arial"/>
          <w:sz w:val="18"/>
          <w:szCs w:val="18"/>
        </w:rPr>
        <w:t xml:space="preserve">ния арбитражного суда Тульской области от </w:t>
      </w:r>
      <w:r>
        <w:rPr>
          <w:rFonts w:ascii="Arial" w:hAnsi="Arial" w:cs="Arial"/>
          <w:sz w:val="18"/>
          <w:szCs w:val="18"/>
        </w:rPr>
        <w:t>24.03.15</w:t>
      </w:r>
      <w:r w:rsidRPr="002876BF">
        <w:rPr>
          <w:rFonts w:ascii="Arial" w:hAnsi="Arial" w:cs="Arial"/>
          <w:sz w:val="18"/>
          <w:szCs w:val="18"/>
        </w:rPr>
        <w:t xml:space="preserve"> г</w:t>
      </w:r>
      <w:r>
        <w:rPr>
          <w:rFonts w:ascii="Arial" w:hAnsi="Arial" w:cs="Arial"/>
          <w:sz w:val="18"/>
          <w:szCs w:val="18"/>
        </w:rPr>
        <w:t xml:space="preserve">. </w:t>
      </w:r>
      <w:r w:rsidRPr="002876BF">
        <w:rPr>
          <w:rFonts w:ascii="Arial" w:hAnsi="Arial" w:cs="Arial"/>
          <w:sz w:val="18"/>
          <w:szCs w:val="18"/>
        </w:rPr>
        <w:t>по делу № А68-</w:t>
      </w:r>
      <w:r>
        <w:rPr>
          <w:rFonts w:ascii="Arial" w:hAnsi="Arial" w:cs="Arial"/>
          <w:sz w:val="18"/>
          <w:szCs w:val="18"/>
        </w:rPr>
        <w:t>6398</w:t>
      </w:r>
      <w:r w:rsidRPr="002876B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2014</w:t>
      </w:r>
      <w:r w:rsidRPr="002876BF">
        <w:rPr>
          <w:rFonts w:ascii="Arial" w:hAnsi="Arial" w:cs="Arial"/>
          <w:sz w:val="18"/>
          <w:szCs w:val="18"/>
        </w:rPr>
        <w:t xml:space="preserve">, с одной стороны, и </w:t>
      </w:r>
    </w:p>
    <w:p w:rsidR="00AE4DC7" w:rsidRPr="002876BF" w:rsidRDefault="00AE4DC7" w:rsidP="00AE4DC7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</w:p>
    <w:p w:rsidR="00AE4DC7" w:rsidRPr="002876BF" w:rsidRDefault="00AE4DC7" w:rsidP="00AE4DC7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_____________________________________________________________________, именуемое в дальнейшем </w:t>
      </w:r>
      <w:r w:rsidRPr="002876BF">
        <w:rPr>
          <w:rFonts w:ascii="Arial" w:hAnsi="Arial" w:cs="Arial"/>
          <w:b/>
          <w:i/>
          <w:sz w:val="18"/>
          <w:szCs w:val="18"/>
        </w:rPr>
        <w:t>«Претендент»</w:t>
      </w:r>
      <w:r w:rsidRPr="002876BF">
        <w:rPr>
          <w:rFonts w:ascii="Arial" w:hAnsi="Arial" w:cs="Arial"/>
          <w:sz w:val="18"/>
          <w:szCs w:val="18"/>
        </w:rPr>
        <w:t>, с другой стороны, вместе именуемые «Стороны», заключили настоящий договор о нижеследующем.</w:t>
      </w:r>
    </w:p>
    <w:p w:rsidR="00AE4DC7" w:rsidRPr="002876BF" w:rsidRDefault="00AE4DC7" w:rsidP="00AE4DC7">
      <w:pPr>
        <w:pStyle w:val="ConsNonformat"/>
        <w:ind w:firstLine="240"/>
        <w:rPr>
          <w:rFonts w:ascii="Arial" w:hAnsi="Arial" w:cs="Arial"/>
          <w:sz w:val="18"/>
          <w:szCs w:val="18"/>
        </w:rPr>
      </w:pPr>
    </w:p>
    <w:p w:rsidR="00AE4DC7" w:rsidRPr="002876BF" w:rsidRDefault="00AE4DC7" w:rsidP="00AE4DC7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1. ПРЕДМЕТ ДОГОВОРА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AE4DC7" w:rsidRPr="003A4FAE" w:rsidRDefault="00AE4DC7" w:rsidP="00AE4DC7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3A4FAE">
        <w:rPr>
          <w:rFonts w:ascii="Arial" w:hAnsi="Arial" w:cs="Arial"/>
          <w:sz w:val="18"/>
          <w:szCs w:val="18"/>
        </w:rPr>
        <w:t xml:space="preserve">1.1. Претендент в целях участия на торгах по продаже имущества ИП Бендер А.Г. </w:t>
      </w:r>
      <w:r w:rsidRPr="003A4FAE">
        <w:rPr>
          <w:rFonts w:ascii="Arial" w:hAnsi="Arial" w:cs="Arial"/>
          <w:b/>
          <w:sz w:val="18"/>
          <w:szCs w:val="18"/>
        </w:rPr>
        <w:t xml:space="preserve">(Лот № 1) -  </w:t>
      </w:r>
      <w:r w:rsidRPr="003A4FAE">
        <w:rPr>
          <w:rFonts w:ascii="Arial" w:hAnsi="Arial" w:cs="Arial"/>
          <w:sz w:val="18"/>
          <w:szCs w:val="18"/>
        </w:rPr>
        <w:t xml:space="preserve">½ доля в праве общей долевой собственности на капитальный торговый комплекс с кафе и аптекой, 4-этажный, (подземных этажей -1), общей площадью 979,2 кв.м, инв.№ </w:t>
      </w:r>
      <w:proofErr w:type="gramStart"/>
      <w:r w:rsidRPr="003A4FAE">
        <w:rPr>
          <w:rFonts w:ascii="Arial" w:hAnsi="Arial" w:cs="Arial"/>
          <w:sz w:val="18"/>
          <w:szCs w:val="18"/>
        </w:rPr>
        <w:t>70:401:001:100033060:0100:20000</w:t>
      </w:r>
      <w:proofErr w:type="gramEnd"/>
      <w:r w:rsidRPr="003A4FAE">
        <w:rPr>
          <w:rFonts w:ascii="Arial" w:hAnsi="Arial" w:cs="Arial"/>
          <w:sz w:val="18"/>
          <w:szCs w:val="18"/>
        </w:rPr>
        <w:t xml:space="preserve">, условный номер 71-71-01/043/2011-557, лит.А,А1,а,а1, над А1, расположенный по адресу: Тульская обл., </w:t>
      </w:r>
      <w:proofErr w:type="spellStart"/>
      <w:r w:rsidRPr="003A4FAE">
        <w:rPr>
          <w:rFonts w:ascii="Arial" w:hAnsi="Arial" w:cs="Arial"/>
          <w:sz w:val="18"/>
          <w:szCs w:val="18"/>
        </w:rPr>
        <w:t>г.Тула</w:t>
      </w:r>
      <w:proofErr w:type="spellEnd"/>
      <w:r w:rsidRPr="003A4FAE">
        <w:rPr>
          <w:rFonts w:ascii="Arial" w:hAnsi="Arial" w:cs="Arial"/>
          <w:sz w:val="18"/>
          <w:szCs w:val="18"/>
        </w:rPr>
        <w:t xml:space="preserve">, Советский р-н, </w:t>
      </w:r>
      <w:proofErr w:type="spellStart"/>
      <w:r w:rsidRPr="003A4FAE">
        <w:rPr>
          <w:rFonts w:ascii="Arial" w:hAnsi="Arial" w:cs="Arial"/>
          <w:sz w:val="18"/>
          <w:szCs w:val="18"/>
        </w:rPr>
        <w:t>ул.Халтурина</w:t>
      </w:r>
      <w:proofErr w:type="spellEnd"/>
      <w:r w:rsidRPr="003A4FAE">
        <w:rPr>
          <w:rFonts w:ascii="Arial" w:hAnsi="Arial" w:cs="Arial"/>
          <w:sz w:val="18"/>
          <w:szCs w:val="18"/>
        </w:rPr>
        <w:t xml:space="preserve">, д.6а вносит задаток в сумме </w:t>
      </w:r>
      <w:r>
        <w:rPr>
          <w:rFonts w:ascii="Arial" w:hAnsi="Arial" w:cs="Arial"/>
          <w:sz w:val="18"/>
          <w:szCs w:val="18"/>
        </w:rPr>
        <w:t xml:space="preserve">2 314 944,20 руб. </w:t>
      </w:r>
      <w:r w:rsidRPr="003A4FAE">
        <w:rPr>
          <w:rFonts w:ascii="Arial" w:hAnsi="Arial" w:cs="Arial"/>
          <w:sz w:val="18"/>
          <w:szCs w:val="18"/>
        </w:rPr>
        <w:t>по реквизитам:</w:t>
      </w:r>
    </w:p>
    <w:p w:rsidR="00AE4DC7" w:rsidRPr="003A4FAE" w:rsidRDefault="00AE4DC7" w:rsidP="00AE4DC7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3A4FAE">
        <w:rPr>
          <w:rFonts w:ascii="Arial" w:hAnsi="Arial" w:cs="Arial"/>
          <w:b/>
          <w:sz w:val="18"/>
          <w:szCs w:val="18"/>
        </w:rPr>
        <w:t xml:space="preserve"> Получатель – </w:t>
      </w:r>
      <w:r w:rsidRPr="003A4FAE">
        <w:rPr>
          <w:rFonts w:ascii="Arial" w:hAnsi="Arial" w:cs="Arial"/>
          <w:sz w:val="18"/>
          <w:szCs w:val="18"/>
        </w:rPr>
        <w:t xml:space="preserve">ИП Бендер Александр Генрихович, </w:t>
      </w:r>
      <w:r w:rsidRPr="003A4FAE">
        <w:rPr>
          <w:rFonts w:ascii="Arial" w:hAnsi="Arial" w:cs="Arial"/>
          <w:bCs/>
          <w:sz w:val="18"/>
          <w:szCs w:val="18"/>
        </w:rPr>
        <w:t xml:space="preserve">ИНН </w:t>
      </w:r>
      <w:r w:rsidRPr="003A4FAE">
        <w:rPr>
          <w:rFonts w:ascii="Arial" w:hAnsi="Arial" w:cs="Arial"/>
          <w:sz w:val="18"/>
          <w:szCs w:val="18"/>
        </w:rPr>
        <w:t xml:space="preserve">710600187148, </w:t>
      </w:r>
      <w:proofErr w:type="spellStart"/>
      <w:r w:rsidRPr="003A4FAE">
        <w:rPr>
          <w:rFonts w:ascii="Arial" w:hAnsi="Arial" w:cs="Arial"/>
          <w:sz w:val="18"/>
          <w:szCs w:val="18"/>
        </w:rPr>
        <w:t>спецсчет</w:t>
      </w:r>
      <w:proofErr w:type="spellEnd"/>
      <w:r w:rsidRPr="003A4FAE">
        <w:rPr>
          <w:rFonts w:ascii="Arial" w:hAnsi="Arial" w:cs="Arial"/>
          <w:sz w:val="18"/>
          <w:szCs w:val="18"/>
        </w:rPr>
        <w:t xml:space="preserve"> № 40802810366000096663 в Тульском отделении № 8604 Сбербанка России </w:t>
      </w:r>
      <w:proofErr w:type="spellStart"/>
      <w:r w:rsidRPr="003A4FAE">
        <w:rPr>
          <w:rFonts w:ascii="Arial" w:hAnsi="Arial" w:cs="Arial"/>
          <w:sz w:val="18"/>
          <w:szCs w:val="18"/>
        </w:rPr>
        <w:t>г.Тула</w:t>
      </w:r>
      <w:proofErr w:type="spellEnd"/>
      <w:r w:rsidRPr="003A4FAE">
        <w:rPr>
          <w:rFonts w:ascii="Arial" w:hAnsi="Arial" w:cs="Arial"/>
          <w:sz w:val="18"/>
          <w:szCs w:val="18"/>
        </w:rPr>
        <w:t xml:space="preserve"> БИК 047003608 к/с 30101810300000000608</w:t>
      </w:r>
      <w:r w:rsidRPr="003A4FAE">
        <w:rPr>
          <w:rFonts w:ascii="Arial" w:hAnsi="Arial" w:cs="Arial"/>
          <w:b/>
          <w:sz w:val="18"/>
          <w:szCs w:val="18"/>
        </w:rPr>
        <w:t xml:space="preserve">. </w:t>
      </w:r>
    </w:p>
    <w:p w:rsidR="00AE4DC7" w:rsidRPr="00361522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3A4FAE">
        <w:rPr>
          <w:rFonts w:ascii="Arial" w:hAnsi="Arial" w:cs="Arial"/>
          <w:sz w:val="18"/>
          <w:szCs w:val="18"/>
        </w:rPr>
        <w:t>1.2. Претендент при условии</w:t>
      </w:r>
      <w:r w:rsidRPr="00361522">
        <w:rPr>
          <w:rFonts w:ascii="Arial" w:hAnsi="Arial" w:cs="Arial"/>
          <w:sz w:val="18"/>
          <w:szCs w:val="18"/>
        </w:rPr>
        <w:t xml:space="preserve"> полного внесения суммы задатка, своевременной подачи заявки и надлежащим образом оформленных документов получает право на участие в торгах.</w:t>
      </w:r>
    </w:p>
    <w:p w:rsidR="00AE4DC7" w:rsidRPr="00361522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361522">
        <w:rPr>
          <w:rFonts w:ascii="Arial" w:hAnsi="Arial" w:cs="Arial"/>
          <w:sz w:val="18"/>
          <w:szCs w:val="18"/>
        </w:rPr>
        <w:t>1.3. Задаток должен быть полностью уплачен в размере, установленном п. 1.1. Договора в течение срока, установленного в сообщениях о торгах.</w:t>
      </w:r>
    </w:p>
    <w:p w:rsidR="00AE4DC7" w:rsidRPr="00361522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AE4DC7" w:rsidRPr="002876BF" w:rsidRDefault="00AE4DC7" w:rsidP="00AE4DC7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2. ПРАВА И ОБЯЗАННОСТИ СТОРОН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2.1. Организатор торгов и Претендент обладают правами и обязанностями в соответствии с действующим законодательством Российской Федерации.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2.2. Претендент в любое время до окончания срока приема заявок вправе отказаться от участия в торгах путем подачи письменного заявления Организатору торгов. Отказ от участия в торгах после окончания срока приема заявок не допускается.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2.3. Организатор торгов вправе не позднее, чем за три дня до даты проведения торгов отказаться от их проведения путем направления соответствующего уведомления Претенденту. 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AE4DC7" w:rsidRPr="002876BF" w:rsidRDefault="00AE4DC7" w:rsidP="00AE4DC7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3. ПОРЯДОК И УСЛОВИЯ ВОЗВРАТА ЗАДАТКА. ЗАЧЕТ ЗАДАТКА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3.1. Сумма внесенного задатка возвращается заявителю, за исключением победителя торгов, не позднее пяти рабочих дней со дня подписания протокола о результатах проведения торгов.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3.2. Если Организатор торгов отказался от проведения торгов, сумма задатка возвращается Претенденту не позднее пяти дней после даты направления Претенденту соответствующего уведомления.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3.3. При уклонении (отказе) Претендента, признанного победителем торгов, от заключения в установленный Порядком и условиями проведения торгов срок договора купли-продажи имущества, задаток ему не возвращается.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3.4. В случае признания Претендента победителем торгов и заключения им договора купли-продажи имущества внесенный им задаток засчитывается в счет оплаты приобретаемого имущества.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AE4DC7" w:rsidRPr="002876BF" w:rsidRDefault="00AE4DC7" w:rsidP="00AE4DC7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4. ЗАКЛЮЧИТЕЛЬНЫЕ ПОЛОЖЕНИЯ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4.1. Настоящий договор заключен в соответствии со статьей 428 ГК РФ.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4.2. 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4.3 Настоящий договор составлен в двух экземплярах, имеющих одинаковую юридическую силу, по одному для каждой из сторон.</w:t>
      </w:r>
    </w:p>
    <w:p w:rsidR="00AE4DC7" w:rsidRPr="002876BF" w:rsidRDefault="00AE4DC7" w:rsidP="00AE4DC7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AE4DC7" w:rsidRPr="002876BF" w:rsidRDefault="00AE4DC7" w:rsidP="00AE4DC7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АДРЕСА И РЕКВИЗИТЫ СТОРОН: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20"/>
      </w:tblGrid>
      <w:tr w:rsidR="00AE4DC7" w:rsidRPr="002876BF" w:rsidTr="00286DB0">
        <w:tblPrEx>
          <w:tblCellMar>
            <w:top w:w="0" w:type="dxa"/>
            <w:bottom w:w="0" w:type="dxa"/>
          </w:tblCellMar>
        </w:tblPrEx>
        <w:trPr>
          <w:trHeight w:val="227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AE4DC7" w:rsidRPr="002876BF" w:rsidRDefault="00AE4DC7" w:rsidP="00286DB0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торгов</w:t>
            </w:r>
          </w:p>
          <w:p w:rsidR="00AE4DC7" w:rsidRPr="002876BF" w:rsidRDefault="00AE4DC7" w:rsidP="00286DB0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4DC7" w:rsidRPr="002876BF" w:rsidRDefault="00AE4DC7" w:rsidP="00286DB0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sz w:val="18"/>
                <w:szCs w:val="18"/>
              </w:rPr>
              <w:t xml:space="preserve">Конкурсный управляющий </w:t>
            </w:r>
          </w:p>
          <w:p w:rsidR="00AE4DC7" w:rsidRPr="002876BF" w:rsidRDefault="00AE4DC7" w:rsidP="00286DB0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ИП Бендер А.Г.</w:t>
            </w:r>
          </w:p>
          <w:p w:rsidR="00AE4DC7" w:rsidRPr="002876BF" w:rsidRDefault="00AE4DC7" w:rsidP="00286D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4DC7" w:rsidRPr="002876BF" w:rsidRDefault="00AE4DC7" w:rsidP="00286D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76BF">
              <w:rPr>
                <w:rFonts w:ascii="Arial" w:hAnsi="Arial" w:cs="Arial"/>
                <w:sz w:val="18"/>
                <w:szCs w:val="18"/>
              </w:rPr>
              <w:t xml:space="preserve">Адрес:  </w:t>
            </w:r>
            <w:proofErr w:type="spellStart"/>
            <w:r w:rsidRPr="002876BF">
              <w:rPr>
                <w:rFonts w:ascii="Arial" w:hAnsi="Arial" w:cs="Arial"/>
                <w:sz w:val="18"/>
                <w:szCs w:val="18"/>
              </w:rPr>
              <w:t>г.Тула</w:t>
            </w:r>
            <w:proofErr w:type="spellEnd"/>
            <w:proofErr w:type="gramEnd"/>
            <w:r w:rsidRPr="002876B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876BF">
              <w:rPr>
                <w:rFonts w:ascii="Arial" w:hAnsi="Arial" w:cs="Arial"/>
                <w:sz w:val="18"/>
                <w:szCs w:val="18"/>
              </w:rPr>
              <w:t>ул.Арсенальная</w:t>
            </w:r>
            <w:proofErr w:type="spellEnd"/>
            <w:r w:rsidRPr="002876BF">
              <w:rPr>
                <w:rFonts w:ascii="Arial" w:hAnsi="Arial" w:cs="Arial"/>
                <w:sz w:val="18"/>
                <w:szCs w:val="18"/>
              </w:rPr>
              <w:t>, д.1-Д.</w:t>
            </w:r>
          </w:p>
          <w:p w:rsidR="00AE4DC7" w:rsidRDefault="00AE4DC7" w:rsidP="00286D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E4DC7" w:rsidRDefault="00AE4DC7" w:rsidP="00286D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E4DC7" w:rsidRDefault="00AE4DC7" w:rsidP="00286D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E4DC7" w:rsidRPr="002876BF" w:rsidRDefault="00AE4DC7" w:rsidP="00286D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E4DC7" w:rsidRPr="002876BF" w:rsidRDefault="00AE4DC7" w:rsidP="00286DB0">
            <w:pPr>
              <w:pStyle w:val="ConsNonformat"/>
              <w:tabs>
                <w:tab w:val="left" w:pos="47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sz w:val="18"/>
                <w:szCs w:val="18"/>
              </w:rPr>
              <w:t xml:space="preserve">_____________________________ </w:t>
            </w:r>
            <w:proofErr w:type="spellStart"/>
            <w:r w:rsidRPr="002876BF">
              <w:rPr>
                <w:rFonts w:ascii="Arial" w:hAnsi="Arial" w:cs="Arial"/>
                <w:b/>
                <w:sz w:val="18"/>
                <w:szCs w:val="18"/>
              </w:rPr>
              <w:t>Е.В.Русакова</w:t>
            </w:r>
            <w:proofErr w:type="spellEnd"/>
          </w:p>
          <w:p w:rsidR="00AE4DC7" w:rsidRPr="002876BF" w:rsidRDefault="00AE4DC7" w:rsidP="00286DB0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2876BF">
              <w:rPr>
                <w:sz w:val="18"/>
                <w:szCs w:val="18"/>
              </w:rPr>
              <w:t>М.П.</w:t>
            </w:r>
          </w:p>
          <w:p w:rsidR="00AE4DC7" w:rsidRPr="002876BF" w:rsidRDefault="00AE4DC7" w:rsidP="00286DB0">
            <w:pPr>
              <w:pStyle w:val="a3"/>
              <w:ind w:left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E4DC7" w:rsidRPr="002876BF" w:rsidRDefault="00AE4DC7" w:rsidP="00286DB0">
            <w:pPr>
              <w:pStyle w:val="a3"/>
              <w:ind w:right="61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Претендент</w:t>
            </w:r>
          </w:p>
          <w:p w:rsidR="00AE4DC7" w:rsidRPr="002876BF" w:rsidRDefault="00AE4DC7" w:rsidP="00286DB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4DC7" w:rsidRPr="002876BF" w:rsidRDefault="00AE4DC7" w:rsidP="00286DB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4DC7" w:rsidRPr="002876BF" w:rsidRDefault="00AE4DC7" w:rsidP="00286DB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AE4DC7" w:rsidRPr="002876BF" w:rsidRDefault="00AE4DC7" w:rsidP="00286DB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AE4DC7" w:rsidRPr="002876BF" w:rsidRDefault="00AE4DC7" w:rsidP="00286DB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4DC7" w:rsidRPr="002876BF" w:rsidRDefault="00AE4DC7" w:rsidP="00286DB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AE4DC7" w:rsidRPr="002876BF" w:rsidRDefault="00AE4DC7" w:rsidP="00286DB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AE4DC7" w:rsidRPr="002876BF" w:rsidRDefault="00AE4DC7" w:rsidP="00AE4DC7">
      <w:pPr>
        <w:pStyle w:val="ConsTitle"/>
        <w:jc w:val="center"/>
        <w:rPr>
          <w:sz w:val="20"/>
          <w:szCs w:val="20"/>
        </w:rPr>
      </w:pPr>
      <w:bookmarkStart w:id="0" w:name="_GoBack"/>
      <w:bookmarkEnd w:id="0"/>
      <w:r w:rsidRPr="002876BF">
        <w:rPr>
          <w:sz w:val="20"/>
          <w:szCs w:val="20"/>
        </w:rPr>
        <w:lastRenderedPageBreak/>
        <w:t>ДОГОВОР ЗАДАТКА</w:t>
      </w:r>
    </w:p>
    <w:p w:rsidR="00AE4DC7" w:rsidRPr="002876BF" w:rsidRDefault="00AE4DC7" w:rsidP="00AE4DC7">
      <w:pPr>
        <w:pStyle w:val="ConsTitle"/>
        <w:jc w:val="center"/>
        <w:rPr>
          <w:sz w:val="20"/>
          <w:szCs w:val="20"/>
        </w:rPr>
      </w:pPr>
    </w:p>
    <w:p w:rsidR="00AE4DC7" w:rsidRPr="002876BF" w:rsidRDefault="00AE4DC7" w:rsidP="00AE4DC7">
      <w:pPr>
        <w:pStyle w:val="ConsTitle"/>
        <w:jc w:val="center"/>
        <w:rPr>
          <w:b w:val="0"/>
          <w:sz w:val="20"/>
          <w:szCs w:val="20"/>
        </w:rPr>
      </w:pPr>
      <w:r w:rsidRPr="002876BF">
        <w:rPr>
          <w:sz w:val="20"/>
          <w:szCs w:val="20"/>
        </w:rPr>
        <w:t>г. Тула</w:t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  <w:t xml:space="preserve"> </w:t>
      </w:r>
      <w:proofErr w:type="gramStart"/>
      <w:r w:rsidRPr="002876BF">
        <w:rPr>
          <w:sz w:val="20"/>
          <w:szCs w:val="20"/>
        </w:rPr>
        <w:t xml:space="preserve">«  </w:t>
      </w:r>
      <w:proofErr w:type="gramEnd"/>
      <w:r w:rsidRPr="002876BF">
        <w:rPr>
          <w:sz w:val="20"/>
          <w:szCs w:val="20"/>
        </w:rPr>
        <w:t xml:space="preserve">    »   _____________  201</w:t>
      </w:r>
      <w:r>
        <w:rPr>
          <w:sz w:val="20"/>
          <w:szCs w:val="20"/>
        </w:rPr>
        <w:t>5</w:t>
      </w:r>
      <w:r w:rsidRPr="002876BF">
        <w:rPr>
          <w:sz w:val="20"/>
          <w:szCs w:val="20"/>
        </w:rPr>
        <w:t xml:space="preserve"> г.</w:t>
      </w:r>
    </w:p>
    <w:p w:rsidR="00AE4DC7" w:rsidRPr="002876BF" w:rsidRDefault="00AE4DC7" w:rsidP="00AE4DC7">
      <w:pPr>
        <w:pStyle w:val="ConsNonformat"/>
        <w:tabs>
          <w:tab w:val="center" w:pos="4800"/>
          <w:tab w:val="right" w:pos="9600"/>
        </w:tabs>
        <w:rPr>
          <w:rFonts w:ascii="Arial" w:hAnsi="Arial" w:cs="Arial"/>
        </w:rPr>
      </w:pPr>
    </w:p>
    <w:p w:rsidR="00AE4DC7" w:rsidRPr="004A265A" w:rsidRDefault="00AE4DC7" w:rsidP="00AE4DC7">
      <w:pPr>
        <w:pStyle w:val="ConsNonformat"/>
        <w:ind w:firstLine="240"/>
        <w:rPr>
          <w:rFonts w:ascii="Times New Roman" w:hAnsi="Times New Roman" w:cs="Times New Roman"/>
          <w:sz w:val="22"/>
          <w:szCs w:val="22"/>
        </w:rPr>
      </w:pPr>
    </w:p>
    <w:p w:rsidR="00AE4DC7" w:rsidRPr="002876BF" w:rsidRDefault="00AE4DC7" w:rsidP="00AE4DC7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Конкурсный управляющий </w:t>
      </w:r>
      <w:r>
        <w:rPr>
          <w:rFonts w:ascii="Arial" w:hAnsi="Arial" w:cs="Arial"/>
          <w:sz w:val="18"/>
          <w:szCs w:val="18"/>
        </w:rPr>
        <w:t xml:space="preserve">ИП Бендер А.Г. </w:t>
      </w:r>
      <w:proofErr w:type="spellStart"/>
      <w:r w:rsidRPr="002876BF">
        <w:rPr>
          <w:rFonts w:ascii="Arial" w:hAnsi="Arial" w:cs="Arial"/>
          <w:sz w:val="18"/>
          <w:szCs w:val="18"/>
        </w:rPr>
        <w:t>Русакова</w:t>
      </w:r>
      <w:proofErr w:type="spellEnd"/>
      <w:r w:rsidRPr="002876BF">
        <w:rPr>
          <w:rFonts w:ascii="Arial" w:hAnsi="Arial" w:cs="Arial"/>
          <w:sz w:val="18"/>
          <w:szCs w:val="18"/>
        </w:rPr>
        <w:t xml:space="preserve"> Елена Викторовна, именуемый в дальнейшем </w:t>
      </w:r>
      <w:r w:rsidRPr="002876BF">
        <w:rPr>
          <w:rFonts w:ascii="Arial" w:hAnsi="Arial" w:cs="Arial"/>
          <w:b/>
          <w:i/>
          <w:sz w:val="18"/>
          <w:szCs w:val="18"/>
        </w:rPr>
        <w:t>«Организатор торгов»</w:t>
      </w:r>
      <w:r w:rsidRPr="002876BF">
        <w:rPr>
          <w:rFonts w:ascii="Arial" w:hAnsi="Arial" w:cs="Arial"/>
          <w:sz w:val="18"/>
          <w:szCs w:val="18"/>
        </w:rPr>
        <w:t xml:space="preserve">, действующий на основании </w:t>
      </w:r>
      <w:r>
        <w:rPr>
          <w:rFonts w:ascii="Arial" w:hAnsi="Arial" w:cs="Arial"/>
          <w:sz w:val="18"/>
          <w:szCs w:val="18"/>
        </w:rPr>
        <w:t>реше</w:t>
      </w:r>
      <w:r w:rsidRPr="002876BF">
        <w:rPr>
          <w:rFonts w:ascii="Arial" w:hAnsi="Arial" w:cs="Arial"/>
          <w:sz w:val="18"/>
          <w:szCs w:val="18"/>
        </w:rPr>
        <w:t xml:space="preserve">ния арбитражного суда Тульской области от </w:t>
      </w:r>
      <w:r>
        <w:rPr>
          <w:rFonts w:ascii="Arial" w:hAnsi="Arial" w:cs="Arial"/>
          <w:sz w:val="18"/>
          <w:szCs w:val="18"/>
        </w:rPr>
        <w:t>24.03.15</w:t>
      </w:r>
      <w:r w:rsidRPr="002876BF">
        <w:rPr>
          <w:rFonts w:ascii="Arial" w:hAnsi="Arial" w:cs="Arial"/>
          <w:sz w:val="18"/>
          <w:szCs w:val="18"/>
        </w:rPr>
        <w:t xml:space="preserve"> г</w:t>
      </w:r>
      <w:r>
        <w:rPr>
          <w:rFonts w:ascii="Arial" w:hAnsi="Arial" w:cs="Arial"/>
          <w:sz w:val="18"/>
          <w:szCs w:val="18"/>
        </w:rPr>
        <w:t xml:space="preserve">. </w:t>
      </w:r>
      <w:r w:rsidRPr="002876BF">
        <w:rPr>
          <w:rFonts w:ascii="Arial" w:hAnsi="Arial" w:cs="Arial"/>
          <w:sz w:val="18"/>
          <w:szCs w:val="18"/>
        </w:rPr>
        <w:t>по делу № А68-</w:t>
      </w:r>
      <w:r>
        <w:rPr>
          <w:rFonts w:ascii="Arial" w:hAnsi="Arial" w:cs="Arial"/>
          <w:sz w:val="18"/>
          <w:szCs w:val="18"/>
        </w:rPr>
        <w:t>6398</w:t>
      </w:r>
      <w:r w:rsidRPr="002876B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2014</w:t>
      </w:r>
      <w:r w:rsidRPr="002876BF">
        <w:rPr>
          <w:rFonts w:ascii="Arial" w:hAnsi="Arial" w:cs="Arial"/>
          <w:sz w:val="18"/>
          <w:szCs w:val="18"/>
        </w:rPr>
        <w:t xml:space="preserve">, с одной стороны, и </w:t>
      </w:r>
    </w:p>
    <w:p w:rsidR="00AE4DC7" w:rsidRPr="002876BF" w:rsidRDefault="00AE4DC7" w:rsidP="00AE4DC7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</w:p>
    <w:p w:rsidR="00AE4DC7" w:rsidRPr="002876BF" w:rsidRDefault="00AE4DC7" w:rsidP="00AE4DC7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_____________________________________________________________________, именуемое в дальнейшем </w:t>
      </w:r>
      <w:r w:rsidRPr="002876BF">
        <w:rPr>
          <w:rFonts w:ascii="Arial" w:hAnsi="Arial" w:cs="Arial"/>
          <w:b/>
          <w:i/>
          <w:sz w:val="18"/>
          <w:szCs w:val="18"/>
        </w:rPr>
        <w:t>«Претендент»</w:t>
      </w:r>
      <w:r w:rsidRPr="002876BF">
        <w:rPr>
          <w:rFonts w:ascii="Arial" w:hAnsi="Arial" w:cs="Arial"/>
          <w:sz w:val="18"/>
          <w:szCs w:val="18"/>
        </w:rPr>
        <w:t>, с другой стороны, вместе именуемые «Стороны», заключили настоящий договор о нижеследующем.</w:t>
      </w:r>
    </w:p>
    <w:p w:rsidR="00AE4DC7" w:rsidRPr="002876BF" w:rsidRDefault="00AE4DC7" w:rsidP="00AE4DC7">
      <w:pPr>
        <w:pStyle w:val="ConsNonformat"/>
        <w:ind w:firstLine="240"/>
        <w:rPr>
          <w:rFonts w:ascii="Arial" w:hAnsi="Arial" w:cs="Arial"/>
          <w:sz w:val="18"/>
          <w:szCs w:val="18"/>
        </w:rPr>
      </w:pPr>
    </w:p>
    <w:p w:rsidR="00AE4DC7" w:rsidRPr="002876BF" w:rsidRDefault="00AE4DC7" w:rsidP="00AE4DC7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1. ПРЕДМЕТ ДОГОВОРА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AE4DC7" w:rsidRPr="003A4FAE" w:rsidRDefault="00AE4DC7" w:rsidP="00AE4DC7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3A4FAE">
        <w:rPr>
          <w:rFonts w:ascii="Arial" w:hAnsi="Arial" w:cs="Arial"/>
          <w:sz w:val="18"/>
          <w:szCs w:val="18"/>
        </w:rPr>
        <w:t xml:space="preserve">1.1. Претендент в целях участия на торгах по продаже имущества ИП Бендер А.Г. </w:t>
      </w:r>
      <w:r w:rsidRPr="003A4FAE">
        <w:rPr>
          <w:rFonts w:ascii="Arial" w:hAnsi="Arial" w:cs="Arial"/>
          <w:b/>
          <w:sz w:val="18"/>
          <w:szCs w:val="18"/>
        </w:rPr>
        <w:t xml:space="preserve">(Лот № 2) -  </w:t>
      </w:r>
      <w:r w:rsidRPr="003A4FAE">
        <w:rPr>
          <w:rFonts w:ascii="Arial" w:hAnsi="Arial" w:cs="Arial"/>
          <w:sz w:val="18"/>
          <w:szCs w:val="18"/>
        </w:rPr>
        <w:t xml:space="preserve">квартира, общей площадью 152,3 кв.м, этаж 14, условный номер: 71-71-01/022/2010-401, расположенная по адресу: Тульская обл., </w:t>
      </w:r>
      <w:proofErr w:type="spellStart"/>
      <w:r w:rsidRPr="003A4FAE">
        <w:rPr>
          <w:rFonts w:ascii="Arial" w:hAnsi="Arial" w:cs="Arial"/>
          <w:sz w:val="18"/>
          <w:szCs w:val="18"/>
        </w:rPr>
        <w:t>г.Тула</w:t>
      </w:r>
      <w:proofErr w:type="spellEnd"/>
      <w:r w:rsidRPr="003A4FAE">
        <w:rPr>
          <w:rFonts w:ascii="Arial" w:hAnsi="Arial" w:cs="Arial"/>
          <w:sz w:val="18"/>
          <w:szCs w:val="18"/>
        </w:rPr>
        <w:t xml:space="preserve">, Советский р-н, </w:t>
      </w:r>
      <w:proofErr w:type="spellStart"/>
      <w:r w:rsidRPr="003A4FAE">
        <w:rPr>
          <w:rFonts w:ascii="Arial" w:hAnsi="Arial" w:cs="Arial"/>
          <w:sz w:val="18"/>
          <w:szCs w:val="18"/>
        </w:rPr>
        <w:t>ул.Вересаева</w:t>
      </w:r>
      <w:proofErr w:type="spellEnd"/>
      <w:r w:rsidRPr="003A4FAE">
        <w:rPr>
          <w:rFonts w:ascii="Arial" w:hAnsi="Arial" w:cs="Arial"/>
          <w:sz w:val="18"/>
          <w:szCs w:val="18"/>
        </w:rPr>
        <w:t>, д.10а кв.61-62 вносит задаток в сумме 1 359 544,</w:t>
      </w:r>
      <w:proofErr w:type="gramStart"/>
      <w:r w:rsidRPr="003A4FAE">
        <w:rPr>
          <w:rFonts w:ascii="Arial" w:hAnsi="Arial" w:cs="Arial"/>
          <w:sz w:val="18"/>
          <w:szCs w:val="18"/>
        </w:rPr>
        <w:t>80  руб.</w:t>
      </w:r>
      <w:proofErr w:type="gramEnd"/>
      <w:r w:rsidRPr="003A4FAE">
        <w:rPr>
          <w:rFonts w:ascii="Arial" w:hAnsi="Arial" w:cs="Arial"/>
          <w:sz w:val="18"/>
          <w:szCs w:val="18"/>
        </w:rPr>
        <w:t xml:space="preserve"> по реквизитам:</w:t>
      </w:r>
    </w:p>
    <w:p w:rsidR="00AE4DC7" w:rsidRPr="003A4FAE" w:rsidRDefault="00AE4DC7" w:rsidP="00AE4DC7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3A4FAE">
        <w:rPr>
          <w:rFonts w:ascii="Arial" w:hAnsi="Arial" w:cs="Arial"/>
          <w:b/>
          <w:sz w:val="18"/>
          <w:szCs w:val="18"/>
        </w:rPr>
        <w:t xml:space="preserve"> Получатель – </w:t>
      </w:r>
      <w:r w:rsidRPr="003A4FAE">
        <w:rPr>
          <w:rFonts w:ascii="Arial" w:hAnsi="Arial" w:cs="Arial"/>
          <w:sz w:val="18"/>
          <w:szCs w:val="18"/>
        </w:rPr>
        <w:t xml:space="preserve">ИП Бендер Александр Генрихович, </w:t>
      </w:r>
      <w:r w:rsidRPr="003A4FAE">
        <w:rPr>
          <w:rFonts w:ascii="Arial" w:hAnsi="Arial" w:cs="Arial"/>
          <w:bCs/>
          <w:sz w:val="18"/>
          <w:szCs w:val="18"/>
        </w:rPr>
        <w:t xml:space="preserve">ИНН </w:t>
      </w:r>
      <w:r w:rsidRPr="003A4FAE">
        <w:rPr>
          <w:rFonts w:ascii="Arial" w:hAnsi="Arial" w:cs="Arial"/>
          <w:sz w:val="18"/>
          <w:szCs w:val="18"/>
        </w:rPr>
        <w:t xml:space="preserve">710600187148, </w:t>
      </w:r>
      <w:proofErr w:type="spellStart"/>
      <w:r w:rsidRPr="003A4FAE">
        <w:rPr>
          <w:rFonts w:ascii="Arial" w:hAnsi="Arial" w:cs="Arial"/>
          <w:sz w:val="18"/>
          <w:szCs w:val="18"/>
        </w:rPr>
        <w:t>спецсчет</w:t>
      </w:r>
      <w:proofErr w:type="spellEnd"/>
      <w:r w:rsidRPr="003A4FAE">
        <w:rPr>
          <w:rFonts w:ascii="Arial" w:hAnsi="Arial" w:cs="Arial"/>
          <w:sz w:val="18"/>
          <w:szCs w:val="18"/>
        </w:rPr>
        <w:t xml:space="preserve"> № 40802810366000096663 в Тульском отделении № 8604 Сбербанка России </w:t>
      </w:r>
      <w:proofErr w:type="spellStart"/>
      <w:r w:rsidRPr="003A4FAE">
        <w:rPr>
          <w:rFonts w:ascii="Arial" w:hAnsi="Arial" w:cs="Arial"/>
          <w:sz w:val="18"/>
          <w:szCs w:val="18"/>
        </w:rPr>
        <w:t>г.Тула</w:t>
      </w:r>
      <w:proofErr w:type="spellEnd"/>
      <w:r w:rsidRPr="003A4FAE">
        <w:rPr>
          <w:rFonts w:ascii="Arial" w:hAnsi="Arial" w:cs="Arial"/>
          <w:sz w:val="18"/>
          <w:szCs w:val="18"/>
        </w:rPr>
        <w:t xml:space="preserve"> БИК 047003608 к/с 30101810300000000608</w:t>
      </w:r>
      <w:r w:rsidRPr="003A4FAE">
        <w:rPr>
          <w:rFonts w:ascii="Arial" w:hAnsi="Arial" w:cs="Arial"/>
          <w:b/>
          <w:sz w:val="18"/>
          <w:szCs w:val="18"/>
        </w:rPr>
        <w:t xml:space="preserve">. </w:t>
      </w:r>
    </w:p>
    <w:p w:rsidR="00AE4DC7" w:rsidRPr="003A4FAE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3A4FAE">
        <w:rPr>
          <w:rFonts w:ascii="Arial" w:hAnsi="Arial" w:cs="Arial"/>
          <w:sz w:val="18"/>
          <w:szCs w:val="18"/>
        </w:rPr>
        <w:t>1.2. Претендент при условии полного внесения суммы задатка, своевременной подачи заявки и надлежащим образом оформленных документов получает право на участие в торгах.</w:t>
      </w:r>
    </w:p>
    <w:p w:rsidR="00AE4DC7" w:rsidRPr="003A4FAE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3A4FAE">
        <w:rPr>
          <w:rFonts w:ascii="Arial" w:hAnsi="Arial" w:cs="Arial"/>
          <w:sz w:val="18"/>
          <w:szCs w:val="18"/>
        </w:rPr>
        <w:t>1.3. Задаток должен быть полностью уплачен в размере, установленном п. 1.1. Договора в течение срока, установленного в сообщениях о торгах.</w:t>
      </w:r>
    </w:p>
    <w:p w:rsidR="00AE4DC7" w:rsidRPr="00361522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AE4DC7" w:rsidRPr="002876BF" w:rsidRDefault="00AE4DC7" w:rsidP="00AE4DC7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2. ПРАВА И ОБЯЗАННОСТИ СТОРОН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2.1. Организатор торгов и Претендент обладают правами и обязанностями в соответствии с действующим законодательством Российской Федерации.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2.2. Претендент в любое время до окончания срока приема заявок вправе отказаться от участия в торгах путем подачи письменного заявления Организатору торгов. Отказ от участия в торгах после окончания срока приема заявок не допускается.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2.3. Организатор торгов вправе не позднее, чем за три дня до даты проведения торгов отказаться от их проведения путем направления соответствующего уведомления Претенденту. 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AE4DC7" w:rsidRPr="002876BF" w:rsidRDefault="00AE4DC7" w:rsidP="00AE4DC7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3. ПОРЯДОК И УСЛОВИЯ ВОЗВРАТА ЗАДАТКА. ЗАЧЕТ ЗАДАТКА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3.1. Сумма внесенного задатка возвращается заявителю, за исключением победителя торгов, не позднее пяти рабочих дней со дня подписания протокола о результатах проведения торгов.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3.2. Если Организатор торгов отказался от проведения торгов, сумма задатка возвращается Претенденту не позднее пяти дней после даты направления Претенденту соответствующего уведомления.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3.3. При уклонении (отказе) Претендента, признанного победителем торгов, от заключения в установленный Порядком и условиями проведения торгов срок договора купли-продажи имущества, задаток ему не возвращается.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3.4. В случае признания Претендента победителем торгов и заключения им договора купли-продажи имущества внесенный им задаток засчитывается в счет оплаты приобретаемого имущества.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AE4DC7" w:rsidRPr="002876BF" w:rsidRDefault="00AE4DC7" w:rsidP="00AE4DC7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4. ЗАКЛЮЧИТЕЛЬНЫЕ ПОЛОЖЕНИЯ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4.1. Настоящий договор заключен в соответствии со статьей 428 ГК РФ.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4.2. 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AE4DC7" w:rsidRPr="002876BF" w:rsidRDefault="00AE4DC7" w:rsidP="00AE4DC7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4.3 Настоящий договор составлен в двух экземплярах, имеющих одинаковую юридическую силу, по одному для каждой из сторон.</w:t>
      </w:r>
    </w:p>
    <w:p w:rsidR="00AE4DC7" w:rsidRPr="002876BF" w:rsidRDefault="00AE4DC7" w:rsidP="00AE4DC7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AE4DC7" w:rsidRPr="002876BF" w:rsidRDefault="00AE4DC7" w:rsidP="00AE4DC7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АДРЕСА И РЕКВИЗИТЫ СТОРОН: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20"/>
      </w:tblGrid>
      <w:tr w:rsidR="00AE4DC7" w:rsidRPr="002876BF" w:rsidTr="00286DB0">
        <w:tblPrEx>
          <w:tblCellMar>
            <w:top w:w="0" w:type="dxa"/>
            <w:bottom w:w="0" w:type="dxa"/>
          </w:tblCellMar>
        </w:tblPrEx>
        <w:trPr>
          <w:trHeight w:val="227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AE4DC7" w:rsidRPr="002876BF" w:rsidRDefault="00AE4DC7" w:rsidP="00286DB0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торгов</w:t>
            </w:r>
          </w:p>
          <w:p w:rsidR="00AE4DC7" w:rsidRPr="002876BF" w:rsidRDefault="00AE4DC7" w:rsidP="00286DB0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4DC7" w:rsidRPr="002876BF" w:rsidRDefault="00AE4DC7" w:rsidP="00286DB0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sz w:val="18"/>
                <w:szCs w:val="18"/>
              </w:rPr>
              <w:t xml:space="preserve">Конкурсный управляющий </w:t>
            </w:r>
          </w:p>
          <w:p w:rsidR="00AE4DC7" w:rsidRPr="002876BF" w:rsidRDefault="00AE4DC7" w:rsidP="00286DB0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ИП Бендер А.Г.</w:t>
            </w:r>
          </w:p>
          <w:p w:rsidR="00AE4DC7" w:rsidRPr="002876BF" w:rsidRDefault="00AE4DC7" w:rsidP="00286D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4DC7" w:rsidRPr="002876BF" w:rsidRDefault="00AE4DC7" w:rsidP="00286D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76BF">
              <w:rPr>
                <w:rFonts w:ascii="Arial" w:hAnsi="Arial" w:cs="Arial"/>
                <w:sz w:val="18"/>
                <w:szCs w:val="18"/>
              </w:rPr>
              <w:t xml:space="preserve">Адрес:  </w:t>
            </w:r>
            <w:proofErr w:type="spellStart"/>
            <w:r w:rsidRPr="002876BF">
              <w:rPr>
                <w:rFonts w:ascii="Arial" w:hAnsi="Arial" w:cs="Arial"/>
                <w:sz w:val="18"/>
                <w:szCs w:val="18"/>
              </w:rPr>
              <w:t>г.Тула</w:t>
            </w:r>
            <w:proofErr w:type="spellEnd"/>
            <w:proofErr w:type="gramEnd"/>
            <w:r w:rsidRPr="002876B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876BF">
              <w:rPr>
                <w:rFonts w:ascii="Arial" w:hAnsi="Arial" w:cs="Arial"/>
                <w:sz w:val="18"/>
                <w:szCs w:val="18"/>
              </w:rPr>
              <w:t>ул.Арсенальная</w:t>
            </w:r>
            <w:proofErr w:type="spellEnd"/>
            <w:r w:rsidRPr="002876BF">
              <w:rPr>
                <w:rFonts w:ascii="Arial" w:hAnsi="Arial" w:cs="Arial"/>
                <w:sz w:val="18"/>
                <w:szCs w:val="18"/>
              </w:rPr>
              <w:t>, д.1-Д.</w:t>
            </w:r>
          </w:p>
          <w:p w:rsidR="00AE4DC7" w:rsidRDefault="00AE4DC7" w:rsidP="00286D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E4DC7" w:rsidRDefault="00AE4DC7" w:rsidP="00286D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E4DC7" w:rsidRDefault="00AE4DC7" w:rsidP="00286D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E4DC7" w:rsidRPr="002876BF" w:rsidRDefault="00AE4DC7" w:rsidP="00286DB0">
            <w:pPr>
              <w:rPr>
                <w:rFonts w:ascii="Arial" w:hAnsi="Arial" w:cs="Arial"/>
                <w:sz w:val="18"/>
                <w:szCs w:val="18"/>
              </w:rPr>
            </w:pPr>
          </w:p>
          <w:p w:rsidR="00AE4DC7" w:rsidRPr="002876BF" w:rsidRDefault="00AE4DC7" w:rsidP="00286DB0">
            <w:pPr>
              <w:pStyle w:val="ConsNonformat"/>
              <w:tabs>
                <w:tab w:val="left" w:pos="47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sz w:val="18"/>
                <w:szCs w:val="18"/>
              </w:rPr>
              <w:t xml:space="preserve">_____________________________ </w:t>
            </w:r>
            <w:proofErr w:type="spellStart"/>
            <w:r w:rsidRPr="002876BF">
              <w:rPr>
                <w:rFonts w:ascii="Arial" w:hAnsi="Arial" w:cs="Arial"/>
                <w:b/>
                <w:sz w:val="18"/>
                <w:szCs w:val="18"/>
              </w:rPr>
              <w:t>Е.В.Русакова</w:t>
            </w:r>
            <w:proofErr w:type="spellEnd"/>
          </w:p>
          <w:p w:rsidR="00AE4DC7" w:rsidRPr="002876BF" w:rsidRDefault="00AE4DC7" w:rsidP="00286DB0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2876BF">
              <w:rPr>
                <w:sz w:val="18"/>
                <w:szCs w:val="18"/>
              </w:rPr>
              <w:t>М.П.</w:t>
            </w:r>
          </w:p>
          <w:p w:rsidR="00AE4DC7" w:rsidRPr="002876BF" w:rsidRDefault="00AE4DC7" w:rsidP="00286DB0">
            <w:pPr>
              <w:pStyle w:val="a3"/>
              <w:ind w:left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E4DC7" w:rsidRPr="002876BF" w:rsidRDefault="00AE4DC7" w:rsidP="00286DB0">
            <w:pPr>
              <w:pStyle w:val="a3"/>
              <w:ind w:right="61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Претендент</w:t>
            </w:r>
          </w:p>
          <w:p w:rsidR="00AE4DC7" w:rsidRPr="002876BF" w:rsidRDefault="00AE4DC7" w:rsidP="00286DB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4DC7" w:rsidRPr="002876BF" w:rsidRDefault="00AE4DC7" w:rsidP="00286DB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4DC7" w:rsidRPr="002876BF" w:rsidRDefault="00AE4DC7" w:rsidP="00286DB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AE4DC7" w:rsidRPr="002876BF" w:rsidRDefault="00AE4DC7" w:rsidP="00286DB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AE4DC7" w:rsidRPr="002876BF" w:rsidRDefault="00AE4DC7" w:rsidP="00286DB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4DC7" w:rsidRPr="002876BF" w:rsidRDefault="00AE4DC7" w:rsidP="00286DB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AE4DC7" w:rsidRPr="002876BF" w:rsidRDefault="00AE4DC7" w:rsidP="00286DB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AE4DC7" w:rsidRDefault="00AE4DC7" w:rsidP="00AE4DC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E4DC7" w:rsidRDefault="00AE4DC7" w:rsidP="00AE4DC7"/>
    <w:p w:rsidR="004C417A" w:rsidRDefault="004C417A"/>
    <w:sectPr w:rsidR="004C417A" w:rsidSect="00AE4DC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C7"/>
    <w:rsid w:val="004C417A"/>
    <w:rsid w:val="00A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F8A09-4F70-40CA-886E-128EB269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4DC7"/>
    <w:pPr>
      <w:keepNext/>
      <w:jc w:val="center"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DC7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Normal">
    <w:name w:val="ConsNormal"/>
    <w:rsid w:val="00AE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AE4D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E4D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rsid w:val="00AE4DC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E4DC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1</cp:revision>
  <dcterms:created xsi:type="dcterms:W3CDTF">2015-09-04T06:30:00Z</dcterms:created>
  <dcterms:modified xsi:type="dcterms:W3CDTF">2015-09-04T06:31:00Z</dcterms:modified>
</cp:coreProperties>
</file>