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D7" w:rsidRPr="00BE1ED7" w:rsidRDefault="00BE1ED7" w:rsidP="00BE1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ДОГОВОР</w:t>
      </w:r>
    </w:p>
    <w:p w:rsidR="00BE1ED7" w:rsidRPr="00BE1ED7" w:rsidRDefault="00BE1ED7" w:rsidP="00BE1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КУПЛИ-ПРОДАЖИ №______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5104"/>
      </w:tblGrid>
      <w:tr w:rsidR="00BE1ED7" w:rsidRPr="00BE1ED7" w:rsidTr="00181892">
        <w:tc>
          <w:tcPr>
            <w:tcW w:w="4961" w:type="dxa"/>
            <w:shd w:val="clear" w:color="auto" w:fill="auto"/>
          </w:tcPr>
          <w:p w:rsidR="00BE1ED7" w:rsidRPr="00BE1ED7" w:rsidRDefault="00BE1ED7" w:rsidP="00BE1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__________________________</w:t>
            </w:r>
          </w:p>
          <w:p w:rsidR="00BE1ED7" w:rsidRPr="00BE1ED7" w:rsidRDefault="00BE1ED7" w:rsidP="00BE1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(место подписания договора)</w:t>
            </w:r>
          </w:p>
        </w:tc>
        <w:tc>
          <w:tcPr>
            <w:tcW w:w="5104" w:type="dxa"/>
            <w:shd w:val="clear" w:color="auto" w:fill="auto"/>
          </w:tcPr>
          <w:p w:rsidR="00BE1ED7" w:rsidRPr="00BE1ED7" w:rsidRDefault="00BE1ED7" w:rsidP="00BE1ED7">
            <w:pPr>
              <w:suppressAutoHyphens/>
              <w:snapToGri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«_______» ____________20____ года</w:t>
            </w:r>
          </w:p>
          <w:p w:rsidR="00BE1ED7" w:rsidRPr="00BE1ED7" w:rsidRDefault="00BE1ED7" w:rsidP="00BE1ED7">
            <w:pPr>
              <w:suppressAutoHyphens/>
              <w:snapToGrid w:val="0"/>
              <w:spacing w:after="0" w:line="240" w:lineRule="auto"/>
              <w:ind w:firstLine="567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(дата подписания договора)</w:t>
            </w:r>
          </w:p>
        </w:tc>
      </w:tr>
    </w:tbl>
    <w:p w:rsidR="00BE1ED7" w:rsidRPr="00BE1ED7" w:rsidRDefault="00BE1ED7" w:rsidP="00BE1E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Закрытое акционерное общество «СИП - ЦЕНТР</w:t>
      </w: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Pr="00BE1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именуемое в дальнейшем «</w:t>
      </w:r>
      <w:r w:rsidRPr="00BE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Продавец</w:t>
      </w:r>
      <w:r w:rsidRPr="00BE1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в лице конкурсного управляющего Сидора Павла Леонидовича, действующего на основании Решения Арбитражного суда Тюменской области от  22.12.2014 года, </w:t>
      </w:r>
      <w:r w:rsidRPr="00BE1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Определения Арбитражного суда Тюменской области от  22.06.2015 года, по делу №А70-9141/2014, </w:t>
      </w:r>
      <w:r w:rsidRPr="00BE1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делу №А70-9141/2014,</w:t>
      </w: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</w:t>
      </w:r>
    </w:p>
    <w:p w:rsidR="00BE1ED7" w:rsidRPr="00BE1ED7" w:rsidRDefault="00BE1ED7" w:rsidP="00BE1ED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</w:p>
    <w:p w:rsidR="00BE1ED7" w:rsidRPr="00BE1ED7" w:rsidRDefault="00BE1ED7" w:rsidP="00BE1E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ED7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eastAsia="ar-SA"/>
        </w:rPr>
        <w:t>_________________________</w:t>
      </w:r>
      <w:r w:rsidRPr="00BE1E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именуемый в дальнейшем </w:t>
      </w:r>
      <w:r w:rsidRPr="00BE1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«Покупатель»,</w:t>
      </w: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действующий на основании __________________ (или от себя лично), с другой стороны, заключили настоящий договор о нижеследующем:</w:t>
      </w:r>
    </w:p>
    <w:p w:rsidR="00BE1ED7" w:rsidRPr="00BE1ED7" w:rsidRDefault="00BE1ED7" w:rsidP="00BE1ED7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1.Основные положения</w:t>
      </w:r>
    </w:p>
    <w:p w:rsidR="00BE1ED7" w:rsidRPr="00BE1ED7" w:rsidRDefault="00BE1ED7" w:rsidP="00BE1ED7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1.1.Настоящий договор заключён на основании п. 17 ст. 110, ст. 139 ФЗ «О несостоятельности (банкротстве)», Положением о порядке, сроках и условиях продажи имущества ЗАО «СИП - ЦЕНТР».</w:t>
      </w:r>
    </w:p>
    <w:p w:rsidR="00BE1ED7" w:rsidRPr="00BE1ED7" w:rsidRDefault="00BE1ED7" w:rsidP="00BE1ED7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2.Предмет договора</w:t>
      </w:r>
    </w:p>
    <w:p w:rsidR="00BE1ED7" w:rsidRPr="00BE1ED7" w:rsidRDefault="00BE1ED7" w:rsidP="00BE1ED7">
      <w:pPr>
        <w:widowControl w:val="0"/>
        <w:tabs>
          <w:tab w:val="left" w:pos="102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2.1.Продавец</w:t>
      </w: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продал, а </w:t>
      </w:r>
      <w:r w:rsidRPr="00BE1E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Покупатель</w:t>
      </w: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приобрёл в собственность следующее имущество: _______________________________________(сведения об имуществе).</w:t>
      </w:r>
    </w:p>
    <w:p w:rsidR="00BE1ED7" w:rsidRPr="00BE1ED7" w:rsidRDefault="00BE1ED7" w:rsidP="00BE1ED7">
      <w:pPr>
        <w:widowControl w:val="0"/>
        <w:tabs>
          <w:tab w:val="left" w:pos="1020"/>
        </w:tabs>
        <w:suppressAutoHyphens/>
        <w:autoSpaceDE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2.2.Продавец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BE1ED7" w:rsidRPr="00BE1ED7" w:rsidRDefault="00BE1ED7" w:rsidP="00BE1ED7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3.Цена Договора и порядок расчётов.</w:t>
      </w:r>
    </w:p>
    <w:p w:rsidR="00BE1ED7" w:rsidRPr="00BE1ED7" w:rsidRDefault="00BE1ED7" w:rsidP="00BE1ED7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3.1.Общая стоимость имущества</w:t>
      </w:r>
      <w:r w:rsidRPr="00BE1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r w:rsidRPr="00BE1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указанного в пункте 2.1. </w:t>
      </w:r>
      <w:r w:rsidRPr="00BE1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настоящего договора </w:t>
      </w:r>
      <w:r w:rsidRPr="00BE1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установлена по результатам </w:t>
      </w:r>
      <w:r w:rsidRPr="00BE1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проведения торгов и составляет</w:t>
      </w:r>
      <w:proofErr w:type="gramStart"/>
      <w:r w:rsidRPr="00BE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E1ED7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eastAsia="ar-SA"/>
        </w:rPr>
        <w:t>__________</w:t>
      </w:r>
      <w:r w:rsidRPr="00BE1E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 xml:space="preserve">(_________________) </w:t>
      </w:r>
      <w:proofErr w:type="gramEnd"/>
      <w:r w:rsidRPr="00BE1E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>руб.</w:t>
      </w:r>
    </w:p>
    <w:p w:rsidR="00BE1ED7" w:rsidRPr="00BE1ED7" w:rsidRDefault="00BE1ED7" w:rsidP="00BE1ED7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ar-SA"/>
        </w:rPr>
      </w:pPr>
      <w:r w:rsidRPr="00BE1ED7"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ar-SA"/>
        </w:rPr>
        <w:t>3.2.Сумма, подлежащая оплате за приобретаемое по настоящему договору имущество</w:t>
      </w:r>
      <w:r w:rsidRPr="00BE1ED7">
        <w:rPr>
          <w:rFonts w:ascii="Times New Roman" w:eastAsia="Arial" w:hAnsi="Times New Roman" w:cs="Times New Roman"/>
          <w:bCs/>
          <w:color w:val="000000"/>
          <w:spacing w:val="6"/>
          <w:sz w:val="24"/>
          <w:szCs w:val="24"/>
          <w:lang w:eastAsia="ar-SA"/>
        </w:rPr>
        <w:t xml:space="preserve"> п</w:t>
      </w:r>
      <w:r w:rsidRPr="00BE1ED7"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ar-SA"/>
        </w:rPr>
        <w:t xml:space="preserve">еречисляется </w:t>
      </w:r>
      <w:r w:rsidRPr="00BE1ED7">
        <w:rPr>
          <w:rFonts w:ascii="Times New Roman" w:eastAsia="Arial" w:hAnsi="Times New Roman" w:cs="Times New Roman"/>
          <w:bCs/>
          <w:color w:val="000000"/>
          <w:spacing w:val="6"/>
          <w:sz w:val="24"/>
          <w:szCs w:val="24"/>
          <w:lang w:eastAsia="ar-SA"/>
        </w:rPr>
        <w:t xml:space="preserve">Покупателем </w:t>
      </w:r>
      <w:r w:rsidRPr="00BE1ED7"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ar-SA"/>
        </w:rPr>
        <w:t xml:space="preserve">единовременным платежом на расчётный счёт </w:t>
      </w:r>
      <w:r w:rsidRPr="00BE1ED7">
        <w:rPr>
          <w:rFonts w:ascii="Times New Roman" w:eastAsia="Arial" w:hAnsi="Times New Roman" w:cs="Times New Roman"/>
          <w:bCs/>
          <w:color w:val="000000"/>
          <w:spacing w:val="6"/>
          <w:sz w:val="24"/>
          <w:szCs w:val="24"/>
          <w:lang w:eastAsia="ar-SA"/>
        </w:rPr>
        <w:t xml:space="preserve">Продавца </w:t>
      </w:r>
      <w:r w:rsidRPr="00BE1ED7"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ar-SA"/>
        </w:rPr>
        <w:t xml:space="preserve">в течение 10 (десяти) дней </w:t>
      </w:r>
      <w:proofErr w:type="gramStart"/>
      <w:r w:rsidRPr="00BE1ED7"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ar-SA"/>
        </w:rPr>
        <w:t>с даты заключения</w:t>
      </w:r>
      <w:proofErr w:type="gramEnd"/>
      <w:r w:rsidRPr="00BE1ED7"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ar-SA"/>
        </w:rPr>
        <w:t xml:space="preserve"> настоящего договора, за вычетом суммы  ранее перечисленного задатка. </w:t>
      </w:r>
    </w:p>
    <w:p w:rsidR="00BE1ED7" w:rsidRPr="00BE1ED7" w:rsidRDefault="00BE1ED7" w:rsidP="00BE1ED7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E1ED7"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ar-SA"/>
        </w:rPr>
        <w:t>3.3.В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</w:t>
      </w:r>
      <w:proofErr w:type="gramEnd"/>
      <w:r w:rsidRPr="00BE1ED7">
        <w:rPr>
          <w:rFonts w:ascii="Times New Roman" w:eastAsia="Arial" w:hAnsi="Times New Roman" w:cs="Times New Roman"/>
          <w:color w:val="000000"/>
          <w:spacing w:val="6"/>
          <w:sz w:val="24"/>
          <w:szCs w:val="24"/>
          <w:lang w:eastAsia="ar-SA"/>
        </w:rPr>
        <w:t>, за исключением победителя торгов.</w:t>
      </w:r>
    </w:p>
    <w:p w:rsidR="00BE1ED7" w:rsidRPr="00BE1ED7" w:rsidRDefault="00BE1ED7" w:rsidP="00BE1ED7">
      <w:pPr>
        <w:widowControl w:val="0"/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ED7" w:rsidRPr="00BE1ED7" w:rsidRDefault="00BE1ED7" w:rsidP="00BE1ED7">
      <w:pPr>
        <w:widowControl w:val="0"/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4.Порядок передачи имущества. Момент перехода прав.</w:t>
      </w:r>
    </w:p>
    <w:p w:rsidR="00BE1ED7" w:rsidRPr="00BE1ED7" w:rsidRDefault="00BE1ED7" w:rsidP="00BE1ED7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пяти дней с момента оплаты имущества Покупателем.</w:t>
      </w:r>
    </w:p>
    <w:p w:rsidR="00BE1ED7" w:rsidRPr="00BE1ED7" w:rsidRDefault="00BE1ED7" w:rsidP="00BE1ED7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4.2.Одновременно с подписанием передаточного акта Покупателю передаются все принадлежности продаваемого имущества.</w:t>
      </w:r>
    </w:p>
    <w:p w:rsidR="00BE1ED7" w:rsidRPr="00BE1ED7" w:rsidRDefault="00BE1ED7" w:rsidP="00BE1ED7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4.3.Право собственности на имущество переходит от Продавца к Покупателю в момент подписания передаточного акта.</w:t>
      </w:r>
    </w:p>
    <w:p w:rsidR="00BE1ED7" w:rsidRPr="00BE1ED7" w:rsidRDefault="00BE1ED7" w:rsidP="00BE1ED7">
      <w:pPr>
        <w:keepNext/>
        <w:widowControl w:val="0"/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5.Обязанности сторон</w:t>
      </w:r>
    </w:p>
    <w:p w:rsidR="00BE1ED7" w:rsidRPr="00BE1ED7" w:rsidRDefault="00BE1ED7" w:rsidP="00BE1ED7">
      <w:pPr>
        <w:widowControl w:val="0"/>
        <w:tabs>
          <w:tab w:val="left" w:pos="627"/>
          <w:tab w:val="left" w:pos="108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5.1.Продавец обязан:</w:t>
      </w:r>
    </w:p>
    <w:p w:rsidR="00BE1ED7" w:rsidRPr="00BE1ED7" w:rsidRDefault="00BE1ED7" w:rsidP="00BE1ED7">
      <w:pPr>
        <w:widowControl w:val="0"/>
        <w:tabs>
          <w:tab w:val="left" w:pos="627"/>
          <w:tab w:val="left" w:pos="108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BE1ED7" w:rsidRPr="00BE1ED7" w:rsidRDefault="00BE1ED7" w:rsidP="00BE1ED7">
      <w:pPr>
        <w:widowControl w:val="0"/>
        <w:tabs>
          <w:tab w:val="left" w:pos="627"/>
          <w:tab w:val="left" w:pos="108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5.2.Покупатель обязан:</w:t>
      </w:r>
    </w:p>
    <w:p w:rsidR="00BE1ED7" w:rsidRPr="00BE1ED7" w:rsidRDefault="00BE1ED7" w:rsidP="00BE1ED7">
      <w:pPr>
        <w:widowControl w:val="0"/>
        <w:tabs>
          <w:tab w:val="left" w:pos="627"/>
          <w:tab w:val="left" w:pos="108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5.2.1.Принять имущество в собственность на условиях, предусмотренных настоящим договором.</w:t>
      </w:r>
    </w:p>
    <w:p w:rsidR="00BE1ED7" w:rsidRPr="00BE1ED7" w:rsidRDefault="00BE1ED7" w:rsidP="00BE1ED7">
      <w:pPr>
        <w:widowControl w:val="0"/>
        <w:tabs>
          <w:tab w:val="left" w:pos="627"/>
          <w:tab w:val="left" w:pos="108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BE1ED7" w:rsidRPr="00BE1ED7" w:rsidRDefault="00BE1ED7" w:rsidP="00BE1ED7">
      <w:pPr>
        <w:widowControl w:val="0"/>
        <w:tabs>
          <w:tab w:val="left" w:pos="627"/>
          <w:tab w:val="left" w:pos="108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5.2.3.Обязательства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BE1ED7" w:rsidRPr="00BE1ED7" w:rsidRDefault="00BE1ED7" w:rsidP="00BE1ED7">
      <w:pPr>
        <w:widowControl w:val="0"/>
        <w:tabs>
          <w:tab w:val="left" w:pos="627"/>
          <w:tab w:val="left" w:pos="108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5.2.4.Обязательства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BE1ED7" w:rsidRPr="00BE1ED7" w:rsidRDefault="00BE1ED7" w:rsidP="00BE1ED7">
      <w:pPr>
        <w:widowControl w:val="0"/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ED7" w:rsidRPr="00BE1ED7" w:rsidRDefault="00BE1ED7" w:rsidP="00BE1ED7">
      <w:pPr>
        <w:widowControl w:val="0"/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6.Ответственность сторон</w:t>
      </w:r>
    </w:p>
    <w:p w:rsidR="00BE1ED7" w:rsidRPr="00BE1ED7" w:rsidRDefault="00BE1ED7" w:rsidP="00BE1ED7">
      <w:pPr>
        <w:tabs>
          <w:tab w:val="left" w:pos="360"/>
          <w:tab w:val="left" w:pos="1065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BE1ED7" w:rsidRPr="00BE1ED7" w:rsidRDefault="00BE1ED7" w:rsidP="00BE1ED7">
      <w:pPr>
        <w:widowControl w:val="0"/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ED7" w:rsidRPr="00BE1ED7" w:rsidRDefault="00BE1ED7" w:rsidP="00BE1ED7">
      <w:pPr>
        <w:widowControl w:val="0"/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7.Рассмотрение споров между сторонами</w:t>
      </w:r>
    </w:p>
    <w:p w:rsidR="00BE1ED7" w:rsidRPr="00BE1ED7" w:rsidRDefault="00BE1ED7" w:rsidP="00BE1ED7">
      <w:pPr>
        <w:widowControl w:val="0"/>
        <w:tabs>
          <w:tab w:val="left" w:pos="360"/>
          <w:tab w:val="left" w:pos="102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BE1ED7" w:rsidRPr="00BE1ED7" w:rsidRDefault="00BE1ED7" w:rsidP="00BE1ED7">
      <w:pPr>
        <w:widowControl w:val="0"/>
        <w:tabs>
          <w:tab w:val="left" w:pos="360"/>
          <w:tab w:val="left" w:pos="102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BE1ED7" w:rsidRPr="00BE1ED7" w:rsidRDefault="00BE1ED7" w:rsidP="00BE1ED7">
      <w:pPr>
        <w:widowControl w:val="0"/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ED7" w:rsidRPr="00BE1ED7" w:rsidRDefault="00BE1ED7" w:rsidP="00BE1ED7">
      <w:pPr>
        <w:widowControl w:val="0"/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8.Особые условия</w:t>
      </w: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E1ED7" w:rsidRPr="00BE1ED7" w:rsidRDefault="00BE1ED7" w:rsidP="00BE1ED7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BE1ED7" w:rsidRPr="00BE1ED7" w:rsidRDefault="00BE1ED7" w:rsidP="00BE1ED7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BE1ED7" w:rsidRPr="00BE1ED7" w:rsidRDefault="00BE1ED7" w:rsidP="00BE1ED7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8.3.Настоящий договор составлен в 3 (Трёх) экземплярах.</w:t>
      </w:r>
    </w:p>
    <w:p w:rsidR="00BE1ED7" w:rsidRPr="00BE1ED7" w:rsidRDefault="00BE1ED7" w:rsidP="00BE1ED7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BE1ED7" w:rsidRPr="00BE1ED7" w:rsidRDefault="00BE1ED7" w:rsidP="00BE1ED7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ED7" w:rsidRPr="00BE1ED7" w:rsidRDefault="00BE1ED7" w:rsidP="00BE1ED7">
      <w:pPr>
        <w:widowControl w:val="0"/>
        <w:suppressAutoHyphens/>
        <w:autoSpaceDE w:val="0"/>
        <w:spacing w:after="0" w:line="240" w:lineRule="auto"/>
        <w:ind w:firstLine="5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9.Адреса, реквизиты и подписи сторон</w:t>
      </w:r>
    </w:p>
    <w:p w:rsidR="00BE1ED7" w:rsidRPr="00BE1ED7" w:rsidRDefault="00BE1ED7" w:rsidP="00BE1ED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Закрытое акционерное общество «СИП - ЦЕНТР» </w:t>
            </w: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Юридический адрес: 625017, г. Тюмень, ул. Авторемонтная, д.47</w:t>
            </w: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адрес: 625027, Российская Федерация, Тюменская область, г. Тюмень, ул. Республики, д. 169</w:t>
            </w:r>
            <w:proofErr w:type="gramStart"/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корп. 1, 5 этаж</w:t>
            </w: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ИНН/КПП 7202111468/720301001</w:t>
            </w: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ОГРН: 1027200822440</w:t>
            </w: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proofErr w:type="gramStart"/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/с 40702810238320000096</w:t>
            </w: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ФИЛИАЛ «ЕКАТЕРИНБУРГСКИЙ» АО «АЛЬФА-БАНК»</w:t>
            </w: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БИК 046577964</w:t>
            </w: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к/с 30101810100000000964</w:t>
            </w: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Конкурсный управляющий</w:t>
            </w: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_______________/_______________/</w:t>
            </w:r>
          </w:p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_______________/Сидор П. Л./</w:t>
            </w:r>
          </w:p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ED7" w:rsidRPr="00BE1ED7" w:rsidTr="001818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МП</w:t>
            </w:r>
          </w:p>
        </w:tc>
      </w:tr>
    </w:tbl>
    <w:p w:rsidR="00BE1ED7" w:rsidRPr="00BE1ED7" w:rsidRDefault="00BE1ED7" w:rsidP="00BE1E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1ED7" w:rsidRDefault="00BE1ED7" w:rsidP="00BE1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BE1ED7" w:rsidRDefault="00BE1ED7" w:rsidP="00BE1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BE1ED7" w:rsidRDefault="00BE1ED7" w:rsidP="00BE1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BE1ED7" w:rsidRPr="00BE1ED7" w:rsidRDefault="00BE1ED7" w:rsidP="00BE1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BE1ED7">
        <w:rPr>
          <w:rFonts w:ascii="Times New Roman" w:eastAsia="Times New Roman" w:hAnsi="Times New Roman" w:cs="Times New Roman"/>
          <w:b/>
          <w:caps/>
          <w:lang w:eastAsia="ar-SA"/>
        </w:rPr>
        <w:lastRenderedPageBreak/>
        <w:t>Передаточный акт</w:t>
      </w:r>
    </w:p>
    <w:p w:rsidR="00BE1ED7" w:rsidRPr="00BE1ED7" w:rsidRDefault="00BE1ED7" w:rsidP="00BE1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5020"/>
      </w:tblGrid>
      <w:tr w:rsidR="00BE1ED7" w:rsidRPr="00BE1ED7" w:rsidTr="00181892">
        <w:trPr>
          <w:trHeight w:val="352"/>
        </w:trPr>
        <w:tc>
          <w:tcPr>
            <w:tcW w:w="5044" w:type="dxa"/>
            <w:shd w:val="clear" w:color="auto" w:fill="auto"/>
          </w:tcPr>
          <w:p w:rsidR="00BE1ED7" w:rsidRPr="00BE1ED7" w:rsidRDefault="00BE1ED7" w:rsidP="00BE1ED7">
            <w:pPr>
              <w:suppressAutoHyphens/>
              <w:autoSpaceDE w:val="0"/>
              <w:snapToGrid w:val="0"/>
              <w:spacing w:after="0" w:line="240" w:lineRule="auto"/>
              <w:ind w:left="3" w:right="3" w:hanging="10"/>
              <w:rPr>
                <w:rFonts w:ascii="Times New Roman" w:eastAsia="Times New Roman" w:hAnsi="Times New Roman" w:cs="Times New Roman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lang w:eastAsia="ar-SA"/>
              </w:rPr>
              <w:t>г. Тюмень</w:t>
            </w:r>
          </w:p>
        </w:tc>
        <w:tc>
          <w:tcPr>
            <w:tcW w:w="5020" w:type="dxa"/>
            <w:shd w:val="clear" w:color="auto" w:fill="auto"/>
          </w:tcPr>
          <w:p w:rsidR="00BE1ED7" w:rsidRPr="00BE1ED7" w:rsidRDefault="00BE1ED7" w:rsidP="00BE1ED7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lang w:eastAsia="ar-SA"/>
              </w:rPr>
              <w:t>«____»___________ 201____года</w:t>
            </w:r>
          </w:p>
        </w:tc>
      </w:tr>
    </w:tbl>
    <w:p w:rsidR="00BE1ED7" w:rsidRPr="00BE1ED7" w:rsidRDefault="00BE1ED7" w:rsidP="00BE1ED7">
      <w:pPr>
        <w:suppressAutoHyphens/>
        <w:autoSpaceDE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ED7" w:rsidRPr="00BE1ED7" w:rsidRDefault="00BE1ED7" w:rsidP="00BE1E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Закрытое акционерное общество «СИП - ЦЕНТР</w:t>
      </w: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Pr="00BE1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именуемое в дальнейшем «</w:t>
      </w:r>
      <w:r w:rsidRPr="00BE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Продавец</w:t>
      </w:r>
      <w:r w:rsidRPr="00BE1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в лице конкурсного управляющего Сидора Павла Леонидовича, действующего на основании Решения Арбитражного суда Тюменской области от  22.12.2014 года, </w:t>
      </w:r>
      <w:r w:rsidRPr="00BE1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Определения Арбитражного суда Тюменской области от  22.06.2015 года, по делу №А70-9141/2014, </w:t>
      </w:r>
      <w:r w:rsidRPr="00BE1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делу №А70-9141/2014,</w:t>
      </w: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</w:t>
      </w:r>
    </w:p>
    <w:p w:rsidR="00BE1ED7" w:rsidRPr="00BE1ED7" w:rsidRDefault="00BE1ED7" w:rsidP="00BE1ED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pacing w:val="2"/>
          <w:lang w:eastAsia="ar-SA"/>
        </w:rPr>
      </w:pPr>
      <w:r w:rsidRPr="00BE1ED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</w:p>
    <w:p w:rsidR="00BE1ED7" w:rsidRPr="00BE1ED7" w:rsidRDefault="00BE1ED7" w:rsidP="00BE1E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1ED7">
        <w:rPr>
          <w:rFonts w:ascii="Times New Roman" w:eastAsia="Arial" w:hAnsi="Times New Roman" w:cs="Times New Roman"/>
          <w:b/>
          <w:bCs/>
          <w:spacing w:val="2"/>
          <w:lang w:eastAsia="ar-SA"/>
        </w:rPr>
        <w:t>______________________________</w:t>
      </w:r>
      <w:r w:rsidRPr="00BE1ED7">
        <w:rPr>
          <w:rFonts w:ascii="Times New Roman" w:eastAsia="Times New Roman" w:hAnsi="Times New Roman" w:cs="Times New Roman"/>
          <w:b/>
          <w:bCs/>
          <w:spacing w:val="10"/>
          <w:lang w:eastAsia="ar-SA"/>
        </w:rPr>
        <w:t>,</w:t>
      </w:r>
      <w:r w:rsidRPr="00BE1ED7">
        <w:rPr>
          <w:rFonts w:ascii="Times New Roman" w:eastAsia="Times New Roman" w:hAnsi="Times New Roman" w:cs="Times New Roman"/>
          <w:spacing w:val="10"/>
          <w:lang w:eastAsia="ar-SA"/>
        </w:rPr>
        <w:t xml:space="preserve"> именуемый в дальнейшем </w:t>
      </w:r>
      <w:r w:rsidRPr="00BE1ED7">
        <w:rPr>
          <w:rFonts w:ascii="Times New Roman" w:eastAsia="Times New Roman" w:hAnsi="Times New Roman" w:cs="Times New Roman"/>
          <w:b/>
          <w:spacing w:val="10"/>
          <w:lang w:eastAsia="ar-SA"/>
        </w:rPr>
        <w:t>«Покупатель»,</w:t>
      </w:r>
      <w:r w:rsidRPr="00BE1ED7">
        <w:rPr>
          <w:rFonts w:ascii="Times New Roman" w:eastAsia="Times New Roman" w:hAnsi="Times New Roman" w:cs="Times New Roman"/>
          <w:spacing w:val="10"/>
          <w:lang w:eastAsia="ar-SA"/>
        </w:rPr>
        <w:t xml:space="preserve"> действующий на основании __________________ (или от себя лично), с другой стороны составили настоящий передаточный акт </w:t>
      </w:r>
      <w:r w:rsidRPr="00BE1ED7">
        <w:rPr>
          <w:rFonts w:ascii="Times New Roman" w:eastAsia="Times New Roman" w:hAnsi="Times New Roman" w:cs="Times New Roman"/>
          <w:lang w:eastAsia="ar-SA"/>
        </w:rPr>
        <w:t>о нижеследующем:</w:t>
      </w:r>
    </w:p>
    <w:p w:rsidR="00BE1ED7" w:rsidRPr="00BE1ED7" w:rsidRDefault="00BE1ED7" w:rsidP="00BE1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E1ED7" w:rsidRPr="00BE1ED7" w:rsidRDefault="00BE1ED7" w:rsidP="00BE1ED7">
      <w:pPr>
        <w:numPr>
          <w:ilvl w:val="1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right="-1" w:firstLine="500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BE1ED7">
        <w:rPr>
          <w:rFonts w:ascii="Times New Roman" w:eastAsia="Times New Roman" w:hAnsi="Times New Roman" w:cs="Times New Roman"/>
          <w:lang w:eastAsia="ar-SA"/>
        </w:rPr>
        <w:t>Во исполнение положений договора купли-продажи от «___» ____________ 201____г. Продавец передал, а Покупатель принял следующее имущество:</w:t>
      </w:r>
    </w:p>
    <w:p w:rsidR="00BE1ED7" w:rsidRPr="00BE1ED7" w:rsidRDefault="00BE1ED7" w:rsidP="00BE1ED7">
      <w:pPr>
        <w:widowControl w:val="0"/>
        <w:tabs>
          <w:tab w:val="left" w:pos="10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1ED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_______________________________________(сведения об имуществе).</w:t>
      </w:r>
    </w:p>
    <w:p w:rsidR="00BE1ED7" w:rsidRPr="00BE1ED7" w:rsidRDefault="00BE1ED7" w:rsidP="00BE1ED7">
      <w:pPr>
        <w:numPr>
          <w:ilvl w:val="1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right="-1" w:firstLine="500"/>
        <w:jc w:val="both"/>
        <w:rPr>
          <w:rFonts w:ascii="Times New Roman" w:eastAsia="Times New Roman" w:hAnsi="Times New Roman" w:cs="Times New Roman"/>
          <w:lang w:eastAsia="ar-SA"/>
        </w:rPr>
      </w:pPr>
      <w:r w:rsidRPr="00BE1ED7">
        <w:rPr>
          <w:rFonts w:ascii="Times New Roman" w:eastAsia="Times New Roman" w:hAnsi="Times New Roman" w:cs="Times New Roman"/>
          <w:lang w:eastAsia="ar-SA"/>
        </w:rPr>
        <w:t>Покупатель подтверждает, что на момент приёмки характеристики приобретаемого имущества, комплектация и состояние, соответствует условиям договора, и остались без изменений со дня подписания договора.</w:t>
      </w:r>
    </w:p>
    <w:p w:rsidR="00BE1ED7" w:rsidRPr="00BE1ED7" w:rsidRDefault="00BE1ED7" w:rsidP="00BE1ED7">
      <w:pPr>
        <w:numPr>
          <w:ilvl w:val="1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right="-1" w:firstLine="500"/>
        <w:jc w:val="both"/>
        <w:rPr>
          <w:rFonts w:ascii="Times New Roman" w:eastAsia="Times New Roman" w:hAnsi="Times New Roman" w:cs="Times New Roman"/>
          <w:lang w:eastAsia="ar-SA"/>
        </w:rPr>
      </w:pPr>
      <w:r w:rsidRPr="00BE1ED7">
        <w:rPr>
          <w:rFonts w:ascii="Times New Roman" w:eastAsia="Times New Roman" w:hAnsi="Times New Roman" w:cs="Times New Roman"/>
          <w:lang w:eastAsia="ar-SA"/>
        </w:rPr>
        <w:t>Покупатель с состоянием приобретаемого имущества знаком, претензий к качеству, комплектности имущества, у Покупателя не имеется. Все документы, необходимые для использования имущества покупателем получены.</w:t>
      </w:r>
    </w:p>
    <w:p w:rsidR="00BE1ED7" w:rsidRPr="00BE1ED7" w:rsidRDefault="00BE1ED7" w:rsidP="00BE1ED7">
      <w:pPr>
        <w:numPr>
          <w:ilvl w:val="1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right="-1" w:firstLine="500"/>
        <w:jc w:val="both"/>
        <w:rPr>
          <w:rFonts w:ascii="Times New Roman" w:eastAsia="Times New Roman" w:hAnsi="Times New Roman" w:cs="Times New Roman"/>
          <w:lang w:eastAsia="ar-SA"/>
        </w:rPr>
      </w:pPr>
      <w:r w:rsidRPr="00BE1ED7">
        <w:rPr>
          <w:rFonts w:ascii="Times New Roman" w:eastAsia="Times New Roman" w:hAnsi="Times New Roman" w:cs="Times New Roman"/>
          <w:lang w:eastAsia="ar-SA"/>
        </w:rPr>
        <w:t>Денежные средства по договору уплачены в полном объёме.</w:t>
      </w:r>
    </w:p>
    <w:p w:rsidR="00BE1ED7" w:rsidRPr="00BE1ED7" w:rsidRDefault="00BE1ED7" w:rsidP="00BE1ED7">
      <w:pPr>
        <w:numPr>
          <w:ilvl w:val="1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right="-1"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ED7">
        <w:rPr>
          <w:rFonts w:ascii="Times New Roman" w:eastAsia="Times New Roman" w:hAnsi="Times New Roman" w:cs="Times New Roman"/>
          <w:lang w:eastAsia="ar-SA"/>
        </w:rPr>
        <w:t>Настоящий акт составлен в 3 (Трех) экземплярах.</w:t>
      </w:r>
    </w:p>
    <w:p w:rsidR="00BE1ED7" w:rsidRPr="00BE1ED7" w:rsidRDefault="00BE1ED7" w:rsidP="00BE1ED7">
      <w:pPr>
        <w:tabs>
          <w:tab w:val="left" w:pos="945"/>
        </w:tabs>
        <w:suppressAutoHyphens/>
        <w:autoSpaceDE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255"/>
      </w:tblGrid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ПОКУПАТЕЛЬ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Закрытое акционерное общество «СИП - ЦЕНТР» </w:t>
            </w: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Юридический адрес: 625017, г. Тюмень, ул. Авторемонтная, д.47</w:t>
            </w: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адрес: 625027, Российская Федерация, Тюменская область, г. Тюмень, ул. Республики, д. 169</w:t>
            </w:r>
            <w:proofErr w:type="gramStart"/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корп. 1, 5 этаж</w:t>
            </w: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ИНН/КПП 7202111468/720301001</w:t>
            </w: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ОГРН: 1027200822440</w:t>
            </w: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proofErr w:type="gramStart"/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/с 40702810238320000096</w:t>
            </w: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ФИЛИАЛ «ЕКАТЕРИНБУРГСКИЙ» АО «АЛЬФА-БАНК»</w:t>
            </w: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БИК 046577964</w:t>
            </w: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к/с 30101810100000000964</w:t>
            </w: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Конкурсный управляющий</w:t>
            </w: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_______________/_______________/</w:t>
            </w:r>
          </w:p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_______________/Сидор П. Л./</w:t>
            </w:r>
          </w:p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ED7" w:rsidRPr="00BE1ED7" w:rsidTr="001818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ED7" w:rsidRPr="00BE1ED7" w:rsidRDefault="00BE1ED7" w:rsidP="00BE1ED7">
            <w:pPr>
              <w:widowControl w:val="0"/>
              <w:suppressAutoHyphens/>
              <w:autoSpaceDE w:val="0"/>
              <w:spacing w:after="0" w:line="240" w:lineRule="auto"/>
              <w:ind w:firstLine="530"/>
              <w:jc w:val="center"/>
              <w:rPr>
                <w:rFonts w:ascii="Calibri" w:eastAsia="SimSun" w:hAnsi="Calibri" w:cs="font251"/>
                <w:lang w:eastAsia="ar-SA"/>
              </w:rPr>
            </w:pPr>
            <w:r w:rsidRPr="00BE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МП</w:t>
            </w:r>
          </w:p>
        </w:tc>
      </w:tr>
    </w:tbl>
    <w:p w:rsidR="00BE1ED7" w:rsidRPr="00BE1ED7" w:rsidRDefault="00BE1ED7" w:rsidP="00BE1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E1ED7" w:rsidRPr="00BE1ED7" w:rsidRDefault="00BE1ED7" w:rsidP="00BE1ED7">
      <w:pPr>
        <w:suppressAutoHyphens/>
        <w:rPr>
          <w:rFonts w:ascii="Calibri" w:eastAsia="SimSun" w:hAnsi="Calibri" w:cs="font251"/>
          <w:lang w:eastAsia="ar-SA"/>
        </w:rPr>
      </w:pPr>
    </w:p>
    <w:p w:rsidR="00BE1ED7" w:rsidRPr="00BE1ED7" w:rsidRDefault="00BE1ED7" w:rsidP="00BE1ED7">
      <w:pPr>
        <w:suppressAutoHyphens/>
        <w:rPr>
          <w:rFonts w:ascii="Calibri" w:eastAsia="SimSun" w:hAnsi="Calibri" w:cs="font251"/>
          <w:lang w:eastAsia="ar-SA"/>
        </w:rPr>
      </w:pPr>
    </w:p>
    <w:p w:rsidR="00811418" w:rsidRDefault="00811418"/>
    <w:sectPr w:rsidR="00811418" w:rsidSect="00BE1ED7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upperRoman"/>
      <w:lvlText w:val="Раздел %1."/>
      <w:lvlJc w:val="left"/>
      <w:pPr>
        <w:tabs>
          <w:tab w:val="num" w:pos="567"/>
        </w:tabs>
        <w:ind w:left="0" w:firstLine="0"/>
      </w:pPr>
      <w:rPr>
        <w:b/>
        <w:i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1701"/>
        </w:tabs>
        <w:ind w:left="1134" w:firstLine="0"/>
      </w:pPr>
      <w:rPr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2.%3.%4.%5.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D8"/>
    <w:rsid w:val="002549D8"/>
    <w:rsid w:val="00811418"/>
    <w:rsid w:val="00B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2015-08-20T07:21:00Z</dcterms:created>
  <dcterms:modified xsi:type="dcterms:W3CDTF">2015-08-20T07:22:00Z</dcterms:modified>
</cp:coreProperties>
</file>