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79" w:rsidRPr="00243BD0" w:rsidRDefault="000D6B79" w:rsidP="000D6B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b/>
          <w:sz w:val="24"/>
          <w:szCs w:val="24"/>
        </w:rPr>
        <w:t>ДОГОВОР О ЗАДАТКЕ №</w:t>
      </w:r>
    </w:p>
    <w:p w:rsidR="000D6B79" w:rsidRPr="00243BD0" w:rsidRDefault="000D6B79" w:rsidP="000D6B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5"/>
        <w:gridCol w:w="4815"/>
      </w:tblGrid>
      <w:tr w:rsidR="000D6B79" w:rsidRPr="00243BD0" w:rsidTr="00181892">
        <w:tc>
          <w:tcPr>
            <w:tcW w:w="4755" w:type="dxa"/>
            <w:shd w:val="clear" w:color="auto" w:fill="FFFFFF"/>
          </w:tcPr>
          <w:p w:rsidR="000D6B79" w:rsidRPr="00243BD0" w:rsidRDefault="000D6B79" w:rsidP="001818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Тюмень</w:t>
            </w:r>
          </w:p>
        </w:tc>
        <w:tc>
          <w:tcPr>
            <w:tcW w:w="4815" w:type="dxa"/>
            <w:shd w:val="clear" w:color="auto" w:fill="FFFFFF"/>
          </w:tcPr>
          <w:p w:rsidR="000D6B79" w:rsidRPr="00243BD0" w:rsidRDefault="000D6B79" w:rsidP="00181892">
            <w:pPr>
              <w:spacing w:after="0" w:line="100" w:lineRule="atLeast"/>
              <w:jc w:val="right"/>
              <w:rPr>
                <w:rFonts w:cs="font248"/>
              </w:rPr>
            </w:pPr>
            <w:r w:rsidRPr="0024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«_____» _________________ 201__г.</w:t>
            </w:r>
          </w:p>
        </w:tc>
      </w:tr>
    </w:tbl>
    <w:p w:rsidR="000D6B79" w:rsidRPr="00243BD0" w:rsidRDefault="000D6B79" w:rsidP="000D6B7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6B79" w:rsidRPr="00243BD0" w:rsidRDefault="000D6B79" w:rsidP="000D6B7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Общество с ограниченной ответственностью «Инвестиционные Технологии»</w:t>
      </w:r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именуемое в дальнейшем «Организатор торгов», в лице генерального директора </w:t>
      </w:r>
      <w:proofErr w:type="spellStart"/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>Тулуповой</w:t>
      </w:r>
      <w:proofErr w:type="spellEnd"/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Марины Васильевны, действующей на основании Устава, с одной стороны, и</w:t>
      </w:r>
    </w:p>
    <w:p w:rsidR="000D6B79" w:rsidRPr="00243BD0" w:rsidRDefault="000D6B79" w:rsidP="000D6B7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_______________________________________________, именуемое (</w:t>
      </w:r>
      <w:proofErr w:type="spellStart"/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>) в дальнейшем «Претендент», в лице ___________________________________________________, действующего (ей) на основании Устава, (действующий от себя лично) с другой стороны заключили настоящий договор о нижеследующем:</w:t>
      </w:r>
    </w:p>
    <w:p w:rsidR="000D6B79" w:rsidRPr="00243BD0" w:rsidRDefault="000D6B79" w:rsidP="000D6B79">
      <w:pPr>
        <w:tabs>
          <w:tab w:val="left" w:pos="0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0D6B79" w:rsidRPr="00621F3E" w:rsidRDefault="000D6B79" w:rsidP="000D6B79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1. 1. </w:t>
      </w:r>
      <w:proofErr w:type="gramStart"/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 для участия в аукционе по продаже имущества Закрытое акционерное общество «СИП - ЦЕНТР» (625017, г. Тюмень, ул. Авторемонтная, д.47; ОГРН 1027200822440, ИНН 7202111468, КПП 720301001, рег.</w:t>
      </w:r>
      <w:proofErr w:type="gramEnd"/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ПФ 082-001-014-267), перечисляет денежные средства в размере 20% </w:t>
      </w:r>
      <w:bookmarkStart w:id="0" w:name="_GoBack"/>
      <w:r w:rsidR="00621F3E" w:rsidRPr="00621F3E"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лота</w:t>
      </w:r>
      <w:r w:rsidR="00621F3E" w:rsidRPr="00621F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действующей в соответствующем периоде на момент подачи п</w:t>
      </w:r>
      <w:r w:rsidR="00621F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ретендентом заявки для участие</w:t>
      </w:r>
      <w:r w:rsidR="00621F3E" w:rsidRPr="00621F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торгах,</w:t>
      </w:r>
      <w:r w:rsidR="00621F3E" w:rsidRPr="00621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1F3E" w:rsidRPr="00621F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вносится до подачи заявки</w:t>
      </w:r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Организатор торгов принимает их на </w:t>
      </w:r>
      <w:proofErr w:type="gramStart"/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 ООО "Инвестиционные технологии», ИНН/КПП 7203314502/720301001, 625027, г. Тюмень, ул. Минская, д. 88, этаж 5, р/с 40702810362610000272, в ПАО "УБРИР" </w:t>
      </w:r>
      <w:proofErr w:type="spellStart"/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proofErr w:type="gramStart"/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>катеринбург</w:t>
      </w:r>
      <w:proofErr w:type="spellEnd"/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БИК 046577795, к/с 30101810900000000795.  за </w:t>
      </w:r>
      <w:r w:rsidRPr="00243BD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Лот №_____ (</w:t>
      </w:r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по тексту – счёт Организатора торгов).</w:t>
      </w:r>
    </w:p>
    <w:bookmarkEnd w:id="0"/>
    <w:p w:rsidR="000D6B79" w:rsidRPr="00243BD0" w:rsidRDefault="000D6B79" w:rsidP="000D6B7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>1.2. Задаток вносится претендентом в качестве обеспечения обязательств по оплате имущества в случае признания претендента победителем торгов и засчитывается в счет платежа, причитающегося с претендента в оплату приобретаемого имущества в том же случае.</w:t>
      </w:r>
    </w:p>
    <w:p w:rsidR="000D6B79" w:rsidRPr="00243BD0" w:rsidRDefault="000D6B79" w:rsidP="000D6B7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Передача денежных средств</w:t>
      </w:r>
    </w:p>
    <w:p w:rsidR="000D6B79" w:rsidRPr="00243BD0" w:rsidRDefault="000D6B79" w:rsidP="000D6B7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sz w:val="24"/>
          <w:szCs w:val="24"/>
        </w:rPr>
        <w:t>2.1. Денежные средства, указанные в пункте 1.1 настоящего договора, должны быть внесены претендентом единовременно на счёт Организатора торгов не позднее даты окончания приёма заявок на участие в аукционе, и считаются внесёнными с момента их зачисления на счёт Организатора торгов.</w:t>
      </w:r>
    </w:p>
    <w:p w:rsidR="000D6B79" w:rsidRPr="00243BD0" w:rsidRDefault="000D6B79" w:rsidP="000D6B79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sz w:val="24"/>
          <w:szCs w:val="24"/>
        </w:rPr>
        <w:t>2.2. В случае не поступления в указанный срок суммы задатка на счёт Организатора торгов, что подтверждается выпиской с его счета, обязательства претендента по внесению задатка считаются не исполненными, а претендент к участию в торгах не допускается.</w:t>
      </w:r>
    </w:p>
    <w:p w:rsidR="000D6B79" w:rsidRPr="00243BD0" w:rsidRDefault="000D6B79" w:rsidP="000D6B79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>2.3. На денежные средства, являющиеся предметом настоящего договора, проценты не начисляются.</w:t>
      </w:r>
    </w:p>
    <w:p w:rsidR="000D6B79" w:rsidRPr="00243BD0" w:rsidRDefault="000D6B79" w:rsidP="000D6B79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>2.4. Организатора торгов обязуется возвратить сумму задатка претендента в установленных настоящим договором случаях в соответствии с разделом 3 настоящего договора. Возврат средств осуществляется на счёт претендента.</w:t>
      </w:r>
    </w:p>
    <w:p w:rsidR="000D6B79" w:rsidRPr="00243BD0" w:rsidRDefault="000D6B79" w:rsidP="000D6B7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color w:val="000000"/>
          <w:sz w:val="24"/>
          <w:szCs w:val="24"/>
        </w:rPr>
        <w:t>2.5. Задаток, вносимый претендентом, признанным победителем торгов и заключившим с ЗАО «СИП-Центр» договор купли-продажи имущества, засчитывается продавцом в счёт оплаты имущества.</w:t>
      </w:r>
    </w:p>
    <w:p w:rsidR="000D6B79" w:rsidRPr="00243BD0" w:rsidRDefault="000D6B79" w:rsidP="000D6B7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Возврат денежных средств</w:t>
      </w:r>
    </w:p>
    <w:p w:rsidR="000D6B79" w:rsidRPr="00243BD0" w:rsidRDefault="000D6B79" w:rsidP="000D6B7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sz w:val="24"/>
          <w:szCs w:val="24"/>
        </w:rPr>
        <w:t>3.1. Суммы задатков, внесённые Претендентом на счёт Организатора торгов, подлежат возврату в течение 5 (пяти) рабочих дней со дня подписания протокола о результатах проведения торгов, за исключением суммы задатка внесённого Претендентом признанным победителем торгов.</w:t>
      </w:r>
    </w:p>
    <w:p w:rsidR="000D6B79" w:rsidRPr="00243BD0" w:rsidRDefault="000D6B79" w:rsidP="000D6B7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243BD0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или уклонения победителя торгов от подписания договора купли-продажи </w:t>
      </w:r>
      <w:r w:rsidRPr="00243BD0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течение 5 (пяти) дней с даты получения от </w:t>
      </w:r>
      <w:r w:rsidRPr="00243BD0">
        <w:rPr>
          <w:rFonts w:ascii="Times New Roman" w:eastAsia="Times New Roman" w:hAnsi="Times New Roman" w:cs="Times New Roman"/>
          <w:sz w:val="24"/>
          <w:szCs w:val="24"/>
        </w:rPr>
        <w:t xml:space="preserve">конкурсного управляющего соответствующего </w:t>
      </w:r>
      <w:r w:rsidRPr="00243BD0">
        <w:rPr>
          <w:rFonts w:ascii="Times New Roman" w:eastAsia="Times New Roman" w:hAnsi="Times New Roman" w:cs="Times New Roman"/>
          <w:b/>
          <w:sz w:val="24"/>
          <w:szCs w:val="24"/>
        </w:rPr>
        <w:t>предложения,</w:t>
      </w:r>
      <w:r w:rsidRPr="00243BD0">
        <w:rPr>
          <w:rFonts w:ascii="Times New Roman" w:eastAsia="Times New Roman" w:hAnsi="Times New Roman" w:cs="Times New Roman"/>
          <w:sz w:val="24"/>
          <w:szCs w:val="24"/>
        </w:rPr>
        <w:t xml:space="preserve"> внесенный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</w:t>
      </w:r>
      <w:r w:rsidRPr="00243BD0">
        <w:rPr>
          <w:rFonts w:ascii="Times New Roman" w:eastAsia="Times New Roman" w:hAnsi="Times New Roman" w:cs="Times New Roman"/>
          <w:sz w:val="24"/>
          <w:szCs w:val="24"/>
        </w:rPr>
        <w:lastRenderedPageBreak/>
        <w:t>ценой имущества, предложенной другими участниками торгов, за исключением победителя торгов.</w:t>
      </w:r>
      <w:proofErr w:type="gramEnd"/>
    </w:p>
    <w:p w:rsidR="000D6B79" w:rsidRPr="00243BD0" w:rsidRDefault="000D6B79" w:rsidP="000D6B79">
      <w:pPr>
        <w:tabs>
          <w:tab w:val="left" w:pos="0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b/>
          <w:sz w:val="24"/>
          <w:szCs w:val="24"/>
        </w:rPr>
        <w:t>4. Заключительные положения</w:t>
      </w:r>
    </w:p>
    <w:p w:rsidR="000D6B79" w:rsidRPr="00243BD0" w:rsidRDefault="000D6B79" w:rsidP="000D6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sz w:val="24"/>
          <w:szCs w:val="24"/>
        </w:rPr>
        <w:t>4.1.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D6B79" w:rsidRPr="00243BD0" w:rsidRDefault="000D6B79" w:rsidP="000D6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sz w:val="24"/>
          <w:szCs w:val="24"/>
        </w:rPr>
        <w:t>4.2. Споры и разногласия, вытекающие из настоящего договора, разрешаются сторонами путем переговоров. В случае не достижения согласия, стороны могут обратиться в Арбитражный суд Тюменской области за защитой своих прав и законных интересов.</w:t>
      </w:r>
    </w:p>
    <w:p w:rsidR="000D6B79" w:rsidRPr="00243BD0" w:rsidRDefault="000D6B79" w:rsidP="000D6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sz w:val="24"/>
          <w:szCs w:val="24"/>
        </w:rPr>
        <w:t>4.3. Стороны обязуются соблюдать конфиденциальность в отношении любой информации о деятельности контрагентов, ставшей им известной в связи с исполнением настоящего соглашения, и являющейся коммерческой тайной.</w:t>
      </w:r>
    </w:p>
    <w:p w:rsidR="000D6B79" w:rsidRPr="00243BD0" w:rsidRDefault="000D6B79" w:rsidP="000D6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3BD0">
        <w:rPr>
          <w:rFonts w:ascii="Times New Roman" w:eastAsia="Times New Roman" w:hAnsi="Times New Roman" w:cs="Times New Roman"/>
          <w:sz w:val="24"/>
          <w:szCs w:val="24"/>
        </w:rPr>
        <w:t>4.4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0D6B79" w:rsidRPr="00243BD0" w:rsidRDefault="000D6B79" w:rsidP="000D6B7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6B79" w:rsidRPr="00243BD0" w:rsidRDefault="000D6B79" w:rsidP="000D6B79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B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Реквизиты сторон:</w:t>
      </w:r>
    </w:p>
    <w:p w:rsidR="000D6B79" w:rsidRPr="00243BD0" w:rsidRDefault="000D6B79" w:rsidP="000D6B79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4514"/>
        <w:gridCol w:w="4890"/>
      </w:tblGrid>
      <w:tr w:rsidR="000D6B79" w:rsidRPr="00243BD0" w:rsidTr="00181892">
        <w:trPr>
          <w:trHeight w:val="462"/>
        </w:trPr>
        <w:tc>
          <w:tcPr>
            <w:tcW w:w="4514" w:type="dxa"/>
            <w:shd w:val="clear" w:color="auto" w:fill="FFFFFF"/>
          </w:tcPr>
          <w:p w:rsidR="000D6B79" w:rsidRPr="00243BD0" w:rsidRDefault="000D6B79" w:rsidP="0018189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3B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Организатор торгов:</w:t>
            </w:r>
          </w:p>
        </w:tc>
        <w:tc>
          <w:tcPr>
            <w:tcW w:w="4890" w:type="dxa"/>
            <w:shd w:val="clear" w:color="auto" w:fill="FFFFFF"/>
          </w:tcPr>
          <w:p w:rsidR="000D6B79" w:rsidRPr="00243BD0" w:rsidRDefault="000D6B79" w:rsidP="00181892">
            <w:pPr>
              <w:spacing w:after="0" w:line="100" w:lineRule="atLeast"/>
              <w:jc w:val="center"/>
              <w:rPr>
                <w:rFonts w:cs="font248"/>
              </w:rPr>
            </w:pPr>
            <w:r w:rsidRPr="00243B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Претендент:</w:t>
            </w:r>
          </w:p>
        </w:tc>
      </w:tr>
      <w:tr w:rsidR="000D6B79" w:rsidRPr="00243BD0" w:rsidTr="00181892">
        <w:trPr>
          <w:trHeight w:val="4217"/>
        </w:trPr>
        <w:tc>
          <w:tcPr>
            <w:tcW w:w="4514" w:type="dxa"/>
            <w:shd w:val="clear" w:color="auto" w:fill="FFFFFF"/>
          </w:tcPr>
          <w:p w:rsidR="000D6B79" w:rsidRPr="00243BD0" w:rsidRDefault="000D6B79" w:rsidP="001818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 с ограниченной ответственностью «Инвестиционные Технологии»</w:t>
            </w:r>
          </w:p>
          <w:p w:rsidR="000D6B79" w:rsidRPr="00243BD0" w:rsidRDefault="000D6B79" w:rsidP="001818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625027, Российская Федерация, Тюменская область, г. Тюмень, ул. Минская, д. 88, 5 этаж</w:t>
            </w:r>
            <w:proofErr w:type="gramEnd"/>
          </w:p>
          <w:p w:rsidR="000D6B79" w:rsidRPr="00243BD0" w:rsidRDefault="000D6B79" w:rsidP="001818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ИНН/КПП 7203314502/ 720301001</w:t>
            </w:r>
          </w:p>
          <w:p w:rsidR="000D6B79" w:rsidRPr="00243BD0" w:rsidRDefault="000D6B79" w:rsidP="001818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ОГРН: 1147232035851</w:t>
            </w:r>
          </w:p>
          <w:p w:rsidR="000D6B79" w:rsidRPr="00243BD0" w:rsidRDefault="000D6B79" w:rsidP="001818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4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40702810362610000272</w:t>
            </w:r>
          </w:p>
          <w:p w:rsidR="000D6B79" w:rsidRPr="00243BD0" w:rsidRDefault="000D6B79" w:rsidP="001818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"УБРИР" г. Екатеринбург БИК 046577795</w:t>
            </w:r>
          </w:p>
          <w:p w:rsidR="000D6B79" w:rsidRPr="00243BD0" w:rsidRDefault="000D6B79" w:rsidP="001818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30101810900000000795</w:t>
            </w:r>
          </w:p>
          <w:p w:rsidR="000D6B79" w:rsidRPr="00243BD0" w:rsidRDefault="000D6B79" w:rsidP="001818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B79" w:rsidRPr="00243BD0" w:rsidRDefault="000D6B79" w:rsidP="001818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0D6B79" w:rsidRPr="00243BD0" w:rsidRDefault="000D6B79" w:rsidP="001818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B79" w:rsidRPr="00243BD0" w:rsidRDefault="000D6B79" w:rsidP="001818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24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4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М.В.Тулупова</w:t>
            </w:r>
            <w:proofErr w:type="spellEnd"/>
            <w:r w:rsidRPr="0024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  <w:p w:rsidR="000D6B79" w:rsidRPr="00243BD0" w:rsidRDefault="000D6B79" w:rsidP="001818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B79" w:rsidRPr="00243BD0" w:rsidRDefault="000D6B79" w:rsidP="0018189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3B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</w:t>
            </w:r>
          </w:p>
        </w:tc>
        <w:tc>
          <w:tcPr>
            <w:tcW w:w="4890" w:type="dxa"/>
            <w:shd w:val="clear" w:color="auto" w:fill="FFFFFF"/>
          </w:tcPr>
          <w:p w:rsidR="000D6B79" w:rsidRPr="00243BD0" w:rsidRDefault="000D6B79" w:rsidP="0018189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D6B79" w:rsidRPr="00243BD0" w:rsidRDefault="000D6B79" w:rsidP="0018189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D6B79" w:rsidRPr="00243BD0" w:rsidRDefault="000D6B79" w:rsidP="0018189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D6B79" w:rsidRPr="00243BD0" w:rsidRDefault="000D6B79" w:rsidP="0018189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D6B79" w:rsidRPr="00243BD0" w:rsidRDefault="000D6B79" w:rsidP="0018189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D6B79" w:rsidRPr="00243BD0" w:rsidRDefault="000D6B79" w:rsidP="0018189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D6B79" w:rsidRPr="00243BD0" w:rsidRDefault="000D6B79" w:rsidP="0018189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D6B79" w:rsidRPr="00243BD0" w:rsidRDefault="000D6B79" w:rsidP="0018189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D6B79" w:rsidRPr="00243BD0" w:rsidRDefault="000D6B79" w:rsidP="0018189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D6B79" w:rsidRPr="00243BD0" w:rsidRDefault="000D6B79" w:rsidP="0018189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D6B79" w:rsidRPr="00243BD0" w:rsidRDefault="000D6B79" w:rsidP="0018189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D6B79" w:rsidRPr="00243BD0" w:rsidRDefault="000D6B79" w:rsidP="0018189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D6B79" w:rsidRPr="00243BD0" w:rsidRDefault="000D6B79" w:rsidP="0018189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D6B79" w:rsidRPr="00243BD0" w:rsidRDefault="000D6B79" w:rsidP="0018189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D6B79" w:rsidRPr="00243BD0" w:rsidRDefault="000D6B79" w:rsidP="0018189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3BD0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_________________/____________/</w:t>
            </w:r>
          </w:p>
          <w:p w:rsidR="000D6B79" w:rsidRPr="00243BD0" w:rsidRDefault="000D6B79" w:rsidP="0018189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D6B79" w:rsidRPr="00243BD0" w:rsidRDefault="000D6B79" w:rsidP="0018189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0D6B79" w:rsidRDefault="000D6B79" w:rsidP="000D6B79"/>
    <w:p w:rsidR="000D6B79" w:rsidRDefault="000D6B79" w:rsidP="000D6B79"/>
    <w:p w:rsidR="000D6B79" w:rsidRDefault="000D6B79" w:rsidP="000D6B79"/>
    <w:p w:rsidR="000D6B79" w:rsidRDefault="000D6B79" w:rsidP="000D6B79"/>
    <w:p w:rsidR="00811418" w:rsidRDefault="00811418"/>
    <w:sectPr w:rsidR="0081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1">
    <w:altName w:val="Times New Roman"/>
    <w:charset w:val="CC"/>
    <w:family w:val="auto"/>
    <w:pitch w:val="variable"/>
  </w:font>
  <w:font w:name="font248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B5"/>
    <w:rsid w:val="000D6B79"/>
    <w:rsid w:val="00380CB5"/>
    <w:rsid w:val="00621F3E"/>
    <w:rsid w:val="0081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79"/>
    <w:pPr>
      <w:suppressAutoHyphens/>
    </w:pPr>
    <w:rPr>
      <w:rFonts w:ascii="Calibri" w:eastAsia="SimSun" w:hAnsi="Calibri" w:cs="font25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79"/>
    <w:pPr>
      <w:suppressAutoHyphens/>
    </w:pPr>
    <w:rPr>
      <w:rFonts w:ascii="Calibri" w:eastAsia="SimSun" w:hAnsi="Calibri" w:cs="font25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2015-08-20T07:18:00Z</dcterms:created>
  <dcterms:modified xsi:type="dcterms:W3CDTF">2015-09-30T05:56:00Z</dcterms:modified>
</cp:coreProperties>
</file>