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4B" w:rsidRPr="00364424" w:rsidRDefault="0000694B" w:rsidP="0000694B">
      <w:pPr>
        <w:ind w:right="-427"/>
        <w:jc w:val="center"/>
        <w:rPr>
          <w:rFonts w:ascii="Times New Roman" w:hAnsi="Times New Roman"/>
          <w:b/>
          <w:bCs/>
          <w:szCs w:val="24"/>
          <w:lang w:val="ru-RU"/>
        </w:rPr>
      </w:pPr>
      <w:bookmarkStart w:id="0" w:name="_GoBack"/>
      <w:bookmarkEnd w:id="0"/>
      <w:r w:rsidRPr="00364424">
        <w:rPr>
          <w:rFonts w:ascii="Times New Roman" w:hAnsi="Times New Roman"/>
          <w:b/>
          <w:bCs/>
          <w:szCs w:val="24"/>
          <w:lang w:val="ru-RU"/>
        </w:rPr>
        <w:t xml:space="preserve">ДОГОВОР   УСТУПКИ ПРАВ (ТРЕБОВАНИЙ)  </w:t>
      </w:r>
    </w:p>
    <w:p w:rsidR="0000694B" w:rsidRPr="00364424" w:rsidRDefault="0000694B" w:rsidP="0000694B">
      <w:pPr>
        <w:jc w:val="both"/>
        <w:rPr>
          <w:rFonts w:ascii="Times New Roman" w:hAnsi="Times New Roman"/>
          <w:szCs w:val="24"/>
          <w:u w:val="single"/>
          <w:lang w:val="ru-RU"/>
        </w:rPr>
      </w:pPr>
    </w:p>
    <w:p w:rsidR="0000694B" w:rsidRPr="00364424" w:rsidRDefault="0000694B" w:rsidP="0000694B">
      <w:pPr>
        <w:pStyle w:val="2"/>
        <w:tabs>
          <w:tab w:val="left" w:pos="7230"/>
        </w:tabs>
        <w:ind w:left="142"/>
        <w:rPr>
          <w:bCs/>
          <w:sz w:val="24"/>
          <w:szCs w:val="24"/>
        </w:rPr>
      </w:pPr>
      <w:r w:rsidRPr="00364424">
        <w:rPr>
          <w:bCs/>
          <w:sz w:val="24"/>
          <w:szCs w:val="24"/>
        </w:rPr>
        <w:t xml:space="preserve">г. Санкт-Петербург                                    </w:t>
      </w:r>
      <w:r w:rsidRPr="00364424">
        <w:rPr>
          <w:bCs/>
          <w:sz w:val="24"/>
          <w:szCs w:val="24"/>
        </w:rPr>
        <w:tab/>
        <w:t xml:space="preserve"> «__» _______ 2015 г.</w:t>
      </w:r>
    </w:p>
    <w:p w:rsidR="0000694B" w:rsidRPr="00364424" w:rsidRDefault="0000694B" w:rsidP="0000694B">
      <w:pPr>
        <w:spacing w:line="256" w:lineRule="exact"/>
        <w:rPr>
          <w:szCs w:val="24"/>
          <w:lang w:val="ru-RU"/>
        </w:rPr>
      </w:pPr>
    </w:p>
    <w:p w:rsidR="0000694B" w:rsidRPr="00364424" w:rsidRDefault="004403A9" w:rsidP="0000694B">
      <w:pPr>
        <w:ind w:firstLine="720"/>
        <w:jc w:val="both"/>
        <w:rPr>
          <w:szCs w:val="24"/>
          <w:lang w:val="ru-RU"/>
        </w:rPr>
      </w:pPr>
      <w:r w:rsidRPr="004403A9">
        <w:rPr>
          <w:szCs w:val="24"/>
          <w:lang w:val="ru-RU"/>
        </w:rPr>
        <w:t>Публичное</w:t>
      </w:r>
      <w:r w:rsidR="0000694B" w:rsidRPr="00364424">
        <w:rPr>
          <w:szCs w:val="24"/>
          <w:lang w:val="ru-RU"/>
        </w:rPr>
        <w:t xml:space="preserve"> акционерное общество</w:t>
      </w:r>
      <w:r w:rsidR="00C42A14">
        <w:rPr>
          <w:rFonts w:asciiTheme="minorHAnsi" w:hAnsiTheme="minorHAnsi"/>
          <w:szCs w:val="24"/>
          <w:lang w:val="ru-RU"/>
        </w:rPr>
        <w:t xml:space="preserve"> </w:t>
      </w:r>
      <w:r w:rsidR="00C42A14" w:rsidRPr="00C42A14">
        <w:rPr>
          <w:rFonts w:ascii="Times New Roman" w:hAnsi="Times New Roman"/>
          <w:szCs w:val="24"/>
          <w:lang w:val="ru-RU"/>
        </w:rPr>
        <w:t>Сбербанк</w:t>
      </w:r>
      <w:r w:rsidR="0000694B" w:rsidRPr="00364424">
        <w:rPr>
          <w:szCs w:val="24"/>
          <w:lang w:val="ru-RU"/>
        </w:rPr>
        <w:t xml:space="preserve">, именуемое в дальнейшем «ЦЕДЕНТ», в лице _______________ (должность уполномоченного лица ЦЕДЕНТА, Ф.И.О. полностью), действующего на основании Устава, Положения </w:t>
      </w:r>
      <w:r w:rsidR="0000694B" w:rsidRPr="00364424">
        <w:rPr>
          <w:rFonts w:asciiTheme="minorHAnsi" w:hAnsiTheme="minorHAnsi"/>
          <w:szCs w:val="24"/>
          <w:lang w:val="ru-RU"/>
        </w:rPr>
        <w:t>_____________________</w:t>
      </w:r>
      <w:r w:rsidR="0000694B" w:rsidRPr="00364424">
        <w:rPr>
          <w:szCs w:val="24"/>
          <w:lang w:val="ru-RU"/>
        </w:rPr>
        <w:t xml:space="preserve"> </w:t>
      </w:r>
      <w:r w:rsidRPr="004403A9">
        <w:rPr>
          <w:szCs w:val="24"/>
          <w:lang w:val="ru-RU"/>
        </w:rPr>
        <w:t>П</w:t>
      </w:r>
      <w:r>
        <w:rPr>
          <w:szCs w:val="24"/>
          <w:lang w:val="ru-RU"/>
        </w:rPr>
        <w:t xml:space="preserve">АО </w:t>
      </w:r>
      <w:r w:rsidR="0000694B" w:rsidRPr="00364424">
        <w:rPr>
          <w:szCs w:val="24"/>
          <w:lang w:val="ru-RU"/>
        </w:rPr>
        <w:t xml:space="preserve">Сбербанк, доверенности _______________, с одной стороны, </w:t>
      </w:r>
    </w:p>
    <w:p w:rsidR="0000694B" w:rsidRPr="00364424" w:rsidRDefault="0000694B" w:rsidP="0000694B">
      <w:pPr>
        <w:ind w:firstLine="720"/>
        <w:jc w:val="both"/>
        <w:rPr>
          <w:rFonts w:asciiTheme="minorHAnsi" w:hAnsiTheme="minorHAnsi"/>
          <w:szCs w:val="24"/>
          <w:lang w:val="ru-RU"/>
        </w:rPr>
      </w:pPr>
      <w:r w:rsidRPr="00364424">
        <w:rPr>
          <w:szCs w:val="24"/>
          <w:lang w:val="ru-RU"/>
        </w:rPr>
        <w:t>и __________(полное наименование ЦЕССИОНАРИЯ, соответствующее учредительным документам), именуемое(ый) в дальнейшем «ЦЕССИОНАРИЙ», в лице ___________________</w:t>
      </w:r>
      <w:r w:rsidRPr="00364424">
        <w:rPr>
          <w:szCs w:val="24"/>
          <w:u w:val="single"/>
          <w:lang w:val="ru-RU"/>
        </w:rPr>
        <w:t>(</w:t>
      </w:r>
      <w:r w:rsidRPr="00364424">
        <w:rPr>
          <w:szCs w:val="24"/>
          <w:lang w:val="ru-RU"/>
        </w:rPr>
        <w:t xml:space="preserve">должность уполномоченного лица ЦЕССИОНАРИЯ, Ф.И.О. полностью), действующего(ей) на основании ________________, с другой стороны, далее совместно именуемые «Стороны», </w:t>
      </w:r>
      <w:r w:rsidRPr="00364424">
        <w:rPr>
          <w:rFonts w:ascii="Calibri" w:hAnsi="Calibri"/>
          <w:szCs w:val="24"/>
          <w:lang w:val="ru-RU"/>
        </w:rPr>
        <w:t xml:space="preserve"> </w:t>
      </w:r>
      <w:r w:rsidRPr="00364424">
        <w:rPr>
          <w:rFonts w:ascii="Times New Roman" w:hAnsi="Times New Roman"/>
          <w:szCs w:val="24"/>
          <w:lang w:val="ru-RU"/>
        </w:rPr>
        <w:t>в соответствии с Протоколом об итогах аукциона</w:t>
      </w:r>
      <w:r w:rsidRPr="00364424">
        <w:rPr>
          <w:rFonts w:ascii="Calibri" w:hAnsi="Calibri"/>
          <w:szCs w:val="24"/>
          <w:lang w:val="ru-RU"/>
        </w:rPr>
        <w:t xml:space="preserve"> от________</w:t>
      </w:r>
      <w:r w:rsidRPr="00364424">
        <w:rPr>
          <w:szCs w:val="24"/>
          <w:lang w:val="ru-RU"/>
        </w:rPr>
        <w:t>заключили настоящий договор, (именуемый в дальнейшем Договор), о нижеследующем:</w:t>
      </w:r>
    </w:p>
    <w:p w:rsidR="0000694B" w:rsidRPr="00E10862" w:rsidRDefault="0000694B" w:rsidP="0000694B">
      <w:pPr>
        <w:ind w:firstLine="720"/>
        <w:jc w:val="both"/>
        <w:rPr>
          <w:rFonts w:asciiTheme="minorHAnsi" w:hAnsiTheme="minorHAnsi"/>
          <w:szCs w:val="24"/>
          <w:highlight w:val="yellow"/>
          <w:lang w:val="ru-RU"/>
        </w:rPr>
      </w:pPr>
    </w:p>
    <w:p w:rsidR="0000694B" w:rsidRPr="00DB1D37" w:rsidRDefault="0000694B" w:rsidP="0000694B">
      <w:pPr>
        <w:numPr>
          <w:ilvl w:val="0"/>
          <w:numId w:val="2"/>
        </w:numPr>
        <w:jc w:val="center"/>
        <w:rPr>
          <w:rFonts w:asciiTheme="minorHAnsi" w:hAnsiTheme="minorHAnsi"/>
          <w:b/>
          <w:szCs w:val="24"/>
          <w:lang w:val="ru-RU"/>
        </w:rPr>
      </w:pPr>
      <w:r w:rsidRPr="00DB1D37">
        <w:rPr>
          <w:b/>
          <w:szCs w:val="24"/>
          <w:lang w:val="ru-RU"/>
        </w:rPr>
        <w:t>Предмет Договора</w:t>
      </w:r>
    </w:p>
    <w:p w:rsidR="0000694B" w:rsidRPr="00DB1D37" w:rsidRDefault="0000694B" w:rsidP="0000694B">
      <w:pPr>
        <w:ind w:left="1080"/>
        <w:rPr>
          <w:rFonts w:asciiTheme="minorHAnsi" w:hAnsiTheme="minorHAnsi"/>
          <w:szCs w:val="24"/>
          <w:lang w:val="ru-RU"/>
        </w:rPr>
      </w:pPr>
    </w:p>
    <w:p w:rsidR="0000694B" w:rsidRPr="00DB1D37" w:rsidRDefault="0000694B" w:rsidP="0000694B">
      <w:pPr>
        <w:ind w:right="-57" w:firstLine="709"/>
        <w:jc w:val="both"/>
        <w:rPr>
          <w:rFonts w:ascii="Times New Roman" w:hAnsi="Times New Roman"/>
          <w:szCs w:val="24"/>
          <w:lang w:val="ru-RU"/>
        </w:rPr>
      </w:pPr>
      <w:r w:rsidRPr="00DB1D37">
        <w:rPr>
          <w:szCs w:val="24"/>
          <w:lang w:val="ru-RU"/>
        </w:rPr>
        <w:t xml:space="preserve">1.1. ЦЕДЕНТ уступает ЦЕССИОНАРИЮ права (требования) к </w:t>
      </w:r>
      <w:r w:rsidRPr="00DB1D37">
        <w:rPr>
          <w:rFonts w:ascii="Times New Roman" w:hAnsi="Times New Roman"/>
          <w:szCs w:val="24"/>
          <w:lang w:val="ru-RU"/>
        </w:rPr>
        <w:t>ООО «ЛКМ-Маркетинг» (ИНН 7817323080, ОГРН 1117847226529)</w:t>
      </w:r>
      <w:r w:rsidRPr="00DB1D37">
        <w:rPr>
          <w:szCs w:val="24"/>
          <w:lang w:val="ru-RU"/>
        </w:rPr>
        <w:t>,  именуемому в дальнейшем ДОЛЖНИК,  вытекающие из:</w:t>
      </w:r>
      <w:r w:rsidRPr="00DB1D37">
        <w:rPr>
          <w:rFonts w:ascii="Times New Roman" w:hAnsi="Times New Roman"/>
          <w:szCs w:val="24"/>
          <w:lang w:val="ru-RU"/>
        </w:rPr>
        <w:t xml:space="preserve"> </w:t>
      </w:r>
    </w:p>
    <w:p w:rsidR="0000694B" w:rsidRPr="00DB1D37" w:rsidRDefault="0000694B" w:rsidP="0000694B">
      <w:pPr>
        <w:tabs>
          <w:tab w:val="left" w:pos="1843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B1D37">
        <w:rPr>
          <w:rFonts w:ascii="Times New Roman" w:hAnsi="Times New Roman"/>
          <w:szCs w:val="24"/>
          <w:lang w:val="ru-RU"/>
        </w:rPr>
        <w:t xml:space="preserve">1.1.1. Договора № </w:t>
      </w:r>
      <w:r w:rsidRPr="00DB1D37">
        <w:rPr>
          <w:lang w:val="ru-RU"/>
        </w:rPr>
        <w:t>2008-1-10</w:t>
      </w:r>
      <w:r w:rsidRPr="00DB1D37">
        <w:rPr>
          <w:rFonts w:ascii="Times New Roman" w:hAnsi="Times New Roman"/>
          <w:lang w:val="ru-RU"/>
        </w:rPr>
        <w:t>9</w:t>
      </w:r>
      <w:r w:rsidRPr="00DB1D37">
        <w:rPr>
          <w:lang w:val="ru-RU"/>
        </w:rPr>
        <w:t>312 от 12.12.2012 г.</w:t>
      </w:r>
      <w:r w:rsidRPr="00DB1D37">
        <w:rPr>
          <w:rFonts w:ascii="Times New Roman" w:hAnsi="Times New Roman"/>
          <w:szCs w:val="24"/>
          <w:lang w:val="ru-RU"/>
        </w:rPr>
        <w:t xml:space="preserve"> об открытии невозобновляемой кредитной линии (далее – Кредитный договор 1);</w:t>
      </w:r>
    </w:p>
    <w:p w:rsidR="0000694B" w:rsidRPr="00DB1D37" w:rsidRDefault="0000694B" w:rsidP="0000694B">
      <w:pPr>
        <w:tabs>
          <w:tab w:val="left" w:pos="1843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B1D37">
        <w:rPr>
          <w:rFonts w:ascii="Times New Roman" w:hAnsi="Times New Roman"/>
          <w:szCs w:val="24"/>
          <w:lang w:val="ru-RU"/>
        </w:rPr>
        <w:t xml:space="preserve">1.1.2. Договора № </w:t>
      </w:r>
      <w:r w:rsidRPr="00DB1D37">
        <w:rPr>
          <w:lang w:val="ru-RU"/>
        </w:rPr>
        <w:t>2008-1-104013 от 20.05.2013 г.</w:t>
      </w:r>
      <w:r w:rsidRPr="00DB1D37">
        <w:rPr>
          <w:rFonts w:ascii="Times New Roman" w:hAnsi="Times New Roman"/>
          <w:szCs w:val="24"/>
          <w:lang w:val="ru-RU"/>
        </w:rPr>
        <w:t xml:space="preserve"> об открытии возобновляемой кредитной линии (далее – Кредитный договор 2);</w:t>
      </w:r>
    </w:p>
    <w:p w:rsidR="0000694B" w:rsidRPr="00DB1D37" w:rsidRDefault="0000694B" w:rsidP="0000694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B1D37">
        <w:rPr>
          <w:rFonts w:ascii="Times New Roman" w:hAnsi="Times New Roman"/>
          <w:szCs w:val="24"/>
          <w:lang w:val="ru-RU"/>
        </w:rPr>
        <w:t>1.1.3. Договора № 1221/2006/1932/004/13 от 16.09.2013 г. об открытии возобновляемой кредитной линии (далее – Кредитный договор 3);</w:t>
      </w:r>
    </w:p>
    <w:p w:rsidR="0000694B" w:rsidRPr="00DB1D37" w:rsidRDefault="0000694B" w:rsidP="0000694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B1D37">
        <w:rPr>
          <w:rFonts w:ascii="Times New Roman" w:hAnsi="Times New Roman"/>
          <w:szCs w:val="24"/>
          <w:lang w:val="ru-RU"/>
        </w:rPr>
        <w:t xml:space="preserve"> </w:t>
      </w:r>
    </w:p>
    <w:p w:rsidR="0000694B" w:rsidRPr="00DB1D37" w:rsidRDefault="0000694B" w:rsidP="0000694B">
      <w:pPr>
        <w:ind w:firstLine="709"/>
        <w:jc w:val="both"/>
        <w:rPr>
          <w:rFonts w:asciiTheme="minorHAnsi" w:hAnsiTheme="minorHAnsi"/>
          <w:szCs w:val="24"/>
          <w:lang w:val="ru-RU"/>
        </w:rPr>
      </w:pPr>
      <w:r w:rsidRPr="00DB1D37">
        <w:rPr>
          <w:szCs w:val="24"/>
          <w:lang w:val="ru-RU"/>
        </w:rPr>
        <w:t xml:space="preserve">заключенных между </w:t>
      </w:r>
      <w:r w:rsidR="004403A9" w:rsidRPr="004403A9">
        <w:rPr>
          <w:szCs w:val="24"/>
          <w:lang w:val="ru-RU"/>
        </w:rPr>
        <w:t>П</w:t>
      </w:r>
      <w:r w:rsidR="004403A9">
        <w:rPr>
          <w:szCs w:val="24"/>
          <w:lang w:val="ru-RU"/>
        </w:rPr>
        <w:t xml:space="preserve">АО </w:t>
      </w:r>
      <w:r w:rsidRPr="00DB1D37">
        <w:rPr>
          <w:szCs w:val="24"/>
          <w:lang w:val="ru-RU"/>
        </w:rPr>
        <w:t xml:space="preserve">Сбербанк и </w:t>
      </w:r>
      <w:r w:rsidRPr="00DB1D37">
        <w:rPr>
          <w:rFonts w:ascii="Times New Roman" w:hAnsi="Times New Roman"/>
          <w:szCs w:val="24"/>
          <w:lang w:val="ru-RU"/>
        </w:rPr>
        <w:t>ООО «ЛКМ-Маркетинг» (далее</w:t>
      </w:r>
      <w:r w:rsidRPr="00DB1D37">
        <w:rPr>
          <w:szCs w:val="24"/>
          <w:lang w:val="ru-RU"/>
        </w:rPr>
        <w:t xml:space="preserve"> –  «Кредитные договоры»).</w:t>
      </w:r>
    </w:p>
    <w:p w:rsidR="0000694B" w:rsidRPr="00DB1D37" w:rsidRDefault="0000694B" w:rsidP="0000694B">
      <w:pPr>
        <w:ind w:firstLine="709"/>
        <w:jc w:val="both"/>
        <w:rPr>
          <w:rFonts w:asciiTheme="minorHAnsi" w:hAnsiTheme="minorHAnsi"/>
          <w:szCs w:val="24"/>
          <w:lang w:val="ru-RU"/>
        </w:rPr>
      </w:pPr>
    </w:p>
    <w:p w:rsidR="0000694B" w:rsidRPr="00B46A0F" w:rsidRDefault="0000694B" w:rsidP="0000694B">
      <w:pPr>
        <w:overflowPunct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B46A0F">
        <w:rPr>
          <w:szCs w:val="24"/>
          <w:lang w:val="ru-RU"/>
        </w:rPr>
        <w:t xml:space="preserve">С учетом частичного погашения ДОЛЖНИКОМ обязательств по </w:t>
      </w:r>
      <w:r w:rsidRPr="00B46A0F">
        <w:rPr>
          <w:rFonts w:ascii="Times New Roman" w:hAnsi="Times New Roman"/>
          <w:szCs w:val="24"/>
          <w:lang w:val="ru-RU"/>
        </w:rPr>
        <w:t xml:space="preserve">Кредитным договорам,  общая сумма уступаемых ЦЕССИОНАРИЮ требований к ДОЛЖНИКУ составляет </w:t>
      </w:r>
      <w:r w:rsidR="004403A9">
        <w:rPr>
          <w:rFonts w:ascii="Times New Roman" w:hAnsi="Times New Roman"/>
          <w:lang w:val="ru-RU"/>
        </w:rPr>
        <w:t>106 346 358</w:t>
      </w:r>
      <w:r w:rsidRPr="002A7B23">
        <w:rPr>
          <w:lang w:val="ru-RU"/>
        </w:rPr>
        <w:t xml:space="preserve">  </w:t>
      </w:r>
      <w:r w:rsidRPr="002A7B23">
        <w:rPr>
          <w:rFonts w:ascii="Times New Roman" w:hAnsi="Times New Roman"/>
          <w:szCs w:val="24"/>
          <w:lang w:val="ru-RU"/>
        </w:rPr>
        <w:t>(</w:t>
      </w:r>
      <w:r w:rsidR="004403A9">
        <w:rPr>
          <w:rFonts w:ascii="Times New Roman" w:hAnsi="Times New Roman"/>
          <w:szCs w:val="24"/>
          <w:lang w:val="ru-RU"/>
        </w:rPr>
        <w:t>с</w:t>
      </w:r>
      <w:r w:rsidR="004403A9" w:rsidRPr="004403A9">
        <w:rPr>
          <w:rFonts w:ascii="Times New Roman" w:hAnsi="Times New Roman" w:hint="eastAsia"/>
          <w:szCs w:val="24"/>
          <w:lang w:val="ru-RU"/>
        </w:rPr>
        <w:t>то</w:t>
      </w:r>
      <w:r w:rsidR="004403A9" w:rsidRPr="004403A9">
        <w:rPr>
          <w:rFonts w:ascii="Times New Roman" w:hAnsi="Times New Roman"/>
          <w:szCs w:val="24"/>
          <w:lang w:val="ru-RU"/>
        </w:rPr>
        <w:t xml:space="preserve"> </w:t>
      </w:r>
      <w:r w:rsidR="004403A9" w:rsidRPr="004403A9">
        <w:rPr>
          <w:rFonts w:ascii="Times New Roman" w:hAnsi="Times New Roman" w:hint="eastAsia"/>
          <w:szCs w:val="24"/>
          <w:lang w:val="ru-RU"/>
        </w:rPr>
        <w:t>шесть</w:t>
      </w:r>
      <w:r w:rsidR="004403A9" w:rsidRPr="004403A9">
        <w:rPr>
          <w:rFonts w:ascii="Times New Roman" w:hAnsi="Times New Roman"/>
          <w:szCs w:val="24"/>
          <w:lang w:val="ru-RU"/>
        </w:rPr>
        <w:t xml:space="preserve"> </w:t>
      </w:r>
      <w:r w:rsidR="004403A9" w:rsidRPr="004403A9">
        <w:rPr>
          <w:rFonts w:ascii="Times New Roman" w:hAnsi="Times New Roman" w:hint="eastAsia"/>
          <w:szCs w:val="24"/>
          <w:lang w:val="ru-RU"/>
        </w:rPr>
        <w:t>миллионов</w:t>
      </w:r>
      <w:r w:rsidR="004403A9" w:rsidRPr="004403A9">
        <w:rPr>
          <w:rFonts w:ascii="Times New Roman" w:hAnsi="Times New Roman"/>
          <w:szCs w:val="24"/>
          <w:lang w:val="ru-RU"/>
        </w:rPr>
        <w:t xml:space="preserve"> </w:t>
      </w:r>
      <w:r w:rsidR="004403A9" w:rsidRPr="004403A9">
        <w:rPr>
          <w:rFonts w:ascii="Times New Roman" w:hAnsi="Times New Roman" w:hint="eastAsia"/>
          <w:szCs w:val="24"/>
          <w:lang w:val="ru-RU"/>
        </w:rPr>
        <w:t>триста</w:t>
      </w:r>
      <w:r w:rsidR="004403A9" w:rsidRPr="004403A9">
        <w:rPr>
          <w:rFonts w:ascii="Times New Roman" w:hAnsi="Times New Roman"/>
          <w:szCs w:val="24"/>
          <w:lang w:val="ru-RU"/>
        </w:rPr>
        <w:t xml:space="preserve"> </w:t>
      </w:r>
      <w:r w:rsidR="004403A9" w:rsidRPr="004403A9">
        <w:rPr>
          <w:rFonts w:ascii="Times New Roman" w:hAnsi="Times New Roman" w:hint="eastAsia"/>
          <w:szCs w:val="24"/>
          <w:lang w:val="ru-RU"/>
        </w:rPr>
        <w:t>сорок</w:t>
      </w:r>
      <w:r w:rsidR="004403A9" w:rsidRPr="004403A9">
        <w:rPr>
          <w:rFonts w:ascii="Times New Roman" w:hAnsi="Times New Roman"/>
          <w:szCs w:val="24"/>
          <w:lang w:val="ru-RU"/>
        </w:rPr>
        <w:t xml:space="preserve"> </w:t>
      </w:r>
      <w:r w:rsidR="004403A9" w:rsidRPr="004403A9">
        <w:rPr>
          <w:rFonts w:ascii="Times New Roman" w:hAnsi="Times New Roman" w:hint="eastAsia"/>
          <w:szCs w:val="24"/>
          <w:lang w:val="ru-RU"/>
        </w:rPr>
        <w:t>шесть</w:t>
      </w:r>
      <w:r w:rsidR="004403A9" w:rsidRPr="004403A9">
        <w:rPr>
          <w:rFonts w:ascii="Times New Roman" w:hAnsi="Times New Roman"/>
          <w:szCs w:val="24"/>
          <w:lang w:val="ru-RU"/>
        </w:rPr>
        <w:t xml:space="preserve"> </w:t>
      </w:r>
      <w:r w:rsidR="004403A9" w:rsidRPr="004403A9">
        <w:rPr>
          <w:rFonts w:ascii="Times New Roman" w:hAnsi="Times New Roman" w:hint="eastAsia"/>
          <w:szCs w:val="24"/>
          <w:lang w:val="ru-RU"/>
        </w:rPr>
        <w:t>тысяч</w:t>
      </w:r>
      <w:r w:rsidR="004403A9" w:rsidRPr="004403A9">
        <w:rPr>
          <w:rFonts w:ascii="Times New Roman" w:hAnsi="Times New Roman"/>
          <w:szCs w:val="24"/>
          <w:lang w:val="ru-RU"/>
        </w:rPr>
        <w:t xml:space="preserve"> </w:t>
      </w:r>
      <w:r w:rsidR="004403A9" w:rsidRPr="004403A9">
        <w:rPr>
          <w:rFonts w:ascii="Times New Roman" w:hAnsi="Times New Roman" w:hint="eastAsia"/>
          <w:szCs w:val="24"/>
          <w:lang w:val="ru-RU"/>
        </w:rPr>
        <w:t>триста</w:t>
      </w:r>
      <w:r w:rsidR="004403A9" w:rsidRPr="004403A9">
        <w:rPr>
          <w:rFonts w:ascii="Times New Roman" w:hAnsi="Times New Roman"/>
          <w:szCs w:val="24"/>
          <w:lang w:val="ru-RU"/>
        </w:rPr>
        <w:t xml:space="preserve"> </w:t>
      </w:r>
      <w:r w:rsidR="004403A9" w:rsidRPr="004403A9">
        <w:rPr>
          <w:rFonts w:ascii="Times New Roman" w:hAnsi="Times New Roman" w:hint="eastAsia"/>
          <w:szCs w:val="24"/>
          <w:lang w:val="ru-RU"/>
        </w:rPr>
        <w:t>пятьдесят</w:t>
      </w:r>
      <w:r w:rsidR="004403A9" w:rsidRPr="004403A9">
        <w:rPr>
          <w:rFonts w:ascii="Times New Roman" w:hAnsi="Times New Roman"/>
          <w:szCs w:val="24"/>
          <w:lang w:val="ru-RU"/>
        </w:rPr>
        <w:t xml:space="preserve"> </w:t>
      </w:r>
      <w:r w:rsidR="004403A9" w:rsidRPr="004403A9">
        <w:rPr>
          <w:rFonts w:ascii="Times New Roman" w:hAnsi="Times New Roman" w:hint="eastAsia"/>
          <w:szCs w:val="24"/>
          <w:lang w:val="ru-RU"/>
        </w:rPr>
        <w:t>восемь</w:t>
      </w:r>
      <w:r w:rsidRPr="002A7B23">
        <w:rPr>
          <w:rFonts w:ascii="Times New Roman" w:hAnsi="Times New Roman"/>
          <w:szCs w:val="24"/>
          <w:lang w:val="ru-RU"/>
        </w:rPr>
        <w:t xml:space="preserve">) рублей </w:t>
      </w:r>
      <w:r w:rsidR="004403A9">
        <w:rPr>
          <w:rFonts w:ascii="Times New Roman" w:hAnsi="Times New Roman"/>
          <w:szCs w:val="24"/>
          <w:lang w:val="ru-RU"/>
        </w:rPr>
        <w:t>20</w:t>
      </w:r>
      <w:r w:rsidRPr="002A7B23">
        <w:rPr>
          <w:rFonts w:ascii="Times New Roman" w:hAnsi="Times New Roman"/>
          <w:szCs w:val="24"/>
          <w:lang w:val="ru-RU"/>
        </w:rPr>
        <w:t xml:space="preserve"> копе</w:t>
      </w:r>
      <w:r w:rsidR="004403A9">
        <w:rPr>
          <w:rFonts w:ascii="Times New Roman" w:hAnsi="Times New Roman"/>
          <w:szCs w:val="24"/>
          <w:lang w:val="ru-RU"/>
        </w:rPr>
        <w:t>е</w:t>
      </w:r>
      <w:r w:rsidRPr="002A7B23">
        <w:rPr>
          <w:rFonts w:ascii="Times New Roman" w:hAnsi="Times New Roman"/>
          <w:szCs w:val="24"/>
          <w:lang w:val="ru-RU"/>
        </w:rPr>
        <w:t>к, в том числе:</w:t>
      </w:r>
    </w:p>
    <w:p w:rsidR="0000694B" w:rsidRPr="00B46A0F" w:rsidRDefault="0000694B" w:rsidP="0000694B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Cs w:val="24"/>
          <w:lang w:val="ru-RU"/>
        </w:rPr>
      </w:pPr>
      <w:r w:rsidRPr="00B46A0F">
        <w:rPr>
          <w:szCs w:val="24"/>
          <w:lang w:val="ru-RU"/>
        </w:rPr>
        <w:t xml:space="preserve">просроченная ссудная задолженность по основному </w:t>
      </w:r>
      <w:r w:rsidRPr="00B46A0F">
        <w:rPr>
          <w:rFonts w:ascii="Times New Roman" w:hAnsi="Times New Roman"/>
          <w:szCs w:val="24"/>
          <w:lang w:val="ru-RU"/>
        </w:rPr>
        <w:t xml:space="preserve">долгу – </w:t>
      </w:r>
      <w:r w:rsidRPr="00B46A0F">
        <w:rPr>
          <w:rFonts w:ascii="Times New Roman" w:hAnsi="Times New Roman"/>
          <w:lang w:val="ru-RU"/>
        </w:rPr>
        <w:t>86</w:t>
      </w:r>
      <w:r w:rsidRPr="00B46A0F">
        <w:rPr>
          <w:rFonts w:ascii="Times New Roman" w:hAnsi="Times New Roman"/>
        </w:rPr>
        <w:t> </w:t>
      </w:r>
      <w:r w:rsidRPr="00B46A0F">
        <w:rPr>
          <w:rFonts w:ascii="Times New Roman" w:hAnsi="Times New Roman"/>
          <w:lang w:val="ru-RU"/>
        </w:rPr>
        <w:t>67</w:t>
      </w:r>
      <w:r>
        <w:rPr>
          <w:rFonts w:ascii="Times New Roman" w:hAnsi="Times New Roman"/>
          <w:lang w:val="ru-RU"/>
        </w:rPr>
        <w:t>6</w:t>
      </w:r>
      <w:r w:rsidRPr="00B46A0F">
        <w:rPr>
          <w:rFonts w:ascii="Times New Roman" w:hAnsi="Times New Roman"/>
          <w:lang w:val="ru-RU"/>
        </w:rPr>
        <w:t> 007</w:t>
      </w:r>
      <w:r w:rsidRPr="00B46A0F">
        <w:rPr>
          <w:rFonts w:ascii="Times New Roman" w:hAnsi="Times New Roman"/>
          <w:szCs w:val="24"/>
          <w:lang w:val="ru-RU"/>
        </w:rPr>
        <w:t xml:space="preserve"> (восемьдесят шесть миллионов шестьсот семьдесят </w:t>
      </w:r>
      <w:r>
        <w:rPr>
          <w:rFonts w:ascii="Times New Roman" w:hAnsi="Times New Roman"/>
          <w:szCs w:val="24"/>
          <w:lang w:val="ru-RU"/>
        </w:rPr>
        <w:t xml:space="preserve">шесть </w:t>
      </w:r>
      <w:r w:rsidRPr="00B46A0F">
        <w:rPr>
          <w:rFonts w:ascii="Times New Roman" w:hAnsi="Times New Roman"/>
          <w:szCs w:val="24"/>
          <w:lang w:val="ru-RU"/>
        </w:rPr>
        <w:t>тысяч семь) рублей 51 копейка;</w:t>
      </w:r>
    </w:p>
    <w:p w:rsidR="0000694B" w:rsidRPr="00CB1EA5" w:rsidRDefault="0000694B" w:rsidP="0000694B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Cs w:val="24"/>
          <w:lang w:val="ru-RU"/>
        </w:rPr>
      </w:pPr>
      <w:r w:rsidRPr="00CB1EA5">
        <w:rPr>
          <w:szCs w:val="24"/>
          <w:lang w:val="ru-RU"/>
        </w:rPr>
        <w:t xml:space="preserve">просроченные проценты за кредит </w:t>
      </w:r>
      <w:r w:rsidRPr="00CB1EA5">
        <w:rPr>
          <w:rFonts w:ascii="Times New Roman" w:hAnsi="Times New Roman"/>
          <w:szCs w:val="24"/>
          <w:lang w:val="ru-RU"/>
        </w:rPr>
        <w:t xml:space="preserve">– </w:t>
      </w:r>
      <w:r w:rsidRPr="00CB1EA5">
        <w:rPr>
          <w:lang w:val="ru-RU"/>
        </w:rPr>
        <w:t>2</w:t>
      </w:r>
      <w:r w:rsidRPr="00CB1EA5">
        <w:t> </w:t>
      </w:r>
      <w:r w:rsidRPr="00CB1EA5">
        <w:rPr>
          <w:lang w:val="ru-RU"/>
        </w:rPr>
        <w:t xml:space="preserve">449 699 </w:t>
      </w:r>
      <w:r w:rsidRPr="00CB1EA5">
        <w:rPr>
          <w:rFonts w:ascii="Times New Roman" w:hAnsi="Times New Roman"/>
          <w:szCs w:val="24"/>
          <w:lang w:val="ru-RU"/>
        </w:rPr>
        <w:t>(два миллиона четыреста сорок девять тысяч шестьсот девяносто девять) рублей 63 копейки;</w:t>
      </w:r>
    </w:p>
    <w:p w:rsidR="0000694B" w:rsidRPr="004403A9" w:rsidRDefault="0000694B" w:rsidP="004403A9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Cs w:val="24"/>
          <w:lang w:val="ru-RU"/>
        </w:rPr>
      </w:pPr>
      <w:r w:rsidRPr="004403A9">
        <w:rPr>
          <w:szCs w:val="24"/>
          <w:lang w:val="ru-RU"/>
        </w:rPr>
        <w:t xml:space="preserve">неустойки – </w:t>
      </w:r>
      <w:r w:rsidR="004403A9" w:rsidRPr="004403A9">
        <w:rPr>
          <w:szCs w:val="24"/>
          <w:lang w:val="ru-RU"/>
        </w:rPr>
        <w:t>16 603 651</w:t>
      </w:r>
      <w:r w:rsidRPr="004403A9">
        <w:rPr>
          <w:szCs w:val="24"/>
          <w:lang w:val="ru-RU"/>
        </w:rPr>
        <w:t xml:space="preserve"> (</w:t>
      </w:r>
      <w:r w:rsidR="004403A9" w:rsidRPr="004403A9">
        <w:rPr>
          <w:szCs w:val="24"/>
          <w:lang w:val="ru-RU"/>
        </w:rPr>
        <w:t>ш</w:t>
      </w:r>
      <w:r w:rsidR="004403A9" w:rsidRPr="004403A9">
        <w:rPr>
          <w:rFonts w:hint="eastAsia"/>
          <w:szCs w:val="24"/>
          <w:lang w:val="ru-RU"/>
        </w:rPr>
        <w:t>естнадцать</w:t>
      </w:r>
      <w:r w:rsidR="004403A9" w:rsidRPr="004403A9">
        <w:rPr>
          <w:szCs w:val="24"/>
          <w:lang w:val="ru-RU"/>
        </w:rPr>
        <w:t xml:space="preserve"> </w:t>
      </w:r>
      <w:r w:rsidR="004403A9" w:rsidRPr="004403A9">
        <w:rPr>
          <w:rFonts w:hint="eastAsia"/>
          <w:szCs w:val="24"/>
          <w:lang w:val="ru-RU"/>
        </w:rPr>
        <w:t>миллионов</w:t>
      </w:r>
      <w:r w:rsidR="004403A9" w:rsidRPr="004403A9">
        <w:rPr>
          <w:szCs w:val="24"/>
          <w:lang w:val="ru-RU"/>
        </w:rPr>
        <w:t xml:space="preserve"> </w:t>
      </w:r>
      <w:r w:rsidR="004403A9" w:rsidRPr="004403A9">
        <w:rPr>
          <w:rFonts w:hint="eastAsia"/>
          <w:szCs w:val="24"/>
          <w:lang w:val="ru-RU"/>
        </w:rPr>
        <w:t>шестьсот</w:t>
      </w:r>
      <w:r w:rsidR="004403A9" w:rsidRPr="004403A9">
        <w:rPr>
          <w:szCs w:val="24"/>
          <w:lang w:val="ru-RU"/>
        </w:rPr>
        <w:t xml:space="preserve"> </w:t>
      </w:r>
      <w:r w:rsidR="004403A9" w:rsidRPr="004403A9">
        <w:rPr>
          <w:rFonts w:hint="eastAsia"/>
          <w:szCs w:val="24"/>
          <w:lang w:val="ru-RU"/>
        </w:rPr>
        <w:t>три</w:t>
      </w:r>
      <w:r w:rsidR="004403A9" w:rsidRPr="004403A9">
        <w:rPr>
          <w:szCs w:val="24"/>
          <w:lang w:val="ru-RU"/>
        </w:rPr>
        <w:t xml:space="preserve"> </w:t>
      </w:r>
      <w:r w:rsidR="004403A9" w:rsidRPr="004403A9">
        <w:rPr>
          <w:rFonts w:hint="eastAsia"/>
          <w:szCs w:val="24"/>
          <w:lang w:val="ru-RU"/>
        </w:rPr>
        <w:t>тысячи</w:t>
      </w:r>
      <w:r w:rsidR="004403A9" w:rsidRPr="004403A9">
        <w:rPr>
          <w:szCs w:val="24"/>
          <w:lang w:val="ru-RU"/>
        </w:rPr>
        <w:t xml:space="preserve"> </w:t>
      </w:r>
      <w:r w:rsidR="004403A9" w:rsidRPr="004403A9">
        <w:rPr>
          <w:rFonts w:hint="eastAsia"/>
          <w:szCs w:val="24"/>
          <w:lang w:val="ru-RU"/>
        </w:rPr>
        <w:t>шестьсот</w:t>
      </w:r>
      <w:r w:rsidR="004403A9" w:rsidRPr="004403A9">
        <w:rPr>
          <w:szCs w:val="24"/>
          <w:lang w:val="ru-RU"/>
        </w:rPr>
        <w:t xml:space="preserve"> </w:t>
      </w:r>
      <w:r w:rsidR="004403A9" w:rsidRPr="004403A9">
        <w:rPr>
          <w:rFonts w:hint="eastAsia"/>
          <w:szCs w:val="24"/>
          <w:lang w:val="ru-RU"/>
        </w:rPr>
        <w:t>пятьдесят</w:t>
      </w:r>
      <w:r w:rsidR="004403A9" w:rsidRPr="004403A9">
        <w:rPr>
          <w:szCs w:val="24"/>
          <w:lang w:val="ru-RU"/>
        </w:rPr>
        <w:t xml:space="preserve"> </w:t>
      </w:r>
      <w:r w:rsidR="004403A9" w:rsidRPr="004403A9">
        <w:rPr>
          <w:rFonts w:hint="eastAsia"/>
          <w:szCs w:val="24"/>
          <w:lang w:val="ru-RU"/>
        </w:rPr>
        <w:t>один</w:t>
      </w:r>
      <w:r w:rsidRPr="004403A9">
        <w:rPr>
          <w:szCs w:val="24"/>
          <w:lang w:val="ru-RU"/>
        </w:rPr>
        <w:t>) рубл</w:t>
      </w:r>
      <w:r w:rsidR="004403A9" w:rsidRPr="004403A9">
        <w:rPr>
          <w:szCs w:val="24"/>
          <w:lang w:val="ru-RU"/>
        </w:rPr>
        <w:t>ь</w:t>
      </w:r>
      <w:r w:rsidRPr="004403A9">
        <w:rPr>
          <w:szCs w:val="24"/>
          <w:lang w:val="ru-RU"/>
        </w:rPr>
        <w:t xml:space="preserve"> </w:t>
      </w:r>
      <w:r w:rsidR="004403A9" w:rsidRPr="004403A9">
        <w:rPr>
          <w:szCs w:val="24"/>
          <w:lang w:val="ru-RU"/>
        </w:rPr>
        <w:t>15</w:t>
      </w:r>
      <w:r w:rsidRPr="004403A9">
        <w:rPr>
          <w:szCs w:val="24"/>
          <w:lang w:val="ru-RU"/>
        </w:rPr>
        <w:t xml:space="preserve"> копеек;</w:t>
      </w:r>
    </w:p>
    <w:p w:rsidR="0000694B" w:rsidRPr="004403A9" w:rsidRDefault="0000694B" w:rsidP="004403A9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Cs w:val="24"/>
          <w:lang w:val="ru-RU"/>
        </w:rPr>
      </w:pPr>
      <w:r w:rsidRPr="004403A9">
        <w:rPr>
          <w:szCs w:val="24"/>
          <w:lang w:val="ru-RU"/>
        </w:rPr>
        <w:t xml:space="preserve">государственная пошлина – </w:t>
      </w:r>
      <w:r w:rsidR="004403A9" w:rsidRPr="004403A9">
        <w:rPr>
          <w:szCs w:val="24"/>
          <w:lang w:val="ru-RU"/>
        </w:rPr>
        <w:t>617 000</w:t>
      </w:r>
      <w:r w:rsidRPr="004403A9">
        <w:rPr>
          <w:szCs w:val="24"/>
          <w:lang w:val="ru-RU"/>
        </w:rPr>
        <w:t xml:space="preserve"> (</w:t>
      </w:r>
      <w:r w:rsidR="004403A9" w:rsidRPr="004403A9">
        <w:rPr>
          <w:szCs w:val="24"/>
          <w:lang w:val="ru-RU"/>
        </w:rPr>
        <w:t>ш</w:t>
      </w:r>
      <w:r w:rsidR="004403A9" w:rsidRPr="004403A9">
        <w:rPr>
          <w:rFonts w:hint="eastAsia"/>
          <w:szCs w:val="24"/>
          <w:lang w:val="ru-RU"/>
        </w:rPr>
        <w:t>естьсот</w:t>
      </w:r>
      <w:r w:rsidR="004403A9" w:rsidRPr="004403A9">
        <w:rPr>
          <w:szCs w:val="24"/>
          <w:lang w:val="ru-RU"/>
        </w:rPr>
        <w:t xml:space="preserve"> </w:t>
      </w:r>
      <w:r w:rsidR="004403A9" w:rsidRPr="004403A9">
        <w:rPr>
          <w:rFonts w:hint="eastAsia"/>
          <w:szCs w:val="24"/>
          <w:lang w:val="ru-RU"/>
        </w:rPr>
        <w:t>семнадцать</w:t>
      </w:r>
      <w:r w:rsidR="004403A9" w:rsidRPr="004403A9">
        <w:rPr>
          <w:szCs w:val="24"/>
          <w:lang w:val="ru-RU"/>
        </w:rPr>
        <w:t xml:space="preserve"> </w:t>
      </w:r>
      <w:r w:rsidR="004403A9" w:rsidRPr="004403A9">
        <w:rPr>
          <w:rFonts w:hint="eastAsia"/>
          <w:szCs w:val="24"/>
          <w:lang w:val="ru-RU"/>
        </w:rPr>
        <w:t>тысяч</w:t>
      </w:r>
      <w:r w:rsidRPr="004403A9">
        <w:rPr>
          <w:szCs w:val="24"/>
          <w:lang w:val="ru-RU"/>
        </w:rPr>
        <w:t>) рубл</w:t>
      </w:r>
      <w:r w:rsidR="004403A9" w:rsidRPr="004403A9">
        <w:rPr>
          <w:szCs w:val="24"/>
          <w:lang w:val="ru-RU"/>
        </w:rPr>
        <w:t>ей</w:t>
      </w:r>
      <w:r w:rsidRPr="004403A9">
        <w:rPr>
          <w:szCs w:val="24"/>
          <w:lang w:val="ru-RU"/>
        </w:rPr>
        <w:t xml:space="preserve">.  </w:t>
      </w:r>
    </w:p>
    <w:p w:rsidR="0000694B" w:rsidRPr="00CE4551" w:rsidRDefault="0000694B" w:rsidP="0000694B">
      <w:pPr>
        <w:overflowPunct w:val="0"/>
        <w:adjustRightInd w:val="0"/>
        <w:ind w:firstLine="709"/>
        <w:jc w:val="both"/>
        <w:rPr>
          <w:rFonts w:asciiTheme="minorHAnsi" w:hAnsiTheme="minorHAnsi"/>
          <w:szCs w:val="24"/>
          <w:lang w:val="ru-RU"/>
        </w:rPr>
      </w:pPr>
      <w:r w:rsidRPr="00CE4551">
        <w:rPr>
          <w:szCs w:val="24"/>
          <w:lang w:val="ru-RU"/>
        </w:rPr>
        <w:t>В случае изменения суммы уступаемых требований на дату уступки, указанной в п.</w:t>
      </w:r>
      <w:r w:rsidRPr="00CE4551">
        <w:rPr>
          <w:szCs w:val="24"/>
        </w:rPr>
        <w:t> </w:t>
      </w:r>
      <w:r w:rsidRPr="00CE4551">
        <w:rPr>
          <w:szCs w:val="24"/>
          <w:lang w:val="ru-RU"/>
        </w:rPr>
        <w:t>2.3 Договора, Стороны обязуются заключить дополнительное соглашение к Договору с указанием суммы уступаемых требований.</w:t>
      </w:r>
    </w:p>
    <w:p w:rsidR="0000694B" w:rsidRPr="008A721E" w:rsidRDefault="0000694B" w:rsidP="0000694B">
      <w:pPr>
        <w:overflowPunct w:val="0"/>
        <w:adjustRightInd w:val="0"/>
        <w:ind w:firstLine="709"/>
        <w:jc w:val="both"/>
        <w:rPr>
          <w:rFonts w:asciiTheme="minorHAnsi" w:hAnsiTheme="minorHAnsi"/>
          <w:szCs w:val="24"/>
          <w:highlight w:val="yellow"/>
          <w:lang w:val="ru-RU"/>
        </w:rPr>
      </w:pPr>
    </w:p>
    <w:p w:rsidR="0000694B" w:rsidRPr="00364424" w:rsidRDefault="0000694B" w:rsidP="0000694B">
      <w:pPr>
        <w:ind w:firstLine="709"/>
        <w:jc w:val="both"/>
        <w:rPr>
          <w:szCs w:val="24"/>
          <w:lang w:val="ru-RU"/>
        </w:rPr>
      </w:pPr>
      <w:r w:rsidRPr="00364424">
        <w:rPr>
          <w:szCs w:val="24"/>
          <w:lang w:val="ru-RU"/>
        </w:rPr>
        <w:t>1.2. В соответствии со ст. 384 ГК РФ к ЦЕССИОНАРИЮ переходят права по договорам, заключенным в обеспечение исполнения обязательств ДОЛЖНИКА по Кредитным договорам, указанным в п.п.1.1 (далее – «Обеспечительные договоры»), а именно права, вытекающие из: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t>-договора ипотеки № 2008-1-10312-01 от 12.12.2012</w:t>
      </w:r>
      <w:r w:rsidRPr="000A707C">
        <w:rPr>
          <w:rFonts w:ascii="Times New Roman" w:eastAsia="Batang" w:hAnsi="Times New Roman"/>
          <w:szCs w:val="24"/>
          <w:lang w:val="ru-RU"/>
        </w:rPr>
        <w:t xml:space="preserve"> г.</w:t>
      </w:r>
      <w:r w:rsidRPr="00F021D7">
        <w:rPr>
          <w:rFonts w:ascii="Times New Roman" w:eastAsia="Batang" w:hAnsi="Times New Roman"/>
          <w:szCs w:val="24"/>
          <w:lang w:val="ru-RU"/>
        </w:rPr>
        <w:t>, заключенного с ООО ОРФ «Хозторг»;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t>-договора ипотеки № 2008-1-109312-02 от 12.12.2012</w:t>
      </w:r>
      <w:r w:rsidRPr="000A707C">
        <w:rPr>
          <w:rFonts w:ascii="Times New Roman" w:eastAsia="Batang" w:hAnsi="Times New Roman"/>
          <w:szCs w:val="24"/>
          <w:lang w:val="ru-RU"/>
        </w:rPr>
        <w:t xml:space="preserve"> г.</w:t>
      </w:r>
      <w:r w:rsidRPr="00F021D7">
        <w:rPr>
          <w:rFonts w:ascii="Times New Roman" w:eastAsia="Batang" w:hAnsi="Times New Roman"/>
          <w:szCs w:val="24"/>
          <w:lang w:val="ru-RU"/>
        </w:rPr>
        <w:t>, заключенного с ООО ОРФ «Хозторг»;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t>-договора ипотеки № 2008-1-109312-04 от 12.12.2012</w:t>
      </w:r>
      <w:r w:rsidRPr="000A707C">
        <w:rPr>
          <w:rFonts w:ascii="Times New Roman" w:eastAsia="Batang" w:hAnsi="Times New Roman"/>
          <w:szCs w:val="24"/>
          <w:lang w:val="ru-RU"/>
        </w:rPr>
        <w:t xml:space="preserve"> г.</w:t>
      </w:r>
      <w:r w:rsidRPr="00F021D7">
        <w:rPr>
          <w:rFonts w:ascii="Times New Roman" w:eastAsia="Batang" w:hAnsi="Times New Roman"/>
          <w:szCs w:val="24"/>
          <w:lang w:val="ru-RU"/>
        </w:rPr>
        <w:t>, заключенного с ООО ОРФ «Хозторг»;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lastRenderedPageBreak/>
        <w:t>-договора ипотеки № 2008-1-109312-05 от 12.12.2012</w:t>
      </w:r>
      <w:r>
        <w:rPr>
          <w:rFonts w:ascii="Times New Roman" w:eastAsia="Batang" w:hAnsi="Times New Roman"/>
          <w:szCs w:val="24"/>
          <w:lang w:val="ru-RU"/>
        </w:rPr>
        <w:t xml:space="preserve"> г.</w:t>
      </w:r>
      <w:r w:rsidRPr="00F021D7">
        <w:rPr>
          <w:rFonts w:ascii="Times New Roman" w:eastAsia="Batang" w:hAnsi="Times New Roman"/>
          <w:szCs w:val="24"/>
          <w:lang w:val="ru-RU"/>
        </w:rPr>
        <w:t>, заключенного с ООО ОРФ «Хозторг»;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t>-договора поручительства № 2008-1-109312-06</w:t>
      </w:r>
      <w:r>
        <w:rPr>
          <w:rFonts w:ascii="Times New Roman" w:eastAsia="Batang" w:hAnsi="Times New Roman"/>
          <w:szCs w:val="24"/>
          <w:lang w:val="ru-RU"/>
        </w:rPr>
        <w:t xml:space="preserve"> от 12.12.2012 г.</w:t>
      </w:r>
      <w:r w:rsidRPr="00F021D7">
        <w:rPr>
          <w:rFonts w:ascii="Times New Roman" w:eastAsia="Batang" w:hAnsi="Times New Roman"/>
          <w:szCs w:val="24"/>
          <w:lang w:val="ru-RU"/>
        </w:rPr>
        <w:t>, заключенного с ООО «Невские краски»;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t>-договора поручительства № 2008-1-109312-07</w:t>
      </w:r>
      <w:r>
        <w:rPr>
          <w:rFonts w:ascii="Times New Roman" w:eastAsia="Batang" w:hAnsi="Times New Roman"/>
          <w:szCs w:val="24"/>
          <w:lang w:val="ru-RU"/>
        </w:rPr>
        <w:t xml:space="preserve"> от 12.12.2012 г.</w:t>
      </w:r>
      <w:r w:rsidRPr="00F021D7">
        <w:rPr>
          <w:rFonts w:ascii="Times New Roman" w:eastAsia="Batang" w:hAnsi="Times New Roman"/>
          <w:szCs w:val="24"/>
          <w:lang w:val="ru-RU"/>
        </w:rPr>
        <w:t>, заключенного с Чемерис Д.В.;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t>-договора поручительства № 2008-1-109312-08</w:t>
      </w:r>
      <w:r w:rsidRPr="000A707C">
        <w:rPr>
          <w:rFonts w:ascii="Times New Roman" w:eastAsia="Batang" w:hAnsi="Times New Roman"/>
          <w:szCs w:val="24"/>
          <w:lang w:val="ru-RU"/>
        </w:rPr>
        <w:t xml:space="preserve"> от 12.12.2012 г.</w:t>
      </w:r>
      <w:r w:rsidRPr="00F021D7">
        <w:rPr>
          <w:rFonts w:ascii="Times New Roman" w:eastAsia="Batang" w:hAnsi="Times New Roman"/>
          <w:szCs w:val="24"/>
          <w:lang w:val="ru-RU"/>
        </w:rPr>
        <w:t>, заключенного с Михеевым А.Ю;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0A707C">
        <w:rPr>
          <w:rFonts w:ascii="Times New Roman" w:eastAsia="Batang" w:hAnsi="Times New Roman"/>
          <w:szCs w:val="24"/>
          <w:lang w:val="ru-RU"/>
        </w:rPr>
        <w:t>-договора залога товарно-материальных ценностей № 1221/2006/1932/0004/13/01 от 16.09.2013 г., заключенного с ООО «ЛКМ-Маркетинг»;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t xml:space="preserve">-договора залога </w:t>
      </w:r>
      <w:r>
        <w:rPr>
          <w:rFonts w:ascii="Times New Roman" w:eastAsia="Batang" w:hAnsi="Times New Roman"/>
          <w:szCs w:val="24"/>
          <w:lang w:val="ru-RU"/>
        </w:rPr>
        <w:t>товарно-материальных ценностей</w:t>
      </w:r>
      <w:r w:rsidRPr="00F021D7">
        <w:rPr>
          <w:rFonts w:ascii="Times New Roman" w:eastAsia="Batang" w:hAnsi="Times New Roman"/>
          <w:szCs w:val="24"/>
          <w:lang w:val="ru-RU"/>
        </w:rPr>
        <w:t xml:space="preserve"> № 1221/2006/1932/0004/13/02 от 16.09.2013 г., заключенн</w:t>
      </w:r>
      <w:r>
        <w:rPr>
          <w:rFonts w:ascii="Times New Roman" w:eastAsia="Batang" w:hAnsi="Times New Roman"/>
          <w:szCs w:val="24"/>
          <w:lang w:val="ru-RU"/>
        </w:rPr>
        <w:t>ого</w:t>
      </w:r>
      <w:r w:rsidRPr="00F021D7">
        <w:rPr>
          <w:rFonts w:ascii="Times New Roman" w:eastAsia="Batang" w:hAnsi="Times New Roman"/>
          <w:szCs w:val="24"/>
          <w:lang w:val="ru-RU"/>
        </w:rPr>
        <w:t xml:space="preserve"> с ООО «Невские краски»;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t>-договора поручительства № 1221/2006/1932/0004/13/03 от 16.09.2013 г., заключенного с ООО «Невские краски»;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t>- договора  поручительства № 1221/2006/1932/0004/13/04 от 16.09.2013 г., заключенн</w:t>
      </w:r>
      <w:r>
        <w:rPr>
          <w:rFonts w:ascii="Times New Roman" w:eastAsia="Batang" w:hAnsi="Times New Roman"/>
          <w:szCs w:val="24"/>
          <w:lang w:val="ru-RU"/>
        </w:rPr>
        <w:t>ого</w:t>
      </w:r>
      <w:r w:rsidRPr="00F021D7">
        <w:rPr>
          <w:rFonts w:ascii="Times New Roman" w:eastAsia="Batang" w:hAnsi="Times New Roman"/>
          <w:szCs w:val="24"/>
          <w:lang w:val="ru-RU"/>
        </w:rPr>
        <w:t xml:space="preserve"> с Чемерис Д.В.;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t>-</w:t>
      </w:r>
      <w:r>
        <w:rPr>
          <w:rFonts w:ascii="Times New Roman" w:eastAsia="Batang" w:hAnsi="Times New Roman"/>
          <w:szCs w:val="24"/>
          <w:lang w:val="ru-RU"/>
        </w:rPr>
        <w:t xml:space="preserve"> </w:t>
      </w:r>
      <w:r w:rsidRPr="00F021D7">
        <w:rPr>
          <w:rFonts w:ascii="Times New Roman" w:eastAsia="Batang" w:hAnsi="Times New Roman"/>
          <w:szCs w:val="24"/>
          <w:lang w:val="ru-RU"/>
        </w:rPr>
        <w:t>договора поручительства № 1221/2006/1932/0004/13/05 от 16.09.2013 г., заключенн</w:t>
      </w:r>
      <w:r w:rsidRPr="000A707C">
        <w:rPr>
          <w:rFonts w:ascii="Times New Roman" w:eastAsia="Batang" w:hAnsi="Times New Roman"/>
          <w:szCs w:val="24"/>
          <w:lang w:val="ru-RU"/>
        </w:rPr>
        <w:t>ого</w:t>
      </w:r>
      <w:r w:rsidRPr="00F021D7">
        <w:rPr>
          <w:rFonts w:ascii="Times New Roman" w:eastAsia="Batang" w:hAnsi="Times New Roman"/>
          <w:szCs w:val="24"/>
          <w:lang w:val="ru-RU"/>
        </w:rPr>
        <w:t xml:space="preserve"> с Михеевым А.Ю.;</w:t>
      </w:r>
    </w:p>
    <w:p w:rsidR="0000694B" w:rsidRPr="00B8794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0A707C">
        <w:rPr>
          <w:rFonts w:ascii="Times New Roman" w:hAnsi="Times New Roman"/>
          <w:szCs w:val="24"/>
          <w:lang w:val="ru-RU"/>
        </w:rPr>
        <w:t>-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0A707C">
        <w:rPr>
          <w:rFonts w:ascii="Times New Roman" w:eastAsia="Batang" w:hAnsi="Times New Roman"/>
          <w:szCs w:val="24"/>
          <w:lang w:val="ru-RU"/>
        </w:rPr>
        <w:t>договора залога транспортного средства № 2008-1-104013-</w:t>
      </w:r>
      <w:r>
        <w:rPr>
          <w:rFonts w:ascii="Times New Roman" w:eastAsia="Batang" w:hAnsi="Times New Roman"/>
          <w:szCs w:val="24"/>
          <w:lang w:val="ru-RU"/>
        </w:rPr>
        <w:t>06</w:t>
      </w:r>
      <w:r w:rsidRPr="000A707C">
        <w:rPr>
          <w:rFonts w:ascii="Times New Roman" w:eastAsia="Batang" w:hAnsi="Times New Roman"/>
          <w:szCs w:val="24"/>
          <w:lang w:val="ru-RU"/>
        </w:rPr>
        <w:t xml:space="preserve"> от </w:t>
      </w:r>
      <w:r>
        <w:rPr>
          <w:rFonts w:ascii="Times New Roman" w:eastAsia="Batang" w:hAnsi="Times New Roman"/>
          <w:szCs w:val="24"/>
          <w:lang w:val="ru-RU"/>
        </w:rPr>
        <w:t>03.03.2014</w:t>
      </w:r>
      <w:r w:rsidRPr="000A707C">
        <w:rPr>
          <w:rFonts w:ascii="Times New Roman" w:eastAsia="Batang" w:hAnsi="Times New Roman"/>
          <w:szCs w:val="24"/>
          <w:lang w:val="ru-RU"/>
        </w:rPr>
        <w:t xml:space="preserve"> г., заключенного с Чемерис Д.В.;</w:t>
      </w:r>
    </w:p>
    <w:p w:rsidR="0000694B" w:rsidRPr="00B8794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B87947">
        <w:rPr>
          <w:rFonts w:ascii="Times New Roman" w:eastAsia="Batang" w:hAnsi="Times New Roman"/>
          <w:szCs w:val="24"/>
          <w:lang w:val="ru-RU"/>
        </w:rPr>
        <w:t xml:space="preserve">-договора залога </w:t>
      </w:r>
      <w:r>
        <w:rPr>
          <w:rFonts w:ascii="Times New Roman" w:eastAsia="Batang" w:hAnsi="Times New Roman"/>
          <w:szCs w:val="24"/>
          <w:lang w:val="ru-RU"/>
        </w:rPr>
        <w:t xml:space="preserve">товарно-материальных ценностей </w:t>
      </w:r>
      <w:r w:rsidRPr="00B87947">
        <w:rPr>
          <w:rFonts w:ascii="Times New Roman" w:eastAsia="Batang" w:hAnsi="Times New Roman"/>
          <w:szCs w:val="24"/>
          <w:lang w:val="ru-RU"/>
        </w:rPr>
        <w:t>№ 2008-1-104013-01 от 20.05.2013</w:t>
      </w:r>
      <w:r>
        <w:rPr>
          <w:rFonts w:ascii="Times New Roman" w:eastAsia="Batang" w:hAnsi="Times New Roman"/>
          <w:szCs w:val="24"/>
          <w:lang w:val="ru-RU"/>
        </w:rPr>
        <w:t xml:space="preserve"> г.</w:t>
      </w:r>
      <w:r w:rsidRPr="00B87947">
        <w:rPr>
          <w:rFonts w:ascii="Times New Roman" w:eastAsia="Batang" w:hAnsi="Times New Roman"/>
          <w:szCs w:val="24"/>
          <w:lang w:val="ru-RU"/>
        </w:rPr>
        <w:t>, заключенного с ООО «ЛКМ-Маркетинг»;</w:t>
      </w:r>
    </w:p>
    <w:p w:rsidR="0000694B" w:rsidRPr="00B8794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B87947">
        <w:rPr>
          <w:rFonts w:ascii="Times New Roman" w:eastAsia="Batang" w:hAnsi="Times New Roman"/>
          <w:szCs w:val="24"/>
          <w:lang w:val="ru-RU"/>
        </w:rPr>
        <w:t>-договора поручительства № 2008-1-104013-03 от 2</w:t>
      </w:r>
      <w:r>
        <w:rPr>
          <w:rFonts w:ascii="Times New Roman" w:eastAsia="Batang" w:hAnsi="Times New Roman"/>
          <w:szCs w:val="24"/>
          <w:lang w:val="ru-RU"/>
        </w:rPr>
        <w:t>0</w:t>
      </w:r>
      <w:r w:rsidRPr="00B87947">
        <w:rPr>
          <w:rFonts w:ascii="Times New Roman" w:eastAsia="Batang" w:hAnsi="Times New Roman"/>
          <w:szCs w:val="24"/>
          <w:lang w:val="ru-RU"/>
        </w:rPr>
        <w:t>.05.2013</w:t>
      </w:r>
      <w:r>
        <w:rPr>
          <w:rFonts w:ascii="Times New Roman" w:eastAsia="Batang" w:hAnsi="Times New Roman"/>
          <w:szCs w:val="24"/>
          <w:lang w:val="ru-RU"/>
        </w:rPr>
        <w:t xml:space="preserve"> г.</w:t>
      </w:r>
      <w:r w:rsidRPr="00B87947">
        <w:rPr>
          <w:rFonts w:ascii="Times New Roman" w:eastAsia="Batang" w:hAnsi="Times New Roman"/>
          <w:szCs w:val="24"/>
          <w:lang w:val="ru-RU"/>
        </w:rPr>
        <w:t>, заключенного с Чемерис Д.В.;</w:t>
      </w:r>
    </w:p>
    <w:p w:rsidR="0000694B" w:rsidRPr="00B8794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B87947">
        <w:rPr>
          <w:rFonts w:ascii="Times New Roman" w:eastAsia="Batang" w:hAnsi="Times New Roman"/>
          <w:szCs w:val="24"/>
          <w:lang w:val="ru-RU"/>
        </w:rPr>
        <w:t>-договора поручительства № 2008-1-104013-04 от 2</w:t>
      </w:r>
      <w:r>
        <w:rPr>
          <w:rFonts w:ascii="Times New Roman" w:eastAsia="Batang" w:hAnsi="Times New Roman"/>
          <w:szCs w:val="24"/>
          <w:lang w:val="ru-RU"/>
        </w:rPr>
        <w:t>0</w:t>
      </w:r>
      <w:r w:rsidRPr="00B87947">
        <w:rPr>
          <w:rFonts w:ascii="Times New Roman" w:eastAsia="Batang" w:hAnsi="Times New Roman"/>
          <w:szCs w:val="24"/>
          <w:lang w:val="ru-RU"/>
        </w:rPr>
        <w:t>.05.2013</w:t>
      </w:r>
      <w:r>
        <w:rPr>
          <w:rFonts w:ascii="Times New Roman" w:eastAsia="Batang" w:hAnsi="Times New Roman"/>
          <w:szCs w:val="24"/>
          <w:lang w:val="ru-RU"/>
        </w:rPr>
        <w:t xml:space="preserve"> г.</w:t>
      </w:r>
      <w:r w:rsidRPr="00B87947">
        <w:rPr>
          <w:rFonts w:ascii="Times New Roman" w:eastAsia="Batang" w:hAnsi="Times New Roman"/>
          <w:szCs w:val="24"/>
          <w:lang w:val="ru-RU"/>
        </w:rPr>
        <w:t>, заключенного с Михеевым А.Ю;</w:t>
      </w:r>
    </w:p>
    <w:p w:rsidR="0000694B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B87947">
        <w:rPr>
          <w:rFonts w:ascii="Times New Roman" w:eastAsia="Batang" w:hAnsi="Times New Roman"/>
          <w:szCs w:val="24"/>
          <w:lang w:val="ru-RU"/>
        </w:rPr>
        <w:t>-договора поручительства № 2008-1-104013-05 от 2</w:t>
      </w:r>
      <w:r>
        <w:rPr>
          <w:rFonts w:ascii="Times New Roman" w:eastAsia="Batang" w:hAnsi="Times New Roman"/>
          <w:szCs w:val="24"/>
          <w:lang w:val="ru-RU"/>
        </w:rPr>
        <w:t>0</w:t>
      </w:r>
      <w:r w:rsidRPr="00B87947">
        <w:rPr>
          <w:rFonts w:ascii="Times New Roman" w:eastAsia="Batang" w:hAnsi="Times New Roman"/>
          <w:szCs w:val="24"/>
          <w:lang w:val="ru-RU"/>
        </w:rPr>
        <w:t>.05.2013</w:t>
      </w:r>
      <w:r>
        <w:rPr>
          <w:rFonts w:ascii="Times New Roman" w:eastAsia="Batang" w:hAnsi="Times New Roman"/>
          <w:szCs w:val="24"/>
          <w:lang w:val="ru-RU"/>
        </w:rPr>
        <w:t xml:space="preserve"> г.</w:t>
      </w:r>
      <w:r w:rsidRPr="00B87947">
        <w:rPr>
          <w:rFonts w:ascii="Times New Roman" w:eastAsia="Batang" w:hAnsi="Times New Roman"/>
          <w:szCs w:val="24"/>
          <w:lang w:val="ru-RU"/>
        </w:rPr>
        <w:t>, закл</w:t>
      </w:r>
      <w:r>
        <w:rPr>
          <w:rFonts w:ascii="Times New Roman" w:eastAsia="Batang" w:hAnsi="Times New Roman"/>
          <w:szCs w:val="24"/>
          <w:lang w:val="ru-RU"/>
        </w:rPr>
        <w:t>юченного с ООО «Невские краски»;</w:t>
      </w:r>
    </w:p>
    <w:p w:rsidR="0000694B" w:rsidRPr="00701B57" w:rsidRDefault="0000694B" w:rsidP="0000694B">
      <w:pPr>
        <w:autoSpaceDE w:val="0"/>
        <w:autoSpaceDN w:val="0"/>
        <w:ind w:firstLine="708"/>
        <w:jc w:val="both"/>
        <w:rPr>
          <w:rFonts w:ascii="Times New Roman" w:eastAsia="Batang" w:hAnsi="Times New Roman"/>
          <w:szCs w:val="24"/>
          <w:lang w:val="ru-RU"/>
        </w:rPr>
      </w:pPr>
      <w:r>
        <w:rPr>
          <w:rFonts w:ascii="Times New Roman" w:eastAsia="Batang" w:hAnsi="Times New Roman"/>
          <w:szCs w:val="24"/>
          <w:lang w:val="ru-RU"/>
        </w:rPr>
        <w:t xml:space="preserve">- право </w:t>
      </w:r>
      <w:r w:rsidRPr="00701B57">
        <w:rPr>
          <w:rFonts w:ascii="Times New Roman" w:eastAsia="Batang" w:hAnsi="Times New Roman"/>
          <w:szCs w:val="24"/>
          <w:lang w:val="ru-RU"/>
        </w:rPr>
        <w:t xml:space="preserve">требования по оплате пошлины в рамках рассмотрения дела о взыскании </w:t>
      </w:r>
      <w:r>
        <w:rPr>
          <w:rFonts w:ascii="Times New Roman" w:eastAsia="Batang" w:hAnsi="Times New Roman"/>
          <w:szCs w:val="24"/>
          <w:lang w:val="ru-RU"/>
        </w:rPr>
        <w:t xml:space="preserve">с ООО «ЛКМ-Маркетинг», ООО «Невские краски», Чемерис Д.В., Михеева А.Ю. </w:t>
      </w:r>
      <w:r w:rsidRPr="00701B57">
        <w:rPr>
          <w:rFonts w:ascii="Times New Roman" w:eastAsia="Batang" w:hAnsi="Times New Roman"/>
          <w:szCs w:val="24"/>
          <w:lang w:val="ru-RU"/>
        </w:rPr>
        <w:t xml:space="preserve">задолженности в Третейском суде при Автономной некоммерческой организации «Независимая арбитражная палата»   </w:t>
      </w:r>
    </w:p>
    <w:p w:rsidR="0000694B" w:rsidRPr="00E26EC1" w:rsidRDefault="0000694B" w:rsidP="0000694B">
      <w:pPr>
        <w:ind w:firstLine="709"/>
        <w:jc w:val="both"/>
        <w:rPr>
          <w:szCs w:val="24"/>
          <w:lang w:val="ru-RU"/>
        </w:rPr>
      </w:pPr>
      <w:r w:rsidRPr="00E26EC1">
        <w:rPr>
          <w:szCs w:val="24"/>
          <w:lang w:val="ru-RU"/>
        </w:rPr>
        <w:t>1.3. Отсутствие имущества по Залоговым Обеспечительным договорам, указанным в пункте</w:t>
      </w:r>
      <w:r w:rsidRPr="00E26EC1">
        <w:rPr>
          <w:rFonts w:asciiTheme="minorHAnsi" w:hAnsiTheme="minorHAnsi"/>
          <w:szCs w:val="24"/>
          <w:lang w:val="ru-RU"/>
        </w:rPr>
        <w:t xml:space="preserve"> </w:t>
      </w:r>
      <w:r w:rsidRPr="00E26EC1">
        <w:rPr>
          <w:szCs w:val="24"/>
          <w:lang w:val="ru-RU"/>
        </w:rPr>
        <w:t>1.2. Договора, не является препятствием для подписания данного Договора и не может быть предметом судебных разбирательств между сторонами.</w:t>
      </w:r>
    </w:p>
    <w:p w:rsidR="0000694B" w:rsidRPr="00E26EC1" w:rsidRDefault="0000694B" w:rsidP="0000694B">
      <w:pPr>
        <w:ind w:firstLine="709"/>
        <w:jc w:val="both"/>
        <w:rPr>
          <w:rFonts w:asciiTheme="minorHAnsi" w:hAnsiTheme="minorHAnsi"/>
          <w:szCs w:val="24"/>
          <w:lang w:val="ru-RU"/>
        </w:rPr>
      </w:pPr>
      <w:r w:rsidRPr="00E26EC1">
        <w:rPr>
          <w:szCs w:val="24"/>
          <w:lang w:val="ru-RU"/>
        </w:rPr>
        <w:t>1.4. ЦЕДЕНТ уведомляет ЦЕССИОНАРИЯ о неудовлетворительном финансовом состоянии ДОЛЖНИКА в связи с несвоевременным погашением Кредитных договоров.</w:t>
      </w:r>
      <w:r w:rsidRPr="00E26EC1">
        <w:rPr>
          <w:rFonts w:ascii="Times New Roman" w:hAnsi="Times New Roman"/>
          <w:szCs w:val="24"/>
          <w:lang w:val="ru-RU"/>
        </w:rPr>
        <w:t xml:space="preserve"> </w:t>
      </w:r>
    </w:p>
    <w:p w:rsidR="0000694B" w:rsidRPr="00E26EC1" w:rsidRDefault="0000694B" w:rsidP="0000694B">
      <w:pPr>
        <w:ind w:firstLine="709"/>
        <w:jc w:val="both"/>
        <w:rPr>
          <w:szCs w:val="24"/>
          <w:lang w:val="ru-RU"/>
        </w:rPr>
      </w:pPr>
      <w:r w:rsidRPr="00E26EC1">
        <w:rPr>
          <w:szCs w:val="24"/>
          <w:lang w:val="ru-RU"/>
        </w:rPr>
        <w:t>1.5. ЦЕДЕНТ заверяет и гарантирует, что он является единственным и законным обладателем прав (требований), указанных в пунктах  1.1., 1.2.  Договора.</w:t>
      </w:r>
    </w:p>
    <w:p w:rsidR="0000694B" w:rsidRPr="00E10862" w:rsidRDefault="0000694B" w:rsidP="0000694B">
      <w:pPr>
        <w:pStyle w:val="2"/>
        <w:spacing w:after="0" w:line="240" w:lineRule="auto"/>
        <w:ind w:firstLine="426"/>
        <w:jc w:val="center"/>
        <w:rPr>
          <w:b/>
          <w:bCs/>
          <w:sz w:val="24"/>
          <w:szCs w:val="24"/>
          <w:highlight w:val="yellow"/>
        </w:rPr>
      </w:pPr>
    </w:p>
    <w:p w:rsidR="0000694B" w:rsidRPr="007559DF" w:rsidRDefault="0000694B" w:rsidP="0000694B">
      <w:pPr>
        <w:pStyle w:val="2"/>
        <w:spacing w:after="0" w:line="240" w:lineRule="auto"/>
        <w:ind w:firstLine="426"/>
        <w:jc w:val="center"/>
        <w:rPr>
          <w:b/>
          <w:bCs/>
          <w:sz w:val="24"/>
          <w:szCs w:val="24"/>
        </w:rPr>
      </w:pPr>
      <w:r w:rsidRPr="007559DF">
        <w:rPr>
          <w:b/>
          <w:bCs/>
          <w:sz w:val="24"/>
          <w:szCs w:val="24"/>
        </w:rPr>
        <w:t>2. Обязанности Сторон</w:t>
      </w:r>
    </w:p>
    <w:p w:rsidR="0000694B" w:rsidRPr="007559DF" w:rsidRDefault="0000694B" w:rsidP="0000694B">
      <w:pPr>
        <w:pStyle w:val="2"/>
        <w:spacing w:after="0" w:line="240" w:lineRule="auto"/>
        <w:ind w:firstLine="426"/>
        <w:jc w:val="center"/>
        <w:rPr>
          <w:b/>
          <w:bCs/>
          <w:sz w:val="24"/>
          <w:szCs w:val="24"/>
        </w:rPr>
      </w:pPr>
    </w:p>
    <w:p w:rsidR="0000694B" w:rsidRPr="007559DF" w:rsidRDefault="0000694B" w:rsidP="0000694B">
      <w:pPr>
        <w:pStyle w:val="2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7559DF">
        <w:rPr>
          <w:bCs/>
          <w:sz w:val="24"/>
          <w:szCs w:val="24"/>
        </w:rPr>
        <w:t>2.1. В оплату уступаемых прав (требований) ЦЕССИОНАРИЙ обязуется  со своего счета №___, открытого в ____,  перечислить на счет ЦЕДЕНТА, указанный в п.6.1  Договора, ____ (____) рублей.</w:t>
      </w:r>
    </w:p>
    <w:p w:rsidR="0000694B" w:rsidRPr="007559DF" w:rsidRDefault="0000694B" w:rsidP="0000694B">
      <w:pPr>
        <w:pStyle w:val="2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7559DF">
        <w:rPr>
          <w:bCs/>
          <w:sz w:val="24"/>
          <w:szCs w:val="24"/>
        </w:rPr>
        <w:t>Задаток, полученный организатором торгов ОАО «Российский Аукционный Дом» (ОАО «РАД») от ЦЕССИОНАРИЯ  на основании Договора о задатке №______от______ в размере  (______) рублей засчитывается в счет исполнения ЦЕССИОНАРИЕМ обязанности по уплате стоимости Прав по договору уступки прав (требований). Подлежащая оплате оставшаяся часть стоимости Прав составляет ________ рублей (НДС не облагается).</w:t>
      </w:r>
    </w:p>
    <w:p w:rsidR="0000694B" w:rsidRPr="00524B4D" w:rsidRDefault="0000694B" w:rsidP="0000694B">
      <w:pPr>
        <w:pStyle w:val="2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524B4D">
        <w:rPr>
          <w:bCs/>
          <w:sz w:val="24"/>
          <w:szCs w:val="24"/>
        </w:rPr>
        <w:t xml:space="preserve">2.2. Указанная в п.2.1 сумма выплачивается ЦЕССИОНАРИЕМ ЦЕДЕНТУ в течение </w:t>
      </w:r>
      <w:r w:rsidRPr="00CD063B">
        <w:rPr>
          <w:bCs/>
          <w:sz w:val="24"/>
          <w:szCs w:val="24"/>
        </w:rPr>
        <w:t>3 календарных дней</w:t>
      </w:r>
      <w:r w:rsidRPr="00524B4D">
        <w:rPr>
          <w:bCs/>
          <w:sz w:val="24"/>
          <w:szCs w:val="24"/>
        </w:rPr>
        <w:t xml:space="preserve"> с даты подписания  Договора.</w:t>
      </w:r>
    </w:p>
    <w:p w:rsidR="0000694B" w:rsidRPr="00524B4D" w:rsidRDefault="0000694B" w:rsidP="0000694B">
      <w:pPr>
        <w:pStyle w:val="2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524B4D">
        <w:rPr>
          <w:bCs/>
          <w:sz w:val="24"/>
          <w:szCs w:val="24"/>
        </w:rPr>
        <w:t>2.3. Уступка прав (требований) по Договору происходит в момент поступления от ЦЕССИОНАРИЯ денежных средств в сумме, указанной в п.2.1 Договора, на счет ЦЕДЕНТА, указанный в п.6.1  Договора.</w:t>
      </w:r>
    </w:p>
    <w:p w:rsidR="0000694B" w:rsidRPr="00524B4D" w:rsidRDefault="0000694B" w:rsidP="0000694B">
      <w:pPr>
        <w:pStyle w:val="2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524B4D">
        <w:rPr>
          <w:bCs/>
          <w:sz w:val="24"/>
          <w:szCs w:val="24"/>
        </w:rPr>
        <w:lastRenderedPageBreak/>
        <w:t>2.4. В течение 10 рабочих дней с даты поступления денежных средств на счет ЦЕДЕНТА в сумме, указанной в п.2.1 Договора, ЦЕДЕНТ обязуется передать ЦЕССИОНАРИЮ по Акту приема-передачи оригиналы</w:t>
      </w:r>
      <w:r w:rsidRPr="00524B4D">
        <w:rPr>
          <w:sz w:val="22"/>
          <w:szCs w:val="22"/>
        </w:rPr>
        <w:t>/</w:t>
      </w:r>
      <w:r w:rsidRPr="00524B4D">
        <w:rPr>
          <w:sz w:val="24"/>
          <w:szCs w:val="24"/>
        </w:rPr>
        <w:t>нотариально заверенные копии договоров</w:t>
      </w:r>
      <w:r w:rsidRPr="00524B4D">
        <w:rPr>
          <w:bCs/>
          <w:sz w:val="24"/>
          <w:szCs w:val="24"/>
        </w:rPr>
        <w:t>/документов, подтверждающих уступаемые права (требования), согласно перечню, содержащемуся в Приложении №1, которое является неотъемлемой частью  Договора.</w:t>
      </w:r>
    </w:p>
    <w:p w:rsidR="0000694B" w:rsidRPr="00524B4D" w:rsidRDefault="0000694B" w:rsidP="0000694B">
      <w:pPr>
        <w:pStyle w:val="2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524B4D">
        <w:rPr>
          <w:bCs/>
          <w:sz w:val="24"/>
          <w:szCs w:val="24"/>
        </w:rPr>
        <w:t>2.5. В течение 10 рабочих дней с даты поступления денежных средств на счет ЦЕДЕНТА, в сумме, указанной в п.2.1  Договора, ЦЕДЕНТ обязуется уведомить заказным письмом ДОЛЖНИКА о совершенной уступке прав (требований) ЦЕССИОНАРИЮ и предоставить ЦЕССИОНАРИЮ копию такого уведомления.</w:t>
      </w:r>
    </w:p>
    <w:p w:rsidR="0000694B" w:rsidRPr="00524B4D" w:rsidRDefault="0000694B" w:rsidP="0000694B">
      <w:pPr>
        <w:pStyle w:val="2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524B4D">
        <w:rPr>
          <w:bCs/>
          <w:sz w:val="24"/>
          <w:szCs w:val="24"/>
        </w:rPr>
        <w:t>2.6. ДОЛЖНИК считается обязанным перед ЦЕССИОНАРИЕМ по обязательствам, указанным в п.1.1  Договора, а его обязательства в отношении ЦЕДЕНТА считаются прекращенными с даты поступления денежных средств на счет ЦЕДЕНТА в сумме, указанной в п.2.1 Договора в полном объеме.</w:t>
      </w:r>
    </w:p>
    <w:p w:rsidR="0000694B" w:rsidRPr="00524B4D" w:rsidRDefault="0000694B" w:rsidP="0000694B">
      <w:pPr>
        <w:pStyle w:val="2"/>
        <w:spacing w:after="0" w:line="240" w:lineRule="auto"/>
        <w:ind w:firstLine="708"/>
        <w:jc w:val="both"/>
        <w:rPr>
          <w:bCs/>
          <w:sz w:val="24"/>
          <w:szCs w:val="24"/>
        </w:rPr>
      </w:pPr>
    </w:p>
    <w:p w:rsidR="0000694B" w:rsidRPr="00524B4D" w:rsidRDefault="0000694B" w:rsidP="0000694B">
      <w:pPr>
        <w:pStyle w:val="2"/>
        <w:spacing w:after="0" w:line="240" w:lineRule="auto"/>
        <w:jc w:val="center"/>
        <w:rPr>
          <w:b/>
          <w:bCs/>
          <w:sz w:val="24"/>
          <w:szCs w:val="24"/>
        </w:rPr>
      </w:pPr>
      <w:r w:rsidRPr="00524B4D">
        <w:rPr>
          <w:b/>
          <w:bCs/>
          <w:sz w:val="24"/>
          <w:szCs w:val="24"/>
        </w:rPr>
        <w:t>3. Ответственность Сторон</w:t>
      </w:r>
    </w:p>
    <w:p w:rsidR="0000694B" w:rsidRPr="00524B4D" w:rsidRDefault="0000694B" w:rsidP="0000694B">
      <w:pPr>
        <w:pStyle w:val="2"/>
        <w:spacing w:after="0" w:line="240" w:lineRule="auto"/>
        <w:jc w:val="center"/>
        <w:rPr>
          <w:b/>
          <w:bCs/>
          <w:sz w:val="24"/>
          <w:szCs w:val="24"/>
        </w:rPr>
      </w:pPr>
    </w:p>
    <w:p w:rsidR="0000694B" w:rsidRPr="00524B4D" w:rsidRDefault="0000694B" w:rsidP="0000694B">
      <w:pPr>
        <w:pStyle w:val="2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524B4D">
        <w:rPr>
          <w:bCs/>
          <w:sz w:val="24"/>
          <w:szCs w:val="24"/>
        </w:rPr>
        <w:t>3.1. За неисполнение или ненадлежащее исполнение  Договора Стороны несут ответственность в соответствии с действующим законодательством Российской Федерации.</w:t>
      </w:r>
    </w:p>
    <w:p w:rsidR="0000694B" w:rsidRPr="00524B4D" w:rsidRDefault="0000694B" w:rsidP="0000694B">
      <w:pPr>
        <w:pStyle w:val="2"/>
        <w:spacing w:after="0" w:line="240" w:lineRule="auto"/>
        <w:ind w:left="142"/>
        <w:jc w:val="center"/>
        <w:rPr>
          <w:b/>
          <w:bCs/>
          <w:sz w:val="24"/>
          <w:szCs w:val="24"/>
        </w:rPr>
      </w:pPr>
    </w:p>
    <w:p w:rsidR="0000694B" w:rsidRPr="00524B4D" w:rsidRDefault="0000694B" w:rsidP="0000694B">
      <w:pPr>
        <w:pStyle w:val="2"/>
        <w:spacing w:after="0" w:line="240" w:lineRule="auto"/>
        <w:ind w:left="142"/>
        <w:jc w:val="center"/>
        <w:rPr>
          <w:b/>
          <w:bCs/>
          <w:sz w:val="24"/>
          <w:szCs w:val="24"/>
        </w:rPr>
      </w:pPr>
      <w:r w:rsidRPr="00524B4D">
        <w:rPr>
          <w:b/>
          <w:bCs/>
          <w:sz w:val="24"/>
          <w:szCs w:val="24"/>
        </w:rPr>
        <w:t>4. Срок действия Договора</w:t>
      </w:r>
    </w:p>
    <w:p w:rsidR="0000694B" w:rsidRPr="00524B4D" w:rsidRDefault="0000694B" w:rsidP="0000694B">
      <w:pPr>
        <w:pStyle w:val="2"/>
        <w:spacing w:after="0" w:line="240" w:lineRule="auto"/>
        <w:ind w:left="142"/>
        <w:jc w:val="center"/>
        <w:rPr>
          <w:b/>
          <w:bCs/>
          <w:sz w:val="24"/>
          <w:szCs w:val="24"/>
        </w:rPr>
      </w:pPr>
    </w:p>
    <w:p w:rsidR="0000694B" w:rsidRPr="00524B4D" w:rsidRDefault="0000694B" w:rsidP="0000694B">
      <w:pPr>
        <w:pStyle w:val="2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524B4D">
        <w:rPr>
          <w:bCs/>
          <w:sz w:val="24"/>
          <w:szCs w:val="24"/>
        </w:rPr>
        <w:t>4.1.   Договор вступает в силу с момента его подписания Сторонами и действует до момента его исполнения Сторонами.</w:t>
      </w:r>
    </w:p>
    <w:p w:rsidR="0000694B" w:rsidRPr="00524B4D" w:rsidRDefault="0000694B" w:rsidP="0000694B">
      <w:pPr>
        <w:pStyle w:val="2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524B4D">
        <w:rPr>
          <w:bCs/>
          <w:sz w:val="24"/>
          <w:szCs w:val="24"/>
        </w:rPr>
        <w:t>4.2.  В случае не перечисления ЦЕССИОНАРИЕМ денежных средств в сумме, указанной в п.2.1 Договора, в срок, указанный в п. 2.2 настоящего Договора, ЦЕДЕНТ вправе расторгнуть Договор в одностороннем внесудебном порядке путем направления ЦЕССИОНАРИЮ соответствующего письменного уведомления с указанием даты расторжения Договора.</w:t>
      </w:r>
    </w:p>
    <w:p w:rsidR="0000694B" w:rsidRPr="00E10862" w:rsidRDefault="0000694B" w:rsidP="0000694B">
      <w:pPr>
        <w:jc w:val="center"/>
        <w:rPr>
          <w:szCs w:val="24"/>
          <w:highlight w:val="yellow"/>
          <w:lang w:val="ru-RU"/>
        </w:rPr>
      </w:pPr>
    </w:p>
    <w:p w:rsidR="0000694B" w:rsidRPr="00524B4D" w:rsidRDefault="0000694B" w:rsidP="0000694B">
      <w:pPr>
        <w:jc w:val="center"/>
        <w:rPr>
          <w:rFonts w:asciiTheme="minorHAnsi" w:hAnsiTheme="minorHAnsi"/>
          <w:b/>
          <w:szCs w:val="24"/>
          <w:lang w:val="ru-RU"/>
        </w:rPr>
      </w:pPr>
      <w:r w:rsidRPr="00524B4D">
        <w:rPr>
          <w:b/>
          <w:szCs w:val="24"/>
          <w:lang w:val="ru-RU"/>
        </w:rPr>
        <w:t>5. Прочие условия</w:t>
      </w:r>
    </w:p>
    <w:p w:rsidR="0000694B" w:rsidRPr="00524B4D" w:rsidRDefault="0000694B" w:rsidP="0000694B">
      <w:pPr>
        <w:jc w:val="center"/>
        <w:rPr>
          <w:rFonts w:asciiTheme="minorHAnsi" w:hAnsiTheme="minorHAnsi"/>
          <w:b/>
          <w:bCs/>
          <w:szCs w:val="24"/>
          <w:lang w:val="ru-RU"/>
        </w:rPr>
      </w:pPr>
    </w:p>
    <w:p w:rsidR="0000694B" w:rsidRPr="00524B4D" w:rsidRDefault="0000694B" w:rsidP="0000694B">
      <w:pPr>
        <w:ind w:firstLine="709"/>
        <w:jc w:val="both"/>
        <w:rPr>
          <w:rFonts w:ascii="Times New Roman" w:hAnsi="Times New Roman"/>
          <w:bCs/>
          <w:color w:val="000000"/>
          <w:szCs w:val="24"/>
          <w:lang w:val="ru-RU"/>
        </w:rPr>
      </w:pPr>
      <w:r w:rsidRPr="00524B4D">
        <w:rPr>
          <w:rFonts w:ascii="Times New Roman" w:hAnsi="Times New Roman"/>
          <w:bCs/>
          <w:color w:val="000000"/>
          <w:szCs w:val="24"/>
          <w:lang w:val="ru-RU"/>
        </w:rPr>
        <w:t>5.1. Вся ранее имевшаяся переписка между ЦЕДЕНТОМ и ЦЕССИОНАРИЕМ относительно уступки прав (требований) ЦЕДЕНТА к ДОЛЖНИКУ утрачивает силу с момента вступления в силу  Договора, согласно п.4.1 Договора.</w:t>
      </w:r>
    </w:p>
    <w:p w:rsidR="0000694B" w:rsidRPr="00524B4D" w:rsidRDefault="0000694B" w:rsidP="0000694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24B4D">
        <w:rPr>
          <w:rFonts w:ascii="Times New Roman" w:hAnsi="Times New Roman"/>
          <w:bCs/>
          <w:color w:val="000000"/>
          <w:szCs w:val="24"/>
          <w:lang w:val="ru-RU"/>
        </w:rPr>
        <w:t>5.</w:t>
      </w:r>
      <w:r w:rsidRPr="0000694B">
        <w:rPr>
          <w:rFonts w:ascii="Times New Roman" w:hAnsi="Times New Roman"/>
          <w:bCs/>
          <w:color w:val="000000"/>
          <w:szCs w:val="24"/>
          <w:lang w:val="ru-RU"/>
        </w:rPr>
        <w:t>1</w:t>
      </w:r>
      <w:r w:rsidRPr="00524B4D">
        <w:rPr>
          <w:rFonts w:ascii="Times New Roman" w:hAnsi="Times New Roman"/>
          <w:bCs/>
          <w:color w:val="000000"/>
          <w:szCs w:val="24"/>
          <w:lang w:val="ru-RU"/>
        </w:rPr>
        <w:t xml:space="preserve">.1. ЦЕССИОНАРИЮ известно о том, что </w:t>
      </w:r>
      <w:r>
        <w:rPr>
          <w:rFonts w:ascii="Times New Roman" w:hAnsi="Times New Roman"/>
          <w:bCs/>
          <w:color w:val="000000"/>
          <w:szCs w:val="24"/>
          <w:lang w:val="ru-RU"/>
        </w:rPr>
        <w:t xml:space="preserve">в </w:t>
      </w:r>
      <w:r w:rsidRPr="000A707C">
        <w:rPr>
          <w:rFonts w:ascii="Times New Roman" w:eastAsia="Batang" w:hAnsi="Times New Roman"/>
          <w:szCs w:val="24"/>
          <w:lang w:val="ru-RU"/>
        </w:rPr>
        <w:t>Третейском суде при Автономной некоммерческой организации «Независимая арбитражная палата»</w:t>
      </w:r>
      <w:r>
        <w:rPr>
          <w:rFonts w:ascii="Times New Roman" w:eastAsia="Batang" w:hAnsi="Times New Roman"/>
          <w:szCs w:val="24"/>
          <w:lang w:val="ru-RU"/>
        </w:rPr>
        <w:t xml:space="preserve"> рассматривается  иск </w:t>
      </w:r>
      <w:r w:rsidRPr="00524B4D">
        <w:rPr>
          <w:rFonts w:ascii="Times New Roman" w:hAnsi="Times New Roman"/>
          <w:bCs/>
          <w:color w:val="000000"/>
          <w:szCs w:val="24"/>
          <w:lang w:val="ru-RU"/>
        </w:rPr>
        <w:t xml:space="preserve">о взыскании задолженности с </w:t>
      </w:r>
      <w:r>
        <w:rPr>
          <w:rFonts w:ascii="Times New Roman" w:hAnsi="Times New Roman"/>
          <w:bCs/>
          <w:color w:val="000000"/>
          <w:szCs w:val="24"/>
          <w:lang w:val="ru-RU"/>
        </w:rPr>
        <w:t>ООО «ЛКМ-Маркетинг», ООО «Невские краски», Чемерис Д.В., Михеева А.Ю.</w:t>
      </w:r>
      <w:r w:rsidRPr="00524B4D">
        <w:rPr>
          <w:rFonts w:ascii="Times New Roman" w:hAnsi="Times New Roman"/>
          <w:bCs/>
          <w:color w:val="000000"/>
          <w:szCs w:val="24"/>
          <w:lang w:val="ru-RU"/>
        </w:rPr>
        <w:t xml:space="preserve"> по Кредитному договору </w:t>
      </w:r>
      <w:r>
        <w:rPr>
          <w:rFonts w:ascii="Times New Roman" w:hAnsi="Times New Roman"/>
          <w:bCs/>
          <w:color w:val="000000"/>
          <w:szCs w:val="24"/>
          <w:lang w:val="ru-RU"/>
        </w:rPr>
        <w:t>1, Кредитному договору 2, Кредитному договору 3</w:t>
      </w:r>
      <w:r w:rsidRPr="00524B4D">
        <w:rPr>
          <w:rFonts w:ascii="Times New Roman" w:hAnsi="Times New Roman"/>
          <w:bCs/>
          <w:color w:val="000000"/>
          <w:szCs w:val="24"/>
          <w:lang w:val="ru-RU"/>
        </w:rPr>
        <w:t>.</w:t>
      </w:r>
    </w:p>
    <w:p w:rsidR="0000694B" w:rsidRPr="00524B4D" w:rsidRDefault="0000694B" w:rsidP="0000694B">
      <w:pPr>
        <w:ind w:firstLine="709"/>
        <w:jc w:val="both"/>
        <w:rPr>
          <w:rFonts w:ascii="Times New Roman" w:hAnsi="Times New Roman"/>
          <w:bCs/>
          <w:color w:val="000000"/>
          <w:szCs w:val="24"/>
          <w:lang w:val="ru-RU"/>
        </w:rPr>
      </w:pPr>
      <w:r w:rsidRPr="00524B4D">
        <w:rPr>
          <w:rFonts w:ascii="Times New Roman" w:hAnsi="Times New Roman"/>
          <w:bCs/>
          <w:color w:val="000000"/>
          <w:szCs w:val="24"/>
          <w:lang w:val="ru-RU"/>
        </w:rPr>
        <w:t>5.</w:t>
      </w:r>
      <w:r w:rsidRPr="0000694B">
        <w:rPr>
          <w:rFonts w:ascii="Times New Roman" w:hAnsi="Times New Roman"/>
          <w:bCs/>
          <w:color w:val="000000"/>
          <w:szCs w:val="24"/>
          <w:lang w:val="ru-RU"/>
        </w:rPr>
        <w:t>1</w:t>
      </w:r>
      <w:r w:rsidRPr="00524B4D">
        <w:rPr>
          <w:rFonts w:ascii="Times New Roman" w:hAnsi="Times New Roman"/>
          <w:bCs/>
          <w:color w:val="000000"/>
          <w:szCs w:val="24"/>
          <w:lang w:val="ru-RU"/>
        </w:rPr>
        <w:t>.</w:t>
      </w:r>
      <w:r>
        <w:rPr>
          <w:rFonts w:ascii="Times New Roman" w:hAnsi="Times New Roman"/>
          <w:bCs/>
          <w:color w:val="000000"/>
          <w:szCs w:val="24"/>
          <w:lang w:val="ru-RU"/>
        </w:rPr>
        <w:t>2</w:t>
      </w:r>
      <w:r w:rsidRPr="00524B4D">
        <w:rPr>
          <w:rFonts w:ascii="Times New Roman" w:hAnsi="Times New Roman"/>
          <w:bCs/>
          <w:color w:val="000000"/>
          <w:szCs w:val="24"/>
          <w:lang w:val="ru-RU"/>
        </w:rPr>
        <w:t xml:space="preserve">. Уступка прав (требований), указанных в п. 1.1.- 1.2. Договора, является основанием для производства Сторонами процессуального правопреемства по указанным процедурам. </w:t>
      </w:r>
    </w:p>
    <w:p w:rsidR="0000694B" w:rsidRPr="00524B4D" w:rsidRDefault="0000694B" w:rsidP="0000694B">
      <w:pPr>
        <w:ind w:firstLine="709"/>
        <w:jc w:val="both"/>
        <w:rPr>
          <w:rFonts w:ascii="Times New Roman" w:hAnsi="Times New Roman"/>
          <w:bCs/>
          <w:color w:val="000000"/>
          <w:szCs w:val="24"/>
          <w:lang w:val="ru-RU"/>
        </w:rPr>
      </w:pPr>
      <w:r w:rsidRPr="00524B4D">
        <w:rPr>
          <w:rFonts w:ascii="Times New Roman" w:hAnsi="Times New Roman"/>
          <w:bCs/>
          <w:color w:val="000000"/>
          <w:szCs w:val="24"/>
          <w:lang w:val="ru-RU"/>
        </w:rPr>
        <w:t>5.</w:t>
      </w:r>
      <w:r w:rsidRPr="0000694B">
        <w:rPr>
          <w:rFonts w:ascii="Times New Roman" w:hAnsi="Times New Roman"/>
          <w:bCs/>
          <w:color w:val="000000"/>
          <w:szCs w:val="24"/>
          <w:lang w:val="ru-RU"/>
        </w:rPr>
        <w:t>2</w:t>
      </w:r>
      <w:r w:rsidRPr="00524B4D">
        <w:rPr>
          <w:rFonts w:ascii="Times New Roman" w:hAnsi="Times New Roman"/>
          <w:bCs/>
          <w:color w:val="000000"/>
          <w:szCs w:val="24"/>
          <w:lang w:val="ru-RU"/>
        </w:rPr>
        <w:t>. Уведомление или сообщение, направленное ЦЕССИОНАРИЮ, считается направленным надлежащим образом, если оно доставлено адресату нарочным или заказным письмом, или телеграммой с уведомлением, по адресу, указанному в Договоре, и за подписью уполномоченного лица.</w:t>
      </w:r>
    </w:p>
    <w:p w:rsidR="0000694B" w:rsidRPr="00524B4D" w:rsidRDefault="0000694B" w:rsidP="0000694B">
      <w:pPr>
        <w:ind w:firstLine="709"/>
        <w:jc w:val="both"/>
        <w:rPr>
          <w:rFonts w:ascii="Times New Roman" w:hAnsi="Times New Roman"/>
          <w:bCs/>
          <w:color w:val="000000"/>
          <w:szCs w:val="24"/>
          <w:lang w:val="ru-RU"/>
        </w:rPr>
      </w:pPr>
      <w:r w:rsidRPr="00524B4D">
        <w:rPr>
          <w:rFonts w:ascii="Times New Roman" w:hAnsi="Times New Roman"/>
          <w:bCs/>
          <w:color w:val="000000"/>
          <w:szCs w:val="24"/>
          <w:lang w:val="ru-RU"/>
        </w:rPr>
        <w:t>Уведомление или сообщение ЦЕДЕНТА считается доставленным ЦЕССИОНАРИЮ  надлежащим образом, если оно получено ЦЕССИОНАРИЕМ, а также в случаях, если, несмотря на направление уведомления (сообщения) ЦЕДЕНТОМ в соответствии с условиями Договора ЦЕССИОНАРИЙ 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адресу, о чем орган связи проинформировал ЦЕДЕНТА. Датой доставки уведомления или сообщения ЦЕДЕНТА считается дата его получения ЦЕССИОНАРИЕМ, а при неявке ЦЕССИОНАРИЯ  за получением уведомления (сообщения) с требованием ЦЕДЕНТА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ЦЕДЕНТУ о невручении ЦЕССИОНАРИЮ  требования ЦЕДЕНТА.</w:t>
      </w:r>
    </w:p>
    <w:p w:rsidR="0000694B" w:rsidRPr="00524B4D" w:rsidRDefault="0000694B" w:rsidP="0000694B">
      <w:pPr>
        <w:ind w:firstLine="709"/>
        <w:jc w:val="both"/>
        <w:rPr>
          <w:rFonts w:ascii="Times New Roman" w:hAnsi="Times New Roman"/>
          <w:bCs/>
          <w:color w:val="000000"/>
          <w:szCs w:val="24"/>
          <w:lang w:val="ru-RU"/>
        </w:rPr>
      </w:pPr>
      <w:r w:rsidRPr="00524B4D">
        <w:rPr>
          <w:rFonts w:ascii="Times New Roman" w:hAnsi="Times New Roman"/>
          <w:bCs/>
          <w:color w:val="000000"/>
          <w:szCs w:val="24"/>
          <w:lang w:val="ru-RU"/>
        </w:rPr>
        <w:t>5.</w:t>
      </w:r>
      <w:r w:rsidRPr="0000694B">
        <w:rPr>
          <w:rFonts w:ascii="Times New Roman" w:hAnsi="Times New Roman"/>
          <w:bCs/>
          <w:color w:val="000000"/>
          <w:szCs w:val="24"/>
          <w:lang w:val="ru-RU"/>
        </w:rPr>
        <w:t>3</w:t>
      </w:r>
      <w:r w:rsidRPr="00524B4D">
        <w:rPr>
          <w:rFonts w:ascii="Times New Roman" w:hAnsi="Times New Roman"/>
          <w:bCs/>
          <w:color w:val="000000"/>
          <w:szCs w:val="24"/>
          <w:lang w:val="ru-RU"/>
        </w:rPr>
        <w:t xml:space="preserve">. Все споры, разногласия или требования, возникающие из Договора или в связи с ним, в том числе касающиеся его возникновения, изменения, нарушения, исполнения, прекращения, </w:t>
      </w:r>
      <w:r w:rsidRPr="00524B4D">
        <w:rPr>
          <w:rFonts w:ascii="Times New Roman" w:hAnsi="Times New Roman"/>
          <w:bCs/>
          <w:color w:val="000000"/>
          <w:szCs w:val="24"/>
          <w:lang w:val="ru-RU"/>
        </w:rPr>
        <w:lastRenderedPageBreak/>
        <w:t>недействительности или незаключенности, передаются на разрешение постоянно действующего Третейского суда при Автономной некоммерческой организации «Независимая Арбитражная Палата» (ОГРН № 1127799004190) (далее – Третейский суд НАП) в соответствии с Регламентом Третейского Разбирательства этого суда.</w:t>
      </w:r>
    </w:p>
    <w:p w:rsidR="0000694B" w:rsidRPr="00524B4D" w:rsidRDefault="0000694B" w:rsidP="0000694B">
      <w:pPr>
        <w:ind w:firstLine="709"/>
        <w:jc w:val="both"/>
        <w:rPr>
          <w:rFonts w:ascii="Times New Roman" w:hAnsi="Times New Roman"/>
          <w:bCs/>
          <w:color w:val="000000"/>
          <w:szCs w:val="24"/>
          <w:lang w:val="ru-RU"/>
        </w:rPr>
      </w:pPr>
      <w:r w:rsidRPr="00524B4D">
        <w:rPr>
          <w:rFonts w:ascii="Times New Roman" w:hAnsi="Times New Roman"/>
          <w:bCs/>
          <w:color w:val="000000"/>
          <w:szCs w:val="24"/>
          <w:lang w:val="ru-RU"/>
        </w:rPr>
        <w:t>При этом Стороны договорились, что решение Третейского суда НАП по конкретному спору является окончательным и не может быть оспорено.  Правила постоянно действующего Третейского суда НАП рассматриваются в качестве неотъемлемой части третейского соглашения. Стороны с правилами постоянно действующего Третейского суда НАП ознакомлены и согласны с ними. Правила постоянно действующего Третейского суда НАП размещены на сайте www.daysman.ru»..</w:t>
      </w:r>
    </w:p>
    <w:p w:rsidR="0000694B" w:rsidRPr="00524B4D" w:rsidRDefault="0000694B" w:rsidP="0000694B">
      <w:pPr>
        <w:ind w:firstLine="709"/>
        <w:jc w:val="both"/>
        <w:rPr>
          <w:szCs w:val="24"/>
          <w:lang w:val="ru-RU"/>
        </w:rPr>
      </w:pPr>
      <w:r w:rsidRPr="00524B4D">
        <w:rPr>
          <w:rFonts w:ascii="Times New Roman" w:hAnsi="Times New Roman"/>
          <w:bCs/>
          <w:color w:val="000000"/>
          <w:szCs w:val="24"/>
          <w:lang w:val="ru-RU"/>
        </w:rPr>
        <w:t>5.</w:t>
      </w:r>
      <w:r w:rsidRPr="0000694B">
        <w:rPr>
          <w:rFonts w:ascii="Times New Roman" w:hAnsi="Times New Roman"/>
          <w:bCs/>
          <w:color w:val="000000"/>
          <w:szCs w:val="24"/>
          <w:lang w:val="ru-RU"/>
        </w:rPr>
        <w:t>4</w:t>
      </w:r>
      <w:r w:rsidRPr="00524B4D">
        <w:rPr>
          <w:rFonts w:ascii="Times New Roman" w:hAnsi="Times New Roman"/>
          <w:bCs/>
          <w:color w:val="000000"/>
          <w:szCs w:val="24"/>
          <w:lang w:val="ru-RU"/>
        </w:rPr>
        <w:t>. Договор составлен в четырех подлинных экземплярах, имеющих одинаковую юридическую силу, при этом два экземпляра находятся у ЦЕДЕНТА и два у ЦЕССИОНАРИЯ.</w:t>
      </w:r>
    </w:p>
    <w:p w:rsidR="0000694B" w:rsidRDefault="0000694B" w:rsidP="0000694B">
      <w:pPr>
        <w:pStyle w:val="2"/>
        <w:ind w:left="426"/>
        <w:jc w:val="center"/>
        <w:rPr>
          <w:b/>
          <w:bCs/>
          <w:sz w:val="24"/>
          <w:szCs w:val="24"/>
        </w:rPr>
      </w:pPr>
    </w:p>
    <w:p w:rsidR="0000694B" w:rsidRPr="00524B4D" w:rsidRDefault="0000694B" w:rsidP="0000694B">
      <w:pPr>
        <w:pStyle w:val="2"/>
        <w:ind w:left="426"/>
        <w:jc w:val="center"/>
        <w:rPr>
          <w:b/>
          <w:bCs/>
          <w:sz w:val="24"/>
          <w:szCs w:val="24"/>
        </w:rPr>
      </w:pPr>
      <w:r w:rsidRPr="00524B4D">
        <w:rPr>
          <w:b/>
          <w:bCs/>
          <w:sz w:val="24"/>
          <w:szCs w:val="24"/>
        </w:rPr>
        <w:t>6. Адреса и  реквизиты Сторон:</w:t>
      </w:r>
    </w:p>
    <w:p w:rsidR="0000694B" w:rsidRPr="00C42A14" w:rsidRDefault="0000694B" w:rsidP="0000694B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524B4D">
        <w:rPr>
          <w:szCs w:val="24"/>
          <w:lang w:val="ru-RU"/>
        </w:rPr>
        <w:t>6.1. ЦЕДЕНТ:</w:t>
      </w:r>
      <w:r w:rsidRPr="00524B4D">
        <w:rPr>
          <w:rFonts w:asciiTheme="minorHAnsi" w:hAnsiTheme="minorHAnsi"/>
          <w:szCs w:val="24"/>
          <w:lang w:val="ru-RU"/>
        </w:rPr>
        <w:t xml:space="preserve"> </w:t>
      </w:r>
      <w:r w:rsidR="004403A9" w:rsidRPr="004403A9">
        <w:rPr>
          <w:szCs w:val="24"/>
          <w:lang w:val="ru-RU"/>
        </w:rPr>
        <w:t>Публичное</w:t>
      </w:r>
      <w:r w:rsidRPr="00524B4D">
        <w:rPr>
          <w:szCs w:val="24"/>
          <w:lang w:val="ru-RU"/>
        </w:rPr>
        <w:t xml:space="preserve"> акционерное общество </w:t>
      </w:r>
      <w:r w:rsidR="00C42A14">
        <w:rPr>
          <w:rFonts w:ascii="Times New Roman" w:hAnsi="Times New Roman"/>
          <w:szCs w:val="24"/>
          <w:lang w:val="ru-RU"/>
        </w:rPr>
        <w:t>Сбербанк</w:t>
      </w:r>
    </w:p>
    <w:p w:rsidR="0000694B" w:rsidRPr="00524B4D" w:rsidRDefault="0000694B" w:rsidP="0000694B">
      <w:pPr>
        <w:jc w:val="both"/>
        <w:rPr>
          <w:szCs w:val="24"/>
          <w:lang w:val="ru-RU"/>
        </w:rPr>
      </w:pPr>
    </w:p>
    <w:p w:rsidR="0000694B" w:rsidRPr="00524B4D" w:rsidRDefault="0000694B" w:rsidP="0000694B">
      <w:pPr>
        <w:jc w:val="both"/>
        <w:rPr>
          <w:szCs w:val="24"/>
          <w:lang w:val="ru-RU"/>
        </w:rPr>
      </w:pPr>
      <w:r w:rsidRPr="00524B4D">
        <w:rPr>
          <w:szCs w:val="24"/>
          <w:lang w:val="ru-RU"/>
        </w:rPr>
        <w:t>Место нахождения: 117997, г. Москва, ул. Вавилова, д. 19</w:t>
      </w:r>
    </w:p>
    <w:p w:rsidR="0000694B" w:rsidRPr="00524B4D" w:rsidRDefault="0000694B" w:rsidP="0000694B">
      <w:pPr>
        <w:jc w:val="both"/>
        <w:rPr>
          <w:szCs w:val="24"/>
          <w:lang w:val="ru-RU"/>
        </w:rPr>
      </w:pPr>
      <w:r w:rsidRPr="00524B4D">
        <w:rPr>
          <w:szCs w:val="24"/>
          <w:lang w:val="ru-RU"/>
        </w:rPr>
        <w:t xml:space="preserve">Северо-Западный банк </w:t>
      </w:r>
      <w:r w:rsidR="00C42A14" w:rsidRPr="00C42A14">
        <w:rPr>
          <w:rFonts w:ascii="Times New Roman" w:hAnsi="Times New Roman"/>
          <w:szCs w:val="24"/>
          <w:lang w:val="ru-RU"/>
        </w:rPr>
        <w:t>Сбербанк</w:t>
      </w:r>
      <w:r w:rsidRPr="00C42A14">
        <w:rPr>
          <w:rFonts w:ascii="Times New Roman" w:hAnsi="Times New Roman"/>
          <w:szCs w:val="24"/>
          <w:lang w:val="ru-RU"/>
        </w:rPr>
        <w:t xml:space="preserve"> </w:t>
      </w:r>
    </w:p>
    <w:p w:rsidR="0000694B" w:rsidRPr="00524B4D" w:rsidRDefault="0000694B" w:rsidP="0000694B">
      <w:pPr>
        <w:jc w:val="both"/>
        <w:rPr>
          <w:szCs w:val="24"/>
          <w:lang w:val="ru-RU"/>
        </w:rPr>
      </w:pPr>
      <w:r w:rsidRPr="00524B4D">
        <w:rPr>
          <w:szCs w:val="24"/>
          <w:lang w:val="ru-RU"/>
        </w:rPr>
        <w:t>Почтовый адрес:  191124, г. Санкт-Петербург, ул. Красного текстильщика, д.2</w:t>
      </w:r>
    </w:p>
    <w:p w:rsidR="0000694B" w:rsidRPr="00524B4D" w:rsidRDefault="0000694B" w:rsidP="0000694B">
      <w:pPr>
        <w:jc w:val="both"/>
        <w:rPr>
          <w:rFonts w:asciiTheme="minorHAnsi" w:hAnsiTheme="minorHAnsi"/>
          <w:szCs w:val="24"/>
          <w:lang w:val="ru-RU"/>
        </w:rPr>
      </w:pPr>
      <w:r w:rsidRPr="00524B4D">
        <w:rPr>
          <w:szCs w:val="24"/>
          <w:lang w:val="ru-RU"/>
        </w:rPr>
        <w:t>ИНН 7707083893, ОГРН 1027700132195, КПП 783502001, ОКПО 09171401</w:t>
      </w:r>
    </w:p>
    <w:p w:rsidR="0000694B" w:rsidRPr="00524B4D" w:rsidRDefault="0000694B" w:rsidP="0000694B">
      <w:pPr>
        <w:jc w:val="both"/>
        <w:rPr>
          <w:szCs w:val="24"/>
          <w:lang w:val="ru-RU"/>
        </w:rPr>
      </w:pPr>
      <w:r w:rsidRPr="00524B4D">
        <w:rPr>
          <w:szCs w:val="24"/>
          <w:lang w:val="ru-RU"/>
        </w:rPr>
        <w:t>БИК 044030653, к/счет 30101810500000000653 в  ГРКЦ ГУ Банка России по г. Санкт-Петербургу,</w:t>
      </w:r>
    </w:p>
    <w:p w:rsidR="0000694B" w:rsidRPr="00524B4D" w:rsidRDefault="0000694B" w:rsidP="0000694B">
      <w:pPr>
        <w:jc w:val="both"/>
        <w:rPr>
          <w:szCs w:val="24"/>
          <w:lang w:val="ru-RU"/>
        </w:rPr>
      </w:pPr>
      <w:r w:rsidRPr="00524B4D">
        <w:rPr>
          <w:szCs w:val="24"/>
          <w:lang w:val="ru-RU"/>
        </w:rPr>
        <w:t>р/с 47422810755009915001</w:t>
      </w:r>
    </w:p>
    <w:p w:rsidR="0000694B" w:rsidRPr="00561AB4" w:rsidRDefault="0000694B" w:rsidP="0000694B">
      <w:pPr>
        <w:jc w:val="both"/>
        <w:rPr>
          <w:rFonts w:ascii="Times New Roman" w:hAnsi="Times New Roman"/>
          <w:szCs w:val="24"/>
          <w:lang w:val="ru-RU"/>
        </w:rPr>
      </w:pPr>
      <w:r w:rsidRPr="00561AB4">
        <w:rPr>
          <w:rFonts w:ascii="Times New Roman" w:hAnsi="Times New Roman"/>
          <w:szCs w:val="24"/>
          <w:lang w:val="ru-RU"/>
        </w:rPr>
        <w:t>Тел./факс (812) 610-24-70</w:t>
      </w:r>
    </w:p>
    <w:p w:rsidR="0000694B" w:rsidRPr="00524B4D" w:rsidRDefault="0000694B" w:rsidP="0000694B">
      <w:pPr>
        <w:ind w:firstLine="709"/>
        <w:jc w:val="both"/>
        <w:rPr>
          <w:rFonts w:asciiTheme="minorHAnsi" w:hAnsiTheme="minorHAnsi"/>
          <w:szCs w:val="24"/>
          <w:lang w:val="ru-RU"/>
        </w:rPr>
      </w:pPr>
    </w:p>
    <w:p w:rsidR="0000694B" w:rsidRPr="00524B4D" w:rsidRDefault="0000694B" w:rsidP="0000694B">
      <w:pPr>
        <w:ind w:firstLine="709"/>
        <w:jc w:val="both"/>
        <w:rPr>
          <w:szCs w:val="24"/>
          <w:lang w:val="ru-RU"/>
        </w:rPr>
      </w:pPr>
      <w:r w:rsidRPr="00524B4D">
        <w:rPr>
          <w:szCs w:val="24"/>
          <w:lang w:val="ru-RU"/>
        </w:rPr>
        <w:t>6.2.  ЦЕССИОНАРИЙ:</w:t>
      </w:r>
    </w:p>
    <w:p w:rsidR="0000694B" w:rsidRPr="00524B4D" w:rsidRDefault="0000694B" w:rsidP="0000694B">
      <w:pPr>
        <w:jc w:val="both"/>
        <w:rPr>
          <w:szCs w:val="24"/>
          <w:lang w:val="ru-RU"/>
        </w:rPr>
      </w:pPr>
      <w:r w:rsidRPr="00524B4D">
        <w:rPr>
          <w:szCs w:val="24"/>
          <w:lang w:val="ru-RU"/>
        </w:rPr>
        <w:t>Местонахождение:   _________________________________________</w:t>
      </w:r>
    </w:p>
    <w:p w:rsidR="0000694B" w:rsidRPr="00524B4D" w:rsidRDefault="0000694B" w:rsidP="0000694B">
      <w:pPr>
        <w:pStyle w:val="8"/>
        <w:ind w:firstLine="0"/>
        <w:jc w:val="both"/>
        <w:rPr>
          <w:rFonts w:ascii="Times New Roman" w:hAnsi="Times New Roman" w:cs="Times New Roman"/>
          <w:b w:val="0"/>
          <w:bCs w:val="0"/>
        </w:rPr>
      </w:pPr>
      <w:r w:rsidRPr="00524B4D">
        <w:rPr>
          <w:rFonts w:ascii="Times New Roman" w:hAnsi="Times New Roman" w:cs="Times New Roman"/>
          <w:b w:val="0"/>
          <w:bCs w:val="0"/>
        </w:rPr>
        <w:t>Почтовый адрес: ___________________________________________</w:t>
      </w:r>
    </w:p>
    <w:p w:rsidR="0000694B" w:rsidRPr="00524B4D" w:rsidRDefault="0000694B" w:rsidP="0000694B">
      <w:pPr>
        <w:jc w:val="both"/>
        <w:rPr>
          <w:szCs w:val="24"/>
          <w:lang w:val="ru-RU"/>
        </w:rPr>
      </w:pPr>
      <w:r w:rsidRPr="00524B4D">
        <w:rPr>
          <w:szCs w:val="24"/>
          <w:lang w:val="ru-RU"/>
        </w:rPr>
        <w:t>ИНН_____, ОГРН_____</w:t>
      </w:r>
    </w:p>
    <w:p w:rsidR="0000694B" w:rsidRPr="00524B4D" w:rsidRDefault="0000694B" w:rsidP="0000694B">
      <w:pPr>
        <w:jc w:val="both"/>
        <w:rPr>
          <w:szCs w:val="24"/>
          <w:lang w:val="ru-RU"/>
        </w:rPr>
      </w:pPr>
      <w:r w:rsidRPr="00524B4D">
        <w:rPr>
          <w:szCs w:val="24"/>
          <w:lang w:val="ru-RU"/>
        </w:rPr>
        <w:t>Расчетный (текущий) счет №_____________ в _______________________</w:t>
      </w:r>
    </w:p>
    <w:p w:rsidR="0000694B" w:rsidRPr="00524B4D" w:rsidRDefault="0000694B" w:rsidP="0000694B">
      <w:pPr>
        <w:jc w:val="both"/>
        <w:rPr>
          <w:szCs w:val="24"/>
          <w:lang w:val="ru-RU"/>
        </w:rPr>
      </w:pPr>
      <w:r w:rsidRPr="00524B4D">
        <w:rPr>
          <w:szCs w:val="24"/>
          <w:lang w:val="ru-RU"/>
        </w:rPr>
        <w:t xml:space="preserve">Телефон: _____________________     </w:t>
      </w:r>
    </w:p>
    <w:p w:rsidR="0000694B" w:rsidRPr="00524B4D" w:rsidRDefault="0000694B" w:rsidP="0000694B">
      <w:pPr>
        <w:jc w:val="both"/>
        <w:rPr>
          <w:szCs w:val="24"/>
        </w:rPr>
      </w:pPr>
      <w:r w:rsidRPr="00524B4D">
        <w:rPr>
          <w:szCs w:val="24"/>
        </w:rPr>
        <w:t>Факс: _______________________</w:t>
      </w:r>
    </w:p>
    <w:p w:rsidR="0000694B" w:rsidRPr="00524B4D" w:rsidRDefault="0000694B" w:rsidP="0000694B">
      <w:pPr>
        <w:jc w:val="both"/>
        <w:rPr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00694B" w:rsidRPr="00524B4D" w:rsidTr="00B467CF">
        <w:tc>
          <w:tcPr>
            <w:tcW w:w="4786" w:type="dxa"/>
          </w:tcPr>
          <w:p w:rsidR="0000694B" w:rsidRPr="00524B4D" w:rsidRDefault="0000694B" w:rsidP="00B467CF">
            <w:pPr>
              <w:rPr>
                <w:szCs w:val="24"/>
                <w:lang w:val="ru-RU"/>
              </w:rPr>
            </w:pPr>
            <w:r w:rsidRPr="00524B4D">
              <w:rPr>
                <w:szCs w:val="24"/>
                <w:lang w:val="ru-RU"/>
              </w:rPr>
              <w:t>ЦЕДЕНТ</w:t>
            </w:r>
          </w:p>
          <w:p w:rsidR="0000694B" w:rsidRPr="00524B4D" w:rsidRDefault="0000694B" w:rsidP="00B467CF">
            <w:pPr>
              <w:rPr>
                <w:szCs w:val="24"/>
                <w:lang w:val="ru-RU"/>
              </w:rPr>
            </w:pPr>
          </w:p>
          <w:p w:rsidR="0000694B" w:rsidRPr="00524B4D" w:rsidRDefault="0000694B" w:rsidP="00B467CF">
            <w:pPr>
              <w:rPr>
                <w:szCs w:val="24"/>
                <w:lang w:val="ru-RU"/>
              </w:rPr>
            </w:pPr>
            <w:r w:rsidRPr="00524B4D">
              <w:rPr>
                <w:szCs w:val="24"/>
                <w:lang w:val="ru-RU"/>
              </w:rPr>
              <w:t xml:space="preserve">должность     </w:t>
            </w:r>
          </w:p>
          <w:p w:rsidR="0000694B" w:rsidRPr="00524B4D" w:rsidRDefault="0000694B" w:rsidP="00B467CF">
            <w:pPr>
              <w:rPr>
                <w:szCs w:val="24"/>
                <w:lang w:val="ru-RU"/>
              </w:rPr>
            </w:pPr>
          </w:p>
          <w:p w:rsidR="0000694B" w:rsidRPr="00524B4D" w:rsidRDefault="0000694B" w:rsidP="00B467CF">
            <w:pPr>
              <w:rPr>
                <w:szCs w:val="24"/>
                <w:lang w:val="ru-RU"/>
              </w:rPr>
            </w:pPr>
            <w:r w:rsidRPr="00524B4D">
              <w:rPr>
                <w:szCs w:val="24"/>
                <w:lang w:val="ru-RU"/>
              </w:rPr>
              <w:t xml:space="preserve">_________________ Ф.И.О.      </w:t>
            </w:r>
            <w:r w:rsidRPr="00524B4D">
              <w:rPr>
                <w:szCs w:val="24"/>
                <w:lang w:val="ru-RU"/>
              </w:rPr>
              <w:tab/>
            </w:r>
            <w:r w:rsidRPr="00524B4D">
              <w:rPr>
                <w:szCs w:val="24"/>
                <w:lang w:val="ru-RU"/>
              </w:rPr>
              <w:tab/>
            </w:r>
          </w:p>
          <w:p w:rsidR="0000694B" w:rsidRPr="00524B4D" w:rsidRDefault="0000694B" w:rsidP="00B467CF">
            <w:pPr>
              <w:rPr>
                <w:szCs w:val="24"/>
              </w:rPr>
            </w:pPr>
            <w:r w:rsidRPr="00524B4D">
              <w:rPr>
                <w:szCs w:val="24"/>
              </w:rPr>
              <w:t>М.П.</w:t>
            </w:r>
            <w:r w:rsidRPr="00524B4D">
              <w:rPr>
                <w:b/>
                <w:bCs/>
                <w:szCs w:val="24"/>
              </w:rPr>
              <w:t xml:space="preserve">            </w:t>
            </w:r>
          </w:p>
        </w:tc>
        <w:tc>
          <w:tcPr>
            <w:tcW w:w="5068" w:type="dxa"/>
          </w:tcPr>
          <w:p w:rsidR="0000694B" w:rsidRPr="00524B4D" w:rsidRDefault="0000694B" w:rsidP="00B467CF">
            <w:pPr>
              <w:rPr>
                <w:szCs w:val="24"/>
                <w:lang w:val="ru-RU"/>
              </w:rPr>
            </w:pPr>
            <w:r w:rsidRPr="00524B4D">
              <w:rPr>
                <w:szCs w:val="24"/>
                <w:lang w:val="ru-RU"/>
              </w:rPr>
              <w:t>ЦЕССИОНАРИЙ</w:t>
            </w:r>
          </w:p>
          <w:p w:rsidR="0000694B" w:rsidRPr="00524B4D" w:rsidRDefault="0000694B" w:rsidP="00B467CF">
            <w:pPr>
              <w:rPr>
                <w:szCs w:val="24"/>
                <w:lang w:val="ru-RU"/>
              </w:rPr>
            </w:pPr>
          </w:p>
          <w:p w:rsidR="0000694B" w:rsidRPr="00524B4D" w:rsidRDefault="0000694B" w:rsidP="00B467CF">
            <w:pPr>
              <w:rPr>
                <w:szCs w:val="24"/>
                <w:lang w:val="ru-RU"/>
              </w:rPr>
            </w:pPr>
            <w:r w:rsidRPr="00524B4D">
              <w:rPr>
                <w:szCs w:val="24"/>
                <w:lang w:val="ru-RU"/>
              </w:rPr>
              <w:t xml:space="preserve">должность     </w:t>
            </w:r>
          </w:p>
          <w:p w:rsidR="0000694B" w:rsidRPr="00524B4D" w:rsidRDefault="0000694B" w:rsidP="00B467CF">
            <w:pPr>
              <w:rPr>
                <w:szCs w:val="24"/>
                <w:lang w:val="ru-RU"/>
              </w:rPr>
            </w:pPr>
          </w:p>
          <w:p w:rsidR="0000694B" w:rsidRPr="00524B4D" w:rsidRDefault="0000694B" w:rsidP="00B467CF">
            <w:pPr>
              <w:rPr>
                <w:szCs w:val="24"/>
                <w:lang w:val="ru-RU"/>
              </w:rPr>
            </w:pPr>
            <w:r w:rsidRPr="00524B4D">
              <w:rPr>
                <w:szCs w:val="24"/>
                <w:lang w:val="ru-RU"/>
              </w:rPr>
              <w:t xml:space="preserve">_________________ Ф.И.О.      </w:t>
            </w:r>
            <w:r w:rsidRPr="00524B4D">
              <w:rPr>
                <w:szCs w:val="24"/>
                <w:lang w:val="ru-RU"/>
              </w:rPr>
              <w:tab/>
            </w:r>
            <w:r w:rsidRPr="00524B4D">
              <w:rPr>
                <w:szCs w:val="24"/>
                <w:lang w:val="ru-RU"/>
              </w:rPr>
              <w:tab/>
            </w:r>
          </w:p>
          <w:p w:rsidR="0000694B" w:rsidRPr="00524B4D" w:rsidRDefault="0000694B" w:rsidP="00B467CF">
            <w:pPr>
              <w:rPr>
                <w:szCs w:val="24"/>
              </w:rPr>
            </w:pPr>
            <w:r w:rsidRPr="00524B4D">
              <w:rPr>
                <w:szCs w:val="24"/>
              </w:rPr>
              <w:t>М.П.</w:t>
            </w:r>
            <w:r w:rsidRPr="00524B4D">
              <w:rPr>
                <w:b/>
                <w:bCs/>
                <w:szCs w:val="24"/>
              </w:rPr>
              <w:t xml:space="preserve">            </w:t>
            </w:r>
          </w:p>
        </w:tc>
      </w:tr>
    </w:tbl>
    <w:p w:rsidR="0000694B" w:rsidRPr="00E10862" w:rsidRDefault="0000694B" w:rsidP="0000694B">
      <w:pPr>
        <w:pStyle w:val="2"/>
        <w:widowControl w:val="0"/>
        <w:ind w:right="-1"/>
        <w:jc w:val="center"/>
        <w:rPr>
          <w:b/>
          <w:bCs/>
          <w:sz w:val="24"/>
          <w:szCs w:val="24"/>
          <w:highlight w:val="yellow"/>
        </w:rPr>
      </w:pPr>
    </w:p>
    <w:p w:rsidR="0000694B" w:rsidRPr="00E10862" w:rsidRDefault="0000694B" w:rsidP="0000694B">
      <w:pPr>
        <w:rPr>
          <w:szCs w:val="24"/>
          <w:highlight w:val="yellow"/>
        </w:rPr>
      </w:pPr>
      <w:r w:rsidRPr="00E10862">
        <w:rPr>
          <w:b/>
          <w:bCs/>
          <w:szCs w:val="24"/>
          <w:highlight w:val="yellow"/>
        </w:rPr>
        <w:br w:type="page"/>
      </w:r>
    </w:p>
    <w:p w:rsidR="0000694B" w:rsidRPr="000E7FE8" w:rsidRDefault="0000694B" w:rsidP="0000694B">
      <w:pPr>
        <w:pStyle w:val="2"/>
        <w:widowControl w:val="0"/>
        <w:spacing w:after="0" w:line="240" w:lineRule="auto"/>
        <w:ind w:left="6521"/>
        <w:jc w:val="right"/>
        <w:rPr>
          <w:b/>
          <w:bCs/>
          <w:sz w:val="24"/>
          <w:szCs w:val="24"/>
        </w:rPr>
      </w:pPr>
      <w:r w:rsidRPr="000E7FE8">
        <w:rPr>
          <w:b/>
          <w:bCs/>
          <w:sz w:val="24"/>
          <w:szCs w:val="24"/>
        </w:rPr>
        <w:lastRenderedPageBreak/>
        <w:t>Приложение №1 к Договору уступки прав (требований) №_________ от __.__.2015г.</w:t>
      </w:r>
    </w:p>
    <w:p w:rsidR="0000694B" w:rsidRPr="00E10862" w:rsidRDefault="0000694B" w:rsidP="0000694B">
      <w:pPr>
        <w:pStyle w:val="2"/>
        <w:widowControl w:val="0"/>
        <w:spacing w:after="0" w:line="240" w:lineRule="auto"/>
        <w:ind w:left="6521"/>
        <w:jc w:val="right"/>
        <w:rPr>
          <w:b/>
          <w:bCs/>
          <w:sz w:val="24"/>
          <w:szCs w:val="24"/>
          <w:highlight w:val="yellow"/>
        </w:rPr>
      </w:pPr>
    </w:p>
    <w:p w:rsidR="0000694B" w:rsidRPr="000E7FE8" w:rsidRDefault="0000694B" w:rsidP="0000694B">
      <w:pPr>
        <w:ind w:firstLine="720"/>
        <w:jc w:val="both"/>
        <w:rPr>
          <w:szCs w:val="24"/>
          <w:lang w:val="ru-RU"/>
        </w:rPr>
      </w:pPr>
      <w:r w:rsidRPr="000E7FE8">
        <w:rPr>
          <w:szCs w:val="24"/>
          <w:lang w:val="ru-RU"/>
        </w:rPr>
        <w:t xml:space="preserve">Открытое акционерное общество </w:t>
      </w:r>
      <w:r w:rsidR="00C42A14" w:rsidRPr="00C42A14">
        <w:rPr>
          <w:rFonts w:ascii="Times New Roman" w:hAnsi="Times New Roman"/>
          <w:szCs w:val="24"/>
          <w:lang w:val="ru-RU"/>
        </w:rPr>
        <w:t>ПАО Сбербанк</w:t>
      </w:r>
      <w:r w:rsidRPr="000E7FE8">
        <w:rPr>
          <w:szCs w:val="24"/>
          <w:lang w:val="ru-RU"/>
        </w:rPr>
        <w:t xml:space="preserve">, именуемое в дальнейшем «ЦЕДЕНТ», в лице _______________ (должность уполномоченного лица ЦЕДЕНТА, Ф.И.О. полностью), действующего на основании Устава, Положения </w:t>
      </w:r>
      <w:r w:rsidRPr="000E7FE8">
        <w:rPr>
          <w:rFonts w:asciiTheme="minorHAnsi" w:hAnsiTheme="minorHAnsi"/>
          <w:szCs w:val="24"/>
          <w:lang w:val="ru-RU"/>
        </w:rPr>
        <w:t>________________________</w:t>
      </w:r>
      <w:r w:rsidRPr="000E7FE8">
        <w:rPr>
          <w:szCs w:val="24"/>
          <w:lang w:val="ru-RU"/>
        </w:rPr>
        <w:t xml:space="preserve"> </w:t>
      </w:r>
      <w:r w:rsidR="00C42A14" w:rsidRPr="00C42A14">
        <w:rPr>
          <w:rFonts w:ascii="Times New Roman" w:hAnsi="Times New Roman"/>
          <w:szCs w:val="24"/>
          <w:lang w:val="ru-RU"/>
        </w:rPr>
        <w:t>ПАО Сбербанк</w:t>
      </w:r>
      <w:r w:rsidRPr="000E7FE8">
        <w:rPr>
          <w:szCs w:val="24"/>
          <w:lang w:val="ru-RU"/>
        </w:rPr>
        <w:t xml:space="preserve">, доверенности _______________, с одной стороны, </w:t>
      </w:r>
    </w:p>
    <w:p w:rsidR="0000694B" w:rsidRPr="000E7FE8" w:rsidRDefault="0000694B" w:rsidP="0000694B">
      <w:pPr>
        <w:ind w:right="-54" w:firstLine="708"/>
        <w:jc w:val="both"/>
        <w:rPr>
          <w:szCs w:val="24"/>
          <w:lang w:val="ru-RU"/>
        </w:rPr>
      </w:pPr>
      <w:r w:rsidRPr="000E7FE8">
        <w:rPr>
          <w:szCs w:val="24"/>
          <w:lang w:val="ru-RU"/>
        </w:rPr>
        <w:t>и __________(полное наименование ЦЕССИОНАРИЯ, соответствующее учредительным документам), именуемое(ый) в дальнейшем «ЦЕССИОНАРИЙ»,  в лице ___________________</w:t>
      </w:r>
      <w:r w:rsidRPr="000E7FE8">
        <w:rPr>
          <w:szCs w:val="24"/>
          <w:u w:val="single"/>
          <w:lang w:val="ru-RU"/>
        </w:rPr>
        <w:t>(</w:t>
      </w:r>
      <w:r w:rsidRPr="000E7FE8">
        <w:rPr>
          <w:szCs w:val="24"/>
          <w:lang w:val="ru-RU"/>
        </w:rPr>
        <w:t>должность уполномоченного лица ЦЕССИОНАРИЯ, Ф.И.О. полностью), действующего(ей) на основании ________________, с другой стороны, согласовали следующий Перечень документов, удостоверяющих уступленные права (требования) и подлежащих передаче ЦЕССИОНАРИЮ:</w:t>
      </w:r>
    </w:p>
    <w:p w:rsidR="0000694B" w:rsidRPr="00E10862" w:rsidRDefault="0000694B" w:rsidP="0000694B">
      <w:pPr>
        <w:pStyle w:val="aa"/>
        <w:jc w:val="both"/>
        <w:rPr>
          <w:b w:val="0"/>
          <w:bCs w:val="0"/>
          <w:sz w:val="24"/>
          <w:szCs w:val="24"/>
          <w:highlight w:val="yellow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794"/>
        <w:gridCol w:w="3118"/>
        <w:gridCol w:w="3402"/>
      </w:tblGrid>
      <w:tr w:rsidR="0000694B" w:rsidRPr="00E10862" w:rsidTr="00B467CF">
        <w:trPr>
          <w:trHeight w:val="9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5A221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/>
                <w:bCs/>
              </w:rPr>
            </w:pPr>
            <w:r w:rsidRPr="005A2212">
              <w:rPr>
                <w:b/>
                <w:bCs/>
              </w:rPr>
              <w:t>Наименование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5A221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5A2212">
              <w:rPr>
                <w:b/>
                <w:bCs/>
                <w:sz w:val="24"/>
                <w:szCs w:val="24"/>
              </w:rPr>
              <w:t>Номер договора/соглашения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5A221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5A2212">
              <w:rPr>
                <w:b/>
                <w:bCs/>
                <w:sz w:val="24"/>
                <w:szCs w:val="24"/>
              </w:rPr>
              <w:t>Дата документа</w:t>
            </w:r>
          </w:p>
        </w:tc>
      </w:tr>
      <w:tr w:rsidR="0000694B" w:rsidRPr="00E10862" w:rsidTr="00B467CF">
        <w:trPr>
          <w:trHeight w:val="5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E1086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  <w:highlight w:val="yellow"/>
              </w:rPr>
            </w:pPr>
            <w:r w:rsidRPr="000A707C">
              <w:rPr>
                <w:szCs w:val="24"/>
              </w:rPr>
              <w:t>Договор</w:t>
            </w:r>
            <w:r>
              <w:rPr>
                <w:szCs w:val="24"/>
              </w:rPr>
              <w:t xml:space="preserve"> </w:t>
            </w:r>
            <w:r w:rsidRPr="000A707C">
              <w:rPr>
                <w:szCs w:val="24"/>
              </w:rPr>
              <w:t xml:space="preserve">об открытии невозобновляемой кредитной линии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E1086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t xml:space="preserve">№ </w:t>
            </w:r>
            <w:r w:rsidRPr="000A707C">
              <w:t xml:space="preserve">2008-1-109312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E1086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0A707C">
              <w:t>12.12.2012</w:t>
            </w:r>
          </w:p>
        </w:tc>
      </w:tr>
      <w:tr w:rsidR="0000694B" w:rsidRPr="00623604" w:rsidTr="00B467CF">
        <w:trPr>
          <w:trHeight w:val="6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</w:p>
          <w:p w:rsidR="0000694B" w:rsidRPr="00623604" w:rsidRDefault="0000694B" w:rsidP="00B467CF">
            <w:pPr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623604">
              <w:rPr>
                <w:rFonts w:ascii="Times New Roman" w:hAnsi="Times New Roman"/>
                <w:bCs/>
                <w:sz w:val="20"/>
                <w:lang w:val="ru-RU"/>
              </w:rPr>
              <w:t>Договор ипотеки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rFonts w:eastAsia="Batang"/>
              </w:rPr>
              <w:t>№ 2008-1-10312-01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bCs/>
              </w:rPr>
              <w:t>12.12.2012</w:t>
            </w:r>
          </w:p>
        </w:tc>
      </w:tr>
      <w:tr w:rsidR="0000694B" w:rsidRPr="00623604" w:rsidTr="00B467CF">
        <w:trPr>
          <w:trHeight w:val="4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23604">
              <w:rPr>
                <w:rFonts w:ascii="Times New Roman" w:hAnsi="Times New Roman"/>
                <w:sz w:val="20"/>
                <w:lang w:val="ru-RU"/>
              </w:rPr>
              <w:t>Договор ипотеки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rFonts w:eastAsia="Batang"/>
                <w:szCs w:val="24"/>
              </w:rPr>
              <w:t>2008-1-109312-02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bCs/>
              </w:rPr>
              <w:t>12.12.2012</w:t>
            </w:r>
          </w:p>
        </w:tc>
      </w:tr>
      <w:tr w:rsidR="0000694B" w:rsidRPr="00623604" w:rsidTr="00B467CF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23604">
              <w:rPr>
                <w:rFonts w:ascii="Times New Roman" w:hAnsi="Times New Roman"/>
                <w:sz w:val="20"/>
                <w:lang w:val="ru-RU"/>
              </w:rPr>
              <w:t>Договор ипотеки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rFonts w:eastAsia="Batang"/>
                <w:szCs w:val="24"/>
              </w:rPr>
              <w:t>2008-1-109312-04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bCs/>
              </w:rPr>
              <w:t>12.12.2012</w:t>
            </w:r>
          </w:p>
        </w:tc>
      </w:tr>
      <w:tr w:rsidR="0000694B" w:rsidRPr="00623604" w:rsidTr="00B467CF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23604">
              <w:rPr>
                <w:rFonts w:ascii="Times New Roman" w:hAnsi="Times New Roman"/>
                <w:sz w:val="20"/>
                <w:lang w:val="ru-RU"/>
              </w:rPr>
              <w:t>Договор ипотеки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rFonts w:eastAsia="Batang"/>
                <w:szCs w:val="24"/>
              </w:rPr>
              <w:t>2008-1-109312-05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bCs/>
              </w:rPr>
              <w:t>12.12.2012</w:t>
            </w:r>
          </w:p>
        </w:tc>
      </w:tr>
      <w:tr w:rsidR="0000694B" w:rsidRPr="00623604" w:rsidTr="00B467CF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23604">
              <w:rPr>
                <w:rFonts w:ascii="Times New Roman" w:hAnsi="Times New Roman"/>
                <w:sz w:val="20"/>
                <w:lang w:val="ru-RU"/>
              </w:rPr>
              <w:t>Договор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rFonts w:eastAsia="Batang"/>
                <w:szCs w:val="24"/>
              </w:rPr>
              <w:t>2008-1-109312-05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bCs/>
              </w:rPr>
              <w:t>12.12.2012</w:t>
            </w:r>
          </w:p>
        </w:tc>
      </w:tr>
      <w:tr w:rsidR="0000694B" w:rsidRPr="00623604" w:rsidTr="00B467CF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23604">
              <w:rPr>
                <w:rFonts w:ascii="Times New Roman" w:hAnsi="Times New Roman"/>
                <w:sz w:val="20"/>
                <w:lang w:val="ru-RU"/>
              </w:rPr>
              <w:t>Договор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rFonts w:eastAsia="Batang"/>
                <w:szCs w:val="24"/>
              </w:rPr>
              <w:t xml:space="preserve">2008-1-109312-07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bCs/>
              </w:rPr>
              <w:t>12.12.2012</w:t>
            </w:r>
          </w:p>
        </w:tc>
      </w:tr>
      <w:tr w:rsidR="0000694B" w:rsidRPr="00623604" w:rsidTr="00B467CF">
        <w:trPr>
          <w:trHeight w:val="1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bCs/>
              </w:rPr>
              <w:t>Договор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rFonts w:eastAsia="Batang"/>
                <w:szCs w:val="24"/>
              </w:rPr>
              <w:t xml:space="preserve">2008-1-109312-08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bCs/>
              </w:rPr>
              <w:t>12.12.2012</w:t>
            </w:r>
          </w:p>
        </w:tc>
      </w:tr>
      <w:tr w:rsidR="0000694B" w:rsidRPr="00623604" w:rsidTr="00B467CF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t xml:space="preserve">    Договор об открытии возобновляемой кредитной линии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rFonts w:eastAsia="Batang"/>
              </w:rPr>
              <w:t>1221/2006/1932/0004/13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>
              <w:rPr>
                <w:bCs/>
              </w:rPr>
              <w:t>16.09.2013</w:t>
            </w:r>
          </w:p>
        </w:tc>
      </w:tr>
      <w:tr w:rsidR="0000694B" w:rsidRPr="00364424" w:rsidTr="00B467CF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Договор залога тмц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rFonts w:eastAsia="Batang"/>
              </w:rPr>
              <w:t>1221/2006/1932/0004/13/01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16.09.2013</w:t>
            </w:r>
          </w:p>
        </w:tc>
      </w:tr>
      <w:tr w:rsidR="0000694B" w:rsidRPr="00364424" w:rsidTr="00B467CF">
        <w:trPr>
          <w:trHeight w:val="2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hAnsi="Times New Roman"/>
                <w:sz w:val="20"/>
                <w:lang w:val="ru-RU"/>
              </w:rPr>
              <w:t>Договор залога тмц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rFonts w:eastAsia="Batang"/>
              </w:rPr>
              <w:t>1221/2006/1932/0004/13/02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16.09.2013</w:t>
            </w:r>
          </w:p>
        </w:tc>
      </w:tr>
      <w:tr w:rsidR="0000694B" w:rsidRPr="00364424" w:rsidTr="00B467CF">
        <w:trPr>
          <w:trHeight w:val="2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hAnsi="Times New Roman"/>
                <w:sz w:val="20"/>
                <w:lang w:val="ru-RU"/>
              </w:rPr>
              <w:t>Договора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rFonts w:eastAsia="Batang"/>
              </w:rPr>
              <w:t>1221/2006/1932/0004/13/03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16.09.2013</w:t>
            </w:r>
          </w:p>
        </w:tc>
      </w:tr>
      <w:tr w:rsidR="0000694B" w:rsidRPr="00364424" w:rsidTr="00B467CF">
        <w:trPr>
          <w:trHeight w:val="2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Договор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rFonts w:eastAsia="Batang"/>
              </w:rPr>
              <w:t>1221/2006/1932/0004/13/04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16.09.2013</w:t>
            </w:r>
          </w:p>
        </w:tc>
      </w:tr>
      <w:tr w:rsidR="0000694B" w:rsidRPr="00364424" w:rsidTr="00B467CF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Договор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eastAsia="Batang" w:hAnsi="Times New Roman"/>
                <w:sz w:val="20"/>
                <w:lang w:val="ru-RU"/>
              </w:rPr>
              <w:t>1221/2006/1932/0004/13/05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hAnsi="Times New Roman"/>
                <w:bCs/>
                <w:sz w:val="20"/>
              </w:rPr>
              <w:t>16.09.2013</w:t>
            </w:r>
          </w:p>
        </w:tc>
      </w:tr>
      <w:tr w:rsidR="0000694B" w:rsidRPr="00364424" w:rsidTr="00B467CF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hAnsi="Times New Roman"/>
                <w:sz w:val="20"/>
                <w:lang w:val="ru-RU"/>
              </w:rPr>
              <w:t>Договор об открытии возобновляемой кредитной линии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FD1657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FD1657">
              <w:rPr>
                <w:rFonts w:ascii="Times New Roman" w:hAnsi="Times New Roman"/>
                <w:sz w:val="20"/>
                <w:lang w:val="ru-RU"/>
              </w:rPr>
              <w:t>2008-1-104013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20.05.2013</w:t>
            </w:r>
          </w:p>
        </w:tc>
      </w:tr>
      <w:tr w:rsidR="0000694B" w:rsidRPr="00364424" w:rsidTr="00B467CF">
        <w:trPr>
          <w:trHeight w:val="1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hAnsi="Times New Roman"/>
                <w:sz w:val="20"/>
                <w:lang w:val="ru-RU"/>
              </w:rPr>
              <w:t>Договор залога транспортного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eastAsia="Batang" w:hAnsi="Times New Roman"/>
                <w:sz w:val="20"/>
                <w:lang w:val="ru-RU"/>
              </w:rPr>
              <w:t>2008-1-104013-</w:t>
            </w:r>
            <w:r>
              <w:rPr>
                <w:rFonts w:ascii="Times New Roman" w:eastAsia="Batang" w:hAnsi="Times New Roman"/>
                <w:sz w:val="20"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03.03.2014</w:t>
            </w:r>
          </w:p>
        </w:tc>
      </w:tr>
      <w:tr w:rsidR="0000694B" w:rsidRPr="00364424" w:rsidTr="00B467CF">
        <w:trPr>
          <w:trHeight w:val="16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Договор залога тмц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eastAsia="Batang" w:hAnsi="Times New Roman"/>
                <w:sz w:val="20"/>
                <w:lang w:val="ru-RU"/>
              </w:rPr>
              <w:t>2008-1-104013-01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hAnsi="Times New Roman"/>
                <w:sz w:val="20"/>
                <w:lang w:val="ru-RU"/>
              </w:rPr>
              <w:t>20.05.2013</w:t>
            </w:r>
          </w:p>
        </w:tc>
      </w:tr>
      <w:tr w:rsidR="0000694B" w:rsidRPr="00364424" w:rsidTr="00B467CF">
        <w:trPr>
          <w:trHeight w:val="30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Договор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rFonts w:eastAsia="Batang"/>
              </w:rPr>
              <w:t>2008-1-104013-03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497AB2">
              <w:rPr>
                <w:bCs/>
              </w:rPr>
              <w:t>.05.2013</w:t>
            </w:r>
          </w:p>
        </w:tc>
      </w:tr>
      <w:tr w:rsidR="0000694B" w:rsidRPr="00364424" w:rsidTr="00B467CF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hAnsi="Times New Roman"/>
                <w:sz w:val="20"/>
                <w:lang w:val="ru-RU"/>
              </w:rPr>
              <w:t>Договор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eastAsia="Batang" w:hAnsi="Times New Roman"/>
                <w:sz w:val="20"/>
                <w:lang w:val="ru-RU"/>
              </w:rPr>
              <w:t>2008-1-104013-04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hAnsi="Times New Roman"/>
                <w:sz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lang w:val="ru-RU"/>
              </w:rPr>
              <w:t>0</w:t>
            </w:r>
            <w:r w:rsidRPr="00497AB2">
              <w:rPr>
                <w:rFonts w:ascii="Times New Roman" w:hAnsi="Times New Roman"/>
                <w:sz w:val="20"/>
                <w:lang w:val="ru-RU"/>
              </w:rPr>
              <w:t>.05.2013</w:t>
            </w:r>
          </w:p>
        </w:tc>
      </w:tr>
      <w:tr w:rsidR="0000694B" w:rsidRPr="00364424" w:rsidTr="00B467CF">
        <w:trPr>
          <w:trHeight w:val="4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Договор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eastAsia="Batang" w:hAnsi="Times New Roman"/>
                <w:sz w:val="20"/>
                <w:lang w:val="ru-RU"/>
              </w:rPr>
              <w:t>2008-1-104013-05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hAnsi="Times New Roman"/>
                <w:sz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lang w:val="ru-RU"/>
              </w:rPr>
              <w:t>0</w:t>
            </w:r>
            <w:r w:rsidRPr="00497AB2">
              <w:rPr>
                <w:rFonts w:ascii="Times New Roman" w:hAnsi="Times New Roman"/>
                <w:sz w:val="20"/>
                <w:lang w:val="ru-RU"/>
              </w:rPr>
              <w:t>.05.2013</w:t>
            </w:r>
          </w:p>
        </w:tc>
      </w:tr>
      <w:tr w:rsidR="0000694B" w:rsidRPr="005A2212" w:rsidTr="00B46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0314" w:type="dxa"/>
            <w:gridSpan w:val="3"/>
          </w:tcPr>
          <w:p w:rsidR="0000694B" w:rsidRPr="005A221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/>
                <w:bCs/>
              </w:rPr>
            </w:pPr>
            <w:r w:rsidRPr="005A2212">
              <w:rPr>
                <w:b/>
                <w:bCs/>
              </w:rPr>
              <w:t>Всего 20 документа на _______ листах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00694B" w:rsidRPr="00D44ABA" w:rsidTr="00B467CF">
        <w:tc>
          <w:tcPr>
            <w:tcW w:w="4786" w:type="dxa"/>
          </w:tcPr>
          <w:p w:rsidR="0000694B" w:rsidRPr="005A2212" w:rsidRDefault="0000694B" w:rsidP="00B467CF">
            <w:pPr>
              <w:rPr>
                <w:rFonts w:asciiTheme="minorHAnsi" w:hAnsiTheme="minorHAnsi"/>
                <w:szCs w:val="24"/>
                <w:lang w:val="ru-RU"/>
              </w:rPr>
            </w:pPr>
          </w:p>
          <w:p w:rsidR="0000694B" w:rsidRPr="005A2212" w:rsidRDefault="0000694B" w:rsidP="00B467CF">
            <w:pPr>
              <w:rPr>
                <w:rFonts w:asciiTheme="minorHAnsi" w:hAnsiTheme="minorHAnsi"/>
                <w:szCs w:val="24"/>
                <w:lang w:val="ru-RU"/>
              </w:rPr>
            </w:pPr>
          </w:p>
          <w:p w:rsidR="0000694B" w:rsidRPr="005A2212" w:rsidRDefault="0000694B" w:rsidP="00B467CF">
            <w:pPr>
              <w:rPr>
                <w:szCs w:val="24"/>
                <w:lang w:val="ru-RU"/>
              </w:rPr>
            </w:pPr>
            <w:r w:rsidRPr="005A2212">
              <w:rPr>
                <w:szCs w:val="24"/>
                <w:lang w:val="ru-RU"/>
              </w:rPr>
              <w:t>ЦЕДЕНТ</w:t>
            </w:r>
          </w:p>
          <w:p w:rsidR="0000694B" w:rsidRPr="005A2212" w:rsidRDefault="0000694B" w:rsidP="00B467CF">
            <w:pPr>
              <w:rPr>
                <w:szCs w:val="24"/>
                <w:lang w:val="ru-RU"/>
              </w:rPr>
            </w:pPr>
          </w:p>
          <w:p w:rsidR="0000694B" w:rsidRPr="005A2212" w:rsidRDefault="0000694B" w:rsidP="00B467CF">
            <w:pPr>
              <w:rPr>
                <w:szCs w:val="24"/>
                <w:lang w:val="ru-RU"/>
              </w:rPr>
            </w:pPr>
            <w:r w:rsidRPr="005A2212">
              <w:rPr>
                <w:szCs w:val="24"/>
                <w:lang w:val="ru-RU"/>
              </w:rPr>
              <w:t xml:space="preserve">должность     </w:t>
            </w:r>
          </w:p>
          <w:p w:rsidR="0000694B" w:rsidRPr="005A2212" w:rsidRDefault="0000694B" w:rsidP="00B467CF">
            <w:pPr>
              <w:rPr>
                <w:szCs w:val="24"/>
                <w:lang w:val="ru-RU"/>
              </w:rPr>
            </w:pPr>
          </w:p>
          <w:p w:rsidR="0000694B" w:rsidRPr="005A2212" w:rsidRDefault="0000694B" w:rsidP="00B467CF">
            <w:pPr>
              <w:rPr>
                <w:szCs w:val="24"/>
                <w:lang w:val="ru-RU"/>
              </w:rPr>
            </w:pPr>
            <w:r w:rsidRPr="005A2212">
              <w:rPr>
                <w:szCs w:val="24"/>
                <w:lang w:val="ru-RU"/>
              </w:rPr>
              <w:t xml:space="preserve">_________________ Ф.И.О.      </w:t>
            </w:r>
            <w:r w:rsidRPr="005A2212">
              <w:rPr>
                <w:szCs w:val="24"/>
                <w:lang w:val="ru-RU"/>
              </w:rPr>
              <w:tab/>
            </w:r>
            <w:r w:rsidRPr="005A2212">
              <w:rPr>
                <w:szCs w:val="24"/>
                <w:lang w:val="ru-RU"/>
              </w:rPr>
              <w:tab/>
            </w:r>
          </w:p>
          <w:p w:rsidR="0000694B" w:rsidRPr="005A2212" w:rsidRDefault="0000694B" w:rsidP="00B467CF">
            <w:pPr>
              <w:rPr>
                <w:szCs w:val="24"/>
              </w:rPr>
            </w:pPr>
            <w:r w:rsidRPr="005A2212">
              <w:rPr>
                <w:szCs w:val="24"/>
              </w:rPr>
              <w:t>М.П.</w:t>
            </w:r>
            <w:r w:rsidRPr="005A2212">
              <w:rPr>
                <w:b/>
                <w:bCs/>
                <w:szCs w:val="24"/>
              </w:rPr>
              <w:t xml:space="preserve">            </w:t>
            </w:r>
          </w:p>
        </w:tc>
        <w:tc>
          <w:tcPr>
            <w:tcW w:w="5068" w:type="dxa"/>
          </w:tcPr>
          <w:p w:rsidR="0000694B" w:rsidRPr="005A2212" w:rsidRDefault="0000694B" w:rsidP="00B467CF">
            <w:pPr>
              <w:rPr>
                <w:rFonts w:asciiTheme="minorHAnsi" w:hAnsiTheme="minorHAnsi"/>
                <w:szCs w:val="24"/>
                <w:lang w:val="ru-RU"/>
              </w:rPr>
            </w:pPr>
          </w:p>
          <w:p w:rsidR="0000694B" w:rsidRPr="005A2212" w:rsidRDefault="0000694B" w:rsidP="00B467CF">
            <w:pPr>
              <w:rPr>
                <w:rFonts w:asciiTheme="minorHAnsi" w:hAnsiTheme="minorHAnsi"/>
                <w:szCs w:val="24"/>
                <w:lang w:val="ru-RU"/>
              </w:rPr>
            </w:pPr>
          </w:p>
          <w:p w:rsidR="0000694B" w:rsidRPr="005A2212" w:rsidRDefault="0000694B" w:rsidP="00B467CF">
            <w:pPr>
              <w:rPr>
                <w:szCs w:val="24"/>
                <w:lang w:val="ru-RU"/>
              </w:rPr>
            </w:pPr>
            <w:r w:rsidRPr="005A2212">
              <w:rPr>
                <w:szCs w:val="24"/>
                <w:lang w:val="ru-RU"/>
              </w:rPr>
              <w:t>ЦЕССИОНАРИЙ</w:t>
            </w:r>
          </w:p>
          <w:p w:rsidR="0000694B" w:rsidRPr="005A2212" w:rsidRDefault="0000694B" w:rsidP="00B467CF">
            <w:pPr>
              <w:rPr>
                <w:szCs w:val="24"/>
                <w:lang w:val="ru-RU"/>
              </w:rPr>
            </w:pPr>
          </w:p>
          <w:p w:rsidR="0000694B" w:rsidRPr="005A2212" w:rsidRDefault="0000694B" w:rsidP="00B467CF">
            <w:pPr>
              <w:rPr>
                <w:szCs w:val="24"/>
                <w:lang w:val="ru-RU"/>
              </w:rPr>
            </w:pPr>
            <w:r w:rsidRPr="005A2212">
              <w:rPr>
                <w:szCs w:val="24"/>
                <w:lang w:val="ru-RU"/>
              </w:rPr>
              <w:t xml:space="preserve">должность     </w:t>
            </w:r>
          </w:p>
          <w:p w:rsidR="0000694B" w:rsidRPr="005A2212" w:rsidRDefault="0000694B" w:rsidP="00B467CF">
            <w:pPr>
              <w:rPr>
                <w:szCs w:val="24"/>
                <w:lang w:val="ru-RU"/>
              </w:rPr>
            </w:pPr>
          </w:p>
          <w:p w:rsidR="0000694B" w:rsidRPr="005A2212" w:rsidRDefault="0000694B" w:rsidP="00B467CF">
            <w:pPr>
              <w:rPr>
                <w:szCs w:val="24"/>
                <w:lang w:val="ru-RU"/>
              </w:rPr>
            </w:pPr>
            <w:r w:rsidRPr="005A2212">
              <w:rPr>
                <w:szCs w:val="24"/>
                <w:lang w:val="ru-RU"/>
              </w:rPr>
              <w:t xml:space="preserve">_________________ Ф.И.О.      </w:t>
            </w:r>
            <w:r w:rsidRPr="005A2212">
              <w:rPr>
                <w:szCs w:val="24"/>
                <w:lang w:val="ru-RU"/>
              </w:rPr>
              <w:tab/>
            </w:r>
            <w:r w:rsidRPr="005A2212">
              <w:rPr>
                <w:szCs w:val="24"/>
                <w:lang w:val="ru-RU"/>
              </w:rPr>
              <w:tab/>
            </w:r>
          </w:p>
          <w:p w:rsidR="0000694B" w:rsidRPr="00D44ABA" w:rsidRDefault="0000694B" w:rsidP="00B467CF">
            <w:pPr>
              <w:rPr>
                <w:szCs w:val="24"/>
              </w:rPr>
            </w:pPr>
            <w:r w:rsidRPr="005A2212">
              <w:rPr>
                <w:szCs w:val="24"/>
              </w:rPr>
              <w:t>М.П.</w:t>
            </w:r>
            <w:r w:rsidRPr="00D44ABA">
              <w:rPr>
                <w:b/>
                <w:bCs/>
                <w:szCs w:val="24"/>
              </w:rPr>
              <w:t xml:space="preserve">          </w:t>
            </w:r>
          </w:p>
        </w:tc>
      </w:tr>
    </w:tbl>
    <w:p w:rsidR="0000694B" w:rsidRDefault="0000694B" w:rsidP="0000694B">
      <w:pPr>
        <w:pStyle w:val="2"/>
        <w:widowControl w:val="0"/>
        <w:ind w:right="567"/>
      </w:pPr>
    </w:p>
    <w:p w:rsidR="0000694B" w:rsidRPr="00911E47" w:rsidRDefault="0000694B" w:rsidP="0000694B">
      <w:pPr>
        <w:jc w:val="both"/>
        <w:rPr>
          <w:rFonts w:ascii="Times New Roman" w:hAnsi="Times New Roman"/>
          <w:szCs w:val="24"/>
          <w:u w:val="single"/>
          <w:lang w:val="ru-RU"/>
        </w:rPr>
      </w:pPr>
    </w:p>
    <w:p w:rsidR="008B546C" w:rsidRDefault="008B546C"/>
    <w:sectPr w:rsidR="008B546C" w:rsidSect="009B052D">
      <w:footerReference w:type="even" r:id="rId7"/>
      <w:footerReference w:type="default" r:id="rId8"/>
      <w:footerReference w:type="first" r:id="rId9"/>
      <w:pgSz w:w="11901" w:h="16834"/>
      <w:pgMar w:top="567" w:right="567" w:bottom="567" w:left="1134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20" w:rsidRDefault="00DD0220">
      <w:r>
        <w:separator/>
      </w:r>
    </w:p>
  </w:endnote>
  <w:endnote w:type="continuationSeparator" w:id="0">
    <w:p w:rsidR="00DD0220" w:rsidRDefault="00DD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922" w:rsidRDefault="0000694B" w:rsidP="00FC6A15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E1922" w:rsidRDefault="00200D90" w:rsidP="00E87D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922" w:rsidRDefault="0000694B" w:rsidP="00FC6A15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0D90">
      <w:rPr>
        <w:rStyle w:val="a9"/>
        <w:noProof/>
      </w:rPr>
      <w:t>6</w:t>
    </w:r>
    <w:r>
      <w:rPr>
        <w:rStyle w:val="a9"/>
      </w:rPr>
      <w:fldChar w:fldCharType="end"/>
    </w:r>
  </w:p>
  <w:p w:rsidR="007E1922" w:rsidRDefault="00200D90" w:rsidP="00E87D8A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922" w:rsidRDefault="0000694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00D90" w:rsidRPr="00200D90">
      <w:rPr>
        <w:noProof/>
        <w:lang w:val="ru-RU"/>
      </w:rPr>
      <w:t>1</w:t>
    </w:r>
    <w:r>
      <w:fldChar w:fldCharType="end"/>
    </w:r>
  </w:p>
  <w:p w:rsidR="007E1922" w:rsidRDefault="00200D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20" w:rsidRDefault="00DD0220">
      <w:r>
        <w:separator/>
      </w:r>
    </w:p>
  </w:footnote>
  <w:footnote w:type="continuationSeparator" w:id="0">
    <w:p w:rsidR="00DD0220" w:rsidRDefault="00DD0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83ADC"/>
    <w:multiLevelType w:val="hybridMultilevel"/>
    <w:tmpl w:val="C55CE45A"/>
    <w:lvl w:ilvl="0" w:tplc="CE7AA75A">
      <w:start w:val="1"/>
      <w:numFmt w:val="decimal"/>
      <w:lvlText w:val="%1."/>
      <w:lvlJc w:val="left"/>
      <w:pPr>
        <w:ind w:left="1080" w:hanging="360"/>
      </w:pPr>
      <w:rPr>
        <w:rFonts w:ascii="NTTimes/Cyrillic" w:hAnsi="NTTimes/Cyrilli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DC61D03"/>
    <w:multiLevelType w:val="hybridMultilevel"/>
    <w:tmpl w:val="CD06E76E"/>
    <w:lvl w:ilvl="0" w:tplc="867489A6"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888CEEE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88"/>
    <w:rsid w:val="0000694B"/>
    <w:rsid w:val="000335F6"/>
    <w:rsid w:val="00200D90"/>
    <w:rsid w:val="004403A9"/>
    <w:rsid w:val="008B546C"/>
    <w:rsid w:val="00C42A14"/>
    <w:rsid w:val="00CC4514"/>
    <w:rsid w:val="00DD0220"/>
    <w:rsid w:val="00EC7464"/>
    <w:rsid w:val="00F6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E49AF-DA6B-4F87-B0F7-D6D6A984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4B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qFormat/>
    <w:rsid w:val="0000694B"/>
    <w:pPr>
      <w:keepNext/>
      <w:autoSpaceDE w:val="0"/>
      <w:autoSpaceDN w:val="0"/>
      <w:ind w:firstLine="708"/>
      <w:outlineLvl w:val="7"/>
    </w:pPr>
    <w:rPr>
      <w:rFonts w:ascii="Times New Roman CYR" w:hAnsi="Times New Roman CYR" w:cs="Times New Roman CYR"/>
      <w:b/>
      <w:bCs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00694B"/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0694B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0694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uiPriority w:val="99"/>
    <w:rsid w:val="0000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0694B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00694B"/>
    <w:pPr>
      <w:spacing w:after="120"/>
    </w:pPr>
    <w:rPr>
      <w:rFonts w:ascii="Times New Roman" w:hAnsi="Times New Roman"/>
      <w:sz w:val="20"/>
      <w:lang w:val="ru-RU"/>
    </w:rPr>
  </w:style>
  <w:style w:type="character" w:customStyle="1" w:styleId="a8">
    <w:name w:val="Основной текст Знак"/>
    <w:basedOn w:val="a0"/>
    <w:link w:val="a7"/>
    <w:uiPriority w:val="99"/>
    <w:rsid w:val="00006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00694B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006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00694B"/>
    <w:rPr>
      <w:rFonts w:cs="Times New Roman"/>
    </w:rPr>
  </w:style>
  <w:style w:type="paragraph" w:styleId="aa">
    <w:name w:val="Title"/>
    <w:basedOn w:val="a"/>
    <w:link w:val="ab"/>
    <w:uiPriority w:val="99"/>
    <w:qFormat/>
    <w:rsid w:val="0000694B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b">
    <w:name w:val="Название Знак"/>
    <w:basedOn w:val="a0"/>
    <w:link w:val="aa"/>
    <w:uiPriority w:val="99"/>
    <w:rsid w:val="000069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0694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0694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2051</Words>
  <Characters>11695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</dc:creator>
  <cp:lastModifiedBy>Желудкова Ольга</cp:lastModifiedBy>
  <cp:revision>2</cp:revision>
  <dcterms:created xsi:type="dcterms:W3CDTF">2015-10-29T08:19:00Z</dcterms:created>
  <dcterms:modified xsi:type="dcterms:W3CDTF">2015-10-29T08:19:00Z</dcterms:modified>
</cp:coreProperties>
</file>