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74" w:rsidRPr="000C539C" w:rsidRDefault="00373074" w:rsidP="00373074">
      <w:pPr>
        <w:autoSpaceDE w:val="0"/>
        <w:autoSpaceDN w:val="0"/>
        <w:adjustRightInd w:val="0"/>
        <w:ind w:firstLine="540"/>
        <w:jc w:val="both"/>
        <w:rPr>
          <w:sz w:val="22"/>
          <w:szCs w:val="22"/>
        </w:rPr>
      </w:pPr>
      <w:r w:rsidRPr="000C539C">
        <w:rPr>
          <w:sz w:val="22"/>
          <w:szCs w:val="22"/>
        </w:rPr>
        <w:t xml:space="preserve">На открытых торгах посредством публичного предложения с открытой формой подачи предложений о цене на электронной торговой площадке ОАО «Российский аукционный дом» (ОГРН 1097847233351, ИНН 7838430413) по адресу </w:t>
      </w:r>
      <w:hyperlink r:id="rId4" w:history="1">
        <w:r w:rsidRPr="000C539C">
          <w:rPr>
            <w:rStyle w:val="a3"/>
            <w:lang w:val="en-US"/>
          </w:rPr>
          <w:t>http</w:t>
        </w:r>
        <w:r w:rsidRPr="000C539C">
          <w:rPr>
            <w:rStyle w:val="a3"/>
          </w:rPr>
          <w:t>://</w:t>
        </w:r>
        <w:r w:rsidRPr="000C539C">
          <w:rPr>
            <w:rStyle w:val="a3"/>
            <w:lang w:val="en-US"/>
          </w:rPr>
          <w:t>lot</w:t>
        </w:r>
        <w:r w:rsidRPr="000C539C">
          <w:rPr>
            <w:rStyle w:val="a3"/>
          </w:rPr>
          <w:t>-</w:t>
        </w:r>
        <w:r w:rsidRPr="000C539C">
          <w:rPr>
            <w:rStyle w:val="a3"/>
            <w:lang w:val="en-US"/>
          </w:rPr>
          <w:t>online</w:t>
        </w:r>
        <w:r w:rsidRPr="000C539C">
          <w:rPr>
            <w:rStyle w:val="a3"/>
          </w:rPr>
          <w:t>.</w:t>
        </w:r>
        <w:proofErr w:type="spellStart"/>
        <w:r w:rsidRPr="000C539C">
          <w:rPr>
            <w:rStyle w:val="a3"/>
            <w:lang w:val="en-US"/>
          </w:rPr>
          <w:t>ru</w:t>
        </w:r>
        <w:proofErr w:type="spellEnd"/>
      </w:hyperlink>
      <w:r w:rsidRPr="000C539C">
        <w:rPr>
          <w:sz w:val="22"/>
          <w:szCs w:val="22"/>
        </w:rPr>
        <w:t xml:space="preserve"> (далее ЭТП) </w:t>
      </w:r>
      <w:r w:rsidRPr="000C539C">
        <w:rPr>
          <w:bCs/>
          <w:sz w:val="22"/>
          <w:szCs w:val="22"/>
        </w:rPr>
        <w:t xml:space="preserve">в соответствии с ФЗ "О несостоятельности (банкротстве)" и Приказом Минэкономразвития РФ от 15.02.2010 г. № 54 </w:t>
      </w:r>
      <w:r w:rsidRPr="000C539C">
        <w:rPr>
          <w:color w:val="auto"/>
          <w:sz w:val="22"/>
          <w:szCs w:val="22"/>
        </w:rPr>
        <w:t>продаются:</w:t>
      </w:r>
    </w:p>
    <w:p w:rsidR="00373074" w:rsidRPr="000C539C" w:rsidRDefault="00373074" w:rsidP="00373074">
      <w:pPr>
        <w:autoSpaceDE w:val="0"/>
        <w:autoSpaceDN w:val="0"/>
        <w:adjustRightInd w:val="0"/>
        <w:ind w:firstLine="540"/>
        <w:jc w:val="both"/>
        <w:rPr>
          <w:sz w:val="22"/>
          <w:szCs w:val="22"/>
        </w:rPr>
      </w:pPr>
      <w:r w:rsidRPr="000C539C">
        <w:rPr>
          <w:sz w:val="22"/>
          <w:szCs w:val="22"/>
        </w:rPr>
        <w:t xml:space="preserve">- </w:t>
      </w:r>
      <w:r w:rsidRPr="000C539C">
        <w:rPr>
          <w:bCs/>
          <w:color w:val="auto"/>
          <w:sz w:val="22"/>
          <w:szCs w:val="22"/>
        </w:rPr>
        <w:t xml:space="preserve">единым лотом имущество должника - сельскохозяйственной организации, именуемого как производственно-технологический комплекс должника (ПТК), которое используется в целях производства сельскохозяйственной продукции, ее хранения, переработки, реализации (далее – ПТК, имущество). </w:t>
      </w:r>
      <w:proofErr w:type="gramStart"/>
      <w:r w:rsidRPr="000C539C">
        <w:rPr>
          <w:sz w:val="22"/>
          <w:szCs w:val="22"/>
        </w:rPr>
        <w:t xml:space="preserve">Должник – ОАО «ПКЗ «Дубровский» (ОГРН 1047415002612, ИНН 7432013779, КПП 743201001, 456675, Челябинская область, Красноармейский район, п. Дубровка, ул. Мира, 15 «А») признан банкротом на основании решения Арбитражного суда Челябинской области от 02.11.2010 г. по делу № А76-8283/2009-48-59; конкурсный управляющий </w:t>
      </w:r>
      <w:proofErr w:type="spellStart"/>
      <w:r w:rsidRPr="000C539C">
        <w:rPr>
          <w:sz w:val="22"/>
          <w:szCs w:val="22"/>
        </w:rPr>
        <w:t>Хвошнянский</w:t>
      </w:r>
      <w:proofErr w:type="spellEnd"/>
      <w:r w:rsidRPr="000C539C">
        <w:rPr>
          <w:sz w:val="22"/>
          <w:szCs w:val="22"/>
        </w:rPr>
        <w:t xml:space="preserve"> Олег Семенович (ИНН 744802015959, СНИЛС 002-098-725-20, адрес: 454091, г. Челябинск, проспект Ленина, д. 30;</w:t>
      </w:r>
      <w:proofErr w:type="gramEnd"/>
      <w:r w:rsidRPr="000C539C">
        <w:rPr>
          <w:sz w:val="22"/>
          <w:szCs w:val="22"/>
        </w:rPr>
        <w:t xml:space="preserve"> член НП «</w:t>
      </w:r>
      <w:proofErr w:type="spellStart"/>
      <w:r w:rsidRPr="000C539C">
        <w:rPr>
          <w:sz w:val="22"/>
          <w:szCs w:val="22"/>
        </w:rPr>
        <w:t>Саморегулируемая</w:t>
      </w:r>
      <w:proofErr w:type="spellEnd"/>
      <w:r w:rsidRPr="000C539C">
        <w:rPr>
          <w:sz w:val="22"/>
          <w:szCs w:val="22"/>
        </w:rPr>
        <w:t xml:space="preserve"> организация арбитражных управляющих Центрального федерального округа» (ИНН 7705431418, ОГРН 1027700542209, адрес: 109316, г. Москва, </w:t>
      </w:r>
      <w:proofErr w:type="spellStart"/>
      <w:r w:rsidRPr="000C539C">
        <w:rPr>
          <w:sz w:val="22"/>
          <w:szCs w:val="22"/>
        </w:rPr>
        <w:t>Остаповский</w:t>
      </w:r>
      <w:proofErr w:type="spellEnd"/>
      <w:r w:rsidRPr="000C539C">
        <w:rPr>
          <w:sz w:val="22"/>
          <w:szCs w:val="22"/>
        </w:rPr>
        <w:t xml:space="preserve"> проезд, д. 3, стр. 6, </w:t>
      </w:r>
      <w:proofErr w:type="spellStart"/>
      <w:r w:rsidRPr="000C539C">
        <w:rPr>
          <w:sz w:val="22"/>
          <w:szCs w:val="22"/>
        </w:rPr>
        <w:t>оф</w:t>
      </w:r>
      <w:proofErr w:type="spellEnd"/>
      <w:r w:rsidRPr="000C539C">
        <w:rPr>
          <w:sz w:val="22"/>
          <w:szCs w:val="22"/>
        </w:rPr>
        <w:t xml:space="preserve">. 201, 208). </w:t>
      </w:r>
      <w:r w:rsidRPr="000C539C">
        <w:rPr>
          <w:rStyle w:val="20"/>
          <w:sz w:val="22"/>
          <w:szCs w:val="22"/>
        </w:rPr>
        <w:t>ОАО «ПКЗ «Дубровский»</w:t>
      </w:r>
      <w:r w:rsidRPr="000C539C">
        <w:rPr>
          <w:sz w:val="22"/>
          <w:szCs w:val="22"/>
        </w:rPr>
        <w:t xml:space="preserve"> – это крупное </w:t>
      </w:r>
      <w:proofErr w:type="spellStart"/>
      <w:r w:rsidRPr="000C539C">
        <w:rPr>
          <w:sz w:val="22"/>
          <w:szCs w:val="22"/>
        </w:rPr>
        <w:t>сельскохозяйственно</w:t>
      </w:r>
      <w:proofErr w:type="spellEnd"/>
      <w:r w:rsidRPr="000C539C">
        <w:rPr>
          <w:sz w:val="22"/>
          <w:szCs w:val="22"/>
        </w:rPr>
        <w:t xml:space="preserve"> – промышленное предприятие региона, имеющее непрерывный производственный цикл производства сельскохозяйственной продукции. Основные виды деятельности:</w:t>
      </w:r>
      <w:r w:rsidRPr="000C539C">
        <w:rPr>
          <w:rStyle w:val="20"/>
          <w:sz w:val="22"/>
          <w:szCs w:val="22"/>
        </w:rPr>
        <w:t xml:space="preserve"> </w:t>
      </w:r>
      <w:r w:rsidRPr="000C539C">
        <w:rPr>
          <w:sz w:val="22"/>
          <w:szCs w:val="22"/>
        </w:rPr>
        <w:t>производство, переработка, хранение и реализация продукции растениеводства и животноводства; производство мяса, колбасных изделий и мясных полуфабрикатов</w:t>
      </w:r>
      <w:r w:rsidRPr="000C539C">
        <w:rPr>
          <w:rStyle w:val="FontStyle11"/>
        </w:rPr>
        <w:t xml:space="preserve">. </w:t>
      </w:r>
      <w:r w:rsidRPr="000C539C">
        <w:rPr>
          <w:sz w:val="22"/>
          <w:szCs w:val="22"/>
        </w:rPr>
        <w:t>Состав имущества размещен на ЭТП и в ЕФРСБ. Начальная цена – 327517601,58</w:t>
      </w:r>
      <w:r w:rsidRPr="000C539C">
        <w:rPr>
          <w:color w:val="FF0000"/>
          <w:sz w:val="22"/>
          <w:szCs w:val="22"/>
        </w:rPr>
        <w:t xml:space="preserve"> </w:t>
      </w:r>
      <w:r w:rsidRPr="000C539C">
        <w:rPr>
          <w:color w:val="auto"/>
          <w:sz w:val="22"/>
          <w:szCs w:val="22"/>
        </w:rPr>
        <w:t>руб.</w:t>
      </w:r>
    </w:p>
    <w:p w:rsidR="00373074" w:rsidRPr="000C539C" w:rsidRDefault="00373074" w:rsidP="00373074">
      <w:pPr>
        <w:autoSpaceDE w:val="0"/>
        <w:autoSpaceDN w:val="0"/>
        <w:adjustRightInd w:val="0"/>
        <w:ind w:firstLine="540"/>
        <w:jc w:val="both"/>
        <w:rPr>
          <w:color w:val="auto"/>
          <w:sz w:val="22"/>
          <w:szCs w:val="22"/>
        </w:rPr>
      </w:pPr>
      <w:proofErr w:type="gramStart"/>
      <w:r w:rsidRPr="000C539C">
        <w:rPr>
          <w:sz w:val="22"/>
          <w:szCs w:val="22"/>
        </w:rPr>
        <w:t>- лот № 3 - сооружение (ограждение), назначение: нежилое, площадь 63,9300 м., условный № 74-74-12/069/2011–417, Челябинская область, Красноармейский район, п. Дубровка, ул. Титова, д. 25; нежилое здание (свиноферма) площадью 692,2 кв.м., условный № 74-74-12/046/2010 – 207, Челябинская область, Красноармейский район, п. Дубровка, ул. Титова, д. 25;</w:t>
      </w:r>
      <w:proofErr w:type="gramEnd"/>
      <w:r w:rsidRPr="000C539C">
        <w:rPr>
          <w:sz w:val="22"/>
          <w:szCs w:val="22"/>
        </w:rPr>
        <w:t xml:space="preserve"> </w:t>
      </w:r>
      <w:proofErr w:type="gramStart"/>
      <w:r w:rsidRPr="000C539C">
        <w:rPr>
          <w:sz w:val="22"/>
          <w:szCs w:val="22"/>
        </w:rPr>
        <w:t xml:space="preserve">земельный участок кадастровый № 74:12:08 03 008:2, категория земель: земли населенных пунктов - для производительных целей, площадью 1055,00 кв. м., Челябинская область, Красноармейский район, с/с Дубровский, п. Дубровка, ул. Титова, д. 25 </w:t>
      </w:r>
      <w:r w:rsidRPr="000C539C">
        <w:rPr>
          <w:bCs/>
          <w:color w:val="auto"/>
          <w:sz w:val="22"/>
          <w:szCs w:val="22"/>
        </w:rPr>
        <w:t>(далее – лот № 3, имущество)</w:t>
      </w:r>
      <w:r w:rsidRPr="000C539C">
        <w:rPr>
          <w:sz w:val="22"/>
          <w:szCs w:val="22"/>
        </w:rPr>
        <w:t>.</w:t>
      </w:r>
      <w:proofErr w:type="gramEnd"/>
      <w:r w:rsidRPr="000C539C">
        <w:rPr>
          <w:sz w:val="22"/>
          <w:szCs w:val="22"/>
        </w:rPr>
        <w:t xml:space="preserve"> Начальная цена – </w:t>
      </w:r>
      <w:r w:rsidRPr="000C539C">
        <w:rPr>
          <w:color w:val="auto"/>
          <w:sz w:val="22"/>
          <w:szCs w:val="22"/>
        </w:rPr>
        <w:t>2078358,3</w:t>
      </w:r>
      <w:r w:rsidRPr="000C539C">
        <w:rPr>
          <w:color w:val="FF0000"/>
          <w:sz w:val="22"/>
          <w:szCs w:val="22"/>
        </w:rPr>
        <w:t xml:space="preserve"> </w:t>
      </w:r>
      <w:r w:rsidRPr="000C539C">
        <w:rPr>
          <w:color w:val="auto"/>
          <w:sz w:val="22"/>
          <w:szCs w:val="22"/>
        </w:rPr>
        <w:t>руб.</w:t>
      </w:r>
    </w:p>
    <w:p w:rsidR="00373074" w:rsidRPr="000C539C" w:rsidRDefault="00373074" w:rsidP="00373074">
      <w:pPr>
        <w:autoSpaceDE w:val="0"/>
        <w:autoSpaceDN w:val="0"/>
        <w:adjustRightInd w:val="0"/>
        <w:ind w:firstLine="540"/>
        <w:jc w:val="both"/>
        <w:rPr>
          <w:color w:val="auto"/>
          <w:sz w:val="22"/>
          <w:szCs w:val="22"/>
        </w:rPr>
      </w:pPr>
      <w:r w:rsidRPr="000C539C">
        <w:rPr>
          <w:bCs/>
          <w:sz w:val="22"/>
          <w:szCs w:val="22"/>
        </w:rPr>
        <w:t>Ознакомление с предметом торгов в рабочие дни после согласования даты и времени ознакомления по т. +79026020978 с 09.00 до 14.00 час</w:t>
      </w:r>
      <w:proofErr w:type="gramStart"/>
      <w:r w:rsidRPr="000C539C">
        <w:rPr>
          <w:bCs/>
          <w:sz w:val="22"/>
          <w:szCs w:val="22"/>
        </w:rPr>
        <w:t>.</w:t>
      </w:r>
      <w:proofErr w:type="gramEnd"/>
      <w:r w:rsidRPr="000C539C">
        <w:rPr>
          <w:sz w:val="22"/>
          <w:szCs w:val="22"/>
        </w:rPr>
        <w:t xml:space="preserve">  (</w:t>
      </w:r>
      <w:proofErr w:type="gramStart"/>
      <w:r w:rsidRPr="000C539C">
        <w:rPr>
          <w:sz w:val="22"/>
          <w:szCs w:val="22"/>
        </w:rPr>
        <w:t>з</w:t>
      </w:r>
      <w:proofErr w:type="gramEnd"/>
      <w:r w:rsidRPr="000C539C">
        <w:rPr>
          <w:sz w:val="22"/>
          <w:szCs w:val="22"/>
        </w:rPr>
        <w:t>десь и далее время московское).</w:t>
      </w:r>
    </w:p>
    <w:p w:rsidR="00373074" w:rsidRPr="000C539C" w:rsidRDefault="00373074" w:rsidP="00373074">
      <w:pPr>
        <w:autoSpaceDE w:val="0"/>
        <w:autoSpaceDN w:val="0"/>
        <w:adjustRightInd w:val="0"/>
        <w:ind w:firstLine="540"/>
        <w:jc w:val="both"/>
        <w:outlineLvl w:val="1"/>
        <w:rPr>
          <w:sz w:val="22"/>
          <w:szCs w:val="22"/>
        </w:rPr>
      </w:pPr>
      <w:proofErr w:type="gramStart"/>
      <w:r w:rsidRPr="000C539C">
        <w:rPr>
          <w:sz w:val="22"/>
          <w:szCs w:val="22"/>
        </w:rPr>
        <w:t>Прием заявок по ПТК с 09.00 час. 14.12.2015 г. по 09.00 час. 26.02.2016 г. Начальная цена лота снижается в 09.00 ч. каждые три рабочих дня, начиная с 21.12.2015 г., на</w:t>
      </w:r>
      <w:r w:rsidRPr="000C539C">
        <w:rPr>
          <w:bCs/>
          <w:sz w:val="22"/>
          <w:szCs w:val="22"/>
        </w:rPr>
        <w:t xml:space="preserve"> 5 % от начальной цены</w:t>
      </w:r>
      <w:r w:rsidRPr="000C539C">
        <w:rPr>
          <w:sz w:val="22"/>
          <w:szCs w:val="22"/>
        </w:rPr>
        <w:t xml:space="preserve"> до цены в размере </w:t>
      </w:r>
      <w:r w:rsidRPr="000C539C">
        <w:rPr>
          <w:bCs/>
          <w:color w:val="auto"/>
          <w:sz w:val="22"/>
          <w:szCs w:val="22"/>
        </w:rPr>
        <w:t>98 255 280,47 руб.</w:t>
      </w:r>
      <w:r w:rsidRPr="000C539C">
        <w:rPr>
          <w:sz w:val="22"/>
          <w:szCs w:val="22"/>
        </w:rPr>
        <w:t xml:space="preserve"> Принятие решения организатора торгов о допуске заявителей к участию в торгах и подведение результатов торгов на ЭТП не</w:t>
      </w:r>
      <w:proofErr w:type="gramEnd"/>
      <w:r w:rsidRPr="000C539C">
        <w:rPr>
          <w:sz w:val="22"/>
          <w:szCs w:val="22"/>
        </w:rPr>
        <w:t xml:space="preserve"> позднее 09.00 час. 01.03.2016 г.</w:t>
      </w:r>
    </w:p>
    <w:p w:rsidR="00373074" w:rsidRPr="000C539C" w:rsidRDefault="00373074" w:rsidP="00373074">
      <w:pPr>
        <w:autoSpaceDE w:val="0"/>
        <w:autoSpaceDN w:val="0"/>
        <w:adjustRightInd w:val="0"/>
        <w:ind w:firstLine="540"/>
        <w:jc w:val="both"/>
        <w:rPr>
          <w:sz w:val="22"/>
          <w:szCs w:val="22"/>
        </w:rPr>
      </w:pPr>
      <w:r w:rsidRPr="000C539C">
        <w:rPr>
          <w:sz w:val="22"/>
          <w:szCs w:val="22"/>
        </w:rPr>
        <w:t>Прием заявок по лоту № 3 с 09.00 час. 14.12.2015 г. по 09.00 час. 29.03.2016 г. Начальная цена лота снижается в 09.00 ч. каждые три рабочих дня, начиная с 28.12.2015 г., на</w:t>
      </w:r>
      <w:r w:rsidRPr="000C539C">
        <w:rPr>
          <w:bCs/>
          <w:sz w:val="22"/>
          <w:szCs w:val="22"/>
        </w:rPr>
        <w:t xml:space="preserve"> 5 % от начальной цены</w:t>
      </w:r>
      <w:r w:rsidRPr="000C539C">
        <w:rPr>
          <w:bCs/>
          <w:color w:val="auto"/>
          <w:sz w:val="22"/>
          <w:szCs w:val="22"/>
        </w:rPr>
        <w:t xml:space="preserve">. </w:t>
      </w:r>
      <w:r w:rsidRPr="000C539C">
        <w:rPr>
          <w:sz w:val="22"/>
          <w:szCs w:val="22"/>
        </w:rPr>
        <w:t>Принятие решения организатора торгов о допуске заявителей к участию в торгах и подведение результатов торгов на ЭТП не позднее 09.00 час. 31.03.2016 г.</w:t>
      </w:r>
    </w:p>
    <w:p w:rsidR="00373074" w:rsidRPr="000C539C" w:rsidRDefault="00373074" w:rsidP="00373074">
      <w:pPr>
        <w:ind w:firstLine="540"/>
        <w:jc w:val="both"/>
        <w:rPr>
          <w:sz w:val="22"/>
          <w:szCs w:val="22"/>
        </w:rPr>
      </w:pPr>
      <w:proofErr w:type="gramStart"/>
      <w:r w:rsidRPr="000C539C">
        <w:rPr>
          <w:sz w:val="22"/>
          <w:szCs w:val="22"/>
        </w:rPr>
        <w:t>Для участия в торгах заявитель в сроки, установленные для приема заявок, должен зарегистрироваться на ЭТП, оплатить задаток за участие в торгах, представить оператору ЭТП посредством системы электронного документооборота на сайте ЭТП в сети Интернет в электронной форме подписанный электронной цифровой подписью (ЭЦП) заявителя договор о задатке и оформленную в форме электронного документа заявку на участие в торгах на русском языке</w:t>
      </w:r>
      <w:proofErr w:type="gramEnd"/>
      <w:r w:rsidRPr="000C539C">
        <w:rPr>
          <w:sz w:val="22"/>
          <w:szCs w:val="22"/>
        </w:rPr>
        <w:t xml:space="preserve">, </w:t>
      </w:r>
      <w:proofErr w:type="gramStart"/>
      <w:r w:rsidRPr="000C539C">
        <w:rPr>
          <w:sz w:val="22"/>
          <w:szCs w:val="22"/>
        </w:rPr>
        <w:t>которая должна содержать сведения о заявителе: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w:t>
      </w:r>
      <w:proofErr w:type="gramEnd"/>
      <w:r w:rsidRPr="000C539C">
        <w:rPr>
          <w:sz w:val="22"/>
          <w:szCs w:val="22"/>
        </w:rPr>
        <w:t xml:space="preserve">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и </w:t>
      </w:r>
      <w:proofErr w:type="spellStart"/>
      <w:r w:rsidRPr="000C539C">
        <w:rPr>
          <w:sz w:val="22"/>
          <w:szCs w:val="22"/>
        </w:rPr>
        <w:t>саморегулируемой</w:t>
      </w:r>
      <w:proofErr w:type="spellEnd"/>
      <w:r w:rsidRPr="000C539C">
        <w:rPr>
          <w:sz w:val="22"/>
          <w:szCs w:val="22"/>
        </w:rPr>
        <w:t xml:space="preserve"> организации арбитражных управляющих, членом которой он является; обязательство участника открытых торгов соблюдать требования, указанные в сообщении о проведении открытых торгов. </w:t>
      </w:r>
      <w:proofErr w:type="gramStart"/>
      <w:r w:rsidRPr="000C539C">
        <w:rPr>
          <w:sz w:val="22"/>
          <w:szCs w:val="22"/>
        </w:rPr>
        <w:t xml:space="preserve">К заявке на участие в торгах прилагаются в форме электронных документов, подписанных ЭЦП заявителя, копии: датированной не позднее 15 рабочих дней до даты представления заявки выписки из ЕГРЮЛ и документов, подтверждающих полномочия руководителя (от юридического лица); датированной </w:t>
      </w:r>
      <w:r w:rsidRPr="000C539C">
        <w:rPr>
          <w:sz w:val="22"/>
          <w:szCs w:val="22"/>
        </w:rPr>
        <w:lastRenderedPageBreak/>
        <w:t>не позднее 15 рабочих дней до даты представления заявки выписки из ЕГРИП (от индивидуальных предпринимателей);</w:t>
      </w:r>
      <w:proofErr w:type="gramEnd"/>
      <w:r w:rsidRPr="000C539C">
        <w:rPr>
          <w:sz w:val="22"/>
          <w:szCs w:val="22"/>
        </w:rPr>
        <w:t xml:space="preserve"> документа, удостоверяющего личность (от физического лица);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(от иностранного лица); документа, подтверждающего полномочия лица на совершение действий от имени заявителя при проведении торгов;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России и (или) учредительными документами юридического лица и если для участника открытых торгов приобретение предмета торгов или внесение денежных сре</w:t>
      </w:r>
      <w:proofErr w:type="gramStart"/>
      <w:r w:rsidRPr="000C539C">
        <w:rPr>
          <w:sz w:val="22"/>
          <w:szCs w:val="22"/>
        </w:rPr>
        <w:t>дств в к</w:t>
      </w:r>
      <w:proofErr w:type="gramEnd"/>
      <w:r w:rsidRPr="000C539C">
        <w:rPr>
          <w:sz w:val="22"/>
          <w:szCs w:val="22"/>
        </w:rPr>
        <w:t>ачестве задатка являются крупной сделкой.</w:t>
      </w:r>
    </w:p>
    <w:p w:rsidR="00373074" w:rsidRPr="000C539C" w:rsidRDefault="00373074" w:rsidP="00373074">
      <w:pPr>
        <w:pStyle w:val="msg"/>
        <w:ind w:firstLine="540"/>
        <w:rPr>
          <w:bCs/>
          <w:sz w:val="22"/>
          <w:szCs w:val="22"/>
        </w:rPr>
      </w:pPr>
      <w:r w:rsidRPr="000C539C">
        <w:rPr>
          <w:bCs/>
          <w:sz w:val="22"/>
          <w:szCs w:val="22"/>
        </w:rPr>
        <w:t xml:space="preserve">Задаток в размере </w:t>
      </w:r>
      <w:r w:rsidRPr="000C539C">
        <w:rPr>
          <w:sz w:val="22"/>
          <w:szCs w:val="22"/>
        </w:rPr>
        <w:t>5 % от начальной цены имущества, действующей на определенном периоде проведения торгов, оплачивается до окончания приема заявок на определенном периоде проведения торгов на счет</w:t>
      </w:r>
      <w:r w:rsidRPr="000C539C">
        <w:rPr>
          <w:bCs/>
          <w:sz w:val="22"/>
          <w:szCs w:val="22"/>
        </w:rPr>
        <w:t xml:space="preserve"> № </w:t>
      </w:r>
      <w:r w:rsidRPr="000C539C">
        <w:rPr>
          <w:noProof/>
          <w:sz w:val="22"/>
          <w:szCs w:val="22"/>
        </w:rPr>
        <w:t>40702810590140001089 в ОАО "</w:t>
      </w:r>
      <w:proofErr w:type="spellStart"/>
      <w:r w:rsidRPr="000C539C">
        <w:rPr>
          <w:sz w:val="22"/>
          <w:szCs w:val="22"/>
        </w:rPr>
        <w:t>Челябинвестбанк</w:t>
      </w:r>
      <w:proofErr w:type="spellEnd"/>
      <w:r w:rsidRPr="000C539C">
        <w:rPr>
          <w:noProof/>
          <w:sz w:val="22"/>
          <w:szCs w:val="22"/>
        </w:rPr>
        <w:t>" г. Челябинск, корсчет № 30101810400000000779, БИК 047501779</w:t>
      </w:r>
      <w:r w:rsidRPr="000C539C">
        <w:rPr>
          <w:sz w:val="22"/>
          <w:szCs w:val="22"/>
        </w:rPr>
        <w:t>, получатель – ООО «</w:t>
      </w:r>
      <w:proofErr w:type="spellStart"/>
      <w:r w:rsidRPr="000C539C">
        <w:rPr>
          <w:sz w:val="22"/>
          <w:szCs w:val="22"/>
        </w:rPr>
        <w:t>Кригор</w:t>
      </w:r>
      <w:proofErr w:type="spellEnd"/>
      <w:r w:rsidRPr="000C539C">
        <w:rPr>
          <w:sz w:val="22"/>
          <w:szCs w:val="22"/>
        </w:rPr>
        <w:t>»</w:t>
      </w:r>
      <w:r w:rsidRPr="000C539C">
        <w:rPr>
          <w:noProof/>
          <w:sz w:val="22"/>
          <w:szCs w:val="22"/>
        </w:rPr>
        <w:t>,</w:t>
      </w:r>
      <w:r w:rsidRPr="000C539C">
        <w:rPr>
          <w:sz w:val="22"/>
          <w:szCs w:val="22"/>
        </w:rPr>
        <w:t xml:space="preserve"> ИНН </w:t>
      </w:r>
      <w:r w:rsidRPr="000C539C">
        <w:rPr>
          <w:noProof/>
          <w:sz w:val="22"/>
          <w:szCs w:val="22"/>
        </w:rPr>
        <w:t>7727736131, КПП 745301001</w:t>
      </w:r>
      <w:r w:rsidRPr="000C539C">
        <w:rPr>
          <w:sz w:val="22"/>
          <w:szCs w:val="22"/>
        </w:rPr>
        <w:t xml:space="preserve">. </w:t>
      </w:r>
      <w:r w:rsidRPr="000C539C">
        <w:rPr>
          <w:noProof/>
          <w:sz w:val="22"/>
          <w:szCs w:val="22"/>
        </w:rPr>
        <w:t>Н</w:t>
      </w:r>
      <w:proofErr w:type="spellStart"/>
      <w:r w:rsidRPr="000C539C">
        <w:rPr>
          <w:sz w:val="22"/>
          <w:szCs w:val="22"/>
        </w:rPr>
        <w:t>азначение</w:t>
      </w:r>
      <w:proofErr w:type="spellEnd"/>
      <w:r w:rsidRPr="000C539C">
        <w:rPr>
          <w:sz w:val="22"/>
          <w:szCs w:val="22"/>
        </w:rPr>
        <w:t xml:space="preserve"> платежа: «Задаток для участия в торгах </w:t>
      </w:r>
      <w:r w:rsidRPr="000C539C">
        <w:rPr>
          <w:rStyle w:val="20"/>
          <w:sz w:val="22"/>
          <w:szCs w:val="22"/>
        </w:rPr>
        <w:t>ОАО «ПКЗ «Дубровский», ПТК (или лот № 3)»</w:t>
      </w:r>
      <w:r w:rsidRPr="000C539C">
        <w:rPr>
          <w:sz w:val="22"/>
          <w:szCs w:val="22"/>
        </w:rPr>
        <w:t xml:space="preserve">. </w:t>
      </w:r>
      <w:r w:rsidRPr="000C539C">
        <w:rPr>
          <w:bCs/>
          <w:sz w:val="22"/>
          <w:szCs w:val="22"/>
        </w:rPr>
        <w:t xml:space="preserve">Перечисление задатка признается акцептом договора о задатке, который с проектом договора купли-продажи размещен на ЭТП. </w:t>
      </w:r>
    </w:p>
    <w:p w:rsidR="00373074" w:rsidRPr="000C539C" w:rsidRDefault="00373074" w:rsidP="00373074">
      <w:pPr>
        <w:pStyle w:val="msg"/>
        <w:ind w:firstLine="540"/>
        <w:rPr>
          <w:bCs/>
          <w:sz w:val="22"/>
          <w:szCs w:val="22"/>
        </w:rPr>
      </w:pPr>
      <w:r w:rsidRPr="000C539C">
        <w:rPr>
          <w:bCs/>
          <w:sz w:val="22"/>
          <w:szCs w:val="22"/>
        </w:rPr>
        <w:t>К участию в торгах допускаются заявители, в установленный срок подавшие заявки, задаток от которых поступил на указанный для оплаты задатков счет, и представившие надлежащим образом оформленные документы в соответствии с перечнем, указанным в настоящем сообщении.</w:t>
      </w:r>
    </w:p>
    <w:p w:rsidR="00373074" w:rsidRPr="000C539C" w:rsidRDefault="00373074" w:rsidP="00373074">
      <w:pPr>
        <w:autoSpaceDE w:val="0"/>
        <w:autoSpaceDN w:val="0"/>
        <w:adjustRightInd w:val="0"/>
        <w:ind w:firstLine="540"/>
        <w:jc w:val="both"/>
        <w:rPr>
          <w:color w:val="auto"/>
          <w:sz w:val="22"/>
          <w:szCs w:val="22"/>
        </w:rPr>
      </w:pPr>
      <w:proofErr w:type="gramStart"/>
      <w:r w:rsidRPr="000C539C">
        <w:rPr>
          <w:color w:val="auto"/>
          <w:sz w:val="22"/>
          <w:szCs w:val="22"/>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p>
    <w:p w:rsidR="00373074" w:rsidRPr="000C539C" w:rsidRDefault="00373074" w:rsidP="00373074">
      <w:pPr>
        <w:autoSpaceDE w:val="0"/>
        <w:autoSpaceDN w:val="0"/>
        <w:adjustRightInd w:val="0"/>
        <w:ind w:firstLine="540"/>
        <w:jc w:val="both"/>
        <w:rPr>
          <w:color w:val="auto"/>
          <w:sz w:val="22"/>
          <w:szCs w:val="22"/>
        </w:rPr>
      </w:pPr>
      <w:r w:rsidRPr="000C539C">
        <w:rPr>
          <w:color w:val="auto"/>
          <w:sz w:val="22"/>
          <w:szCs w:val="22"/>
        </w:rPr>
        <w:t>В случае</w:t>
      </w:r>
      <w:proofErr w:type="gramStart"/>
      <w:r w:rsidRPr="000C539C">
        <w:rPr>
          <w:color w:val="auto"/>
          <w:sz w:val="22"/>
          <w:szCs w:val="22"/>
        </w:rPr>
        <w:t>,</w:t>
      </w:r>
      <w:proofErr w:type="gramEnd"/>
      <w:r w:rsidRPr="000C539C">
        <w:rPr>
          <w:color w:val="auto"/>
          <w:sz w:val="22"/>
          <w:szCs w:val="22"/>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373074" w:rsidRPr="000C539C" w:rsidRDefault="00373074" w:rsidP="00373074">
      <w:pPr>
        <w:pStyle w:val="msg"/>
        <w:ind w:firstLine="540"/>
        <w:rPr>
          <w:bCs/>
          <w:sz w:val="22"/>
          <w:szCs w:val="22"/>
        </w:rPr>
      </w:pPr>
      <w:r w:rsidRPr="000C539C">
        <w:rPr>
          <w:sz w:val="22"/>
          <w:szCs w:val="22"/>
        </w:rPr>
        <w:t>В случае</w:t>
      </w:r>
      <w:proofErr w:type="gramStart"/>
      <w:r w:rsidRPr="000C539C">
        <w:rPr>
          <w:sz w:val="22"/>
          <w:szCs w:val="22"/>
        </w:rPr>
        <w:t>,</w:t>
      </w:r>
      <w:proofErr w:type="gramEnd"/>
      <w:r w:rsidRPr="000C539C">
        <w:rPr>
          <w:sz w:val="22"/>
          <w:szCs w:val="22"/>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r w:rsidRPr="000C539C">
        <w:rPr>
          <w:bCs/>
          <w:sz w:val="22"/>
          <w:szCs w:val="22"/>
        </w:rPr>
        <w:t xml:space="preserve"> </w:t>
      </w:r>
    </w:p>
    <w:p w:rsidR="00373074" w:rsidRPr="000C539C" w:rsidRDefault="00373074" w:rsidP="00373074">
      <w:pPr>
        <w:pStyle w:val="msg"/>
        <w:ind w:firstLine="540"/>
        <w:rPr>
          <w:bCs/>
          <w:sz w:val="22"/>
          <w:szCs w:val="22"/>
        </w:rPr>
      </w:pPr>
      <w:r w:rsidRPr="000C539C">
        <w:rPr>
          <w:bCs/>
          <w:sz w:val="22"/>
          <w:szCs w:val="22"/>
        </w:rPr>
        <w:t>Протокол о результатах проведения торгов по продаже ПТК размещается на ЭТП в день окончания торгов.</w:t>
      </w:r>
    </w:p>
    <w:p w:rsidR="00373074" w:rsidRPr="000C539C" w:rsidRDefault="00373074" w:rsidP="00373074">
      <w:pPr>
        <w:ind w:firstLine="540"/>
        <w:jc w:val="both"/>
        <w:rPr>
          <w:color w:val="auto"/>
          <w:sz w:val="22"/>
          <w:szCs w:val="22"/>
        </w:rPr>
      </w:pPr>
      <w:r w:rsidRPr="000C539C">
        <w:rPr>
          <w:color w:val="auto"/>
          <w:sz w:val="22"/>
          <w:szCs w:val="22"/>
        </w:rPr>
        <w:t xml:space="preserve">Преимущественное право приобретения ПТК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земельным участкам ОАО «ПКЗ «Дубровский» (кадастровые номера участков на праве собственности: 74:12:08 03 009:4; 74:12:08 03 005:3; 74:12:08 03 007:3; </w:t>
      </w:r>
      <w:proofErr w:type="gramStart"/>
      <w:r w:rsidRPr="000C539C">
        <w:rPr>
          <w:color w:val="auto"/>
          <w:sz w:val="22"/>
          <w:szCs w:val="22"/>
        </w:rPr>
        <w:t>74:12:08 03 006:6; 74:12:08 02 002:1; 74:12:08 03 009:5; 74:12:08 03 005:2; 74:12:08 03 006:2; 74:12:08 03 001:4; 74:12:08 02 001:1; 74:12:08 03 002:3; 74:12:08 03 007:2;</w:t>
      </w:r>
      <w:proofErr w:type="gramEnd"/>
      <w:r w:rsidRPr="000C539C">
        <w:rPr>
          <w:color w:val="auto"/>
          <w:sz w:val="22"/>
          <w:szCs w:val="22"/>
        </w:rPr>
        <w:t xml:space="preserve"> </w:t>
      </w:r>
      <w:proofErr w:type="gramStart"/>
      <w:r w:rsidRPr="000C539C">
        <w:rPr>
          <w:color w:val="auto"/>
          <w:sz w:val="22"/>
          <w:szCs w:val="22"/>
        </w:rPr>
        <w:t>74:12:08 03 008:2; 74:12:08 02 001:2; 74:12:08 03 006:4; 74:12:08 03 009:3; 74:12:08 02 003:1; кадастровые номера участков на праве аренды: № 74:12:0802001:0007; № 74:12:0802002:0004; №74:12:0801003:0008; №74:12:0802001:0007;</w:t>
      </w:r>
      <w:proofErr w:type="gramEnd"/>
      <w:r w:rsidRPr="000C539C">
        <w:rPr>
          <w:color w:val="auto"/>
          <w:sz w:val="22"/>
          <w:szCs w:val="22"/>
        </w:rPr>
        <w:t xml:space="preserve"> №</w:t>
      </w:r>
      <w:proofErr w:type="gramStart"/>
      <w:r w:rsidRPr="000C539C">
        <w:rPr>
          <w:color w:val="auto"/>
          <w:sz w:val="22"/>
          <w:szCs w:val="22"/>
        </w:rPr>
        <w:t>74:12:0801003:0009; №74:12:0802002:0006; №74:12:0802002:0007; №74:12:0801002:0009; №74:12:0801002:0007; №74:12:0802003:0029; №74:12:0802002:0005; №74:12:0801002:0010; №74:12:0801001:0004; №74:12:0801002:0012; №74:12:0802001:0005; №74:12:0801002:0014; №74:12:0802001:0006;</w:t>
      </w:r>
      <w:proofErr w:type="gramEnd"/>
      <w:r w:rsidRPr="000C539C">
        <w:rPr>
          <w:color w:val="auto"/>
          <w:sz w:val="22"/>
          <w:szCs w:val="22"/>
        </w:rPr>
        <w:t xml:space="preserve"> №</w:t>
      </w:r>
      <w:proofErr w:type="gramStart"/>
      <w:r w:rsidRPr="000C539C">
        <w:rPr>
          <w:color w:val="auto"/>
          <w:sz w:val="22"/>
          <w:szCs w:val="22"/>
        </w:rPr>
        <w:t>74:12:0802002:0008; №74:12:0802001:0008; №74:12:0801003:0010; №74:12:0801002:0011; №74:12:0801002:0013; №74:12:0801004:0030; №74:12:0801004:0031; №74:12:0000000:0323; №74:12:0801001:0005; №74:12:0801004:0029).</w:t>
      </w:r>
      <w:proofErr w:type="gramEnd"/>
    </w:p>
    <w:p w:rsidR="00373074" w:rsidRPr="000C539C" w:rsidRDefault="00373074" w:rsidP="00373074">
      <w:pPr>
        <w:autoSpaceDE w:val="0"/>
        <w:autoSpaceDN w:val="0"/>
        <w:adjustRightInd w:val="0"/>
        <w:ind w:firstLine="540"/>
        <w:jc w:val="both"/>
        <w:rPr>
          <w:color w:val="auto"/>
          <w:sz w:val="22"/>
          <w:szCs w:val="22"/>
        </w:rPr>
      </w:pPr>
      <w:r w:rsidRPr="000C539C">
        <w:rPr>
          <w:color w:val="auto"/>
          <w:sz w:val="22"/>
          <w:szCs w:val="22"/>
        </w:rPr>
        <w:lastRenderedPageBreak/>
        <w:t>В случае отсутствия таких лиц преимущественное право приобретения ПТК принадлежит сельскохозяйственным организациям, крестьянским (фермерским) хозяйствам, расположенным в той же местности, где расположен должник, а также соответствующему субъекту Российской Федерации или соответствующему муниципальному образованию.</w:t>
      </w:r>
    </w:p>
    <w:p w:rsidR="00373074" w:rsidRPr="000C539C" w:rsidRDefault="00373074" w:rsidP="00373074">
      <w:pPr>
        <w:pStyle w:val="ConsNormal"/>
        <w:widowControl/>
        <w:ind w:right="0" w:firstLine="540"/>
        <w:jc w:val="both"/>
        <w:rPr>
          <w:rFonts w:ascii="Times New Roman" w:hAnsi="Times New Roman" w:cs="Times New Roman"/>
          <w:sz w:val="22"/>
          <w:szCs w:val="22"/>
          <w:highlight w:val="yellow"/>
        </w:rPr>
      </w:pPr>
      <w:r w:rsidRPr="000C539C">
        <w:rPr>
          <w:rFonts w:ascii="Times New Roman" w:hAnsi="Times New Roman" w:cs="Times New Roman"/>
          <w:sz w:val="22"/>
          <w:szCs w:val="22"/>
        </w:rPr>
        <w:t xml:space="preserve">В этой связи в течение двух рабочих дней с даты подписания протокола о результатах проведения торгов конкурсный управляющий направляет лицам, имеющим преимущественное право приобретения ПТК, предложение о покупке по цене, сформированной на торгах, а в случае признания торгов </w:t>
      </w:r>
      <w:proofErr w:type="gramStart"/>
      <w:r w:rsidRPr="000C539C">
        <w:rPr>
          <w:rFonts w:ascii="Times New Roman" w:hAnsi="Times New Roman" w:cs="Times New Roman"/>
          <w:sz w:val="22"/>
          <w:szCs w:val="22"/>
        </w:rPr>
        <w:t>несостоявшимися</w:t>
      </w:r>
      <w:proofErr w:type="gramEnd"/>
      <w:r w:rsidRPr="000C539C">
        <w:rPr>
          <w:rFonts w:ascii="Times New Roman" w:hAnsi="Times New Roman" w:cs="Times New Roman"/>
          <w:sz w:val="22"/>
          <w:szCs w:val="22"/>
        </w:rPr>
        <w:t xml:space="preserve">, по начальной цене продажи. К заявлению о покупке ПТК по определенной на торгах цене должны быть приложены доказательства нахождения во владении заявителя земельного участка непосредственно прилегающего к земельным участкам </w:t>
      </w:r>
      <w:r w:rsidRPr="000C539C">
        <w:rPr>
          <w:rStyle w:val="20"/>
          <w:sz w:val="22"/>
          <w:szCs w:val="22"/>
        </w:rPr>
        <w:t>ОАО «ПКЗ «Дубровский»</w:t>
      </w:r>
      <w:r w:rsidRPr="000C539C">
        <w:rPr>
          <w:rFonts w:ascii="Times New Roman" w:hAnsi="Times New Roman" w:cs="Times New Roman"/>
          <w:sz w:val="22"/>
          <w:szCs w:val="22"/>
        </w:rPr>
        <w:t xml:space="preserve"> или доказательства осуществления деятельности по производству или производству и переработке сельскохозяйственной продукции в местности, где расположен должник.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первым.</w:t>
      </w:r>
      <w:r w:rsidRPr="000C539C">
        <w:rPr>
          <w:rFonts w:ascii="Times New Roman" w:hAnsi="Times New Roman" w:cs="Times New Roman"/>
          <w:sz w:val="22"/>
          <w:szCs w:val="22"/>
          <w:highlight w:val="yellow"/>
        </w:rPr>
        <w:t xml:space="preserve"> </w:t>
      </w:r>
    </w:p>
    <w:p w:rsidR="00373074" w:rsidRPr="000C539C" w:rsidRDefault="00373074" w:rsidP="00373074">
      <w:pPr>
        <w:pStyle w:val="ConsNormal"/>
        <w:widowControl/>
        <w:ind w:right="0" w:firstLine="540"/>
        <w:jc w:val="both"/>
        <w:rPr>
          <w:rFonts w:ascii="Times New Roman" w:hAnsi="Times New Roman" w:cs="Times New Roman"/>
          <w:sz w:val="22"/>
          <w:szCs w:val="22"/>
        </w:rPr>
      </w:pPr>
      <w:r w:rsidRPr="000C539C">
        <w:rPr>
          <w:rFonts w:ascii="Times New Roman" w:hAnsi="Times New Roman" w:cs="Times New Roman"/>
          <w:sz w:val="22"/>
          <w:szCs w:val="22"/>
        </w:rPr>
        <w:t>В случае заключения договора купли-продажи ПТК с лицом, обладающим преимущественным правом покупки, задаток победителю торгов подлежит возврату.</w:t>
      </w:r>
    </w:p>
    <w:p w:rsidR="00373074" w:rsidRPr="000C539C" w:rsidRDefault="00373074" w:rsidP="00373074">
      <w:pPr>
        <w:ind w:firstLine="540"/>
        <w:jc w:val="both"/>
        <w:outlineLvl w:val="2"/>
        <w:rPr>
          <w:sz w:val="22"/>
          <w:szCs w:val="22"/>
        </w:rPr>
      </w:pPr>
      <w:r w:rsidRPr="000C539C">
        <w:rPr>
          <w:sz w:val="22"/>
          <w:szCs w:val="22"/>
        </w:rPr>
        <w:t>В случае если в течение месяца указанные лица не заявят о своем желании приобрести ПТК, конкурсный управляющий в течение двух рабочих дней по истечении месячного срока направляет победителю торгов предложение заключить договор купли-продажи ПТК с приложением проекта данного договора в соответствии с представленным победителем торгов предложением о цене ПТК.</w:t>
      </w:r>
    </w:p>
    <w:p w:rsidR="00373074" w:rsidRPr="000C539C" w:rsidRDefault="00373074" w:rsidP="00373074">
      <w:pPr>
        <w:ind w:firstLine="540"/>
        <w:jc w:val="both"/>
        <w:outlineLvl w:val="2"/>
        <w:rPr>
          <w:bCs/>
          <w:sz w:val="22"/>
          <w:szCs w:val="22"/>
        </w:rPr>
      </w:pPr>
      <w:r w:rsidRPr="000C539C">
        <w:rPr>
          <w:bCs/>
          <w:sz w:val="22"/>
          <w:szCs w:val="22"/>
        </w:rPr>
        <w:t>Подписание договора купли-продажи ПТК с победителем торгов - не позднее 45 календарных дней со дня подведения результатов торгов, в случае отсутствия заявлений лиц, обладающих в соответствии со статьей 179 ФЗ «О несостоятельности (банкротстве)» преимущественным правом покупки имущества.</w:t>
      </w:r>
    </w:p>
    <w:p w:rsidR="00373074" w:rsidRPr="000C539C" w:rsidRDefault="00373074" w:rsidP="00373074">
      <w:pPr>
        <w:ind w:firstLine="540"/>
        <w:jc w:val="both"/>
        <w:outlineLvl w:val="2"/>
        <w:rPr>
          <w:sz w:val="22"/>
          <w:szCs w:val="22"/>
        </w:rPr>
      </w:pPr>
      <w:r w:rsidRPr="000C539C">
        <w:rPr>
          <w:sz w:val="22"/>
          <w:szCs w:val="22"/>
        </w:rPr>
        <w:t>Протокол о результатах проведения торгов по продаже лота № 3 размещается на ЭТП в день окончания торгов и в течение 5 дней конкурсный управляющий направляет победителю торгов предложение подписать договор купли – продажи предмета торгов.</w:t>
      </w:r>
    </w:p>
    <w:p w:rsidR="00373074" w:rsidRPr="000C539C" w:rsidRDefault="00373074" w:rsidP="00373074">
      <w:pPr>
        <w:autoSpaceDE w:val="0"/>
        <w:autoSpaceDN w:val="0"/>
        <w:adjustRightInd w:val="0"/>
        <w:ind w:firstLine="540"/>
        <w:jc w:val="both"/>
        <w:rPr>
          <w:bCs/>
          <w:sz w:val="22"/>
          <w:szCs w:val="22"/>
        </w:rPr>
      </w:pPr>
      <w:proofErr w:type="gramStart"/>
      <w:r w:rsidRPr="000C539C">
        <w:rPr>
          <w:sz w:val="22"/>
          <w:szCs w:val="22"/>
        </w:rPr>
        <w:t xml:space="preserve">В случае отказа или уклонения победителя торгов от подписания договора купли-продажи имущества в течение пяти дней с даты получения предложения конкурсного управляющего подписать договор купли-продажи,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по сравнению с ценой имущества, предложенной другими участниками торгов, за исключением победителя торгов. </w:t>
      </w:r>
      <w:proofErr w:type="gramEnd"/>
    </w:p>
    <w:p w:rsidR="00373074" w:rsidRPr="000C539C" w:rsidRDefault="00373074" w:rsidP="00373074">
      <w:pPr>
        <w:jc w:val="both"/>
        <w:rPr>
          <w:bCs/>
          <w:sz w:val="22"/>
          <w:szCs w:val="22"/>
        </w:rPr>
      </w:pPr>
      <w:r w:rsidRPr="000C539C">
        <w:rPr>
          <w:bCs/>
          <w:sz w:val="22"/>
          <w:szCs w:val="22"/>
        </w:rPr>
        <w:t xml:space="preserve">         Оплата за предмет торгов производится победителем торгов в течение 30 дней со дня подписания договора купли-продажи в размере, установленном по результатам торгов за вычетом суммы задатка, денежными средствами на счет должника</w:t>
      </w:r>
      <w:r w:rsidRPr="000C539C">
        <w:rPr>
          <w:sz w:val="22"/>
          <w:szCs w:val="22"/>
        </w:rPr>
        <w:t xml:space="preserve"> </w:t>
      </w:r>
      <w:r w:rsidRPr="000C539C">
        <w:rPr>
          <w:bCs/>
          <w:color w:val="auto"/>
          <w:sz w:val="22"/>
          <w:szCs w:val="22"/>
        </w:rPr>
        <w:t xml:space="preserve">по реквизитам: </w:t>
      </w:r>
      <w:r w:rsidRPr="000C539C">
        <w:rPr>
          <w:color w:val="auto"/>
          <w:sz w:val="22"/>
          <w:szCs w:val="22"/>
        </w:rPr>
        <w:t xml:space="preserve">ИНН 7432013779, КПП 743201001, </w:t>
      </w:r>
      <w:proofErr w:type="spellStart"/>
      <w:proofErr w:type="gramStart"/>
      <w:r w:rsidRPr="000C539C">
        <w:rPr>
          <w:color w:val="auto"/>
          <w:sz w:val="22"/>
          <w:szCs w:val="22"/>
        </w:rPr>
        <w:t>р</w:t>
      </w:r>
      <w:proofErr w:type="spellEnd"/>
      <w:proofErr w:type="gramEnd"/>
      <w:r w:rsidRPr="000C539C">
        <w:rPr>
          <w:color w:val="auto"/>
          <w:sz w:val="22"/>
          <w:szCs w:val="22"/>
        </w:rPr>
        <w:t>/с № 40702810901000013979 в Банке «</w:t>
      </w:r>
      <w:proofErr w:type="spellStart"/>
      <w:r w:rsidRPr="000C539C">
        <w:rPr>
          <w:color w:val="auto"/>
          <w:sz w:val="22"/>
          <w:szCs w:val="22"/>
        </w:rPr>
        <w:t>Снежинский</w:t>
      </w:r>
      <w:proofErr w:type="spellEnd"/>
      <w:r w:rsidRPr="000C539C">
        <w:rPr>
          <w:color w:val="auto"/>
          <w:sz w:val="22"/>
          <w:szCs w:val="22"/>
        </w:rPr>
        <w:t xml:space="preserve">» ОАО г. </w:t>
      </w:r>
      <w:proofErr w:type="spellStart"/>
      <w:r w:rsidRPr="000C539C">
        <w:rPr>
          <w:color w:val="auto"/>
          <w:sz w:val="22"/>
          <w:szCs w:val="22"/>
        </w:rPr>
        <w:t>Снежинск</w:t>
      </w:r>
      <w:proofErr w:type="spellEnd"/>
      <w:r w:rsidRPr="000C539C">
        <w:rPr>
          <w:color w:val="auto"/>
          <w:sz w:val="22"/>
          <w:szCs w:val="22"/>
        </w:rPr>
        <w:t>, БИК 047501799, к/с № 30101810600000000799</w:t>
      </w:r>
      <w:r w:rsidRPr="000C539C">
        <w:rPr>
          <w:bCs/>
          <w:sz w:val="22"/>
          <w:szCs w:val="22"/>
        </w:rPr>
        <w:t>. Передача предмета торгов покупателю, внесение документов на государственную регистрацию сделки – после получения продавцом полной оплаты за предмет торгов.</w:t>
      </w:r>
    </w:p>
    <w:p w:rsidR="008D70E8" w:rsidRDefault="00373074" w:rsidP="00373074">
      <w:pPr>
        <w:ind w:firstLine="708"/>
        <w:jc w:val="both"/>
      </w:pPr>
      <w:r w:rsidRPr="000C539C">
        <w:rPr>
          <w:sz w:val="22"/>
          <w:szCs w:val="22"/>
        </w:rPr>
        <w:t>Организатор торгов – ООО «</w:t>
      </w:r>
      <w:proofErr w:type="spellStart"/>
      <w:r w:rsidRPr="000C539C">
        <w:rPr>
          <w:sz w:val="22"/>
          <w:szCs w:val="22"/>
        </w:rPr>
        <w:t>Кригор</w:t>
      </w:r>
      <w:proofErr w:type="spellEnd"/>
      <w:r w:rsidRPr="000C539C">
        <w:rPr>
          <w:sz w:val="22"/>
          <w:szCs w:val="22"/>
        </w:rPr>
        <w:t xml:space="preserve">» (ИНН 7727736131, ОГРН 5107746017605, </w:t>
      </w:r>
      <w:smartTag w:uri="urn:schemas-microsoft-com:office:smarttags" w:element="metricconverter">
        <w:smartTagPr>
          <w:attr w:name="ProductID" w:val="454106 г"/>
        </w:smartTagPr>
        <w:r w:rsidRPr="000C539C">
          <w:rPr>
            <w:sz w:val="22"/>
            <w:szCs w:val="22"/>
          </w:rPr>
          <w:t>454106 г</w:t>
        </w:r>
      </w:smartTag>
      <w:r w:rsidRPr="000C539C">
        <w:rPr>
          <w:sz w:val="22"/>
          <w:szCs w:val="22"/>
        </w:rPr>
        <w:t xml:space="preserve">. Челябинск, ул. </w:t>
      </w:r>
      <w:proofErr w:type="spellStart"/>
      <w:r w:rsidRPr="000C539C">
        <w:rPr>
          <w:sz w:val="22"/>
          <w:szCs w:val="22"/>
        </w:rPr>
        <w:t>Вострецова</w:t>
      </w:r>
      <w:proofErr w:type="spellEnd"/>
      <w:r w:rsidRPr="000C539C">
        <w:rPr>
          <w:sz w:val="22"/>
          <w:szCs w:val="22"/>
        </w:rPr>
        <w:t xml:space="preserve">, д. 3-130, тел. +79026020978, факс: (351) 7901267, </w:t>
      </w:r>
      <w:hyperlink r:id="rId5" w:history="1">
        <w:r w:rsidRPr="000C539C">
          <w:rPr>
            <w:rStyle w:val="a3"/>
            <w:bCs/>
          </w:rPr>
          <w:t>ot268@mail.ru</w:t>
        </w:r>
      </w:hyperlink>
      <w:r w:rsidRPr="000C539C">
        <w:rPr>
          <w:sz w:val="22"/>
          <w:szCs w:val="22"/>
        </w:rPr>
        <w:t>).</w:t>
      </w:r>
    </w:p>
    <w:sectPr w:rsidR="008D70E8" w:rsidSect="008D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73074"/>
    <w:rsid w:val="00373074"/>
    <w:rsid w:val="008D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7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074"/>
    <w:rPr>
      <w:color w:val="0000FF"/>
      <w:u w:val="single"/>
    </w:rPr>
  </w:style>
  <w:style w:type="paragraph" w:customStyle="1" w:styleId="msg">
    <w:name w:val="msg"/>
    <w:basedOn w:val="a"/>
    <w:rsid w:val="00373074"/>
    <w:pPr>
      <w:jc w:val="both"/>
    </w:pPr>
    <w:rPr>
      <w:color w:val="auto"/>
    </w:rPr>
  </w:style>
  <w:style w:type="character" w:customStyle="1" w:styleId="FontStyle11">
    <w:name w:val="Font Style11"/>
    <w:rsid w:val="00373074"/>
    <w:rPr>
      <w:rFonts w:ascii="Times New Roman" w:hAnsi="Times New Roman" w:cs="Times New Roman"/>
      <w:sz w:val="22"/>
      <w:szCs w:val="22"/>
    </w:rPr>
  </w:style>
  <w:style w:type="paragraph" w:styleId="2">
    <w:name w:val="Body Text Indent 2"/>
    <w:basedOn w:val="a"/>
    <w:link w:val="20"/>
    <w:uiPriority w:val="99"/>
    <w:semiHidden/>
    <w:unhideWhenUsed/>
    <w:rsid w:val="00373074"/>
    <w:pPr>
      <w:spacing w:after="120" w:line="480" w:lineRule="auto"/>
      <w:ind w:left="283"/>
    </w:pPr>
  </w:style>
  <w:style w:type="character" w:customStyle="1" w:styleId="20">
    <w:name w:val="Основной текст с отступом 2 Знак"/>
    <w:basedOn w:val="a0"/>
    <w:link w:val="2"/>
    <w:uiPriority w:val="99"/>
    <w:semiHidden/>
    <w:rsid w:val="00373074"/>
    <w:rPr>
      <w:rFonts w:ascii="Times New Roman" w:eastAsia="Times New Roman" w:hAnsi="Times New Roman" w:cs="Times New Roman"/>
      <w:color w:val="000000"/>
      <w:sz w:val="24"/>
      <w:szCs w:val="24"/>
      <w:lang w:eastAsia="ru-RU"/>
    </w:rPr>
  </w:style>
  <w:style w:type="paragraph" w:customStyle="1" w:styleId="ConsNormal">
    <w:name w:val="ConsNormal"/>
    <w:rsid w:val="003730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268@mail.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dc:creator>
  <cp:keywords/>
  <dc:description/>
  <cp:lastModifiedBy>КИВ</cp:lastModifiedBy>
  <cp:revision>2</cp:revision>
  <dcterms:created xsi:type="dcterms:W3CDTF">2015-12-07T07:42:00Z</dcterms:created>
  <dcterms:modified xsi:type="dcterms:W3CDTF">2015-12-07T07:42:00Z</dcterms:modified>
</cp:coreProperties>
</file>