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«___»___________ 20</w:t>
      </w:r>
      <w:r w:rsidR="007C3CF0">
        <w:rPr>
          <w:rFonts w:ascii="Times New Roman" w:hAnsi="Times New Roman"/>
        </w:rPr>
        <w:t>1</w:t>
      </w:r>
      <w:r w:rsidR="00AC04B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39507E" w:rsidRDefault="00F74FE5" w:rsidP="00D33C55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F74FE5">
        <w:rPr>
          <w:rFonts w:ascii="Times New Roman" w:hAnsi="Times New Roman"/>
          <w:b/>
          <w:bCs/>
        </w:rPr>
        <w:t>Открытое акционерное общество «Российский аукционный дом»</w:t>
      </w:r>
      <w:r w:rsidRPr="00EC101A">
        <w:rPr>
          <w:rFonts w:ascii="Times New Roman" w:hAnsi="Times New Roman"/>
          <w:bCs/>
        </w:rPr>
        <w:t xml:space="preserve"> (ОАО «РАД»), именуемое в дальнейшем «Организатор торгов», в лице директора Тюменского филиала ОАО «РАД» Сусликова Дмитрия Александровича, действующего на основании Доверенности № 957/01 от 30 апреля 2015г.</w:t>
      </w:r>
      <w:r w:rsidR="00835805">
        <w:rPr>
          <w:rFonts w:ascii="Times New Roman" w:hAnsi="Times New Roman"/>
        </w:rPr>
        <w:t xml:space="preserve">, </w:t>
      </w:r>
      <w:r w:rsidR="00FA0371" w:rsidRPr="00D33C55">
        <w:rPr>
          <w:rFonts w:ascii="Times New Roman" w:hAnsi="Times New Roman"/>
        </w:rPr>
        <w:t>именуемое в дальнейшем «</w:t>
      </w:r>
      <w:r w:rsidR="00FA0371" w:rsidRPr="00D33C55">
        <w:rPr>
          <w:rFonts w:ascii="Times New Roman" w:hAnsi="Times New Roman"/>
          <w:b/>
        </w:rPr>
        <w:t>Организатор аукциона</w:t>
      </w:r>
      <w:r w:rsidR="00FA0371" w:rsidRPr="00D33C55">
        <w:rPr>
          <w:rFonts w:ascii="Times New Roman" w:hAnsi="Times New Roman"/>
        </w:rPr>
        <w:t xml:space="preserve">», с одной стороны и </w:t>
      </w:r>
    </w:p>
    <w:p w:rsidR="00ED1384" w:rsidRDefault="00FA0371" w:rsidP="00D33C55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bCs/>
          <w:shd w:val="clear" w:color="auto" w:fill="FFFFFF"/>
        </w:rPr>
      </w:pPr>
      <w:r w:rsidRPr="00D33C55">
        <w:rPr>
          <w:rFonts w:ascii="Times New Roman" w:hAnsi="Times New Roman"/>
        </w:rPr>
        <w:t>_________________________ в лице ________________________,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 по итогам аукциона, </w:t>
      </w:r>
      <w:r w:rsidR="002F2BD8" w:rsidRPr="00D33C55">
        <w:rPr>
          <w:rFonts w:ascii="Times New Roman" w:hAnsi="Times New Roman"/>
        </w:rPr>
        <w:t xml:space="preserve">назначенного на </w:t>
      </w:r>
      <w:r w:rsidR="002F2BD8" w:rsidRPr="00D33C55">
        <w:rPr>
          <w:rFonts w:ascii="Times New Roman" w:hAnsi="Times New Roman"/>
          <w:b/>
        </w:rPr>
        <w:t>«</w:t>
      </w:r>
      <w:r w:rsidR="0039507E">
        <w:rPr>
          <w:rFonts w:ascii="Times New Roman" w:hAnsi="Times New Roman"/>
          <w:b/>
        </w:rPr>
        <w:t>19</w:t>
      </w:r>
      <w:r w:rsidR="002F2BD8" w:rsidRPr="00D33C55">
        <w:rPr>
          <w:rFonts w:ascii="Times New Roman" w:hAnsi="Times New Roman"/>
          <w:b/>
        </w:rPr>
        <w:t>»</w:t>
      </w:r>
      <w:r w:rsidR="0039507E">
        <w:rPr>
          <w:rFonts w:ascii="Times New Roman" w:hAnsi="Times New Roman"/>
          <w:b/>
        </w:rPr>
        <w:t xml:space="preserve"> января</w:t>
      </w:r>
      <w:r w:rsidR="00D33C55" w:rsidRPr="00D33C55">
        <w:rPr>
          <w:rFonts w:ascii="Times New Roman" w:hAnsi="Times New Roman"/>
          <w:b/>
        </w:rPr>
        <w:t xml:space="preserve"> </w:t>
      </w:r>
      <w:r w:rsidRPr="00D33C55">
        <w:rPr>
          <w:rFonts w:ascii="Times New Roman" w:hAnsi="Times New Roman"/>
          <w:b/>
        </w:rPr>
        <w:t>201</w:t>
      </w:r>
      <w:r w:rsidR="0039507E">
        <w:rPr>
          <w:rFonts w:ascii="Times New Roman" w:hAnsi="Times New Roman"/>
          <w:b/>
        </w:rPr>
        <w:t>6</w:t>
      </w:r>
      <w:r w:rsidRPr="00D33C55">
        <w:rPr>
          <w:rFonts w:ascii="Times New Roman" w:hAnsi="Times New Roman"/>
          <w:b/>
        </w:rPr>
        <w:t>г</w:t>
      </w:r>
      <w:r w:rsidRPr="00D33C55">
        <w:rPr>
          <w:rFonts w:ascii="Times New Roman" w:hAnsi="Times New Roman"/>
        </w:rPr>
        <w:t xml:space="preserve">., по продаже </w:t>
      </w:r>
      <w:r w:rsidR="00D33C55" w:rsidRPr="00D33C55">
        <w:rPr>
          <w:rFonts w:ascii="Times New Roman" w:hAnsi="Times New Roman"/>
          <w:bCs/>
          <w:shd w:val="clear" w:color="auto" w:fill="FFFFFF"/>
        </w:rPr>
        <w:t>недвижимого имущества</w:t>
      </w:r>
      <w:r w:rsidR="00ED1384">
        <w:rPr>
          <w:rFonts w:ascii="Times New Roman" w:hAnsi="Times New Roman"/>
          <w:bCs/>
          <w:shd w:val="clear" w:color="auto" w:fill="FFFFFF"/>
        </w:rPr>
        <w:t>:</w:t>
      </w:r>
    </w:p>
    <w:p w:rsidR="00D81AC9" w:rsidRDefault="00070E32" w:rsidP="00D81AC9">
      <w:pPr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D81AC9" w:rsidRPr="002622BB">
        <w:rPr>
          <w:rFonts w:ascii="Times New Roman" w:eastAsia="Times New Roman" w:hAnsi="Times New Roman"/>
          <w:b/>
          <w:lang w:eastAsia="ru-RU"/>
        </w:rPr>
        <w:t>Объект:</w:t>
      </w:r>
      <w:r w:rsidR="00D81AC9" w:rsidRPr="002622BB">
        <w:rPr>
          <w:rFonts w:ascii="Times New Roman" w:eastAsia="Times New Roman" w:hAnsi="Times New Roman"/>
          <w:lang w:eastAsia="ru-RU"/>
        </w:rPr>
        <w:t xml:space="preserve"> </w:t>
      </w:r>
      <w:r w:rsidR="002660A3" w:rsidRPr="002622BB">
        <w:rPr>
          <w:rFonts w:ascii="Times New Roman" w:eastAsia="Times New Roman" w:hAnsi="Times New Roman"/>
          <w:b/>
          <w:lang w:eastAsia="ru-RU"/>
        </w:rPr>
        <w:t>:</w:t>
      </w:r>
      <w:r w:rsidR="002660A3" w:rsidRPr="002622BB">
        <w:rPr>
          <w:rFonts w:ascii="Times New Roman" w:eastAsia="Times New Roman" w:hAnsi="Times New Roman"/>
          <w:lang w:eastAsia="ru-RU"/>
        </w:rPr>
        <w:t xml:space="preserve"> </w:t>
      </w:r>
      <w:r w:rsidR="002660A3" w:rsidRPr="00DD276C">
        <w:rPr>
          <w:rFonts w:ascii="Times New Roman" w:eastAsia="Times New Roman" w:hAnsi="Times New Roman"/>
          <w:lang w:eastAsia="ru-RU"/>
        </w:rPr>
        <w:t>гараж литер</w:t>
      </w:r>
      <w:proofErr w:type="gramStart"/>
      <w:r w:rsidR="002660A3" w:rsidRPr="00DD276C">
        <w:rPr>
          <w:rFonts w:ascii="Times New Roman" w:eastAsia="Times New Roman" w:hAnsi="Times New Roman"/>
          <w:lang w:eastAsia="ru-RU"/>
        </w:rPr>
        <w:t xml:space="preserve"> А</w:t>
      </w:r>
      <w:proofErr w:type="gramEnd"/>
      <w:r w:rsidR="002660A3" w:rsidRPr="00DD276C">
        <w:rPr>
          <w:rFonts w:ascii="Times New Roman" w:eastAsia="Times New Roman" w:hAnsi="Times New Roman"/>
          <w:lang w:eastAsia="ru-RU"/>
        </w:rPr>
        <w:t xml:space="preserve"> общей площадью 249,5 кв.м., кадастровый номер: 18-18-01/026/2009-052, земельный участок площадью 3860 кв.м., кадастровый номер 18:26:041146:10, расположенные по адресу: Удмуртская республика, г. Ижевск, ул. </w:t>
      </w:r>
      <w:proofErr w:type="spellStart"/>
      <w:r w:rsidR="002660A3" w:rsidRPr="00DD276C">
        <w:rPr>
          <w:rFonts w:ascii="Times New Roman" w:eastAsia="Times New Roman" w:hAnsi="Times New Roman"/>
          <w:lang w:eastAsia="ru-RU"/>
        </w:rPr>
        <w:t>Кирзаводская</w:t>
      </w:r>
      <w:proofErr w:type="spellEnd"/>
      <w:r w:rsidR="002660A3" w:rsidRPr="00DD276C">
        <w:rPr>
          <w:rFonts w:ascii="Times New Roman" w:eastAsia="Times New Roman" w:hAnsi="Times New Roman"/>
          <w:lang w:eastAsia="ru-RU"/>
        </w:rPr>
        <w:t>, д. 6б</w:t>
      </w:r>
      <w:r w:rsidR="002660A3">
        <w:rPr>
          <w:rFonts w:ascii="Times New Roman" w:eastAsia="Times New Roman" w:hAnsi="Times New Roman"/>
          <w:lang w:eastAsia="ru-RU"/>
        </w:rPr>
        <w:t>.</w:t>
      </w:r>
      <w:bookmarkStart w:id="0" w:name="_GoBack"/>
      <w:bookmarkEnd w:id="0"/>
    </w:p>
    <w:p w:rsidR="00FA0371" w:rsidRPr="00D33C55" w:rsidRDefault="00D81AC9" w:rsidP="00D81AC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070E32" w:rsidRPr="002622BB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="00804218">
        <w:rPr>
          <w:rFonts w:ascii="Times New Roman" w:eastAsia="Times New Roman" w:hAnsi="Times New Roman"/>
          <w:lang w:eastAsia="ru-RU"/>
        </w:rPr>
        <w:t xml:space="preserve"> не </w:t>
      </w:r>
      <w:proofErr w:type="gramStart"/>
      <w:r w:rsidR="00804218">
        <w:rPr>
          <w:rFonts w:ascii="Times New Roman" w:eastAsia="Times New Roman" w:hAnsi="Times New Roman"/>
          <w:lang w:eastAsia="ru-RU"/>
        </w:rPr>
        <w:t>зарегистрированы</w:t>
      </w:r>
      <w:proofErr w:type="gramEnd"/>
      <w:r w:rsidR="00804218">
        <w:rPr>
          <w:rFonts w:ascii="Times New Roman" w:eastAsia="Times New Roman" w:hAnsi="Times New Roman"/>
          <w:lang w:eastAsia="ru-RU"/>
        </w:rPr>
        <w:t xml:space="preserve"> </w:t>
      </w:r>
      <w:r w:rsidR="00804218" w:rsidRPr="00D33C55">
        <w:rPr>
          <w:rFonts w:ascii="Times New Roman" w:hAnsi="Times New Roman"/>
        </w:rPr>
        <w:t xml:space="preserve"> </w:t>
      </w:r>
      <w:r w:rsidR="00FA0371" w:rsidRPr="00D33C55">
        <w:rPr>
          <w:rFonts w:ascii="Times New Roman" w:hAnsi="Times New Roman"/>
        </w:rPr>
        <w:t>(далее – Имущество), о нижеследующем:</w:t>
      </w:r>
      <w:r w:rsidR="00AC04B1">
        <w:rPr>
          <w:rFonts w:ascii="Times New Roman" w:hAnsi="Times New Roman"/>
        </w:rPr>
        <w:tab/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>опубликованным в Журнале Каталог Российского аукционного дома</w:t>
      </w:r>
      <w:proofErr w:type="gramStart"/>
      <w:r w:rsidRPr="002F1A21">
        <w:rPr>
          <w:rFonts w:ascii="Times New Roman" w:hAnsi="Times New Roman"/>
        </w:rPr>
        <w:t xml:space="preserve"> №</w:t>
      </w:r>
      <w:r w:rsidR="002F1A21" w:rsidRPr="002F1A21">
        <w:rPr>
          <w:rFonts w:ascii="Times New Roman" w:hAnsi="Times New Roman"/>
        </w:rPr>
        <w:t xml:space="preserve"> </w:t>
      </w:r>
      <w:r w:rsidR="00B024EA">
        <w:rPr>
          <w:rFonts w:ascii="Times New Roman" w:hAnsi="Times New Roman"/>
        </w:rPr>
        <w:t>___</w:t>
      </w:r>
      <w:r w:rsidR="00F74FE5">
        <w:rPr>
          <w:rFonts w:ascii="Times New Roman" w:hAnsi="Times New Roman"/>
        </w:rPr>
        <w:t>(</w:t>
      </w:r>
      <w:r w:rsidR="00B024EA">
        <w:rPr>
          <w:rFonts w:ascii="Times New Roman" w:hAnsi="Times New Roman"/>
        </w:rPr>
        <w:t>_____</w:t>
      </w:r>
      <w:r w:rsidR="00F74FE5">
        <w:rPr>
          <w:rFonts w:ascii="Times New Roman" w:hAnsi="Times New Roman"/>
        </w:rPr>
        <w:t>)</w:t>
      </w:r>
      <w:r w:rsidRPr="002F1A21">
        <w:rPr>
          <w:rFonts w:ascii="Times New Roman" w:hAnsi="Times New Roman"/>
        </w:rPr>
        <w:t xml:space="preserve"> </w:t>
      </w:r>
      <w:proofErr w:type="gramEnd"/>
      <w:r w:rsidRPr="002F1A21">
        <w:rPr>
          <w:rFonts w:ascii="Times New Roman" w:hAnsi="Times New Roman"/>
        </w:rPr>
        <w:t xml:space="preserve">от </w:t>
      </w:r>
      <w:r w:rsidR="0039507E">
        <w:rPr>
          <w:rFonts w:ascii="Times New Roman" w:hAnsi="Times New Roman"/>
        </w:rPr>
        <w:t>14</w:t>
      </w:r>
      <w:r w:rsidR="00F74FE5">
        <w:rPr>
          <w:rFonts w:ascii="Times New Roman" w:hAnsi="Times New Roman"/>
        </w:rPr>
        <w:t>.</w:t>
      </w:r>
      <w:r w:rsidR="0039507E">
        <w:rPr>
          <w:rFonts w:ascii="Times New Roman" w:hAnsi="Times New Roman"/>
        </w:rPr>
        <w:t>12</w:t>
      </w:r>
      <w:r w:rsidR="00F74FE5">
        <w:rPr>
          <w:rFonts w:ascii="Times New Roman" w:hAnsi="Times New Roman"/>
        </w:rPr>
        <w:t>.201</w:t>
      </w:r>
      <w:r w:rsidR="0039507E">
        <w:rPr>
          <w:rFonts w:ascii="Times New Roman" w:hAnsi="Times New Roman"/>
        </w:rPr>
        <w:t>5</w:t>
      </w:r>
      <w:r w:rsidR="00F74FE5">
        <w:rPr>
          <w:rFonts w:ascii="Times New Roman" w:hAnsi="Times New Roman"/>
        </w:rPr>
        <w:t>г.</w:t>
      </w:r>
      <w:r w:rsidRPr="002F1A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:rsidR="00F40BBA" w:rsidRPr="00F40BBA" w:rsidRDefault="002F2BD8" w:rsidP="007C6005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Победителем аукциона </w:t>
      </w:r>
      <w:r w:rsidR="00B024EA">
        <w:rPr>
          <w:rFonts w:ascii="Times New Roman" w:hAnsi="Times New Roman"/>
        </w:rPr>
        <w:t xml:space="preserve">либо единственным участником </w:t>
      </w:r>
      <w:r w:rsidR="007803B4" w:rsidRPr="00F40BBA"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B024EA">
        <w:rPr>
          <w:rFonts w:ascii="Times New Roman" w:hAnsi="Times New Roman"/>
          <w:shd w:val="clear" w:color="auto" w:fill="FFFFFF"/>
        </w:rPr>
        <w:t>4</w:t>
      </w:r>
      <w:r w:rsidR="00F40BBA" w:rsidRPr="00F40BBA">
        <w:rPr>
          <w:rFonts w:ascii="Times New Roman" w:hAnsi="Times New Roman"/>
          <w:shd w:val="clear" w:color="auto" w:fill="FFFFFF"/>
        </w:rPr>
        <w:t>% (</w:t>
      </w:r>
      <w:r w:rsidR="00B024EA">
        <w:rPr>
          <w:rFonts w:ascii="Times New Roman" w:hAnsi="Times New Roman"/>
          <w:shd w:val="clear" w:color="auto" w:fill="FFFFFF"/>
        </w:rPr>
        <w:t>четыре</w:t>
      </w:r>
      <w:r w:rsidR="00F40BBA" w:rsidRPr="00F40BBA">
        <w:rPr>
          <w:rFonts w:ascii="Times New Roman" w:hAnsi="Times New Roman"/>
          <w:shd w:val="clear" w:color="auto" w:fill="FFFFFF"/>
        </w:rPr>
        <w:t xml:space="preserve"> процента) от цены продажи Имущества, определенной по итогам аукциона.</w:t>
      </w:r>
    </w:p>
    <w:p w:rsidR="00FA0371" w:rsidRPr="00952576" w:rsidRDefault="00AA0CAA" w:rsidP="0039507E">
      <w:pPr>
        <w:pStyle w:val="2"/>
        <w:numPr>
          <w:ilvl w:val="0"/>
          <w:numId w:val="1"/>
        </w:numPr>
        <w:spacing w:after="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Претендент</w:t>
      </w:r>
      <w:r w:rsidR="00FA0371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>
        <w:rPr>
          <w:rFonts w:ascii="Times New Roman" w:hAnsi="Times New Roman"/>
        </w:rPr>
        <w:t>2 и п. 3</w:t>
      </w:r>
      <w:r w:rsidR="00FA0371">
        <w:rPr>
          <w:rFonts w:ascii="Times New Roman" w:hAnsi="Times New Roman"/>
        </w:rPr>
        <w:t xml:space="preserve"> 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При оформлении платежного поручения в части «Назначение платежа»</w:t>
      </w:r>
      <w:r w:rsidR="00FA0371">
        <w:rPr>
          <w:rFonts w:ascii="Times New Roman" w:hAnsi="Times New Roman"/>
          <w:b/>
        </w:rPr>
        <w:t xml:space="preserve"> </w:t>
      </w:r>
      <w:r w:rsidR="00FA0371">
        <w:rPr>
          <w:rFonts w:ascii="Times New Roman" w:hAnsi="Times New Roman"/>
        </w:rPr>
        <w:t xml:space="preserve">необходимо указать </w:t>
      </w:r>
      <w:r w:rsidR="00FA0371">
        <w:rPr>
          <w:rFonts w:ascii="Times New Roman" w:hAnsi="Times New Roman"/>
          <w:b/>
        </w:rPr>
        <w:t>«</w:t>
      </w:r>
      <w:r w:rsidR="00FA0371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>
        <w:rPr>
          <w:rFonts w:ascii="Times New Roman" w:hAnsi="Times New Roman"/>
          <w:b/>
          <w:color w:val="000000"/>
        </w:rPr>
        <w:t>аукциона</w:t>
      </w:r>
      <w:r w:rsidR="00FA0371">
        <w:rPr>
          <w:rFonts w:ascii="Times New Roman" w:hAnsi="Times New Roman"/>
          <w:b/>
          <w:color w:val="000000"/>
        </w:rPr>
        <w:t xml:space="preserve"> </w:t>
      </w:r>
      <w:r w:rsidRPr="00AA0CAA">
        <w:rPr>
          <w:rFonts w:ascii="Times New Roman" w:hAnsi="Times New Roman"/>
          <w:b/>
          <w:color w:val="000000"/>
        </w:rPr>
        <w:t xml:space="preserve">за продажу по результатам аукциона имущества </w:t>
      </w:r>
      <w:r w:rsidRPr="00F74FE5">
        <w:rPr>
          <w:rFonts w:ascii="Times New Roman" w:hAnsi="Times New Roman"/>
          <w:b/>
          <w:color w:val="000000"/>
        </w:rPr>
        <w:t>(</w:t>
      </w:r>
      <w:r w:rsidR="00F74FE5" w:rsidRPr="00F74FE5">
        <w:rPr>
          <w:rFonts w:ascii="Times New Roman" w:hAnsi="Times New Roman"/>
          <w:b/>
          <w:color w:val="000000"/>
        </w:rPr>
        <w:t>Недвижимое имущество АО «</w:t>
      </w:r>
      <w:proofErr w:type="spellStart"/>
      <w:r w:rsidR="00F74FE5" w:rsidRPr="00F74FE5">
        <w:rPr>
          <w:rFonts w:ascii="Times New Roman" w:hAnsi="Times New Roman"/>
          <w:b/>
          <w:color w:val="000000"/>
        </w:rPr>
        <w:t>Уралаэрогеодезия</w:t>
      </w:r>
      <w:proofErr w:type="spellEnd"/>
      <w:r w:rsidR="00F74FE5" w:rsidRPr="00F74FE5">
        <w:rPr>
          <w:rFonts w:ascii="Times New Roman" w:hAnsi="Times New Roman"/>
          <w:b/>
          <w:color w:val="000000"/>
        </w:rPr>
        <w:t xml:space="preserve">» </w:t>
      </w:r>
      <w:r w:rsidR="00044DD5">
        <w:rPr>
          <w:rFonts w:ascii="Times New Roman" w:hAnsi="Times New Roman"/>
          <w:b/>
          <w:color w:val="000000"/>
        </w:rPr>
        <w:t>Лот №</w:t>
      </w:r>
      <w:r w:rsidR="002660A3">
        <w:rPr>
          <w:rFonts w:ascii="Times New Roman" w:hAnsi="Times New Roman"/>
          <w:b/>
          <w:color w:val="000000"/>
        </w:rPr>
        <w:t>5</w:t>
      </w:r>
      <w:r w:rsidR="0039507E" w:rsidRPr="0039507E">
        <w:rPr>
          <w:rFonts w:ascii="Times New Roman" w:hAnsi="Times New Roman"/>
          <w:b/>
          <w:color w:val="000000"/>
        </w:rPr>
        <w:t>. Аукцион 19.01.2016 г.</w:t>
      </w:r>
      <w:r w:rsidRPr="00F74FE5">
        <w:rPr>
          <w:rFonts w:ascii="Times New Roman" w:hAnsi="Times New Roman"/>
          <w:b/>
          <w:color w:val="000000"/>
        </w:rPr>
        <w:t>).</w:t>
      </w:r>
    </w:p>
    <w:p w:rsidR="00952576" w:rsidRPr="007B7E04" w:rsidRDefault="00952576" w:rsidP="00952576">
      <w:pPr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7E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Расчетные счета  ОАО «Российский аукционный дом» </w:t>
      </w:r>
    </w:p>
    <w:p w:rsidR="00952576" w:rsidRPr="007B7E04" w:rsidRDefault="00952576" w:rsidP="00952576">
      <w:pPr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7E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ИНН 7838430413, КПП 783801001: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>Для юридических лиц: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 xml:space="preserve">- </w:t>
      </w:r>
      <w:proofErr w:type="gramStart"/>
      <w:r w:rsidRPr="00F74FE5">
        <w:rPr>
          <w:rFonts w:ascii="Times New Roman" w:hAnsi="Times New Roman"/>
          <w:bCs/>
        </w:rPr>
        <w:t>р</w:t>
      </w:r>
      <w:proofErr w:type="gramEnd"/>
      <w:r w:rsidRPr="00F74FE5">
        <w:rPr>
          <w:rFonts w:ascii="Times New Roman" w:hAnsi="Times New Roman"/>
          <w:bCs/>
        </w:rPr>
        <w:t>/с 40702810855230001547 в Северо-Западном банке ПАО Сбербанка г. Санкт-Петербург, к/с 30101810500000000653, БИК 044030653;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>Для юридических и физических лиц: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 xml:space="preserve">- </w:t>
      </w:r>
      <w:proofErr w:type="gramStart"/>
      <w:r w:rsidRPr="00F74FE5">
        <w:rPr>
          <w:rFonts w:ascii="Times New Roman" w:hAnsi="Times New Roman"/>
          <w:bCs/>
        </w:rPr>
        <w:t>р</w:t>
      </w:r>
      <w:proofErr w:type="gramEnd"/>
      <w:r w:rsidRPr="00F74FE5">
        <w:rPr>
          <w:rFonts w:ascii="Times New Roman" w:hAnsi="Times New Roman"/>
          <w:bCs/>
        </w:rPr>
        <w:t>/с 40702810935000014048 в ПАО «Банк Санкт-Петербург» г. Санкт-Петербург, к/с  30101810900000000790, БИК 044030790;</w:t>
      </w:r>
    </w:p>
    <w:p w:rsidR="00F74FE5" w:rsidRPr="00F74FE5" w:rsidRDefault="00F74FE5" w:rsidP="0039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 w:rsidRPr="00F74FE5">
        <w:rPr>
          <w:rFonts w:ascii="Times New Roman" w:hAnsi="Times New Roman"/>
          <w:bCs/>
        </w:rPr>
        <w:t>или</w:t>
      </w:r>
    </w:p>
    <w:p w:rsidR="00952576" w:rsidRDefault="00F74FE5" w:rsidP="0039507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F74FE5">
        <w:rPr>
          <w:rFonts w:ascii="Times New Roman" w:hAnsi="Times New Roman"/>
          <w:bCs/>
          <w:sz w:val="22"/>
          <w:szCs w:val="22"/>
        </w:rPr>
        <w:t xml:space="preserve">- </w:t>
      </w:r>
      <w:proofErr w:type="gramStart"/>
      <w:r w:rsidRPr="00F74FE5">
        <w:rPr>
          <w:rFonts w:ascii="Times New Roman" w:hAnsi="Times New Roman"/>
          <w:bCs/>
          <w:sz w:val="22"/>
          <w:szCs w:val="22"/>
        </w:rPr>
        <w:t>р</w:t>
      </w:r>
      <w:proofErr w:type="gramEnd"/>
      <w:r w:rsidRPr="00F74FE5">
        <w:rPr>
          <w:rFonts w:ascii="Times New Roman" w:hAnsi="Times New Roman"/>
          <w:bCs/>
          <w:sz w:val="22"/>
          <w:szCs w:val="22"/>
        </w:rPr>
        <w:t>/с 40702810100050002133 в филиале ПАО Банка «ФК Открытие» г. Санкт-Петербург, к/с 30101810200000000720, БИК 044030720.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просрочки платежа по оплате вознаграждения, Организатор аукциона вправе требовать с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>
        <w:rPr>
          <w:rFonts w:ascii="Times New Roman" w:hAnsi="Times New Roman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>
        <w:rPr>
          <w:rFonts w:ascii="Times New Roman" w:hAnsi="Times New Roman"/>
        </w:rPr>
        <w:t xml:space="preserve"> от обязанности по выплате вознаграждения.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:rsidR="007803B4" w:rsidRDefault="007803B4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>ретендента победителем аукциона</w:t>
      </w:r>
      <w:r>
        <w:rPr>
          <w:rFonts w:ascii="Times New Roman" w:hAnsi="Times New Roman"/>
        </w:rPr>
        <w:t xml:space="preserve">/единственным участником </w:t>
      </w:r>
      <w:r w:rsidR="00A87A14">
        <w:rPr>
          <w:rFonts w:ascii="Times New Roman" w:hAnsi="Times New Roman"/>
        </w:rPr>
        <w:t xml:space="preserve">аукциона, назначенного на </w:t>
      </w:r>
      <w:r w:rsidR="00A87A14">
        <w:rPr>
          <w:rFonts w:ascii="Times New Roman" w:hAnsi="Times New Roman"/>
        </w:rPr>
        <w:br/>
        <w:t>«</w:t>
      </w:r>
      <w:r w:rsidR="0039507E">
        <w:rPr>
          <w:rFonts w:ascii="Times New Roman" w:hAnsi="Times New Roman"/>
        </w:rPr>
        <w:t>19</w:t>
      </w:r>
      <w:r w:rsidR="00A87A14">
        <w:rPr>
          <w:rFonts w:ascii="Times New Roman" w:hAnsi="Times New Roman"/>
        </w:rPr>
        <w:t xml:space="preserve">» </w:t>
      </w:r>
      <w:r w:rsidR="0039507E">
        <w:rPr>
          <w:rFonts w:ascii="Times New Roman" w:hAnsi="Times New Roman"/>
        </w:rPr>
        <w:t>января</w:t>
      </w:r>
      <w:r w:rsidR="00A87A14">
        <w:rPr>
          <w:rFonts w:ascii="Times New Roman" w:hAnsi="Times New Roman"/>
        </w:rPr>
        <w:t xml:space="preserve"> 201</w:t>
      </w:r>
      <w:r w:rsidR="0039507E">
        <w:rPr>
          <w:rFonts w:ascii="Times New Roman" w:hAnsi="Times New Roman"/>
        </w:rPr>
        <w:t>6</w:t>
      </w:r>
      <w:r w:rsidR="00A87A14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:rsidTr="00A04CEB">
        <w:trPr>
          <w:trHeight w:val="3107"/>
        </w:trPr>
        <w:tc>
          <w:tcPr>
            <w:tcW w:w="4865" w:type="dxa"/>
          </w:tcPr>
          <w:p w:rsidR="00F74FE5" w:rsidRPr="00BB330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BB3305">
              <w:rPr>
                <w:rFonts w:ascii="Times New Roman" w:hAnsi="Times New Roman"/>
                <w:b/>
                <w:bCs/>
              </w:rPr>
              <w:lastRenderedPageBreak/>
              <w:t>ОАО «</w:t>
            </w:r>
            <w:r>
              <w:rPr>
                <w:rFonts w:ascii="Times New Roman" w:hAnsi="Times New Roman"/>
                <w:b/>
                <w:bCs/>
              </w:rPr>
              <w:t>Российский аукционный дом</w:t>
            </w:r>
            <w:r w:rsidRPr="00BB3305">
              <w:rPr>
                <w:rFonts w:ascii="Times New Roman" w:hAnsi="Times New Roman"/>
                <w:b/>
                <w:bCs/>
              </w:rPr>
              <w:t>»: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Открытое акционерное общество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«Российский аукционный дом»,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ИНН 7838430413,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ОГРН 1097847233351,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КПП 783801001,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Санкт-Петербург, пер. </w:t>
            </w:r>
            <w:proofErr w:type="spellStart"/>
            <w:r w:rsidRPr="00115CA5">
              <w:rPr>
                <w:rFonts w:ascii="Times New Roman" w:hAnsi="Times New Roman"/>
                <w:bCs/>
              </w:rPr>
              <w:t>Гривцова</w:t>
            </w:r>
            <w:proofErr w:type="spellEnd"/>
            <w:r w:rsidRPr="00115CA5">
              <w:rPr>
                <w:rFonts w:ascii="Times New Roman" w:hAnsi="Times New Roman"/>
                <w:bCs/>
              </w:rPr>
              <w:t xml:space="preserve">, д. 5, </w:t>
            </w:r>
            <w:r>
              <w:rPr>
                <w:rFonts w:ascii="Times New Roman" w:hAnsi="Times New Roman"/>
                <w:bCs/>
              </w:rPr>
              <w:t>лит. В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115CA5">
              <w:rPr>
                <w:rFonts w:ascii="Times New Roman" w:hAnsi="Times New Roman"/>
                <w:bCs/>
              </w:rPr>
              <w:t>р</w:t>
            </w:r>
            <w:proofErr w:type="gramEnd"/>
            <w:r w:rsidRPr="00115CA5">
              <w:rPr>
                <w:rFonts w:ascii="Times New Roman" w:hAnsi="Times New Roman"/>
                <w:bCs/>
              </w:rPr>
              <w:t>/с 40702810855230001547 в Северо-Западном банке Сбербанка России (</w:t>
            </w:r>
            <w:r>
              <w:rPr>
                <w:rFonts w:ascii="Times New Roman" w:hAnsi="Times New Roman"/>
                <w:bCs/>
              </w:rPr>
              <w:t>П</w:t>
            </w:r>
            <w:r w:rsidRPr="00115CA5">
              <w:rPr>
                <w:rFonts w:ascii="Times New Roman" w:hAnsi="Times New Roman"/>
                <w:bCs/>
              </w:rPr>
              <w:t xml:space="preserve">АО) </w:t>
            </w:r>
          </w:p>
          <w:p w:rsidR="00F74FE5" w:rsidRPr="00115CA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г. Санкт-Петербург, 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к/с 30101810500000000653, БИК 044030653.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Тюменского филиала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ОАО «РАД» 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 /Сусликов Д.А./</w:t>
            </w:r>
          </w:p>
        </w:tc>
        <w:tc>
          <w:tcPr>
            <w:tcW w:w="552" w:type="dxa"/>
          </w:tcPr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AA0CAA" w:rsidSect="005564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6"/>
    <w:rsid w:val="00044DD5"/>
    <w:rsid w:val="00056593"/>
    <w:rsid w:val="00070E32"/>
    <w:rsid w:val="000845EC"/>
    <w:rsid w:val="002660A3"/>
    <w:rsid w:val="002C34A9"/>
    <w:rsid w:val="002F1A21"/>
    <w:rsid w:val="002F2BD8"/>
    <w:rsid w:val="0039507E"/>
    <w:rsid w:val="003E3DC3"/>
    <w:rsid w:val="00470A46"/>
    <w:rsid w:val="004F64D7"/>
    <w:rsid w:val="0055640C"/>
    <w:rsid w:val="00733676"/>
    <w:rsid w:val="007803B4"/>
    <w:rsid w:val="00785991"/>
    <w:rsid w:val="00786095"/>
    <w:rsid w:val="007C3CF0"/>
    <w:rsid w:val="007C6005"/>
    <w:rsid w:val="007D01F9"/>
    <w:rsid w:val="00804218"/>
    <w:rsid w:val="0081773F"/>
    <w:rsid w:val="00835805"/>
    <w:rsid w:val="00952576"/>
    <w:rsid w:val="00A36CA1"/>
    <w:rsid w:val="00A81850"/>
    <w:rsid w:val="00A87A14"/>
    <w:rsid w:val="00AA0CAA"/>
    <w:rsid w:val="00AC04B1"/>
    <w:rsid w:val="00AE3F7D"/>
    <w:rsid w:val="00B024EA"/>
    <w:rsid w:val="00B423DC"/>
    <w:rsid w:val="00C52926"/>
    <w:rsid w:val="00C61109"/>
    <w:rsid w:val="00D33C55"/>
    <w:rsid w:val="00D77C65"/>
    <w:rsid w:val="00D81AC9"/>
    <w:rsid w:val="00E832B0"/>
    <w:rsid w:val="00E84D81"/>
    <w:rsid w:val="00E92405"/>
    <w:rsid w:val="00ED1384"/>
    <w:rsid w:val="00F25F87"/>
    <w:rsid w:val="00F40BBA"/>
    <w:rsid w:val="00F74FE5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Екатерина</cp:lastModifiedBy>
  <cp:revision>17</cp:revision>
  <cp:lastPrinted>2014-06-05T12:34:00Z</cp:lastPrinted>
  <dcterms:created xsi:type="dcterms:W3CDTF">2015-02-05T08:47:00Z</dcterms:created>
  <dcterms:modified xsi:type="dcterms:W3CDTF">2015-12-11T08:55:00Z</dcterms:modified>
</cp:coreProperties>
</file>