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ED" w:rsidRDefault="008852ED" w:rsidP="008852ED">
      <w:pPr>
        <w:jc w:val="center"/>
        <w:rPr>
          <w:b/>
        </w:rPr>
      </w:pPr>
      <w:r>
        <w:rPr>
          <w:b/>
        </w:rPr>
        <w:t xml:space="preserve">ДОГОВОР КУПЛИ-ПРОДАЖИ </w:t>
      </w:r>
    </w:p>
    <w:p w:rsidR="008852ED" w:rsidRDefault="008852ED" w:rsidP="008852ED">
      <w:pPr>
        <w:jc w:val="center"/>
        <w:rPr>
          <w:b/>
        </w:rPr>
      </w:pPr>
    </w:p>
    <w:p w:rsidR="008852ED" w:rsidRDefault="008852ED" w:rsidP="008852ED">
      <w:pPr>
        <w:jc w:val="both"/>
        <w:rPr>
          <w:sz w:val="18"/>
          <w:szCs w:val="18"/>
        </w:rPr>
      </w:pPr>
      <w:r>
        <w:rPr>
          <w:sz w:val="18"/>
          <w:szCs w:val="18"/>
        </w:rPr>
        <w:t xml:space="preserve">г. </w:t>
      </w:r>
      <w:r w:rsidR="00C25388">
        <w:rPr>
          <w:sz w:val="18"/>
          <w:szCs w:val="18"/>
        </w:rPr>
        <w:t>Москва</w:t>
      </w:r>
      <w:r>
        <w:rPr>
          <w:sz w:val="18"/>
          <w:szCs w:val="18"/>
        </w:rPr>
        <w:t xml:space="preserve">                                                                                                                                     «__»  ________      201</w:t>
      </w:r>
      <w:r w:rsidR="0043797A">
        <w:rPr>
          <w:sz w:val="18"/>
          <w:szCs w:val="18"/>
        </w:rPr>
        <w:t>5</w:t>
      </w:r>
      <w:r>
        <w:rPr>
          <w:sz w:val="18"/>
          <w:szCs w:val="18"/>
        </w:rPr>
        <w:t xml:space="preserve"> г.</w:t>
      </w:r>
    </w:p>
    <w:p w:rsidR="008852ED" w:rsidRPr="0059675D" w:rsidRDefault="008852ED" w:rsidP="008852ED">
      <w:pPr>
        <w:ind w:left="567"/>
        <w:rPr>
          <w:sz w:val="20"/>
          <w:szCs w:val="20"/>
        </w:rPr>
      </w:pPr>
    </w:p>
    <w:p w:rsidR="008852ED" w:rsidRPr="0043797A" w:rsidRDefault="0043797A" w:rsidP="008852ED">
      <w:pPr>
        <w:ind w:firstLine="708"/>
        <w:jc w:val="both"/>
        <w:rPr>
          <w:sz w:val="20"/>
          <w:szCs w:val="20"/>
        </w:rPr>
      </w:pPr>
      <w:proofErr w:type="gramStart"/>
      <w:r w:rsidRPr="00351A4F">
        <w:rPr>
          <w:sz w:val="20"/>
          <w:szCs w:val="20"/>
        </w:rPr>
        <w:t xml:space="preserve">Конкурсный управляющий </w:t>
      </w:r>
      <w:r w:rsidR="008F200A" w:rsidRPr="00351A4F">
        <w:rPr>
          <w:sz w:val="20"/>
          <w:szCs w:val="20"/>
        </w:rPr>
        <w:t>Индивидуального предпринимателя Копач Алексея Петровича (ОГРНИП 308463211400013, ИНН 463000657425, СНИЛС 067-990-220 04, место нахождения: 305040, г. Курск, ул. Запольная, 2-к, кв. 2)</w:t>
      </w:r>
      <w:r w:rsidRPr="00351A4F">
        <w:rPr>
          <w:sz w:val="20"/>
          <w:szCs w:val="20"/>
        </w:rPr>
        <w:t xml:space="preserve"> </w:t>
      </w:r>
      <w:proofErr w:type="spellStart"/>
      <w:r w:rsidR="008F200A" w:rsidRPr="00351A4F">
        <w:rPr>
          <w:sz w:val="20"/>
          <w:szCs w:val="20"/>
        </w:rPr>
        <w:t>Шашенков</w:t>
      </w:r>
      <w:proofErr w:type="spellEnd"/>
      <w:r w:rsidR="008F200A" w:rsidRPr="00351A4F">
        <w:rPr>
          <w:sz w:val="20"/>
          <w:szCs w:val="20"/>
        </w:rPr>
        <w:t xml:space="preserve"> Олег Александрович</w:t>
      </w:r>
      <w:r w:rsidRPr="0043797A">
        <w:rPr>
          <w:sz w:val="20"/>
          <w:szCs w:val="20"/>
        </w:rPr>
        <w:t xml:space="preserve">, утверждён Решением Арбитражного суда </w:t>
      </w:r>
      <w:r w:rsidR="008F200A">
        <w:rPr>
          <w:sz w:val="20"/>
          <w:szCs w:val="20"/>
        </w:rPr>
        <w:t>Курской</w:t>
      </w:r>
      <w:r w:rsidRPr="0043797A">
        <w:rPr>
          <w:sz w:val="20"/>
          <w:szCs w:val="20"/>
        </w:rPr>
        <w:t xml:space="preserve"> области от </w:t>
      </w:r>
      <w:r w:rsidR="008F200A">
        <w:rPr>
          <w:sz w:val="20"/>
          <w:szCs w:val="20"/>
        </w:rPr>
        <w:t>25</w:t>
      </w:r>
      <w:r w:rsidRPr="0043797A">
        <w:rPr>
          <w:sz w:val="20"/>
          <w:szCs w:val="20"/>
        </w:rPr>
        <w:t>.</w:t>
      </w:r>
      <w:r w:rsidR="008F200A">
        <w:rPr>
          <w:sz w:val="20"/>
          <w:szCs w:val="20"/>
        </w:rPr>
        <w:t>06</w:t>
      </w:r>
      <w:r w:rsidRPr="0043797A">
        <w:rPr>
          <w:sz w:val="20"/>
          <w:szCs w:val="20"/>
        </w:rPr>
        <w:t>.201</w:t>
      </w:r>
      <w:r w:rsidR="008F200A">
        <w:rPr>
          <w:sz w:val="20"/>
          <w:szCs w:val="20"/>
        </w:rPr>
        <w:t>5</w:t>
      </w:r>
      <w:r w:rsidRPr="0043797A">
        <w:rPr>
          <w:sz w:val="20"/>
          <w:szCs w:val="20"/>
        </w:rPr>
        <w:t>г.</w:t>
      </w:r>
      <w:r w:rsidR="008F200A">
        <w:rPr>
          <w:sz w:val="20"/>
          <w:szCs w:val="20"/>
        </w:rPr>
        <w:t xml:space="preserve"> по делу А35-9565/2014</w:t>
      </w:r>
      <w:r w:rsidR="008852ED" w:rsidRPr="0043797A">
        <w:rPr>
          <w:sz w:val="20"/>
          <w:szCs w:val="20"/>
        </w:rPr>
        <w:t>, далее именуемый «Продавец», с одной стороны, и _________</w:t>
      </w:r>
      <w:r w:rsidR="008852ED" w:rsidRPr="00351A4F">
        <w:rPr>
          <w:sz w:val="20"/>
          <w:szCs w:val="20"/>
        </w:rPr>
        <w:t>__</w:t>
      </w:r>
      <w:r w:rsidR="008852ED" w:rsidRPr="0043797A">
        <w:rPr>
          <w:sz w:val="20"/>
          <w:szCs w:val="20"/>
        </w:rPr>
        <w:t>__________________, действующий на основании ________________________</w:t>
      </w:r>
      <w:r w:rsidR="008852ED" w:rsidRPr="003D3534">
        <w:rPr>
          <w:sz w:val="20"/>
          <w:szCs w:val="20"/>
          <w:highlight w:val="yellow"/>
        </w:rPr>
        <w:t>_____</w:t>
      </w:r>
      <w:r w:rsidR="008852ED" w:rsidRPr="0043797A">
        <w:rPr>
          <w:sz w:val="20"/>
          <w:szCs w:val="20"/>
        </w:rPr>
        <w:t>_______________, именуемый далее «Покупатель», заключили настоящий договор о нижеследующем:</w:t>
      </w:r>
      <w:proofErr w:type="gramEnd"/>
    </w:p>
    <w:p w:rsidR="008852ED" w:rsidRPr="0043797A" w:rsidRDefault="008852ED" w:rsidP="008852ED">
      <w:pPr>
        <w:jc w:val="both"/>
        <w:rPr>
          <w:sz w:val="20"/>
          <w:szCs w:val="20"/>
        </w:rPr>
      </w:pPr>
    </w:p>
    <w:p w:rsidR="008852ED" w:rsidRPr="0086529B" w:rsidRDefault="008852ED" w:rsidP="008852ED">
      <w:pPr>
        <w:numPr>
          <w:ilvl w:val="0"/>
          <w:numId w:val="1"/>
        </w:numPr>
        <w:tabs>
          <w:tab w:val="clear" w:pos="480"/>
          <w:tab w:val="num" w:pos="187"/>
        </w:tabs>
        <w:jc w:val="both"/>
        <w:rPr>
          <w:b/>
          <w:sz w:val="20"/>
          <w:szCs w:val="20"/>
        </w:rPr>
      </w:pPr>
      <w:r w:rsidRPr="0086529B">
        <w:rPr>
          <w:b/>
          <w:sz w:val="20"/>
          <w:szCs w:val="20"/>
        </w:rPr>
        <w:t>Предмет договора</w:t>
      </w:r>
    </w:p>
    <w:p w:rsidR="008852ED" w:rsidRPr="00D31A95" w:rsidRDefault="008852ED" w:rsidP="008852ED">
      <w:pPr>
        <w:pStyle w:val="a3"/>
        <w:numPr>
          <w:ilvl w:val="1"/>
          <w:numId w:val="1"/>
        </w:numPr>
        <w:rPr>
          <w:sz w:val="20"/>
          <w:szCs w:val="20"/>
        </w:rPr>
      </w:pPr>
      <w:r w:rsidRPr="00D31A95">
        <w:rPr>
          <w:sz w:val="20"/>
          <w:szCs w:val="20"/>
        </w:rPr>
        <w:t>Продавец передает, а Покупатель принимает в собственность и оплачивает следующее  имущество, указанное в приложении №1, которое является неотъемлемой частью настоящего договора.</w:t>
      </w:r>
    </w:p>
    <w:p w:rsidR="008852ED" w:rsidRPr="00D31A95" w:rsidRDefault="008852ED" w:rsidP="008852ED">
      <w:pPr>
        <w:pStyle w:val="a3"/>
        <w:numPr>
          <w:ilvl w:val="1"/>
          <w:numId w:val="1"/>
        </w:numPr>
        <w:rPr>
          <w:sz w:val="20"/>
          <w:szCs w:val="20"/>
        </w:rPr>
      </w:pPr>
      <w:r w:rsidRPr="00D31A95">
        <w:rPr>
          <w:sz w:val="20"/>
          <w:szCs w:val="20"/>
        </w:rPr>
        <w:t>Продавец гарантирует, что до настоящего времени имущество, являющееся предметом настоящей сделки, никому не продано, не подарено, не заложено, не обременено правами третьих лиц, в споре и под арестом не состоит.</w:t>
      </w:r>
    </w:p>
    <w:p w:rsidR="008852ED" w:rsidRDefault="008852ED" w:rsidP="008852ED">
      <w:pPr>
        <w:pStyle w:val="a3"/>
        <w:numPr>
          <w:ilvl w:val="1"/>
          <w:numId w:val="1"/>
        </w:numPr>
        <w:rPr>
          <w:sz w:val="20"/>
          <w:szCs w:val="20"/>
        </w:rPr>
      </w:pPr>
      <w:r w:rsidRPr="0054340C">
        <w:rPr>
          <w:sz w:val="20"/>
          <w:szCs w:val="20"/>
        </w:rPr>
        <w:t xml:space="preserve">Право на заключение договора купли-продажи имущества </w:t>
      </w:r>
      <w:r w:rsidR="0043797A">
        <w:rPr>
          <w:sz w:val="20"/>
          <w:szCs w:val="20"/>
        </w:rPr>
        <w:t xml:space="preserve">ИП </w:t>
      </w:r>
      <w:r w:rsidR="003D3534">
        <w:rPr>
          <w:sz w:val="20"/>
          <w:szCs w:val="20"/>
        </w:rPr>
        <w:t>Копач А.П</w:t>
      </w:r>
      <w:r w:rsidR="0043797A">
        <w:rPr>
          <w:sz w:val="20"/>
          <w:szCs w:val="20"/>
        </w:rPr>
        <w:t>.</w:t>
      </w:r>
      <w:r w:rsidRPr="00EB65C0">
        <w:rPr>
          <w:sz w:val="20"/>
          <w:szCs w:val="20"/>
        </w:rPr>
        <w:t xml:space="preserve"> </w:t>
      </w:r>
      <w:r w:rsidRPr="0054340C">
        <w:rPr>
          <w:sz w:val="20"/>
          <w:szCs w:val="20"/>
        </w:rPr>
        <w:t>Покупатель приобрел в соответствии с протоколом  о подведении итогов торгов по продаже имущества при</w:t>
      </w:r>
      <w:r>
        <w:rPr>
          <w:sz w:val="20"/>
          <w:szCs w:val="20"/>
        </w:rPr>
        <w:t xml:space="preserve">надлежащего </w:t>
      </w:r>
      <w:r w:rsidR="0043797A">
        <w:rPr>
          <w:sz w:val="20"/>
          <w:szCs w:val="20"/>
        </w:rPr>
        <w:t xml:space="preserve">ИП </w:t>
      </w:r>
      <w:r w:rsidR="003D3534">
        <w:rPr>
          <w:sz w:val="20"/>
          <w:szCs w:val="20"/>
        </w:rPr>
        <w:t>Копач А.П.</w:t>
      </w:r>
      <w:r w:rsidR="0043797A">
        <w:rPr>
          <w:sz w:val="20"/>
          <w:szCs w:val="20"/>
        </w:rPr>
        <w:t>.</w:t>
      </w:r>
      <w:r w:rsidR="0043797A" w:rsidRPr="00EB65C0">
        <w:rPr>
          <w:sz w:val="20"/>
          <w:szCs w:val="20"/>
        </w:rPr>
        <w:t xml:space="preserve"> </w:t>
      </w:r>
      <w:r w:rsidR="0043797A" w:rsidRPr="0054340C">
        <w:rPr>
          <w:sz w:val="20"/>
          <w:szCs w:val="20"/>
        </w:rPr>
        <w:t xml:space="preserve"> </w:t>
      </w:r>
      <w:r w:rsidRPr="0054340C">
        <w:rPr>
          <w:sz w:val="20"/>
          <w:szCs w:val="20"/>
        </w:rPr>
        <w:t xml:space="preserve"> </w:t>
      </w:r>
      <w:r w:rsidRPr="007D112D">
        <w:rPr>
          <w:sz w:val="20"/>
          <w:szCs w:val="20"/>
        </w:rPr>
        <w:t xml:space="preserve">  </w:t>
      </w:r>
      <w:r>
        <w:rPr>
          <w:sz w:val="20"/>
          <w:szCs w:val="20"/>
        </w:rPr>
        <w:t>____</w:t>
      </w:r>
      <w:r w:rsidRPr="003D3534">
        <w:rPr>
          <w:sz w:val="20"/>
          <w:szCs w:val="20"/>
          <w:highlight w:val="yellow"/>
        </w:rPr>
        <w:t>____</w:t>
      </w:r>
      <w:r>
        <w:rPr>
          <w:sz w:val="20"/>
          <w:szCs w:val="20"/>
        </w:rPr>
        <w:t>_________</w:t>
      </w:r>
      <w:r w:rsidRPr="0054340C">
        <w:rPr>
          <w:sz w:val="20"/>
          <w:szCs w:val="20"/>
        </w:rPr>
        <w:t xml:space="preserve"> г.</w:t>
      </w:r>
    </w:p>
    <w:p w:rsidR="008852ED" w:rsidRPr="0054340C" w:rsidRDefault="008852ED" w:rsidP="008852ED">
      <w:pPr>
        <w:pStyle w:val="a3"/>
        <w:rPr>
          <w:sz w:val="20"/>
          <w:szCs w:val="20"/>
        </w:rPr>
      </w:pPr>
    </w:p>
    <w:p w:rsidR="008852ED" w:rsidRPr="00D31A95" w:rsidRDefault="008852ED" w:rsidP="008852ED">
      <w:pPr>
        <w:pStyle w:val="3"/>
        <w:ind w:left="0"/>
        <w:rPr>
          <w:b/>
          <w:sz w:val="20"/>
          <w:szCs w:val="20"/>
        </w:rPr>
      </w:pPr>
      <w:r w:rsidRPr="00D31A95">
        <w:rPr>
          <w:b/>
          <w:sz w:val="20"/>
          <w:szCs w:val="20"/>
        </w:rPr>
        <w:t>2. Плата по договору</w:t>
      </w:r>
    </w:p>
    <w:p w:rsidR="008852ED" w:rsidRPr="00A928EA" w:rsidRDefault="008852ED" w:rsidP="008852ED">
      <w:pPr>
        <w:pStyle w:val="ConsPlusNormal"/>
        <w:widowControl/>
        <w:ind w:hanging="374"/>
        <w:jc w:val="both"/>
        <w:rPr>
          <w:rFonts w:ascii="Times New Roman" w:hAnsi="Times New Roman" w:cs="Times New Roman"/>
        </w:rPr>
      </w:pPr>
      <w:r w:rsidRPr="00D31A95">
        <w:rPr>
          <w:rFonts w:ascii="Times New Roman" w:hAnsi="Times New Roman" w:cs="Times New Roman"/>
        </w:rPr>
        <w:t xml:space="preserve">2.1. Цена продаваемого имущества, указанного в приложении №1, по итогам проведения </w:t>
      </w:r>
      <w:r w:rsidRPr="00CE1189">
        <w:rPr>
          <w:rFonts w:ascii="Times New Roman" w:hAnsi="Times New Roman" w:cs="Times New Roman"/>
        </w:rPr>
        <w:t xml:space="preserve">торгов составляет </w:t>
      </w:r>
      <w:r>
        <w:rPr>
          <w:rFonts w:ascii="Times New Roman" w:hAnsi="Times New Roman" w:cs="Times New Roman"/>
        </w:rPr>
        <w:t xml:space="preserve">                                                   ____</w:t>
      </w:r>
      <w:r w:rsidRPr="003D3534">
        <w:rPr>
          <w:rFonts w:ascii="Times New Roman" w:hAnsi="Times New Roman" w:cs="Times New Roman"/>
          <w:highlight w:val="yellow"/>
        </w:rPr>
        <w:t>__</w:t>
      </w:r>
      <w:r>
        <w:rPr>
          <w:rFonts w:ascii="Times New Roman" w:hAnsi="Times New Roman" w:cs="Times New Roman"/>
        </w:rPr>
        <w:t>_____</w:t>
      </w:r>
      <w:r w:rsidRPr="00CE1189">
        <w:rPr>
          <w:rFonts w:ascii="Times New Roman" w:hAnsi="Times New Roman" w:cs="Times New Roman"/>
        </w:rPr>
        <w:t xml:space="preserve"> (</w:t>
      </w:r>
      <w:r>
        <w:rPr>
          <w:rFonts w:ascii="Times New Roman" w:hAnsi="Times New Roman" w:cs="Times New Roman"/>
        </w:rPr>
        <w:t>____________________</w:t>
      </w:r>
      <w:r w:rsidRPr="00CE1189">
        <w:rPr>
          <w:rFonts w:ascii="Times New Roman" w:hAnsi="Times New Roman" w:cs="Times New Roman"/>
        </w:rPr>
        <w:t xml:space="preserve">) </w:t>
      </w:r>
      <w:r>
        <w:rPr>
          <w:rFonts w:ascii="Times New Roman" w:hAnsi="Times New Roman" w:cs="Times New Roman"/>
        </w:rPr>
        <w:t>рублей.</w:t>
      </w:r>
    </w:p>
    <w:p w:rsidR="008852ED" w:rsidRDefault="008852ED" w:rsidP="008852ED">
      <w:pPr>
        <w:pStyle w:val="ConsPlusNormal"/>
        <w:widowControl/>
        <w:ind w:hanging="374"/>
        <w:jc w:val="both"/>
        <w:rPr>
          <w:rFonts w:ascii="Times New Roman" w:hAnsi="Times New Roman" w:cs="Times New Roman"/>
        </w:rPr>
      </w:pPr>
      <w:r w:rsidRPr="00D31A95">
        <w:rPr>
          <w:rFonts w:ascii="Times New Roman" w:hAnsi="Times New Roman" w:cs="Times New Roman"/>
        </w:rPr>
        <w:t xml:space="preserve">2.2. Расчет между Продавцом и Покупателем будет производиться путем </w:t>
      </w:r>
      <w:r>
        <w:rPr>
          <w:rFonts w:ascii="Times New Roman" w:hAnsi="Times New Roman" w:cs="Times New Roman"/>
        </w:rPr>
        <w:t>внесения</w:t>
      </w:r>
      <w:r w:rsidRPr="00D31A95">
        <w:rPr>
          <w:rFonts w:ascii="Times New Roman" w:hAnsi="Times New Roman" w:cs="Times New Roman"/>
        </w:rPr>
        <w:t xml:space="preserve"> денежных средств </w:t>
      </w:r>
      <w:r>
        <w:rPr>
          <w:rFonts w:ascii="Times New Roman" w:hAnsi="Times New Roman" w:cs="Times New Roman"/>
        </w:rPr>
        <w:t>на расчетный счет</w:t>
      </w:r>
      <w:r w:rsidRPr="00D31A95">
        <w:rPr>
          <w:rFonts w:ascii="Times New Roman" w:hAnsi="Times New Roman" w:cs="Times New Roman"/>
        </w:rPr>
        <w:t xml:space="preserve"> Продавца.</w:t>
      </w:r>
    </w:p>
    <w:p w:rsidR="008852ED" w:rsidRPr="0054340C" w:rsidRDefault="008852ED" w:rsidP="008852ED">
      <w:pPr>
        <w:pStyle w:val="ConsPlusNormal"/>
        <w:widowControl/>
        <w:ind w:hanging="374"/>
        <w:jc w:val="both"/>
        <w:rPr>
          <w:rFonts w:ascii="Times New Roman" w:hAnsi="Times New Roman" w:cs="Times New Roman"/>
        </w:rPr>
      </w:pPr>
      <w:r w:rsidRPr="0054340C">
        <w:rPr>
          <w:rFonts w:ascii="Times New Roman" w:hAnsi="Times New Roman" w:cs="Times New Roman"/>
        </w:rPr>
        <w:t xml:space="preserve">2.3. Сумма внесенного задатка, </w:t>
      </w:r>
      <w:proofErr w:type="gramStart"/>
      <w:r w:rsidRPr="0054340C">
        <w:rPr>
          <w:rFonts w:ascii="Times New Roman" w:hAnsi="Times New Roman" w:cs="Times New Roman"/>
        </w:rPr>
        <w:t>согласно</w:t>
      </w:r>
      <w:proofErr w:type="gramEnd"/>
      <w:r w:rsidRPr="0054340C">
        <w:rPr>
          <w:rFonts w:ascii="Times New Roman" w:hAnsi="Times New Roman" w:cs="Times New Roman"/>
        </w:rPr>
        <w:t xml:space="preserve"> </w:t>
      </w:r>
      <w:r>
        <w:rPr>
          <w:rFonts w:ascii="Times New Roman" w:hAnsi="Times New Roman" w:cs="Times New Roman"/>
        </w:rPr>
        <w:t>платёжного пор</w:t>
      </w:r>
      <w:r w:rsidRPr="0054340C">
        <w:rPr>
          <w:rFonts w:ascii="Times New Roman" w:hAnsi="Times New Roman" w:cs="Times New Roman"/>
        </w:rPr>
        <w:t xml:space="preserve">учения от </w:t>
      </w:r>
      <w:r>
        <w:rPr>
          <w:rFonts w:ascii="Times New Roman" w:hAnsi="Times New Roman" w:cs="Times New Roman"/>
        </w:rPr>
        <w:t>___</w:t>
      </w:r>
      <w:r w:rsidRPr="003D3534">
        <w:rPr>
          <w:rFonts w:ascii="Times New Roman" w:hAnsi="Times New Roman" w:cs="Times New Roman"/>
          <w:highlight w:val="yellow"/>
        </w:rPr>
        <w:t>___</w:t>
      </w:r>
      <w:r>
        <w:rPr>
          <w:rFonts w:ascii="Times New Roman" w:hAnsi="Times New Roman" w:cs="Times New Roman"/>
        </w:rPr>
        <w:t>____</w:t>
      </w:r>
      <w:r w:rsidRPr="0054340C">
        <w:rPr>
          <w:rFonts w:ascii="Times New Roman" w:hAnsi="Times New Roman" w:cs="Times New Roman"/>
        </w:rPr>
        <w:t xml:space="preserve"> г. №</w:t>
      </w:r>
      <w:r>
        <w:rPr>
          <w:rFonts w:ascii="Times New Roman" w:hAnsi="Times New Roman" w:cs="Times New Roman"/>
        </w:rPr>
        <w:t>___</w:t>
      </w:r>
      <w:r w:rsidRPr="0054340C">
        <w:rPr>
          <w:rFonts w:ascii="Times New Roman" w:hAnsi="Times New Roman" w:cs="Times New Roman"/>
        </w:rPr>
        <w:t xml:space="preserve">  в размере </w:t>
      </w:r>
      <w:r w:rsidR="003D3534">
        <w:rPr>
          <w:rFonts w:ascii="Times New Roman" w:hAnsi="Times New Roman" w:cs="Times New Roman"/>
        </w:rPr>
        <w:t xml:space="preserve">1 294 737,60 рублей </w:t>
      </w:r>
      <w:r w:rsidRPr="0054340C">
        <w:rPr>
          <w:rFonts w:ascii="Times New Roman" w:hAnsi="Times New Roman" w:cs="Times New Roman"/>
        </w:rPr>
        <w:t>(</w:t>
      </w:r>
      <w:r w:rsidR="003D3534">
        <w:rPr>
          <w:rFonts w:ascii="Times New Roman" w:hAnsi="Times New Roman" w:cs="Times New Roman"/>
        </w:rPr>
        <w:t>Один миллион двести девяносто четыре тысячи семьсот тридцать семь рублей 60 копеек</w:t>
      </w:r>
      <w:r w:rsidRPr="0054340C">
        <w:rPr>
          <w:rFonts w:ascii="Times New Roman" w:hAnsi="Times New Roman" w:cs="Times New Roman"/>
        </w:rPr>
        <w:t>), засчитана в оплату за приобретаемое в собственность имущество.</w:t>
      </w:r>
    </w:p>
    <w:p w:rsidR="008852ED" w:rsidRPr="0054340C" w:rsidRDefault="008852ED" w:rsidP="008852ED">
      <w:pPr>
        <w:pStyle w:val="ConsPlusNormal"/>
        <w:widowControl/>
        <w:ind w:hanging="374"/>
        <w:jc w:val="both"/>
        <w:rPr>
          <w:rFonts w:ascii="Times New Roman" w:hAnsi="Times New Roman" w:cs="Times New Roman"/>
        </w:rPr>
      </w:pPr>
      <w:r w:rsidRPr="0054340C">
        <w:rPr>
          <w:rFonts w:ascii="Times New Roman" w:hAnsi="Times New Roman" w:cs="Times New Roman"/>
        </w:rPr>
        <w:t xml:space="preserve">2.4. </w:t>
      </w:r>
      <w:r>
        <w:rPr>
          <w:rFonts w:ascii="Times New Roman" w:hAnsi="Times New Roman" w:cs="Times New Roman"/>
        </w:rPr>
        <w:t>Проект договора купли-продажи направляется победителю торгов в течение 5 дней после подписания итогового протокола.</w:t>
      </w:r>
      <w:r w:rsidRPr="0054340C">
        <w:rPr>
          <w:rFonts w:ascii="Times New Roman" w:hAnsi="Times New Roman" w:cs="Times New Roman"/>
        </w:rPr>
        <w:t xml:space="preserve"> </w:t>
      </w:r>
      <w:r>
        <w:rPr>
          <w:rFonts w:ascii="Times New Roman" w:hAnsi="Times New Roman" w:cs="Times New Roman"/>
        </w:rPr>
        <w:t>Оплата по договору уплачивае</w:t>
      </w:r>
      <w:r w:rsidRPr="0054340C">
        <w:rPr>
          <w:rFonts w:ascii="Times New Roman" w:hAnsi="Times New Roman" w:cs="Times New Roman"/>
        </w:rPr>
        <w:t>тся покупателем не позднее чем чере</w:t>
      </w:r>
      <w:r>
        <w:rPr>
          <w:rFonts w:ascii="Times New Roman" w:hAnsi="Times New Roman" w:cs="Times New Roman"/>
        </w:rPr>
        <w:t xml:space="preserve">з тридцать дней </w:t>
      </w:r>
      <w:proofErr w:type="gramStart"/>
      <w:r>
        <w:rPr>
          <w:rFonts w:ascii="Times New Roman" w:hAnsi="Times New Roman" w:cs="Times New Roman"/>
        </w:rPr>
        <w:t>с даты</w:t>
      </w:r>
      <w:r w:rsidRPr="0054340C">
        <w:rPr>
          <w:rFonts w:ascii="Times New Roman" w:hAnsi="Times New Roman" w:cs="Times New Roman"/>
        </w:rPr>
        <w:t xml:space="preserve"> заключения</w:t>
      </w:r>
      <w:proofErr w:type="gramEnd"/>
      <w:r w:rsidRPr="0054340C">
        <w:rPr>
          <w:rFonts w:ascii="Times New Roman" w:hAnsi="Times New Roman" w:cs="Times New Roman"/>
        </w:rPr>
        <w:t xml:space="preserve"> договора</w:t>
      </w:r>
      <w:r>
        <w:rPr>
          <w:rFonts w:ascii="Times New Roman" w:hAnsi="Times New Roman" w:cs="Times New Roman"/>
        </w:rPr>
        <w:t xml:space="preserve">. Оплата производится на </w:t>
      </w:r>
      <w:r w:rsidRPr="001F6C7B">
        <w:rPr>
          <w:rFonts w:ascii="Times New Roman" w:hAnsi="Times New Roman" w:cs="Times New Roman"/>
        </w:rPr>
        <w:t xml:space="preserve">расчётный счёт </w:t>
      </w:r>
      <w:r w:rsidR="0043797A" w:rsidRPr="0043797A">
        <w:rPr>
          <w:rFonts w:ascii="Times New Roman" w:hAnsi="Times New Roman" w:cs="Times New Roman"/>
        </w:rPr>
        <w:t xml:space="preserve">ИП </w:t>
      </w:r>
      <w:r w:rsidR="003D3534">
        <w:rPr>
          <w:rFonts w:ascii="Times New Roman" w:hAnsi="Times New Roman" w:cs="Times New Roman"/>
        </w:rPr>
        <w:t>Копач А.П</w:t>
      </w:r>
      <w:r>
        <w:rPr>
          <w:rFonts w:ascii="Times New Roman" w:hAnsi="Times New Roman" w:cs="Times New Roman"/>
        </w:rPr>
        <w:t>.</w:t>
      </w:r>
      <w:r w:rsidRPr="00EB65C0">
        <w:t xml:space="preserve"> </w:t>
      </w:r>
      <w:r w:rsidRPr="0054340C">
        <w:t xml:space="preserve"> </w:t>
      </w:r>
    </w:p>
    <w:p w:rsidR="008852ED" w:rsidRPr="00D31A95" w:rsidRDefault="008852ED" w:rsidP="008852ED">
      <w:pPr>
        <w:pStyle w:val="ConsPlusNormal"/>
        <w:widowControl/>
        <w:ind w:hanging="374"/>
        <w:jc w:val="both"/>
      </w:pPr>
    </w:p>
    <w:p w:rsidR="008852ED" w:rsidRPr="00D31A95" w:rsidRDefault="008852ED" w:rsidP="008852ED">
      <w:pPr>
        <w:pStyle w:val="a3"/>
        <w:numPr>
          <w:ilvl w:val="0"/>
          <w:numId w:val="5"/>
        </w:numPr>
        <w:tabs>
          <w:tab w:val="clear" w:pos="720"/>
          <w:tab w:val="num" w:pos="187"/>
        </w:tabs>
        <w:ind w:hanging="720"/>
        <w:rPr>
          <w:b/>
          <w:bCs/>
          <w:sz w:val="20"/>
          <w:szCs w:val="20"/>
        </w:rPr>
      </w:pPr>
      <w:r w:rsidRPr="00D31A95">
        <w:rPr>
          <w:b/>
          <w:bCs/>
          <w:sz w:val="20"/>
          <w:szCs w:val="20"/>
        </w:rPr>
        <w:t xml:space="preserve">Передача Имущества и переход риска случайной гибели или случайного </w:t>
      </w:r>
    </w:p>
    <w:p w:rsidR="008852ED" w:rsidRPr="00D31A95" w:rsidRDefault="008852ED" w:rsidP="008852ED">
      <w:pPr>
        <w:pStyle w:val="a3"/>
        <w:tabs>
          <w:tab w:val="left" w:pos="0"/>
        </w:tabs>
        <w:ind w:left="0"/>
        <w:rPr>
          <w:b/>
          <w:bCs/>
          <w:sz w:val="20"/>
          <w:szCs w:val="20"/>
        </w:rPr>
      </w:pPr>
      <w:r w:rsidRPr="00D31A95">
        <w:rPr>
          <w:b/>
          <w:bCs/>
          <w:sz w:val="20"/>
          <w:szCs w:val="20"/>
        </w:rPr>
        <w:t xml:space="preserve"> повреждения имущества.</w:t>
      </w:r>
    </w:p>
    <w:p w:rsidR="008852ED" w:rsidRPr="00D31A95" w:rsidRDefault="008852ED" w:rsidP="008852ED">
      <w:pPr>
        <w:pStyle w:val="a3"/>
        <w:numPr>
          <w:ilvl w:val="1"/>
          <w:numId w:val="5"/>
        </w:numPr>
        <w:tabs>
          <w:tab w:val="clear" w:pos="720"/>
        </w:tabs>
        <w:ind w:left="0" w:hanging="374"/>
        <w:rPr>
          <w:b/>
          <w:bCs/>
          <w:sz w:val="20"/>
          <w:szCs w:val="20"/>
        </w:rPr>
      </w:pPr>
      <w:r w:rsidRPr="00D31A95">
        <w:rPr>
          <w:sz w:val="20"/>
          <w:szCs w:val="20"/>
        </w:rPr>
        <w:t>Передача имущества Покупателю осуществляется Продавцом по передаточному акту, являющемуся неотъемлемой частью настоящего договора, в котором сторонами договора указываются данные о составе Имущества, сведения о выявленных недостатках переданного Имущества, перечень имущества.</w:t>
      </w:r>
    </w:p>
    <w:p w:rsidR="008852ED" w:rsidRPr="00D31A95" w:rsidRDefault="008852ED" w:rsidP="008852ED">
      <w:pPr>
        <w:pStyle w:val="a3"/>
        <w:numPr>
          <w:ilvl w:val="1"/>
          <w:numId w:val="5"/>
        </w:numPr>
        <w:tabs>
          <w:tab w:val="clear" w:pos="720"/>
        </w:tabs>
        <w:ind w:left="0" w:hanging="374"/>
        <w:rPr>
          <w:b/>
          <w:bCs/>
          <w:sz w:val="20"/>
          <w:szCs w:val="20"/>
        </w:rPr>
      </w:pPr>
      <w:r w:rsidRPr="00D31A95">
        <w:rPr>
          <w:sz w:val="20"/>
          <w:szCs w:val="20"/>
        </w:rPr>
        <w:t>Подготовку Имущества к передаче, включая составление и представление на подписание передаточного акта, осуществляет Продавец за собственный счет.</w:t>
      </w:r>
    </w:p>
    <w:p w:rsidR="008852ED" w:rsidRPr="00D31A95" w:rsidRDefault="008852ED" w:rsidP="008852ED">
      <w:pPr>
        <w:pStyle w:val="a3"/>
        <w:numPr>
          <w:ilvl w:val="1"/>
          <w:numId w:val="5"/>
        </w:numPr>
        <w:tabs>
          <w:tab w:val="clear" w:pos="720"/>
          <w:tab w:val="num" w:pos="0"/>
        </w:tabs>
        <w:ind w:left="0" w:hanging="374"/>
        <w:rPr>
          <w:b/>
          <w:bCs/>
          <w:sz w:val="20"/>
          <w:szCs w:val="20"/>
        </w:rPr>
      </w:pPr>
      <w:r w:rsidRPr="00D31A95">
        <w:rPr>
          <w:sz w:val="20"/>
          <w:szCs w:val="20"/>
        </w:rPr>
        <w:t>Имущество считается переданным Покупателю с момента подписания передаточного акта обеими сторонами.</w:t>
      </w:r>
    </w:p>
    <w:p w:rsidR="008852ED" w:rsidRPr="00D31A95" w:rsidRDefault="008852ED" w:rsidP="008852ED">
      <w:pPr>
        <w:pStyle w:val="a3"/>
        <w:numPr>
          <w:ilvl w:val="1"/>
          <w:numId w:val="5"/>
        </w:numPr>
        <w:tabs>
          <w:tab w:val="clear" w:pos="720"/>
          <w:tab w:val="num" w:pos="0"/>
        </w:tabs>
        <w:ind w:left="0" w:hanging="374"/>
        <w:rPr>
          <w:b/>
          <w:bCs/>
          <w:sz w:val="20"/>
          <w:szCs w:val="20"/>
        </w:rPr>
      </w:pPr>
      <w:r w:rsidRPr="00D31A95">
        <w:rPr>
          <w:sz w:val="20"/>
          <w:szCs w:val="20"/>
        </w:rPr>
        <w:t>Риск случайной гибели или случайного повреждения имущества переходит на Покупателя с момента подписания передаточного акта обеими сторонами.</w:t>
      </w:r>
    </w:p>
    <w:p w:rsidR="008852ED" w:rsidRPr="00D31A95" w:rsidRDefault="008852ED" w:rsidP="008852ED">
      <w:pPr>
        <w:pStyle w:val="a3"/>
        <w:ind w:left="0"/>
        <w:rPr>
          <w:sz w:val="20"/>
          <w:szCs w:val="20"/>
        </w:rPr>
      </w:pPr>
    </w:p>
    <w:p w:rsidR="008852ED" w:rsidRPr="00D31A95" w:rsidRDefault="008852ED" w:rsidP="008852ED">
      <w:pPr>
        <w:pStyle w:val="a3"/>
        <w:ind w:firstLine="360"/>
        <w:rPr>
          <w:b/>
          <w:bCs/>
          <w:sz w:val="20"/>
          <w:szCs w:val="20"/>
        </w:rPr>
      </w:pPr>
      <w:r w:rsidRPr="00D31A95">
        <w:rPr>
          <w:b/>
          <w:bCs/>
          <w:sz w:val="20"/>
          <w:szCs w:val="20"/>
        </w:rPr>
        <w:t xml:space="preserve"> 4.   Ответственность сторон.</w:t>
      </w:r>
    </w:p>
    <w:p w:rsidR="008852ED" w:rsidRPr="00D31A95" w:rsidRDefault="008852ED" w:rsidP="008852ED">
      <w:pPr>
        <w:pStyle w:val="a3"/>
        <w:ind w:left="0" w:hanging="360"/>
        <w:rPr>
          <w:sz w:val="20"/>
          <w:szCs w:val="20"/>
        </w:rPr>
      </w:pPr>
      <w:r w:rsidRPr="00D31A95">
        <w:rPr>
          <w:sz w:val="20"/>
          <w:szCs w:val="20"/>
        </w:rPr>
        <w:t>4.1.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w:t>
      </w:r>
    </w:p>
    <w:p w:rsidR="008852ED" w:rsidRPr="00D31A95" w:rsidRDefault="008852ED" w:rsidP="008852ED">
      <w:pPr>
        <w:pStyle w:val="a3"/>
        <w:ind w:left="0" w:hanging="360"/>
        <w:rPr>
          <w:sz w:val="20"/>
          <w:szCs w:val="20"/>
        </w:rPr>
      </w:pPr>
      <w:r w:rsidRPr="00D31A95">
        <w:rPr>
          <w:sz w:val="20"/>
          <w:szCs w:val="20"/>
        </w:rPr>
        <w:t>4.2. Отсутствие вины за неисполнение или ненадлежащее исполнение обязательств по договору доказывается стороной, нарушившей обязательства.</w:t>
      </w:r>
    </w:p>
    <w:p w:rsidR="008852ED" w:rsidRPr="00D31A95" w:rsidRDefault="008852ED" w:rsidP="008852ED">
      <w:pPr>
        <w:pStyle w:val="a3"/>
        <w:ind w:left="0" w:hanging="360"/>
        <w:rPr>
          <w:sz w:val="20"/>
          <w:szCs w:val="20"/>
        </w:rPr>
      </w:pPr>
      <w:r w:rsidRPr="00D31A95">
        <w:rPr>
          <w:sz w:val="20"/>
          <w:szCs w:val="20"/>
        </w:rPr>
        <w:t>4.3.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D31A95">
        <w:rPr>
          <w:sz w:val="20"/>
          <w:szCs w:val="20"/>
        </w:rPr>
        <w:t>ств пр</w:t>
      </w:r>
      <w:proofErr w:type="gramEnd"/>
      <w:r w:rsidRPr="00D31A95">
        <w:rPr>
          <w:sz w:val="20"/>
          <w:szCs w:val="20"/>
        </w:rPr>
        <w:t>и конкретных условиях конкретного периода времени.</w:t>
      </w:r>
    </w:p>
    <w:p w:rsidR="008852ED" w:rsidRPr="00D31A95" w:rsidRDefault="008852ED" w:rsidP="008852ED">
      <w:pPr>
        <w:pStyle w:val="a3"/>
        <w:ind w:left="0" w:hanging="360"/>
        <w:rPr>
          <w:sz w:val="20"/>
          <w:szCs w:val="20"/>
        </w:rPr>
      </w:pPr>
      <w:r w:rsidRPr="00D31A95">
        <w:rPr>
          <w:sz w:val="20"/>
          <w:szCs w:val="20"/>
        </w:rPr>
        <w:t>4.4.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rsidR="008852ED" w:rsidRPr="00D31A95" w:rsidRDefault="008852ED" w:rsidP="008852ED">
      <w:pPr>
        <w:pStyle w:val="a3"/>
        <w:rPr>
          <w:sz w:val="20"/>
          <w:szCs w:val="20"/>
        </w:rPr>
      </w:pPr>
    </w:p>
    <w:p w:rsidR="008852ED" w:rsidRPr="00D31A95" w:rsidRDefault="008852ED" w:rsidP="008852ED">
      <w:pPr>
        <w:pStyle w:val="a3"/>
        <w:numPr>
          <w:ilvl w:val="0"/>
          <w:numId w:val="2"/>
        </w:numPr>
        <w:tabs>
          <w:tab w:val="clear" w:pos="720"/>
          <w:tab w:val="num" w:pos="187"/>
        </w:tabs>
        <w:ind w:hanging="720"/>
        <w:rPr>
          <w:b/>
          <w:bCs/>
          <w:sz w:val="20"/>
          <w:szCs w:val="20"/>
        </w:rPr>
      </w:pPr>
      <w:r w:rsidRPr="00D31A95">
        <w:rPr>
          <w:b/>
          <w:bCs/>
          <w:sz w:val="20"/>
          <w:szCs w:val="20"/>
        </w:rPr>
        <w:t>Порядок разрешения споров.</w:t>
      </w:r>
    </w:p>
    <w:p w:rsidR="008852ED" w:rsidRPr="00D31A95" w:rsidRDefault="008852ED" w:rsidP="008852ED">
      <w:pPr>
        <w:pStyle w:val="a3"/>
        <w:ind w:left="0" w:hanging="374"/>
        <w:rPr>
          <w:sz w:val="20"/>
          <w:szCs w:val="20"/>
        </w:rPr>
      </w:pPr>
      <w:r w:rsidRPr="00D31A95">
        <w:rPr>
          <w:sz w:val="20"/>
          <w:szCs w:val="20"/>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каждая из сторон вправе претендовать на наличие у нее результатов разрешения возникших вопросов в письменном виде.</w:t>
      </w:r>
    </w:p>
    <w:p w:rsidR="008852ED" w:rsidRPr="00D31A95" w:rsidRDefault="008852ED" w:rsidP="008852ED">
      <w:pPr>
        <w:pStyle w:val="a3"/>
        <w:ind w:left="0" w:hanging="374"/>
        <w:rPr>
          <w:sz w:val="20"/>
          <w:szCs w:val="20"/>
        </w:rPr>
      </w:pPr>
      <w:r w:rsidRPr="00D31A95">
        <w:rPr>
          <w:sz w:val="20"/>
          <w:szCs w:val="20"/>
        </w:rPr>
        <w:lastRenderedPageBreak/>
        <w:t xml:space="preserve">5.2. Споры между сторонами, не урегулированные путем переговоров, подлежат разрешению </w:t>
      </w:r>
      <w:r>
        <w:rPr>
          <w:sz w:val="20"/>
          <w:szCs w:val="20"/>
        </w:rPr>
        <w:t>в суде.</w:t>
      </w:r>
    </w:p>
    <w:p w:rsidR="008852ED" w:rsidRPr="00D31A95" w:rsidRDefault="008852ED" w:rsidP="008852ED">
      <w:pPr>
        <w:pStyle w:val="a3"/>
        <w:ind w:left="0"/>
        <w:rPr>
          <w:b/>
          <w:bCs/>
          <w:sz w:val="20"/>
          <w:szCs w:val="20"/>
        </w:rPr>
      </w:pPr>
    </w:p>
    <w:p w:rsidR="008852ED" w:rsidRPr="00D31A95" w:rsidRDefault="008852ED" w:rsidP="008852ED">
      <w:pPr>
        <w:pStyle w:val="a3"/>
        <w:ind w:left="0"/>
        <w:rPr>
          <w:b/>
          <w:bCs/>
          <w:sz w:val="20"/>
          <w:szCs w:val="20"/>
        </w:rPr>
      </w:pPr>
      <w:r w:rsidRPr="00D31A95">
        <w:rPr>
          <w:b/>
          <w:bCs/>
          <w:sz w:val="20"/>
          <w:szCs w:val="20"/>
        </w:rPr>
        <w:t>6.   Изменение и/или дополнение договора.</w:t>
      </w:r>
    </w:p>
    <w:p w:rsidR="008852ED" w:rsidRPr="00D31A95" w:rsidRDefault="008852ED" w:rsidP="008852ED">
      <w:pPr>
        <w:pStyle w:val="a3"/>
        <w:numPr>
          <w:ilvl w:val="1"/>
          <w:numId w:val="3"/>
        </w:numPr>
        <w:ind w:left="0" w:hanging="374"/>
        <w:rPr>
          <w:sz w:val="20"/>
          <w:szCs w:val="20"/>
        </w:rPr>
      </w:pPr>
      <w:r w:rsidRPr="00D31A95">
        <w:rPr>
          <w:sz w:val="20"/>
          <w:szCs w:val="20"/>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либо по решению суда.</w:t>
      </w:r>
    </w:p>
    <w:p w:rsidR="008852ED" w:rsidRPr="00D31A95" w:rsidRDefault="008852ED" w:rsidP="008852ED">
      <w:pPr>
        <w:pStyle w:val="a3"/>
        <w:ind w:left="0" w:hanging="374"/>
        <w:rPr>
          <w:sz w:val="20"/>
          <w:szCs w:val="20"/>
        </w:rPr>
      </w:pPr>
      <w:r w:rsidRPr="00D31A95">
        <w:rPr>
          <w:sz w:val="20"/>
          <w:szCs w:val="20"/>
        </w:rPr>
        <w:t>6.2 Соглашения о дополнении, изменении или о расторжении договора совершаются в письменной форме, должны быть подписаны сторонами и скреплены печатями.</w:t>
      </w:r>
    </w:p>
    <w:p w:rsidR="008852ED" w:rsidRPr="00D31A95" w:rsidRDefault="008852ED" w:rsidP="008852ED">
      <w:pPr>
        <w:pStyle w:val="a3"/>
        <w:ind w:left="0" w:hanging="374"/>
        <w:rPr>
          <w:sz w:val="20"/>
          <w:szCs w:val="20"/>
        </w:rPr>
      </w:pPr>
      <w:r w:rsidRPr="00D31A95">
        <w:rPr>
          <w:sz w:val="20"/>
          <w:szCs w:val="20"/>
        </w:rPr>
        <w:t>6.3.Требование об изменении или о расторжении договора может быть заявлено в суд стороной только после получения отказа другой стороны на предложение изменить или расторгнуть договор, либо при неполучении ответа в срок, указанный в предложении, а  при его отсутствии, - в 30-ти дневный срок.</w:t>
      </w:r>
    </w:p>
    <w:p w:rsidR="008852ED" w:rsidRPr="00D31A95" w:rsidRDefault="008852ED" w:rsidP="008852ED">
      <w:pPr>
        <w:pStyle w:val="a3"/>
        <w:ind w:left="0" w:hanging="374"/>
        <w:rPr>
          <w:sz w:val="20"/>
          <w:szCs w:val="20"/>
        </w:rPr>
      </w:pPr>
      <w:r w:rsidRPr="00D31A95">
        <w:rPr>
          <w:sz w:val="20"/>
          <w:szCs w:val="20"/>
        </w:rPr>
        <w:t xml:space="preserve">6.4.Настоящий </w:t>
      </w:r>
      <w:proofErr w:type="gramStart"/>
      <w:r w:rsidRPr="00D31A95">
        <w:rPr>
          <w:sz w:val="20"/>
          <w:szCs w:val="20"/>
        </w:rPr>
        <w:t>договор</w:t>
      </w:r>
      <w:proofErr w:type="gramEnd"/>
      <w:r w:rsidRPr="00D31A95">
        <w:rPr>
          <w:sz w:val="20"/>
          <w:szCs w:val="20"/>
        </w:rPr>
        <w:t xml:space="preserve"> может быть расторгнут судом по требованию одной из сторон договора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w:t>
      </w:r>
      <w:r>
        <w:rPr>
          <w:sz w:val="20"/>
          <w:szCs w:val="20"/>
        </w:rPr>
        <w:t>з</w:t>
      </w:r>
      <w:r w:rsidRPr="00D31A95">
        <w:rPr>
          <w:sz w:val="20"/>
          <w:szCs w:val="20"/>
        </w:rPr>
        <w:t>а</w:t>
      </w:r>
      <w:r>
        <w:rPr>
          <w:sz w:val="20"/>
          <w:szCs w:val="20"/>
        </w:rPr>
        <w:t>к</w:t>
      </w:r>
      <w:r w:rsidRPr="00D31A95">
        <w:rPr>
          <w:sz w:val="20"/>
          <w:szCs w:val="20"/>
        </w:rPr>
        <w:t>люче</w:t>
      </w:r>
      <w:r>
        <w:rPr>
          <w:sz w:val="20"/>
          <w:szCs w:val="20"/>
        </w:rPr>
        <w:t>н</w:t>
      </w:r>
      <w:r w:rsidRPr="00D31A95">
        <w:rPr>
          <w:sz w:val="20"/>
          <w:szCs w:val="20"/>
        </w:rPr>
        <w:t xml:space="preserve">ии </w:t>
      </w:r>
      <w:r>
        <w:rPr>
          <w:sz w:val="20"/>
          <w:szCs w:val="20"/>
        </w:rPr>
        <w:t>договор</w:t>
      </w:r>
      <w:r w:rsidRPr="00D31A95">
        <w:rPr>
          <w:sz w:val="20"/>
          <w:szCs w:val="20"/>
        </w:rPr>
        <w:t>а.</w:t>
      </w:r>
    </w:p>
    <w:p w:rsidR="008852ED" w:rsidRPr="00D31A95" w:rsidRDefault="008852ED" w:rsidP="008852ED">
      <w:pPr>
        <w:pStyle w:val="a3"/>
        <w:ind w:left="0" w:hanging="374"/>
        <w:rPr>
          <w:sz w:val="20"/>
          <w:szCs w:val="20"/>
        </w:rPr>
      </w:pPr>
      <w:r w:rsidRPr="00D31A95">
        <w:rPr>
          <w:sz w:val="20"/>
          <w:szCs w:val="20"/>
        </w:rPr>
        <w:t>6</w:t>
      </w:r>
      <w:r>
        <w:rPr>
          <w:sz w:val="20"/>
          <w:szCs w:val="20"/>
        </w:rPr>
        <w:t xml:space="preserve">.5.Настоящий </w:t>
      </w:r>
      <w:proofErr w:type="gramStart"/>
      <w:r w:rsidRPr="00D31A95">
        <w:rPr>
          <w:sz w:val="20"/>
          <w:szCs w:val="20"/>
        </w:rPr>
        <w:t>договор</w:t>
      </w:r>
      <w:proofErr w:type="gramEnd"/>
      <w:r w:rsidRPr="00D31A95">
        <w:rPr>
          <w:sz w:val="20"/>
          <w:szCs w:val="20"/>
        </w:rPr>
        <w:t xml:space="preserve"> может быть расторгнут по соглашению его сторон или по решению суда, если в период его действия произошло существенное изменение обстоятельств, из которых стороны исходили при заключении договора,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 </w:t>
      </w:r>
    </w:p>
    <w:p w:rsidR="008852ED" w:rsidRDefault="008852ED" w:rsidP="008852ED">
      <w:pPr>
        <w:pStyle w:val="a3"/>
        <w:ind w:left="0" w:hanging="374"/>
        <w:rPr>
          <w:sz w:val="20"/>
          <w:szCs w:val="20"/>
        </w:rPr>
      </w:pPr>
      <w:r w:rsidRPr="00D31A95">
        <w:rPr>
          <w:sz w:val="20"/>
          <w:szCs w:val="20"/>
        </w:rPr>
        <w:t>6.6.Последствия расторжения настоящего договора определяются соглашением его сторон или судом по требованию любой из сторон договора. При изменении договора, обязательства сторон сохраняются в измененном виде. При расторжении договора  обязательства сторон прекращаются.</w:t>
      </w:r>
    </w:p>
    <w:p w:rsidR="008852ED" w:rsidRPr="0007077C" w:rsidRDefault="008852ED" w:rsidP="008852ED">
      <w:pPr>
        <w:pStyle w:val="a3"/>
        <w:ind w:left="0" w:hanging="374"/>
        <w:rPr>
          <w:rFonts w:eastAsia="BatangChe"/>
          <w:sz w:val="20"/>
          <w:szCs w:val="20"/>
        </w:rPr>
      </w:pPr>
      <w:r>
        <w:rPr>
          <w:sz w:val="20"/>
          <w:szCs w:val="20"/>
        </w:rPr>
        <w:t>6.7.</w:t>
      </w:r>
      <w:r w:rsidRPr="0007077C">
        <w:rPr>
          <w:rFonts w:eastAsia="BatangChe"/>
        </w:rPr>
        <w:t xml:space="preserve"> </w:t>
      </w:r>
      <w:r w:rsidRPr="0007077C">
        <w:rPr>
          <w:rFonts w:eastAsia="BatangChe"/>
          <w:sz w:val="20"/>
          <w:szCs w:val="20"/>
        </w:rPr>
        <w:t xml:space="preserve">Право собственности на недвижимое имущество переходит от </w:t>
      </w:r>
      <w:r>
        <w:rPr>
          <w:rFonts w:eastAsia="BatangChe"/>
          <w:sz w:val="20"/>
          <w:szCs w:val="20"/>
        </w:rPr>
        <w:t xml:space="preserve">Продавца </w:t>
      </w:r>
      <w:r w:rsidRPr="0007077C">
        <w:rPr>
          <w:rFonts w:eastAsia="BatangChe"/>
          <w:sz w:val="20"/>
          <w:szCs w:val="20"/>
        </w:rPr>
        <w:t xml:space="preserve"> к </w:t>
      </w:r>
      <w:r>
        <w:rPr>
          <w:rFonts w:eastAsia="BatangChe"/>
          <w:sz w:val="20"/>
          <w:szCs w:val="20"/>
        </w:rPr>
        <w:t>Покупателю</w:t>
      </w:r>
      <w:r w:rsidRPr="0007077C">
        <w:rPr>
          <w:rFonts w:eastAsia="BatangChe"/>
          <w:sz w:val="20"/>
          <w:szCs w:val="20"/>
        </w:rPr>
        <w:t xml:space="preserve">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Расходы по государственной регистрации перехода права собственности </w:t>
      </w:r>
      <w:r>
        <w:rPr>
          <w:rFonts w:eastAsia="BatangChe"/>
          <w:sz w:val="20"/>
          <w:szCs w:val="20"/>
        </w:rPr>
        <w:t>несет Покупатель.</w:t>
      </w:r>
    </w:p>
    <w:p w:rsidR="008852ED" w:rsidRPr="00D31A95" w:rsidRDefault="008852ED" w:rsidP="008852ED">
      <w:pPr>
        <w:pStyle w:val="a3"/>
        <w:ind w:left="0" w:hanging="374"/>
        <w:rPr>
          <w:sz w:val="20"/>
          <w:szCs w:val="20"/>
        </w:rPr>
      </w:pPr>
    </w:p>
    <w:p w:rsidR="008852ED" w:rsidRPr="00D31A95" w:rsidRDefault="008852ED" w:rsidP="008852ED">
      <w:pPr>
        <w:pStyle w:val="a3"/>
        <w:ind w:left="0"/>
        <w:rPr>
          <w:b/>
          <w:bCs/>
          <w:sz w:val="20"/>
          <w:szCs w:val="20"/>
        </w:rPr>
      </w:pPr>
      <w:r w:rsidRPr="00D31A95">
        <w:rPr>
          <w:b/>
          <w:bCs/>
          <w:sz w:val="20"/>
          <w:szCs w:val="20"/>
        </w:rPr>
        <w:t>7.   Срок действия договора.</w:t>
      </w:r>
    </w:p>
    <w:p w:rsidR="008852ED" w:rsidRPr="00D31A95" w:rsidRDefault="008852ED" w:rsidP="008852ED">
      <w:pPr>
        <w:pStyle w:val="a3"/>
        <w:ind w:left="0" w:hanging="374"/>
        <w:rPr>
          <w:sz w:val="20"/>
          <w:szCs w:val="20"/>
        </w:rPr>
      </w:pPr>
      <w:r w:rsidRPr="00D31A95">
        <w:rPr>
          <w:sz w:val="20"/>
          <w:szCs w:val="20"/>
        </w:rPr>
        <w:t>7.1.Настоящий договор вступает в силу с момента подписания обеими сторонами и действует до полного выполнения сторонами своих обязательств по нему.</w:t>
      </w:r>
    </w:p>
    <w:p w:rsidR="008852ED" w:rsidRPr="00D31A95" w:rsidRDefault="008852ED" w:rsidP="008852ED">
      <w:pPr>
        <w:pStyle w:val="a3"/>
        <w:ind w:left="0" w:hanging="374"/>
        <w:rPr>
          <w:sz w:val="20"/>
          <w:szCs w:val="20"/>
        </w:rPr>
      </w:pPr>
      <w:r w:rsidRPr="00D31A95">
        <w:rPr>
          <w:sz w:val="20"/>
          <w:szCs w:val="20"/>
        </w:rPr>
        <w:t>7.2.Прекращение действия настоящего договора влечет за собой прекращение обязатель</w:t>
      </w:r>
      <w:proofErr w:type="gramStart"/>
      <w:r w:rsidRPr="00D31A95">
        <w:rPr>
          <w:sz w:val="20"/>
          <w:szCs w:val="20"/>
        </w:rPr>
        <w:t>ств ст</w:t>
      </w:r>
      <w:proofErr w:type="gramEnd"/>
      <w:r w:rsidRPr="00D31A95">
        <w:rPr>
          <w:sz w:val="20"/>
          <w:szCs w:val="20"/>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8852ED" w:rsidRPr="00D31A95" w:rsidRDefault="008852ED" w:rsidP="008852ED">
      <w:pPr>
        <w:pStyle w:val="a3"/>
        <w:ind w:left="0" w:hanging="374"/>
        <w:rPr>
          <w:sz w:val="20"/>
          <w:szCs w:val="20"/>
        </w:rPr>
      </w:pPr>
    </w:p>
    <w:p w:rsidR="008852ED" w:rsidRPr="00D31A95" w:rsidRDefault="008852ED" w:rsidP="008852ED">
      <w:pPr>
        <w:pStyle w:val="a3"/>
        <w:numPr>
          <w:ilvl w:val="0"/>
          <w:numId w:val="4"/>
        </w:numPr>
        <w:tabs>
          <w:tab w:val="clear" w:pos="720"/>
          <w:tab w:val="num" w:pos="187"/>
        </w:tabs>
        <w:ind w:left="0" w:firstLine="0"/>
        <w:rPr>
          <w:b/>
          <w:bCs/>
          <w:sz w:val="20"/>
          <w:szCs w:val="20"/>
        </w:rPr>
      </w:pPr>
      <w:r w:rsidRPr="00D31A95">
        <w:rPr>
          <w:b/>
          <w:bCs/>
          <w:sz w:val="20"/>
          <w:szCs w:val="20"/>
        </w:rPr>
        <w:t>Иные условия.</w:t>
      </w:r>
    </w:p>
    <w:p w:rsidR="008852ED" w:rsidRPr="00D31A95" w:rsidRDefault="008852ED" w:rsidP="008852ED">
      <w:pPr>
        <w:pStyle w:val="a3"/>
        <w:ind w:left="0" w:hanging="374"/>
        <w:rPr>
          <w:sz w:val="20"/>
          <w:szCs w:val="20"/>
        </w:rPr>
      </w:pPr>
      <w:r w:rsidRPr="00D31A95">
        <w:rPr>
          <w:sz w:val="20"/>
          <w:szCs w:val="20"/>
        </w:rPr>
        <w:t xml:space="preserve">8.1.Настоящий договор составлен </w:t>
      </w:r>
      <w:r>
        <w:rPr>
          <w:sz w:val="20"/>
          <w:szCs w:val="20"/>
        </w:rPr>
        <w:t xml:space="preserve">на двух </w:t>
      </w:r>
      <w:r w:rsidRPr="00D31A95">
        <w:rPr>
          <w:sz w:val="20"/>
          <w:szCs w:val="20"/>
        </w:rPr>
        <w:t>листах в двух экземплярах</w:t>
      </w:r>
      <w:r>
        <w:rPr>
          <w:sz w:val="20"/>
          <w:szCs w:val="20"/>
        </w:rPr>
        <w:t xml:space="preserve"> (в трех экземплярах, в случае заключения Договора в отношении недвижимого имущества)</w:t>
      </w:r>
      <w:r w:rsidRPr="00D31A95">
        <w:rPr>
          <w:sz w:val="20"/>
          <w:szCs w:val="20"/>
        </w:rPr>
        <w:t>, обладающих равной юридической силой, находится по одному экземпляру у каждой из сторон  договора.</w:t>
      </w:r>
    </w:p>
    <w:p w:rsidR="008852ED" w:rsidRPr="00D31A95" w:rsidRDefault="008852ED" w:rsidP="008852ED">
      <w:pPr>
        <w:pStyle w:val="a3"/>
        <w:ind w:left="0" w:hanging="374"/>
        <w:rPr>
          <w:sz w:val="20"/>
          <w:szCs w:val="20"/>
        </w:rPr>
      </w:pPr>
    </w:p>
    <w:p w:rsidR="008852ED" w:rsidRPr="00D31A95" w:rsidRDefault="008852ED" w:rsidP="008852ED">
      <w:pPr>
        <w:pStyle w:val="a3"/>
        <w:numPr>
          <w:ilvl w:val="0"/>
          <w:numId w:val="4"/>
        </w:numPr>
        <w:tabs>
          <w:tab w:val="clear" w:pos="720"/>
          <w:tab w:val="num" w:pos="187"/>
        </w:tabs>
        <w:ind w:left="0" w:firstLine="0"/>
        <w:rPr>
          <w:b/>
          <w:bCs/>
          <w:sz w:val="20"/>
          <w:szCs w:val="20"/>
        </w:rPr>
      </w:pPr>
      <w:r w:rsidRPr="00D31A95">
        <w:rPr>
          <w:b/>
          <w:bCs/>
          <w:sz w:val="20"/>
          <w:szCs w:val="20"/>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8852ED" w:rsidRPr="0084060D" w:rsidTr="009E6709">
        <w:tc>
          <w:tcPr>
            <w:tcW w:w="4797" w:type="dxa"/>
            <w:shd w:val="clear" w:color="auto" w:fill="auto"/>
          </w:tcPr>
          <w:p w:rsidR="008852ED" w:rsidRPr="0084060D" w:rsidRDefault="008852ED" w:rsidP="009E6709">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Продавец</w:t>
            </w:r>
          </w:p>
        </w:tc>
        <w:tc>
          <w:tcPr>
            <w:tcW w:w="4774" w:type="dxa"/>
            <w:shd w:val="clear" w:color="auto" w:fill="auto"/>
          </w:tcPr>
          <w:p w:rsidR="008852ED" w:rsidRPr="0084060D" w:rsidRDefault="008852ED" w:rsidP="009E6709">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Покупатель</w:t>
            </w:r>
          </w:p>
        </w:tc>
      </w:tr>
      <w:tr w:rsidR="008852ED" w:rsidRPr="0084060D" w:rsidTr="00351A4F">
        <w:trPr>
          <w:trHeight w:val="3308"/>
        </w:trPr>
        <w:tc>
          <w:tcPr>
            <w:tcW w:w="4797" w:type="dxa"/>
            <w:shd w:val="clear" w:color="auto" w:fill="auto"/>
          </w:tcPr>
          <w:p w:rsidR="008852ED" w:rsidRPr="0084060D" w:rsidRDefault="008852ED" w:rsidP="009E6709">
            <w:pPr>
              <w:pStyle w:val="1"/>
              <w:ind w:firstLine="0"/>
              <w:jc w:val="left"/>
              <w:rPr>
                <w:b w:val="0"/>
                <w:noProof/>
                <w:sz w:val="20"/>
              </w:rPr>
            </w:pPr>
          </w:p>
          <w:p w:rsidR="008852ED" w:rsidRPr="00FD055C" w:rsidRDefault="008852ED" w:rsidP="009E6709">
            <w:pPr>
              <w:rPr>
                <w:b/>
                <w:sz w:val="20"/>
                <w:szCs w:val="20"/>
              </w:rPr>
            </w:pPr>
            <w:r w:rsidRPr="00FD055C">
              <w:rPr>
                <w:b/>
                <w:sz w:val="20"/>
                <w:szCs w:val="20"/>
              </w:rPr>
              <w:t xml:space="preserve">Конкурсный  управляющий </w:t>
            </w:r>
            <w:r w:rsidR="0043797A" w:rsidRPr="00FD055C">
              <w:rPr>
                <w:b/>
                <w:sz w:val="20"/>
                <w:szCs w:val="20"/>
              </w:rPr>
              <w:t xml:space="preserve">ИП </w:t>
            </w:r>
            <w:r w:rsidR="003D3534" w:rsidRPr="00FD055C">
              <w:rPr>
                <w:b/>
                <w:sz w:val="20"/>
                <w:szCs w:val="20"/>
              </w:rPr>
              <w:t>Копач А.Г.</w:t>
            </w:r>
            <w:r w:rsidR="0043797A" w:rsidRPr="00FD055C">
              <w:rPr>
                <w:b/>
                <w:sz w:val="20"/>
                <w:szCs w:val="20"/>
              </w:rPr>
              <w:t xml:space="preserve">  </w:t>
            </w:r>
            <w:r w:rsidRPr="00FD055C">
              <w:rPr>
                <w:b/>
                <w:sz w:val="20"/>
                <w:szCs w:val="20"/>
              </w:rPr>
              <w:t xml:space="preserve"> </w:t>
            </w:r>
          </w:p>
          <w:p w:rsidR="003D3534" w:rsidRPr="0043797A" w:rsidRDefault="003D3534" w:rsidP="009E6709">
            <w:pPr>
              <w:rPr>
                <w:sz w:val="20"/>
                <w:szCs w:val="20"/>
              </w:rPr>
            </w:pPr>
            <w:proofErr w:type="spellStart"/>
            <w:r w:rsidRPr="00FD055C">
              <w:rPr>
                <w:b/>
                <w:sz w:val="20"/>
                <w:szCs w:val="20"/>
              </w:rPr>
              <w:t>Шашенков</w:t>
            </w:r>
            <w:proofErr w:type="spellEnd"/>
            <w:r w:rsidRPr="00FD055C">
              <w:rPr>
                <w:b/>
                <w:sz w:val="20"/>
                <w:szCs w:val="20"/>
              </w:rPr>
              <w:t xml:space="preserve"> Олег Александрович</w:t>
            </w:r>
          </w:p>
          <w:p w:rsidR="008852ED" w:rsidRPr="00FD055C" w:rsidRDefault="008C7B2B" w:rsidP="009E6709">
            <w:pPr>
              <w:rPr>
                <w:sz w:val="20"/>
                <w:szCs w:val="20"/>
              </w:rPr>
            </w:pPr>
            <w:proofErr w:type="gramStart"/>
            <w:r w:rsidRPr="008C7B2B">
              <w:rPr>
                <w:sz w:val="20"/>
                <w:szCs w:val="20"/>
              </w:rPr>
              <w:t>(ИНН 463215836329, СНИЛС 053-573-184-60), член Союза арбитражных управляющих «Континент» (саморегулируемая организация) (ГРН СРО 1027804888704, ИНН СРО 7810274570, место нахождения: 191187, г. Санкт-Петербург, ул. Чайковского, д. 12, лит.</w:t>
            </w:r>
            <w:proofErr w:type="gramEnd"/>
            <w:r w:rsidRPr="008C7B2B">
              <w:rPr>
                <w:sz w:val="20"/>
                <w:szCs w:val="20"/>
              </w:rPr>
              <w:t xml:space="preserve"> В).</w:t>
            </w:r>
          </w:p>
          <w:p w:rsidR="00FD055C" w:rsidRPr="00FD055C" w:rsidRDefault="008852ED" w:rsidP="009E6709">
            <w:pPr>
              <w:rPr>
                <w:b/>
                <w:sz w:val="20"/>
                <w:szCs w:val="20"/>
              </w:rPr>
            </w:pPr>
            <w:r w:rsidRPr="00FD055C">
              <w:rPr>
                <w:b/>
                <w:sz w:val="20"/>
                <w:szCs w:val="20"/>
              </w:rPr>
              <w:t xml:space="preserve">Получатель: </w:t>
            </w:r>
            <w:r w:rsidR="00FD055C" w:rsidRPr="00FD055C">
              <w:rPr>
                <w:b/>
                <w:sz w:val="20"/>
                <w:szCs w:val="20"/>
              </w:rPr>
              <w:t> </w:t>
            </w:r>
            <w:r w:rsidR="00FD055C" w:rsidRPr="00FD055C">
              <w:rPr>
                <w:b/>
                <w:sz w:val="20"/>
                <w:szCs w:val="20"/>
              </w:rPr>
              <w:t>ИП Копач АП</w:t>
            </w:r>
            <w:r w:rsidR="00FD055C" w:rsidRPr="00FD055C">
              <w:rPr>
                <w:b/>
                <w:sz w:val="20"/>
                <w:szCs w:val="20"/>
              </w:rPr>
              <w:t>.</w:t>
            </w:r>
            <w:r w:rsidR="00FD055C" w:rsidRPr="00FD055C">
              <w:rPr>
                <w:b/>
                <w:sz w:val="20"/>
                <w:szCs w:val="20"/>
              </w:rPr>
              <w:t xml:space="preserve"> </w:t>
            </w:r>
          </w:p>
          <w:p w:rsidR="00FD055C" w:rsidRPr="00FD055C" w:rsidRDefault="00FD055C" w:rsidP="009E6709">
            <w:pPr>
              <w:rPr>
                <w:sz w:val="20"/>
                <w:szCs w:val="20"/>
              </w:rPr>
            </w:pPr>
            <w:r w:rsidRPr="00FD055C">
              <w:rPr>
                <w:sz w:val="20"/>
                <w:szCs w:val="20"/>
              </w:rPr>
              <w:t xml:space="preserve">ИНН 463000657425, </w:t>
            </w:r>
          </w:p>
          <w:p w:rsidR="00FD055C" w:rsidRPr="00FD055C" w:rsidRDefault="00FD055C" w:rsidP="009E6709">
            <w:pPr>
              <w:rPr>
                <w:sz w:val="20"/>
                <w:szCs w:val="20"/>
              </w:rPr>
            </w:pPr>
            <w:proofErr w:type="gramStart"/>
            <w:r w:rsidRPr="00FD055C">
              <w:rPr>
                <w:sz w:val="20"/>
                <w:szCs w:val="20"/>
              </w:rPr>
              <w:t>р</w:t>
            </w:r>
            <w:proofErr w:type="gramEnd"/>
            <w:r w:rsidRPr="00FD055C">
              <w:rPr>
                <w:sz w:val="20"/>
                <w:szCs w:val="20"/>
              </w:rPr>
              <w:t>/с 40802810963010902290 в ф-</w:t>
            </w:r>
            <w:proofErr w:type="spellStart"/>
            <w:r w:rsidRPr="00FD055C">
              <w:rPr>
                <w:sz w:val="20"/>
                <w:szCs w:val="20"/>
              </w:rPr>
              <w:t>ле</w:t>
            </w:r>
            <w:proofErr w:type="spellEnd"/>
            <w:r w:rsidRPr="00FD055C">
              <w:rPr>
                <w:sz w:val="20"/>
                <w:szCs w:val="20"/>
              </w:rPr>
              <w:t xml:space="preserve"> Банка "ТРАСТ" (ПАО)</w:t>
            </w:r>
            <w:r w:rsidRPr="00FD055C">
              <w:rPr>
                <w:sz w:val="20"/>
                <w:szCs w:val="20"/>
              </w:rPr>
              <w:t>,</w:t>
            </w:r>
            <w:r w:rsidRPr="00FD055C">
              <w:rPr>
                <w:sz w:val="20"/>
                <w:szCs w:val="20"/>
              </w:rPr>
              <w:t xml:space="preserve"> г. Владимир, </w:t>
            </w:r>
          </w:p>
          <w:p w:rsidR="00FD055C" w:rsidRPr="00FD055C" w:rsidRDefault="00FD055C" w:rsidP="009E6709">
            <w:pPr>
              <w:rPr>
                <w:sz w:val="20"/>
                <w:szCs w:val="20"/>
              </w:rPr>
            </w:pPr>
            <w:r w:rsidRPr="00FD055C">
              <w:rPr>
                <w:sz w:val="20"/>
                <w:szCs w:val="20"/>
              </w:rPr>
              <w:t xml:space="preserve">БИК 041708761 </w:t>
            </w:r>
          </w:p>
          <w:p w:rsidR="008852ED" w:rsidRPr="00135B70" w:rsidRDefault="00FD055C" w:rsidP="009E6709">
            <w:pPr>
              <w:rPr>
                <w:sz w:val="20"/>
                <w:szCs w:val="20"/>
              </w:rPr>
            </w:pPr>
            <w:r w:rsidRPr="00FD055C">
              <w:rPr>
                <w:sz w:val="20"/>
                <w:szCs w:val="20"/>
              </w:rPr>
              <w:t>к/с 30101810200000000761</w:t>
            </w:r>
          </w:p>
        </w:tc>
        <w:tc>
          <w:tcPr>
            <w:tcW w:w="4774" w:type="dxa"/>
            <w:shd w:val="clear" w:color="auto" w:fill="auto"/>
          </w:tcPr>
          <w:p w:rsidR="008852ED" w:rsidRPr="0084060D" w:rsidRDefault="008852ED" w:rsidP="009E6709">
            <w:pPr>
              <w:pStyle w:val="ConsPlusNonformat"/>
              <w:widowControl/>
              <w:rPr>
                <w:rFonts w:ascii="Times New Roman" w:hAnsi="Times New Roman" w:cs="Times New Roman"/>
              </w:rPr>
            </w:pPr>
          </w:p>
          <w:p w:rsidR="008852ED" w:rsidRPr="0084060D" w:rsidRDefault="008852ED" w:rsidP="009E6709">
            <w:pPr>
              <w:pStyle w:val="ConsPlusNonformat"/>
              <w:widowControl/>
              <w:jc w:val="both"/>
              <w:rPr>
                <w:rFonts w:ascii="Times New Roman" w:hAnsi="Times New Roman" w:cs="Times New Roman"/>
                <w:b/>
              </w:rPr>
            </w:pPr>
          </w:p>
          <w:p w:rsidR="008852ED" w:rsidRPr="0084060D" w:rsidRDefault="008852ED" w:rsidP="009E6709">
            <w:pPr>
              <w:pStyle w:val="ConsPlusNonformat"/>
              <w:widowControl/>
              <w:jc w:val="both"/>
              <w:rPr>
                <w:rFonts w:ascii="Times New Roman" w:hAnsi="Times New Roman" w:cs="Times New Roman"/>
                <w:b/>
              </w:rPr>
            </w:pPr>
          </w:p>
          <w:p w:rsidR="008852ED" w:rsidRPr="0084060D" w:rsidRDefault="008852ED" w:rsidP="009E6709">
            <w:pPr>
              <w:pStyle w:val="ConsPlusNonformat"/>
              <w:jc w:val="both"/>
            </w:pPr>
          </w:p>
        </w:tc>
      </w:tr>
      <w:tr w:rsidR="008852ED" w:rsidRPr="0084060D" w:rsidTr="009E6709">
        <w:tc>
          <w:tcPr>
            <w:tcW w:w="4797" w:type="dxa"/>
            <w:shd w:val="clear" w:color="auto" w:fill="auto"/>
          </w:tcPr>
          <w:p w:rsidR="008852ED" w:rsidRPr="00351A4F" w:rsidRDefault="00351A4F" w:rsidP="00351A4F">
            <w:pPr>
              <w:pStyle w:val="a3"/>
              <w:ind w:left="0" w:hanging="374"/>
              <w:rPr>
                <w:sz w:val="20"/>
                <w:szCs w:val="20"/>
              </w:rPr>
            </w:pPr>
            <w:r>
              <w:rPr>
                <w:sz w:val="20"/>
                <w:szCs w:val="20"/>
              </w:rPr>
              <w:t xml:space="preserve">            </w:t>
            </w:r>
            <w:r w:rsidRPr="00351A4F">
              <w:rPr>
                <w:sz w:val="20"/>
                <w:szCs w:val="20"/>
              </w:rPr>
              <w:t>Конкурсный управляющий</w:t>
            </w:r>
          </w:p>
          <w:p w:rsidR="00351A4F" w:rsidRDefault="00351A4F" w:rsidP="00351A4F">
            <w:pPr>
              <w:pStyle w:val="a3"/>
              <w:ind w:left="0" w:hanging="374"/>
              <w:rPr>
                <w:sz w:val="20"/>
                <w:szCs w:val="20"/>
              </w:rPr>
            </w:pPr>
            <w:r>
              <w:rPr>
                <w:sz w:val="20"/>
                <w:szCs w:val="20"/>
              </w:rPr>
              <w:t xml:space="preserve">                        </w:t>
            </w:r>
          </w:p>
          <w:p w:rsidR="008852ED" w:rsidRDefault="00351A4F" w:rsidP="00351A4F">
            <w:pPr>
              <w:pStyle w:val="a3"/>
              <w:ind w:left="0" w:hanging="374"/>
            </w:pPr>
            <w:r>
              <w:rPr>
                <w:sz w:val="20"/>
                <w:szCs w:val="20"/>
              </w:rPr>
              <w:t xml:space="preserve">                        </w:t>
            </w:r>
            <w:r w:rsidR="008852ED" w:rsidRPr="00351A4F">
              <w:rPr>
                <w:sz w:val="20"/>
                <w:szCs w:val="20"/>
              </w:rPr>
              <w:t xml:space="preserve">___________________ </w:t>
            </w:r>
            <w:r w:rsidRPr="00351A4F">
              <w:rPr>
                <w:sz w:val="20"/>
                <w:szCs w:val="20"/>
              </w:rPr>
              <w:t xml:space="preserve">О.А. </w:t>
            </w:r>
            <w:proofErr w:type="spellStart"/>
            <w:r w:rsidRPr="00351A4F">
              <w:rPr>
                <w:sz w:val="20"/>
                <w:szCs w:val="20"/>
              </w:rPr>
              <w:t>Шашенков</w:t>
            </w:r>
            <w:proofErr w:type="spellEnd"/>
            <w:r w:rsidR="008852ED">
              <w:t xml:space="preserve"> </w:t>
            </w:r>
          </w:p>
        </w:tc>
        <w:tc>
          <w:tcPr>
            <w:tcW w:w="4774" w:type="dxa"/>
            <w:shd w:val="clear" w:color="auto" w:fill="auto"/>
          </w:tcPr>
          <w:p w:rsidR="008852ED" w:rsidRDefault="008852ED" w:rsidP="009E6709">
            <w:pPr>
              <w:pStyle w:val="ConsPlusNonformat"/>
              <w:widowControl/>
              <w:jc w:val="both"/>
              <w:rPr>
                <w:rFonts w:ascii="Times New Roman" w:hAnsi="Times New Roman" w:cs="Times New Roman"/>
              </w:rPr>
            </w:pPr>
            <w:r w:rsidRPr="0084060D">
              <w:rPr>
                <w:rFonts w:ascii="Times New Roman" w:hAnsi="Times New Roman" w:cs="Times New Roman"/>
              </w:rPr>
              <w:t xml:space="preserve">  </w:t>
            </w:r>
          </w:p>
          <w:p w:rsidR="008852ED" w:rsidRDefault="008852ED" w:rsidP="009E6709">
            <w:pPr>
              <w:pStyle w:val="ConsPlusNonformat"/>
              <w:widowControl/>
              <w:jc w:val="both"/>
              <w:rPr>
                <w:rFonts w:ascii="Times New Roman" w:hAnsi="Times New Roman" w:cs="Times New Roman"/>
              </w:rPr>
            </w:pPr>
            <w:r w:rsidRPr="0084060D">
              <w:rPr>
                <w:rFonts w:ascii="Times New Roman" w:hAnsi="Times New Roman" w:cs="Times New Roman"/>
              </w:rPr>
              <w:t>______________________ (______________)</w:t>
            </w:r>
          </w:p>
          <w:p w:rsidR="008852ED" w:rsidRPr="0084060D" w:rsidRDefault="008852ED" w:rsidP="009E6709">
            <w:pPr>
              <w:pStyle w:val="ConsPlusNonformat"/>
              <w:widowControl/>
              <w:jc w:val="both"/>
              <w:rPr>
                <w:rFonts w:ascii="Times New Roman" w:hAnsi="Times New Roman" w:cs="Times New Roman"/>
                <w:b/>
              </w:rPr>
            </w:pPr>
          </w:p>
        </w:tc>
      </w:tr>
    </w:tbl>
    <w:p w:rsidR="008852ED" w:rsidRPr="008A58BB" w:rsidRDefault="008852ED" w:rsidP="008852ED">
      <w:pPr>
        <w:jc w:val="both"/>
        <w:rPr>
          <w:sz w:val="20"/>
          <w:szCs w:val="20"/>
        </w:rPr>
      </w:pPr>
      <w:bookmarkStart w:id="0" w:name="_GoBack"/>
      <w:bookmarkEnd w:id="0"/>
    </w:p>
    <w:p w:rsidR="008852ED" w:rsidRPr="008A58BB" w:rsidRDefault="008852ED" w:rsidP="008852ED">
      <w:pPr>
        <w:jc w:val="center"/>
        <w:rPr>
          <w:b/>
          <w:sz w:val="20"/>
          <w:szCs w:val="20"/>
        </w:rPr>
      </w:pPr>
      <w:r w:rsidRPr="008A58BB">
        <w:rPr>
          <w:b/>
          <w:sz w:val="20"/>
          <w:szCs w:val="20"/>
        </w:rPr>
        <w:lastRenderedPageBreak/>
        <w:t>АКТ ПРИЕМА-ПЕРЕДАЧИ</w:t>
      </w:r>
    </w:p>
    <w:p w:rsidR="008852ED" w:rsidRPr="008A58BB" w:rsidRDefault="008852ED" w:rsidP="008852ED">
      <w:pPr>
        <w:jc w:val="center"/>
        <w:rPr>
          <w:b/>
          <w:sz w:val="20"/>
          <w:szCs w:val="20"/>
        </w:rPr>
      </w:pPr>
      <w:r w:rsidRPr="008A58BB">
        <w:rPr>
          <w:b/>
          <w:sz w:val="20"/>
          <w:szCs w:val="20"/>
        </w:rPr>
        <w:t xml:space="preserve">к договору купли-продажи от </w:t>
      </w:r>
      <w:r>
        <w:rPr>
          <w:b/>
          <w:sz w:val="20"/>
          <w:szCs w:val="20"/>
        </w:rPr>
        <w:t>_______________</w:t>
      </w:r>
      <w:r w:rsidRPr="008A58BB">
        <w:rPr>
          <w:b/>
          <w:sz w:val="20"/>
          <w:szCs w:val="20"/>
        </w:rPr>
        <w:t xml:space="preserve"> </w:t>
      </w:r>
      <w:proofErr w:type="gramStart"/>
      <w:r w:rsidRPr="008A58BB">
        <w:rPr>
          <w:b/>
          <w:sz w:val="20"/>
          <w:szCs w:val="20"/>
        </w:rPr>
        <w:t>г</w:t>
      </w:r>
      <w:proofErr w:type="gramEnd"/>
    </w:p>
    <w:p w:rsidR="008852ED" w:rsidRPr="008A58BB" w:rsidRDefault="008852ED" w:rsidP="008852ED">
      <w:pPr>
        <w:jc w:val="both"/>
        <w:rPr>
          <w:sz w:val="20"/>
          <w:szCs w:val="20"/>
        </w:rPr>
      </w:pPr>
    </w:p>
    <w:p w:rsidR="008852ED" w:rsidRPr="008A58BB" w:rsidRDefault="00351A4F" w:rsidP="008852ED">
      <w:pPr>
        <w:jc w:val="both"/>
        <w:rPr>
          <w:sz w:val="20"/>
          <w:szCs w:val="20"/>
        </w:rPr>
      </w:pPr>
      <w:r>
        <w:rPr>
          <w:sz w:val="20"/>
          <w:szCs w:val="20"/>
        </w:rPr>
        <w:t>г. Москва</w:t>
      </w:r>
      <w:r w:rsidR="008852ED" w:rsidRPr="008A58BB">
        <w:rPr>
          <w:sz w:val="20"/>
          <w:szCs w:val="20"/>
        </w:rPr>
        <w:t xml:space="preserve">                                                                                                                  «</w:t>
      </w:r>
      <w:r w:rsidR="008852ED">
        <w:rPr>
          <w:sz w:val="20"/>
          <w:szCs w:val="20"/>
        </w:rPr>
        <w:t>__</w:t>
      </w:r>
      <w:r w:rsidR="008852ED" w:rsidRPr="008A58BB">
        <w:rPr>
          <w:sz w:val="20"/>
          <w:szCs w:val="20"/>
        </w:rPr>
        <w:t xml:space="preserve">» </w:t>
      </w:r>
      <w:r w:rsidR="008852ED">
        <w:rPr>
          <w:sz w:val="20"/>
          <w:szCs w:val="20"/>
        </w:rPr>
        <w:t>_________</w:t>
      </w:r>
      <w:r w:rsidR="008852ED" w:rsidRPr="008A58BB">
        <w:rPr>
          <w:sz w:val="20"/>
          <w:szCs w:val="20"/>
        </w:rPr>
        <w:t xml:space="preserve">  201</w:t>
      </w:r>
      <w:r w:rsidR="006C2B50">
        <w:rPr>
          <w:sz w:val="20"/>
          <w:szCs w:val="20"/>
        </w:rPr>
        <w:t>5</w:t>
      </w:r>
      <w:r w:rsidR="008852ED">
        <w:rPr>
          <w:sz w:val="20"/>
          <w:szCs w:val="20"/>
        </w:rPr>
        <w:t xml:space="preserve"> </w:t>
      </w:r>
      <w:r w:rsidR="008852ED" w:rsidRPr="008A58BB">
        <w:rPr>
          <w:sz w:val="20"/>
          <w:szCs w:val="20"/>
        </w:rPr>
        <w:t>г.</w:t>
      </w:r>
    </w:p>
    <w:p w:rsidR="008852ED" w:rsidRPr="008A58BB" w:rsidRDefault="008852ED" w:rsidP="008852ED">
      <w:pPr>
        <w:jc w:val="both"/>
        <w:rPr>
          <w:sz w:val="20"/>
          <w:szCs w:val="20"/>
        </w:rPr>
      </w:pPr>
    </w:p>
    <w:p w:rsidR="008852ED" w:rsidRPr="00D31A95" w:rsidRDefault="00351A4F" w:rsidP="008852ED">
      <w:pPr>
        <w:ind w:firstLine="708"/>
        <w:jc w:val="both"/>
        <w:rPr>
          <w:sz w:val="20"/>
          <w:szCs w:val="20"/>
        </w:rPr>
      </w:pPr>
      <w:proofErr w:type="gramStart"/>
      <w:r w:rsidRPr="00351A4F">
        <w:rPr>
          <w:sz w:val="20"/>
          <w:szCs w:val="20"/>
        </w:rPr>
        <w:t xml:space="preserve">Конкурсный управляющий Индивидуального предпринимателя Копач Алексея Петровича (ОГРНИП 308463211400013, ИНН 463000657425, СНИЛС 067-990-220 04, место нахождения: 305040, г. Курск, ул. Запольная, 2-к, кв. 2) </w:t>
      </w:r>
      <w:proofErr w:type="spellStart"/>
      <w:r w:rsidRPr="00351A4F">
        <w:rPr>
          <w:sz w:val="20"/>
          <w:szCs w:val="20"/>
        </w:rPr>
        <w:t>Шашенков</w:t>
      </w:r>
      <w:proofErr w:type="spellEnd"/>
      <w:r w:rsidRPr="00351A4F">
        <w:rPr>
          <w:sz w:val="20"/>
          <w:szCs w:val="20"/>
        </w:rPr>
        <w:t xml:space="preserve"> Олег Александрович</w:t>
      </w:r>
      <w:r w:rsidRPr="0043797A">
        <w:rPr>
          <w:sz w:val="20"/>
          <w:szCs w:val="20"/>
        </w:rPr>
        <w:t xml:space="preserve">, утверждён Решением Арбитражного суда </w:t>
      </w:r>
      <w:r>
        <w:rPr>
          <w:sz w:val="20"/>
          <w:szCs w:val="20"/>
        </w:rPr>
        <w:t>Курской</w:t>
      </w:r>
      <w:r w:rsidRPr="0043797A">
        <w:rPr>
          <w:sz w:val="20"/>
          <w:szCs w:val="20"/>
        </w:rPr>
        <w:t xml:space="preserve"> области от </w:t>
      </w:r>
      <w:r>
        <w:rPr>
          <w:sz w:val="20"/>
          <w:szCs w:val="20"/>
        </w:rPr>
        <w:t>25</w:t>
      </w:r>
      <w:r w:rsidRPr="0043797A">
        <w:rPr>
          <w:sz w:val="20"/>
          <w:szCs w:val="20"/>
        </w:rPr>
        <w:t>.</w:t>
      </w:r>
      <w:r>
        <w:rPr>
          <w:sz w:val="20"/>
          <w:szCs w:val="20"/>
        </w:rPr>
        <w:t>06</w:t>
      </w:r>
      <w:r w:rsidRPr="0043797A">
        <w:rPr>
          <w:sz w:val="20"/>
          <w:szCs w:val="20"/>
        </w:rPr>
        <w:t>.201</w:t>
      </w:r>
      <w:r>
        <w:rPr>
          <w:sz w:val="20"/>
          <w:szCs w:val="20"/>
        </w:rPr>
        <w:t>5</w:t>
      </w:r>
      <w:r w:rsidRPr="0043797A">
        <w:rPr>
          <w:sz w:val="20"/>
          <w:szCs w:val="20"/>
        </w:rPr>
        <w:t>г.</w:t>
      </w:r>
      <w:r>
        <w:rPr>
          <w:sz w:val="20"/>
          <w:szCs w:val="20"/>
        </w:rPr>
        <w:t xml:space="preserve"> по делу А35-9565/2014</w:t>
      </w:r>
      <w:r w:rsidRPr="0043797A">
        <w:rPr>
          <w:sz w:val="20"/>
          <w:szCs w:val="20"/>
        </w:rPr>
        <w:t>, далее именуемый «Продавец», с одной стороны, и _________</w:t>
      </w:r>
      <w:r w:rsidRPr="00351A4F">
        <w:rPr>
          <w:sz w:val="20"/>
          <w:szCs w:val="20"/>
        </w:rPr>
        <w:t>__</w:t>
      </w:r>
      <w:r w:rsidRPr="0043797A">
        <w:rPr>
          <w:sz w:val="20"/>
          <w:szCs w:val="20"/>
        </w:rPr>
        <w:t>__________________, действующий на основании ________________________</w:t>
      </w:r>
      <w:r w:rsidRPr="003D3534">
        <w:rPr>
          <w:sz w:val="20"/>
          <w:szCs w:val="20"/>
          <w:highlight w:val="yellow"/>
        </w:rPr>
        <w:t>_____</w:t>
      </w:r>
      <w:r w:rsidRPr="0043797A">
        <w:rPr>
          <w:sz w:val="20"/>
          <w:szCs w:val="20"/>
        </w:rPr>
        <w:t>_______________, именуемый далее «Покупатель»</w:t>
      </w:r>
      <w:r w:rsidR="008852ED">
        <w:rPr>
          <w:sz w:val="20"/>
          <w:szCs w:val="20"/>
        </w:rPr>
        <w:t>,</w:t>
      </w:r>
      <w:r w:rsidR="008852ED" w:rsidRPr="0084060D">
        <w:rPr>
          <w:sz w:val="20"/>
          <w:szCs w:val="20"/>
        </w:rPr>
        <w:t xml:space="preserve"> </w:t>
      </w:r>
      <w:r w:rsidR="008852ED">
        <w:rPr>
          <w:sz w:val="20"/>
          <w:szCs w:val="20"/>
        </w:rPr>
        <w:t>подписали</w:t>
      </w:r>
      <w:r w:rsidR="008852ED" w:rsidRPr="00D31A95">
        <w:rPr>
          <w:sz w:val="20"/>
          <w:szCs w:val="20"/>
        </w:rPr>
        <w:t xml:space="preserve"> настоящий </w:t>
      </w:r>
      <w:r w:rsidR="008852ED">
        <w:rPr>
          <w:sz w:val="20"/>
          <w:szCs w:val="20"/>
        </w:rPr>
        <w:t>акт</w:t>
      </w:r>
      <w:r w:rsidR="008852ED" w:rsidRPr="00D31A95">
        <w:rPr>
          <w:sz w:val="20"/>
          <w:szCs w:val="20"/>
        </w:rPr>
        <w:t xml:space="preserve"> о нижеследующем:</w:t>
      </w:r>
      <w:proofErr w:type="gramEnd"/>
    </w:p>
    <w:p w:rsidR="008852ED" w:rsidRPr="00D31A95" w:rsidRDefault="008852ED" w:rsidP="008852ED">
      <w:pPr>
        <w:jc w:val="both"/>
        <w:rPr>
          <w:sz w:val="20"/>
          <w:szCs w:val="20"/>
        </w:rPr>
      </w:pPr>
    </w:p>
    <w:p w:rsidR="008852ED" w:rsidRPr="008A58BB" w:rsidRDefault="008852ED" w:rsidP="008852ED">
      <w:pPr>
        <w:numPr>
          <w:ilvl w:val="1"/>
          <w:numId w:val="6"/>
        </w:numPr>
        <w:jc w:val="both"/>
        <w:rPr>
          <w:sz w:val="20"/>
          <w:szCs w:val="20"/>
        </w:rPr>
      </w:pPr>
      <w:r w:rsidRPr="008A58BB">
        <w:rPr>
          <w:sz w:val="20"/>
          <w:szCs w:val="20"/>
        </w:rPr>
        <w:t>Продавец передал, а Покупатель принял следующее имущество:</w:t>
      </w:r>
    </w:p>
    <w:p w:rsidR="008852ED" w:rsidRPr="008A58BB" w:rsidRDefault="008852ED" w:rsidP="008852ED">
      <w:pPr>
        <w:pStyle w:val="a3"/>
        <w:ind w:left="0"/>
        <w:rPr>
          <w:bCs/>
          <w:sz w:val="20"/>
          <w:szCs w:val="20"/>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827"/>
        <w:gridCol w:w="1998"/>
        <w:gridCol w:w="2992"/>
      </w:tblGrid>
      <w:tr w:rsidR="008852ED" w:rsidRPr="0084060D" w:rsidTr="009E6709">
        <w:trPr>
          <w:trHeight w:val="575"/>
        </w:trPr>
        <w:tc>
          <w:tcPr>
            <w:tcW w:w="641" w:type="dxa"/>
            <w:shd w:val="clear" w:color="auto" w:fill="auto"/>
          </w:tcPr>
          <w:p w:rsidR="008852ED" w:rsidRPr="0084060D" w:rsidRDefault="008852ED" w:rsidP="009E6709">
            <w:pPr>
              <w:jc w:val="center"/>
              <w:rPr>
                <w:b/>
                <w:sz w:val="20"/>
                <w:szCs w:val="20"/>
              </w:rPr>
            </w:pPr>
            <w:r w:rsidRPr="0084060D">
              <w:rPr>
                <w:b/>
                <w:sz w:val="20"/>
                <w:szCs w:val="20"/>
              </w:rPr>
              <w:t>№</w:t>
            </w:r>
          </w:p>
        </w:tc>
        <w:tc>
          <w:tcPr>
            <w:tcW w:w="3827" w:type="dxa"/>
            <w:shd w:val="clear" w:color="auto" w:fill="auto"/>
          </w:tcPr>
          <w:p w:rsidR="008852ED" w:rsidRPr="0084060D" w:rsidRDefault="008852ED" w:rsidP="009E6709">
            <w:pPr>
              <w:jc w:val="center"/>
              <w:rPr>
                <w:b/>
                <w:sz w:val="20"/>
                <w:szCs w:val="20"/>
              </w:rPr>
            </w:pPr>
            <w:r w:rsidRPr="0084060D">
              <w:rPr>
                <w:b/>
                <w:sz w:val="20"/>
                <w:szCs w:val="20"/>
              </w:rPr>
              <w:t>Наименование</w:t>
            </w:r>
          </w:p>
        </w:tc>
        <w:tc>
          <w:tcPr>
            <w:tcW w:w="1998" w:type="dxa"/>
            <w:shd w:val="clear" w:color="auto" w:fill="auto"/>
          </w:tcPr>
          <w:p w:rsidR="008852ED" w:rsidRPr="0084060D" w:rsidRDefault="008852ED" w:rsidP="009E6709">
            <w:pPr>
              <w:jc w:val="center"/>
              <w:rPr>
                <w:b/>
                <w:sz w:val="20"/>
                <w:szCs w:val="20"/>
              </w:rPr>
            </w:pPr>
            <w:r w:rsidRPr="0084060D">
              <w:rPr>
                <w:b/>
                <w:sz w:val="20"/>
                <w:szCs w:val="20"/>
              </w:rPr>
              <w:t>Единица измерения</w:t>
            </w:r>
          </w:p>
        </w:tc>
        <w:tc>
          <w:tcPr>
            <w:tcW w:w="2992" w:type="dxa"/>
            <w:shd w:val="clear" w:color="auto" w:fill="auto"/>
          </w:tcPr>
          <w:p w:rsidR="008852ED" w:rsidRPr="0084060D" w:rsidRDefault="008852ED" w:rsidP="009E6709">
            <w:pPr>
              <w:jc w:val="center"/>
              <w:rPr>
                <w:b/>
                <w:sz w:val="20"/>
                <w:szCs w:val="20"/>
              </w:rPr>
            </w:pPr>
            <w:r w:rsidRPr="0084060D">
              <w:rPr>
                <w:b/>
                <w:sz w:val="20"/>
                <w:szCs w:val="20"/>
              </w:rPr>
              <w:t>Стоимость</w:t>
            </w:r>
          </w:p>
        </w:tc>
      </w:tr>
      <w:tr w:rsidR="008852ED" w:rsidRPr="0084060D" w:rsidTr="009E6709">
        <w:trPr>
          <w:trHeight w:val="854"/>
        </w:trPr>
        <w:tc>
          <w:tcPr>
            <w:tcW w:w="641" w:type="dxa"/>
            <w:shd w:val="clear" w:color="auto" w:fill="auto"/>
          </w:tcPr>
          <w:p w:rsidR="008852ED" w:rsidRPr="0084060D" w:rsidRDefault="00351A4F" w:rsidP="009E6709">
            <w:pPr>
              <w:jc w:val="both"/>
              <w:rPr>
                <w:sz w:val="20"/>
                <w:szCs w:val="20"/>
              </w:rPr>
            </w:pPr>
            <w:r>
              <w:rPr>
                <w:sz w:val="20"/>
                <w:szCs w:val="20"/>
              </w:rPr>
              <w:t>1.</w:t>
            </w:r>
          </w:p>
        </w:tc>
        <w:tc>
          <w:tcPr>
            <w:tcW w:w="3827" w:type="dxa"/>
            <w:shd w:val="clear" w:color="auto" w:fill="auto"/>
          </w:tcPr>
          <w:p w:rsidR="008852ED" w:rsidRPr="0084060D" w:rsidRDefault="00351A4F" w:rsidP="009E6709">
            <w:pPr>
              <w:jc w:val="both"/>
              <w:rPr>
                <w:sz w:val="20"/>
                <w:szCs w:val="20"/>
              </w:rPr>
            </w:pPr>
            <w:r w:rsidRPr="00351A4F">
              <w:rPr>
                <w:sz w:val="20"/>
                <w:szCs w:val="20"/>
              </w:rPr>
              <w:t>Земельный участок, кадастровый номер 46:29:102093:156;2) Квартира №2 в жилом доме литер</w:t>
            </w:r>
            <w:proofErr w:type="gramStart"/>
            <w:r w:rsidRPr="00351A4F">
              <w:rPr>
                <w:sz w:val="20"/>
                <w:szCs w:val="20"/>
              </w:rPr>
              <w:t xml:space="preserve"> А</w:t>
            </w:r>
            <w:proofErr w:type="gramEnd"/>
            <w:r w:rsidRPr="00351A4F">
              <w:rPr>
                <w:sz w:val="20"/>
                <w:szCs w:val="20"/>
              </w:rPr>
              <w:t>, хозяйственное строение литер Г, Г2, Г3, Г4 и сооружения №№3, 4, 5, номера в поэтажном плане:5-13-1-й этаж, 1-7-2-й этаж, 1-мансарда, кадастровый номер 46-46-01/043/2007-422</w:t>
            </w:r>
          </w:p>
        </w:tc>
        <w:tc>
          <w:tcPr>
            <w:tcW w:w="1998" w:type="dxa"/>
            <w:shd w:val="clear" w:color="auto" w:fill="auto"/>
          </w:tcPr>
          <w:p w:rsidR="008852ED" w:rsidRPr="0084060D" w:rsidRDefault="008852ED" w:rsidP="009E6709">
            <w:pPr>
              <w:jc w:val="both"/>
              <w:rPr>
                <w:sz w:val="20"/>
                <w:szCs w:val="20"/>
              </w:rPr>
            </w:pPr>
            <w:r w:rsidRPr="0084060D">
              <w:rPr>
                <w:sz w:val="20"/>
                <w:szCs w:val="20"/>
              </w:rPr>
              <w:t>рубли</w:t>
            </w:r>
          </w:p>
        </w:tc>
        <w:tc>
          <w:tcPr>
            <w:tcW w:w="2992" w:type="dxa"/>
            <w:shd w:val="clear" w:color="auto" w:fill="auto"/>
          </w:tcPr>
          <w:p w:rsidR="008852ED" w:rsidRPr="0084060D" w:rsidRDefault="00244B61" w:rsidP="009E6709">
            <w:pPr>
              <w:jc w:val="both"/>
              <w:rPr>
                <w:sz w:val="20"/>
                <w:szCs w:val="20"/>
              </w:rPr>
            </w:pPr>
            <w:r>
              <w:rPr>
                <w:sz w:val="20"/>
                <w:szCs w:val="20"/>
              </w:rPr>
              <w:t>___</w:t>
            </w:r>
            <w:r w:rsidRPr="00244B61">
              <w:rPr>
                <w:sz w:val="20"/>
                <w:szCs w:val="20"/>
                <w:highlight w:val="yellow"/>
              </w:rPr>
              <w:t>_</w:t>
            </w:r>
            <w:r>
              <w:rPr>
                <w:sz w:val="20"/>
                <w:szCs w:val="20"/>
              </w:rPr>
              <w:t>__</w:t>
            </w:r>
          </w:p>
        </w:tc>
      </w:tr>
      <w:tr w:rsidR="008852ED" w:rsidRPr="0084060D" w:rsidTr="009E6709">
        <w:trPr>
          <w:trHeight w:val="280"/>
        </w:trPr>
        <w:tc>
          <w:tcPr>
            <w:tcW w:w="4468" w:type="dxa"/>
            <w:gridSpan w:val="2"/>
            <w:shd w:val="clear" w:color="auto" w:fill="auto"/>
          </w:tcPr>
          <w:p w:rsidR="008852ED" w:rsidRPr="0084060D" w:rsidRDefault="008852ED" w:rsidP="009E6709">
            <w:pPr>
              <w:jc w:val="both"/>
              <w:rPr>
                <w:b/>
                <w:sz w:val="20"/>
                <w:szCs w:val="20"/>
              </w:rPr>
            </w:pPr>
            <w:r w:rsidRPr="0084060D">
              <w:rPr>
                <w:b/>
                <w:sz w:val="20"/>
                <w:szCs w:val="20"/>
              </w:rPr>
              <w:t xml:space="preserve"> Стоимость итого:</w:t>
            </w:r>
          </w:p>
        </w:tc>
        <w:tc>
          <w:tcPr>
            <w:tcW w:w="4990" w:type="dxa"/>
            <w:gridSpan w:val="2"/>
            <w:shd w:val="clear" w:color="auto" w:fill="auto"/>
          </w:tcPr>
          <w:p w:rsidR="008852ED" w:rsidRPr="0084060D" w:rsidRDefault="008852ED" w:rsidP="009E6709">
            <w:pPr>
              <w:jc w:val="center"/>
              <w:rPr>
                <w:sz w:val="20"/>
                <w:szCs w:val="20"/>
              </w:rPr>
            </w:pPr>
            <w:r w:rsidRPr="0084060D">
              <w:rPr>
                <w:sz w:val="20"/>
                <w:szCs w:val="20"/>
              </w:rPr>
              <w:t>______</w:t>
            </w:r>
            <w:r w:rsidRPr="00244B61">
              <w:rPr>
                <w:sz w:val="20"/>
                <w:szCs w:val="20"/>
                <w:highlight w:val="yellow"/>
              </w:rPr>
              <w:t>_</w:t>
            </w:r>
            <w:r w:rsidRPr="0084060D">
              <w:rPr>
                <w:sz w:val="20"/>
                <w:szCs w:val="20"/>
              </w:rPr>
              <w:t>_______ рублей</w:t>
            </w:r>
          </w:p>
        </w:tc>
      </w:tr>
    </w:tbl>
    <w:p w:rsidR="008852ED" w:rsidRPr="008A58BB" w:rsidRDefault="008852ED" w:rsidP="008852ED">
      <w:pPr>
        <w:jc w:val="both"/>
        <w:rPr>
          <w:sz w:val="20"/>
          <w:szCs w:val="20"/>
        </w:rPr>
      </w:pPr>
    </w:p>
    <w:p w:rsidR="008852ED" w:rsidRPr="008A58BB" w:rsidRDefault="008852ED" w:rsidP="008852ED">
      <w:pPr>
        <w:jc w:val="both"/>
        <w:rPr>
          <w:sz w:val="20"/>
          <w:szCs w:val="20"/>
        </w:rPr>
      </w:pPr>
    </w:p>
    <w:p w:rsidR="008852ED" w:rsidRPr="008A58BB" w:rsidRDefault="008852ED" w:rsidP="008852ED">
      <w:pPr>
        <w:numPr>
          <w:ilvl w:val="1"/>
          <w:numId w:val="6"/>
        </w:numPr>
        <w:jc w:val="both"/>
        <w:rPr>
          <w:sz w:val="20"/>
          <w:szCs w:val="20"/>
        </w:rPr>
      </w:pPr>
      <w:r w:rsidRPr="008A58BB">
        <w:rPr>
          <w:sz w:val="20"/>
          <w:szCs w:val="20"/>
        </w:rPr>
        <w:t>Покупатель к переданному имуществу претензий не имеет.</w:t>
      </w:r>
    </w:p>
    <w:p w:rsidR="008852ED" w:rsidRPr="008A58BB" w:rsidRDefault="008852ED" w:rsidP="008852E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852ED" w:rsidRPr="0084060D" w:rsidTr="009E6709">
        <w:tc>
          <w:tcPr>
            <w:tcW w:w="5080" w:type="dxa"/>
            <w:shd w:val="clear" w:color="auto" w:fill="auto"/>
          </w:tcPr>
          <w:p w:rsidR="008852ED" w:rsidRPr="0084060D" w:rsidRDefault="008852ED" w:rsidP="009E6709">
            <w:pPr>
              <w:pStyle w:val="ConsPlusNonformat"/>
              <w:widowControl/>
              <w:jc w:val="center"/>
              <w:rPr>
                <w:rFonts w:ascii="Times New Roman" w:hAnsi="Times New Roman" w:cs="Times New Roman"/>
                <w:b/>
              </w:rPr>
            </w:pPr>
            <w:r w:rsidRPr="0084060D">
              <w:rPr>
                <w:rFonts w:ascii="Times New Roman" w:hAnsi="Times New Roman" w:cs="Times New Roman"/>
                <w:b/>
              </w:rPr>
              <w:t>Продавец</w:t>
            </w:r>
          </w:p>
        </w:tc>
        <w:tc>
          <w:tcPr>
            <w:tcW w:w="5081" w:type="dxa"/>
            <w:shd w:val="clear" w:color="auto" w:fill="auto"/>
          </w:tcPr>
          <w:p w:rsidR="008852ED" w:rsidRPr="0084060D" w:rsidRDefault="008852ED" w:rsidP="009E6709">
            <w:pPr>
              <w:pStyle w:val="ConsPlusNonformat"/>
              <w:widowControl/>
              <w:jc w:val="center"/>
              <w:rPr>
                <w:rFonts w:ascii="Times New Roman" w:hAnsi="Times New Roman" w:cs="Times New Roman"/>
                <w:b/>
              </w:rPr>
            </w:pPr>
            <w:r w:rsidRPr="0084060D">
              <w:rPr>
                <w:rFonts w:ascii="Times New Roman" w:hAnsi="Times New Roman" w:cs="Times New Roman"/>
                <w:b/>
              </w:rPr>
              <w:t>Покупатель</w:t>
            </w:r>
          </w:p>
        </w:tc>
      </w:tr>
      <w:tr w:rsidR="008852ED" w:rsidRPr="0084060D" w:rsidTr="009E6709">
        <w:tc>
          <w:tcPr>
            <w:tcW w:w="5080" w:type="dxa"/>
            <w:shd w:val="clear" w:color="auto" w:fill="auto"/>
          </w:tcPr>
          <w:p w:rsidR="008852ED" w:rsidRPr="007D112D" w:rsidRDefault="008852ED" w:rsidP="009E6709">
            <w:pPr>
              <w:jc w:val="both"/>
              <w:rPr>
                <w:sz w:val="20"/>
                <w:szCs w:val="20"/>
              </w:rPr>
            </w:pPr>
          </w:p>
          <w:p w:rsidR="00351A4F" w:rsidRPr="00FD055C" w:rsidRDefault="00351A4F" w:rsidP="00351A4F">
            <w:pPr>
              <w:rPr>
                <w:b/>
                <w:sz w:val="20"/>
                <w:szCs w:val="20"/>
              </w:rPr>
            </w:pPr>
            <w:r w:rsidRPr="00FD055C">
              <w:rPr>
                <w:b/>
                <w:sz w:val="20"/>
                <w:szCs w:val="20"/>
              </w:rPr>
              <w:t xml:space="preserve">Конкурсный  управляющий ИП Копач А.Г.   </w:t>
            </w:r>
          </w:p>
          <w:p w:rsidR="00351A4F" w:rsidRPr="0043797A" w:rsidRDefault="00351A4F" w:rsidP="00351A4F">
            <w:pPr>
              <w:rPr>
                <w:sz w:val="20"/>
                <w:szCs w:val="20"/>
              </w:rPr>
            </w:pPr>
            <w:proofErr w:type="spellStart"/>
            <w:r w:rsidRPr="00FD055C">
              <w:rPr>
                <w:b/>
                <w:sz w:val="20"/>
                <w:szCs w:val="20"/>
              </w:rPr>
              <w:t>Шашенков</w:t>
            </w:r>
            <w:proofErr w:type="spellEnd"/>
            <w:r w:rsidRPr="00FD055C">
              <w:rPr>
                <w:b/>
                <w:sz w:val="20"/>
                <w:szCs w:val="20"/>
              </w:rPr>
              <w:t xml:space="preserve"> Олег Александрович</w:t>
            </w:r>
          </w:p>
          <w:p w:rsidR="00351A4F" w:rsidRPr="00FD055C" w:rsidRDefault="008C7B2B" w:rsidP="00351A4F">
            <w:pPr>
              <w:rPr>
                <w:sz w:val="20"/>
                <w:szCs w:val="20"/>
              </w:rPr>
            </w:pPr>
            <w:proofErr w:type="gramStart"/>
            <w:r w:rsidRPr="008C7B2B">
              <w:rPr>
                <w:sz w:val="20"/>
                <w:szCs w:val="20"/>
              </w:rPr>
              <w:t>(ИНН 463215836329, СНИЛС 053-573-184-60), член Союза арбитражных управляющих «Континент» (саморегулируемая организация) (ГРН СРО 1027804888704, ИНН СРО 7810274570, место нахождения: 191187, г. Санкт-Петербург, ул. Чайковского, д. 12, лит.</w:t>
            </w:r>
            <w:proofErr w:type="gramEnd"/>
            <w:r w:rsidRPr="008C7B2B">
              <w:rPr>
                <w:sz w:val="20"/>
                <w:szCs w:val="20"/>
              </w:rPr>
              <w:t xml:space="preserve"> В).</w:t>
            </w:r>
          </w:p>
          <w:p w:rsidR="00351A4F" w:rsidRPr="00FD055C" w:rsidRDefault="00351A4F" w:rsidP="00351A4F">
            <w:pPr>
              <w:rPr>
                <w:b/>
                <w:sz w:val="20"/>
                <w:szCs w:val="20"/>
              </w:rPr>
            </w:pPr>
            <w:r w:rsidRPr="00FD055C">
              <w:rPr>
                <w:b/>
                <w:sz w:val="20"/>
                <w:szCs w:val="20"/>
              </w:rPr>
              <w:t xml:space="preserve">Получатель:  ИП Копач АП. </w:t>
            </w:r>
          </w:p>
          <w:p w:rsidR="00351A4F" w:rsidRPr="00FD055C" w:rsidRDefault="00351A4F" w:rsidP="00351A4F">
            <w:pPr>
              <w:rPr>
                <w:sz w:val="20"/>
                <w:szCs w:val="20"/>
              </w:rPr>
            </w:pPr>
            <w:r w:rsidRPr="00FD055C">
              <w:rPr>
                <w:sz w:val="20"/>
                <w:szCs w:val="20"/>
              </w:rPr>
              <w:t xml:space="preserve">ИНН 463000657425, </w:t>
            </w:r>
          </w:p>
          <w:p w:rsidR="00351A4F" w:rsidRPr="00FD055C" w:rsidRDefault="00351A4F" w:rsidP="00351A4F">
            <w:pPr>
              <w:rPr>
                <w:sz w:val="20"/>
                <w:szCs w:val="20"/>
              </w:rPr>
            </w:pPr>
            <w:proofErr w:type="gramStart"/>
            <w:r w:rsidRPr="00FD055C">
              <w:rPr>
                <w:sz w:val="20"/>
                <w:szCs w:val="20"/>
              </w:rPr>
              <w:t>р</w:t>
            </w:r>
            <w:proofErr w:type="gramEnd"/>
            <w:r w:rsidRPr="00FD055C">
              <w:rPr>
                <w:sz w:val="20"/>
                <w:szCs w:val="20"/>
              </w:rPr>
              <w:t>/с 40802810963010902290 в ф-</w:t>
            </w:r>
            <w:proofErr w:type="spellStart"/>
            <w:r w:rsidRPr="00FD055C">
              <w:rPr>
                <w:sz w:val="20"/>
                <w:szCs w:val="20"/>
              </w:rPr>
              <w:t>ле</w:t>
            </w:r>
            <w:proofErr w:type="spellEnd"/>
            <w:r w:rsidRPr="00FD055C">
              <w:rPr>
                <w:sz w:val="20"/>
                <w:szCs w:val="20"/>
              </w:rPr>
              <w:t xml:space="preserve"> Банка "ТРАСТ" (ПАО), г. Владимир, </w:t>
            </w:r>
          </w:p>
          <w:p w:rsidR="00351A4F" w:rsidRPr="00FD055C" w:rsidRDefault="00351A4F" w:rsidP="00351A4F">
            <w:pPr>
              <w:rPr>
                <w:sz w:val="20"/>
                <w:szCs w:val="20"/>
              </w:rPr>
            </w:pPr>
            <w:r w:rsidRPr="00FD055C">
              <w:rPr>
                <w:sz w:val="20"/>
                <w:szCs w:val="20"/>
              </w:rPr>
              <w:t xml:space="preserve">БИК 041708761 </w:t>
            </w:r>
          </w:p>
          <w:p w:rsidR="008852ED" w:rsidRPr="00594129" w:rsidRDefault="00351A4F" w:rsidP="00351A4F">
            <w:pPr>
              <w:widowControl w:val="0"/>
              <w:autoSpaceDE w:val="0"/>
              <w:autoSpaceDN w:val="0"/>
              <w:adjustRightInd w:val="0"/>
              <w:jc w:val="both"/>
            </w:pPr>
            <w:r w:rsidRPr="00FD055C">
              <w:rPr>
                <w:sz w:val="20"/>
                <w:szCs w:val="20"/>
              </w:rPr>
              <w:t>к/с 30101810200000000761</w:t>
            </w:r>
          </w:p>
          <w:p w:rsidR="008852ED" w:rsidRPr="00EF1E28" w:rsidRDefault="008852ED" w:rsidP="009E6709">
            <w:pPr>
              <w:pStyle w:val="ConsPlusNonformat"/>
              <w:widowControl/>
              <w:rPr>
                <w:rFonts w:ascii="Times New Roman" w:hAnsi="Times New Roman" w:cs="Times New Roman"/>
              </w:rPr>
            </w:pPr>
          </w:p>
        </w:tc>
        <w:tc>
          <w:tcPr>
            <w:tcW w:w="5081" w:type="dxa"/>
            <w:shd w:val="clear" w:color="auto" w:fill="auto"/>
          </w:tcPr>
          <w:p w:rsidR="008852ED" w:rsidRPr="0084060D" w:rsidRDefault="008852ED" w:rsidP="009E6709">
            <w:pPr>
              <w:tabs>
                <w:tab w:val="left" w:pos="880"/>
              </w:tabs>
              <w:jc w:val="both"/>
              <w:rPr>
                <w:sz w:val="20"/>
                <w:szCs w:val="20"/>
              </w:rPr>
            </w:pPr>
          </w:p>
        </w:tc>
      </w:tr>
      <w:tr w:rsidR="008852ED" w:rsidRPr="0084060D" w:rsidTr="009E6709">
        <w:tc>
          <w:tcPr>
            <w:tcW w:w="5080" w:type="dxa"/>
            <w:shd w:val="clear" w:color="auto" w:fill="auto"/>
          </w:tcPr>
          <w:p w:rsidR="008852ED" w:rsidRDefault="008852ED" w:rsidP="009E6709">
            <w:pPr>
              <w:pStyle w:val="ConsPlusNonformat"/>
              <w:rPr>
                <w:rFonts w:ascii="Times New Roman" w:hAnsi="Times New Roman" w:cs="Times New Roman"/>
                <w:b/>
              </w:rPr>
            </w:pPr>
          </w:p>
          <w:p w:rsidR="008852ED" w:rsidRPr="00B6407D" w:rsidRDefault="008852ED" w:rsidP="009E6709">
            <w:pPr>
              <w:pStyle w:val="ConsPlusNonformat"/>
              <w:rPr>
                <w:rFonts w:ascii="Times New Roman" w:hAnsi="Times New Roman" w:cs="Times New Roman"/>
                <w:b/>
              </w:rPr>
            </w:pPr>
            <w:r w:rsidRPr="00B6407D">
              <w:rPr>
                <w:rFonts w:ascii="Times New Roman" w:hAnsi="Times New Roman" w:cs="Times New Roman"/>
                <w:b/>
              </w:rPr>
              <w:t>Конкурсный управляющий</w:t>
            </w:r>
          </w:p>
          <w:p w:rsidR="008852ED" w:rsidRPr="00B6407D" w:rsidRDefault="008852ED" w:rsidP="009E6709">
            <w:pPr>
              <w:pStyle w:val="ConsPlusNonformat"/>
              <w:rPr>
                <w:rFonts w:ascii="Times New Roman" w:hAnsi="Times New Roman" w:cs="Times New Roman"/>
                <w:b/>
              </w:rPr>
            </w:pPr>
          </w:p>
          <w:p w:rsidR="008852ED" w:rsidRPr="00B6407D" w:rsidRDefault="008852ED" w:rsidP="009E6709">
            <w:pPr>
              <w:pStyle w:val="ConsPlusNonformat"/>
              <w:rPr>
                <w:rFonts w:ascii="Times New Roman" w:hAnsi="Times New Roman" w:cs="Times New Roman"/>
                <w:b/>
              </w:rPr>
            </w:pPr>
            <w:r w:rsidRPr="00B6407D">
              <w:rPr>
                <w:rFonts w:ascii="Times New Roman" w:hAnsi="Times New Roman" w:cs="Times New Roman"/>
                <w:b/>
              </w:rPr>
              <w:t xml:space="preserve">  __</w:t>
            </w:r>
            <w:r>
              <w:rPr>
                <w:rFonts w:ascii="Times New Roman" w:hAnsi="Times New Roman" w:cs="Times New Roman"/>
                <w:b/>
              </w:rPr>
              <w:t xml:space="preserve">______________________         </w:t>
            </w:r>
            <w:r w:rsidR="00351A4F">
              <w:rPr>
                <w:rFonts w:ascii="Times New Roman" w:hAnsi="Times New Roman" w:cs="Times New Roman"/>
                <w:b/>
              </w:rPr>
              <w:t xml:space="preserve">О.А. </w:t>
            </w:r>
            <w:proofErr w:type="spellStart"/>
            <w:r w:rsidR="00351A4F">
              <w:rPr>
                <w:rFonts w:ascii="Times New Roman" w:hAnsi="Times New Roman" w:cs="Times New Roman"/>
                <w:b/>
              </w:rPr>
              <w:t>Шашенков</w:t>
            </w:r>
            <w:proofErr w:type="spellEnd"/>
          </w:p>
          <w:p w:rsidR="008852ED" w:rsidRPr="0084060D" w:rsidRDefault="008852ED" w:rsidP="009E6709">
            <w:pPr>
              <w:pStyle w:val="ConsPlusNonformat"/>
              <w:widowControl/>
              <w:jc w:val="both"/>
              <w:rPr>
                <w:rFonts w:ascii="Times New Roman" w:hAnsi="Times New Roman" w:cs="Times New Roman"/>
              </w:rPr>
            </w:pPr>
            <w:r w:rsidRPr="00B6407D">
              <w:rPr>
                <w:rFonts w:ascii="Times New Roman" w:hAnsi="Times New Roman" w:cs="Times New Roman"/>
                <w:b/>
              </w:rPr>
              <w:t>м.п.</w:t>
            </w:r>
          </w:p>
        </w:tc>
        <w:tc>
          <w:tcPr>
            <w:tcW w:w="5081" w:type="dxa"/>
            <w:shd w:val="clear" w:color="auto" w:fill="auto"/>
          </w:tcPr>
          <w:p w:rsidR="008852ED" w:rsidRPr="0084060D" w:rsidRDefault="008852ED" w:rsidP="009E6709">
            <w:pPr>
              <w:pStyle w:val="ConsPlusNonformat"/>
              <w:widowControl/>
              <w:jc w:val="both"/>
              <w:rPr>
                <w:rFonts w:ascii="Times New Roman" w:hAnsi="Times New Roman" w:cs="Times New Roman"/>
                <w:b/>
              </w:rPr>
            </w:pPr>
          </w:p>
          <w:p w:rsidR="008852ED" w:rsidRPr="0084060D" w:rsidRDefault="008852ED" w:rsidP="009E6709">
            <w:pPr>
              <w:pStyle w:val="ConsPlusNonformat"/>
              <w:widowControl/>
              <w:jc w:val="both"/>
              <w:rPr>
                <w:rFonts w:ascii="Times New Roman" w:hAnsi="Times New Roman" w:cs="Times New Roman"/>
                <w:b/>
              </w:rPr>
            </w:pPr>
          </w:p>
          <w:p w:rsidR="008852ED" w:rsidRPr="0084060D" w:rsidRDefault="008852ED" w:rsidP="009E6709">
            <w:pPr>
              <w:pStyle w:val="ConsPlusNonformat"/>
              <w:widowControl/>
              <w:jc w:val="both"/>
              <w:rPr>
                <w:rFonts w:ascii="Times New Roman" w:hAnsi="Times New Roman" w:cs="Times New Roman"/>
                <w:b/>
              </w:rPr>
            </w:pPr>
          </w:p>
          <w:p w:rsidR="008852ED" w:rsidRPr="0084060D" w:rsidRDefault="008852ED" w:rsidP="009E6709">
            <w:pPr>
              <w:pStyle w:val="ConsPlusNonformat"/>
              <w:widowControl/>
              <w:jc w:val="both"/>
              <w:rPr>
                <w:rFonts w:ascii="Times New Roman" w:hAnsi="Times New Roman" w:cs="Times New Roman"/>
              </w:rPr>
            </w:pPr>
            <w:r w:rsidRPr="0084060D">
              <w:rPr>
                <w:rFonts w:ascii="Times New Roman" w:hAnsi="Times New Roman" w:cs="Times New Roman"/>
              </w:rPr>
              <w:t xml:space="preserve">  ________________________           (__________)</w:t>
            </w:r>
          </w:p>
          <w:p w:rsidR="008852ED" w:rsidRPr="0084060D" w:rsidRDefault="008852ED" w:rsidP="009E6709">
            <w:pPr>
              <w:pStyle w:val="ConsPlusNonformat"/>
              <w:widowControl/>
              <w:jc w:val="both"/>
              <w:rPr>
                <w:rFonts w:ascii="Times New Roman" w:hAnsi="Times New Roman" w:cs="Times New Roman"/>
                <w:b/>
              </w:rPr>
            </w:pPr>
            <w:r w:rsidRPr="0084060D">
              <w:rPr>
                <w:rFonts w:ascii="Times New Roman" w:hAnsi="Times New Roman" w:cs="Times New Roman"/>
                <w:sz w:val="16"/>
                <w:szCs w:val="16"/>
              </w:rPr>
              <w:t>м.п.</w:t>
            </w:r>
          </w:p>
        </w:tc>
      </w:tr>
    </w:tbl>
    <w:p w:rsidR="008852ED" w:rsidRPr="008A58BB" w:rsidRDefault="008852ED" w:rsidP="008852ED">
      <w:pPr>
        <w:pStyle w:val="a3"/>
        <w:ind w:left="0"/>
        <w:jc w:val="center"/>
        <w:rPr>
          <w:b/>
          <w:bCs/>
          <w:sz w:val="20"/>
          <w:szCs w:val="20"/>
        </w:rPr>
      </w:pPr>
    </w:p>
    <w:p w:rsidR="008852ED" w:rsidRPr="008A58BB" w:rsidRDefault="008852ED" w:rsidP="008852ED">
      <w:pPr>
        <w:pStyle w:val="a3"/>
        <w:ind w:left="0"/>
        <w:jc w:val="center"/>
        <w:rPr>
          <w:b/>
          <w:bCs/>
          <w:sz w:val="20"/>
          <w:szCs w:val="20"/>
        </w:rPr>
      </w:pPr>
    </w:p>
    <w:p w:rsidR="008852ED" w:rsidRPr="008A58BB" w:rsidRDefault="008852ED" w:rsidP="008852ED">
      <w:pPr>
        <w:pStyle w:val="a3"/>
        <w:ind w:left="0"/>
        <w:jc w:val="center"/>
        <w:rPr>
          <w:b/>
          <w:bCs/>
          <w:sz w:val="20"/>
          <w:szCs w:val="20"/>
        </w:rPr>
      </w:pPr>
    </w:p>
    <w:p w:rsidR="008852ED" w:rsidRPr="008A58BB" w:rsidRDefault="008852ED" w:rsidP="008852ED">
      <w:pPr>
        <w:pStyle w:val="a3"/>
        <w:ind w:left="0"/>
        <w:jc w:val="center"/>
        <w:rPr>
          <w:b/>
          <w:bCs/>
          <w:sz w:val="20"/>
          <w:szCs w:val="20"/>
        </w:rPr>
      </w:pPr>
    </w:p>
    <w:p w:rsidR="008852ED" w:rsidRPr="008A58BB" w:rsidRDefault="008852ED" w:rsidP="00FA526E">
      <w:pPr>
        <w:pStyle w:val="a3"/>
        <w:ind w:left="0"/>
        <w:rPr>
          <w:b/>
          <w:bCs/>
          <w:sz w:val="20"/>
          <w:szCs w:val="20"/>
        </w:rPr>
      </w:pPr>
    </w:p>
    <w:p w:rsidR="008852ED" w:rsidRPr="008A58BB" w:rsidRDefault="008852ED" w:rsidP="008852ED">
      <w:pPr>
        <w:pStyle w:val="a3"/>
        <w:ind w:left="0"/>
        <w:jc w:val="center"/>
        <w:rPr>
          <w:b/>
          <w:bCs/>
          <w:sz w:val="20"/>
          <w:szCs w:val="20"/>
        </w:rPr>
      </w:pPr>
    </w:p>
    <w:p w:rsidR="00923BDF" w:rsidRDefault="00923BDF"/>
    <w:sectPr w:rsidR="00923BDF" w:rsidSect="00E96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80A"/>
    <w:multiLevelType w:val="multilevel"/>
    <w:tmpl w:val="812277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1">
    <w:nsid w:val="12BC74CE"/>
    <w:multiLevelType w:val="multilevel"/>
    <w:tmpl w:val="B440A7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63689B"/>
    <w:multiLevelType w:val="multilevel"/>
    <w:tmpl w:val="6BF6146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nsid w:val="408D110A"/>
    <w:multiLevelType w:val="hybridMultilevel"/>
    <w:tmpl w:val="8464509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5860EB"/>
    <w:multiLevelType w:val="multilevel"/>
    <w:tmpl w:val="9F680280"/>
    <w:lvl w:ilvl="0">
      <w:start w:val="1"/>
      <w:numFmt w:val="decimal"/>
      <w:lvlText w:val="%1."/>
      <w:lvlJc w:val="left"/>
      <w:pPr>
        <w:tabs>
          <w:tab w:val="num" w:pos="480"/>
        </w:tabs>
        <w:ind w:left="480" w:hanging="480"/>
      </w:pPr>
    </w:lvl>
    <w:lvl w:ilvl="1">
      <w:start w:val="1"/>
      <w:numFmt w:val="decimal"/>
      <w:lvlText w:val="%1.%2."/>
      <w:lvlJc w:val="left"/>
      <w:pPr>
        <w:tabs>
          <w:tab w:val="num" w:pos="120"/>
        </w:tabs>
        <w:ind w:left="120" w:hanging="48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5">
    <w:nsid w:val="5FC12E93"/>
    <w:multiLevelType w:val="hybridMultilevel"/>
    <w:tmpl w:val="8C5C4D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852ED"/>
    <w:rsid w:val="00062749"/>
    <w:rsid w:val="0009522C"/>
    <w:rsid w:val="001C62AA"/>
    <w:rsid w:val="00217081"/>
    <w:rsid w:val="00244B61"/>
    <w:rsid w:val="00351A4F"/>
    <w:rsid w:val="003D3534"/>
    <w:rsid w:val="0043797A"/>
    <w:rsid w:val="006C2B50"/>
    <w:rsid w:val="008852ED"/>
    <w:rsid w:val="00893646"/>
    <w:rsid w:val="008C7B2B"/>
    <w:rsid w:val="008F200A"/>
    <w:rsid w:val="00923BDF"/>
    <w:rsid w:val="009C43E7"/>
    <w:rsid w:val="00B17386"/>
    <w:rsid w:val="00C25388"/>
    <w:rsid w:val="00DD0E1B"/>
    <w:rsid w:val="00DF0160"/>
    <w:rsid w:val="00E96A48"/>
    <w:rsid w:val="00F96A26"/>
    <w:rsid w:val="00FA526E"/>
    <w:rsid w:val="00FD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52ED"/>
    <w:pPr>
      <w:keepNext/>
      <w:ind w:firstLine="720"/>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2ED"/>
    <w:rPr>
      <w:rFonts w:ascii="Times New Roman" w:eastAsia="Times New Roman" w:hAnsi="Times New Roman" w:cs="Times New Roman"/>
      <w:b/>
      <w:sz w:val="24"/>
      <w:szCs w:val="20"/>
      <w:lang w:eastAsia="ru-RU"/>
    </w:rPr>
  </w:style>
  <w:style w:type="paragraph" w:styleId="a3">
    <w:name w:val="Body Text Indent"/>
    <w:basedOn w:val="a"/>
    <w:link w:val="a4"/>
    <w:rsid w:val="008852ED"/>
    <w:pPr>
      <w:ind w:left="-360"/>
      <w:jc w:val="both"/>
    </w:pPr>
  </w:style>
  <w:style w:type="character" w:customStyle="1" w:styleId="a4">
    <w:name w:val="Основной текст с отступом Знак"/>
    <w:basedOn w:val="a0"/>
    <w:link w:val="a3"/>
    <w:rsid w:val="008852ED"/>
    <w:rPr>
      <w:rFonts w:ascii="Times New Roman" w:eastAsia="Times New Roman" w:hAnsi="Times New Roman" w:cs="Times New Roman"/>
      <w:sz w:val="24"/>
      <w:szCs w:val="24"/>
      <w:lang w:eastAsia="ru-RU"/>
    </w:rPr>
  </w:style>
  <w:style w:type="paragraph" w:customStyle="1" w:styleId="ConsPlusNormal">
    <w:name w:val="ConsPlusNormal"/>
    <w:rsid w:val="00885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852ED"/>
    <w:pPr>
      <w:spacing w:after="120"/>
      <w:ind w:left="283"/>
    </w:pPr>
    <w:rPr>
      <w:sz w:val="16"/>
      <w:szCs w:val="16"/>
    </w:rPr>
  </w:style>
  <w:style w:type="character" w:customStyle="1" w:styleId="30">
    <w:name w:val="Основной текст с отступом 3 Знак"/>
    <w:basedOn w:val="a0"/>
    <w:link w:val="3"/>
    <w:rsid w:val="008852ED"/>
    <w:rPr>
      <w:rFonts w:ascii="Times New Roman" w:eastAsia="Times New Roman" w:hAnsi="Times New Roman" w:cs="Times New Roman"/>
      <w:sz w:val="16"/>
      <w:szCs w:val="16"/>
      <w:lang w:eastAsia="ru-RU"/>
    </w:rPr>
  </w:style>
  <w:style w:type="paragraph" w:customStyle="1" w:styleId="ConsPlusNonformat">
    <w:name w:val="ConsPlusNonformat"/>
    <w:rsid w:val="008852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FD0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1469</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Листа</cp:lastModifiedBy>
  <cp:revision>8</cp:revision>
  <dcterms:created xsi:type="dcterms:W3CDTF">2015-09-26T11:08:00Z</dcterms:created>
  <dcterms:modified xsi:type="dcterms:W3CDTF">2015-11-05T11:52:00Z</dcterms:modified>
</cp:coreProperties>
</file>