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C7413C" w:rsidP="007A55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53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05E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553A">
        <w:rPr>
          <w:rFonts w:ascii="Times New Roman" w:hAnsi="Times New Roman" w:cs="Times New Roman"/>
          <w:sz w:val="24"/>
          <w:szCs w:val="24"/>
        </w:rPr>
        <w:t xml:space="preserve">  «</w:t>
      </w:r>
      <w:r w:rsidR="00A76E39">
        <w:rPr>
          <w:rFonts w:ascii="Times New Roman" w:hAnsi="Times New Roman" w:cs="Times New Roman"/>
          <w:sz w:val="24"/>
          <w:szCs w:val="24"/>
        </w:rPr>
        <w:t>__</w:t>
      </w:r>
      <w:r w:rsidR="007A553A">
        <w:rPr>
          <w:rFonts w:ascii="Times New Roman" w:hAnsi="Times New Roman" w:cs="Times New Roman"/>
          <w:sz w:val="24"/>
          <w:szCs w:val="24"/>
        </w:rPr>
        <w:t xml:space="preserve">» </w:t>
      </w:r>
      <w:r w:rsidR="00A76E39">
        <w:rPr>
          <w:rFonts w:ascii="Times New Roman" w:hAnsi="Times New Roman" w:cs="Times New Roman"/>
          <w:sz w:val="24"/>
          <w:szCs w:val="24"/>
        </w:rPr>
        <w:t>________</w:t>
      </w:r>
      <w:r w:rsidR="00505EE7">
        <w:rPr>
          <w:rFonts w:ascii="Times New Roman" w:hAnsi="Times New Roman" w:cs="Times New Roman"/>
          <w:sz w:val="24"/>
          <w:szCs w:val="24"/>
        </w:rPr>
        <w:t xml:space="preserve"> </w:t>
      </w:r>
      <w:r w:rsidR="007A553A">
        <w:rPr>
          <w:rFonts w:ascii="Times New Roman" w:hAnsi="Times New Roman" w:cs="Times New Roman"/>
          <w:sz w:val="24"/>
          <w:szCs w:val="24"/>
        </w:rPr>
        <w:t>2015 года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B27890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A553A">
        <w:rPr>
          <w:rFonts w:ascii="Times New Roman" w:hAnsi="Times New Roman" w:cs="Times New Roman"/>
          <w:b/>
          <w:bCs/>
          <w:sz w:val="24"/>
          <w:szCs w:val="24"/>
        </w:rPr>
        <w:t xml:space="preserve">бщество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 ограниченной ответственностью </w:t>
      </w:r>
      <w:r w:rsidR="007A553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Кайзен</w:t>
      </w:r>
      <w:proofErr w:type="spellEnd"/>
      <w:r w:rsidR="007A553A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7A553A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A553A" w:rsidRPr="008A20CA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7A553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Шевцова Олега Александровича</w:t>
      </w:r>
      <w:r w:rsidR="007A553A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</w:t>
      </w:r>
    </w:p>
    <w:p w:rsidR="006A1C79" w:rsidRDefault="00A76E39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505EE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05EE7">
        <w:rPr>
          <w:rFonts w:ascii="Times New Roman" w:hAnsi="Times New Roman" w:cs="Times New Roman"/>
          <w:b/>
          <w:sz w:val="24"/>
          <w:szCs w:val="24"/>
        </w:rPr>
        <w:t>»</w:t>
      </w:r>
      <w:r w:rsidR="007A553A">
        <w:rPr>
          <w:rFonts w:ascii="Times New Roman" w:hAnsi="Times New Roman" w:cs="Times New Roman"/>
          <w:sz w:val="24"/>
          <w:szCs w:val="24"/>
        </w:rPr>
        <w:t>, именуем</w:t>
      </w:r>
      <w:r w:rsidR="009072D0">
        <w:rPr>
          <w:rFonts w:ascii="Times New Roman" w:hAnsi="Times New Roman" w:cs="Times New Roman"/>
          <w:sz w:val="24"/>
          <w:szCs w:val="24"/>
        </w:rPr>
        <w:t>ое</w:t>
      </w:r>
      <w:r w:rsidR="007A553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A553A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="007A553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05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A553A">
        <w:rPr>
          <w:rFonts w:ascii="Times New Roman" w:hAnsi="Times New Roman" w:cs="Times New Roman"/>
          <w:sz w:val="24"/>
          <w:szCs w:val="24"/>
        </w:rPr>
        <w:t>, действующ</w:t>
      </w:r>
      <w:r w:rsidR="009072D0">
        <w:rPr>
          <w:rFonts w:ascii="Times New Roman" w:hAnsi="Times New Roman" w:cs="Times New Roman"/>
          <w:sz w:val="24"/>
          <w:szCs w:val="24"/>
        </w:rPr>
        <w:t>его</w:t>
      </w:r>
      <w:r w:rsidR="007A553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072D0">
        <w:rPr>
          <w:rFonts w:ascii="Times New Roman" w:hAnsi="Times New Roman" w:cs="Times New Roman"/>
          <w:sz w:val="24"/>
          <w:szCs w:val="24"/>
        </w:rPr>
        <w:t>,</w:t>
      </w:r>
      <w:r w:rsidR="007A553A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proofErr w:type="gramEnd"/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6A1C7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A1C79" w:rsidRPr="008A20CA">
        <w:rPr>
          <w:rFonts w:ascii="Times New Roman" w:hAnsi="Times New Roman" w:cs="Times New Roman"/>
          <w:b/>
          <w:sz w:val="24"/>
          <w:szCs w:val="24"/>
        </w:rPr>
        <w:t>«Договор»</w:t>
      </w:r>
      <w:r w:rsidR="006A1C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A553A" w:rsidRDefault="007A553A" w:rsidP="007A5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</w:t>
      </w:r>
      <w:r w:rsidR="00905793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905793">
        <w:rPr>
          <w:sz w:val="24"/>
          <w:szCs w:val="24"/>
        </w:rPr>
        <w:t>руппа Предприятий «Статус</w:t>
      </w:r>
      <w:r>
        <w:rPr>
          <w:sz w:val="24"/>
          <w:szCs w:val="24"/>
        </w:rPr>
        <w:t xml:space="preserve">» (далее – </w:t>
      </w:r>
      <w:r w:rsidR="00905793" w:rsidRPr="00905793">
        <w:rPr>
          <w:b/>
          <w:sz w:val="24"/>
          <w:szCs w:val="24"/>
        </w:rPr>
        <w:t>«</w:t>
      </w:r>
      <w:r w:rsidRPr="00905793">
        <w:rPr>
          <w:b/>
          <w:sz w:val="24"/>
          <w:szCs w:val="24"/>
        </w:rPr>
        <w:t>Продавец</w:t>
      </w:r>
      <w:r w:rsidR="00905793" w:rsidRPr="00905793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) задаток в размере </w:t>
      </w:r>
      <w:r w:rsidR="00E426B8">
        <w:rPr>
          <w:b/>
          <w:sz w:val="24"/>
          <w:szCs w:val="24"/>
        </w:rPr>
        <w:t>40 000,00</w:t>
      </w:r>
      <w:r w:rsidRPr="00505EE7">
        <w:rPr>
          <w:b/>
          <w:sz w:val="24"/>
          <w:szCs w:val="24"/>
        </w:rPr>
        <w:t xml:space="preserve">  (</w:t>
      </w:r>
      <w:r w:rsidR="00E426B8">
        <w:rPr>
          <w:b/>
          <w:sz w:val="24"/>
          <w:szCs w:val="24"/>
        </w:rPr>
        <w:t>Сорок тысяч</w:t>
      </w:r>
      <w:r w:rsidRPr="00505EE7">
        <w:rPr>
          <w:b/>
          <w:sz w:val="24"/>
          <w:szCs w:val="24"/>
        </w:rPr>
        <w:t>) рублей</w:t>
      </w:r>
      <w:r>
        <w:rPr>
          <w:sz w:val="24"/>
          <w:szCs w:val="24"/>
        </w:rPr>
        <w:t xml:space="preserve"> </w:t>
      </w:r>
      <w:r w:rsidR="00905793" w:rsidRPr="00905793">
        <w:rPr>
          <w:b/>
          <w:sz w:val="24"/>
          <w:szCs w:val="24"/>
        </w:rPr>
        <w:t>00 копеек</w:t>
      </w:r>
      <w:r w:rsidR="00905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счет обеспечения оплаты на проводимом </w:t>
      </w:r>
      <w:r w:rsidR="00721346">
        <w:rPr>
          <w:sz w:val="24"/>
          <w:szCs w:val="24"/>
        </w:rPr>
        <w:t>«16»</w:t>
      </w:r>
      <w:r>
        <w:rPr>
          <w:sz w:val="24"/>
          <w:szCs w:val="24"/>
        </w:rPr>
        <w:t xml:space="preserve"> </w:t>
      </w:r>
      <w:r w:rsidR="00721346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721346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аукционе следующего имущества </w:t>
      </w:r>
      <w:r w:rsidR="00721346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721346">
        <w:rPr>
          <w:sz w:val="24"/>
          <w:szCs w:val="24"/>
        </w:rPr>
        <w:t>руппа Предприятий «Статус</w:t>
      </w:r>
      <w:r>
        <w:rPr>
          <w:sz w:val="24"/>
          <w:szCs w:val="24"/>
        </w:rPr>
        <w:t xml:space="preserve">» </w:t>
      </w:r>
      <w:r w:rsidRPr="00314A2E">
        <w:rPr>
          <w:sz w:val="24"/>
          <w:szCs w:val="24"/>
        </w:rPr>
        <w:t xml:space="preserve">(ОГРН </w:t>
      </w:r>
      <w:r w:rsidR="00721346">
        <w:rPr>
          <w:sz w:val="24"/>
          <w:szCs w:val="24"/>
        </w:rPr>
        <w:t>1037709040489</w:t>
      </w:r>
      <w:r w:rsidRPr="00314A2E">
        <w:rPr>
          <w:sz w:val="24"/>
          <w:szCs w:val="24"/>
        </w:rPr>
        <w:t xml:space="preserve">, ИНН </w:t>
      </w:r>
      <w:r w:rsidR="00721346">
        <w:rPr>
          <w:sz w:val="24"/>
          <w:szCs w:val="24"/>
        </w:rPr>
        <w:t>7705500365</w:t>
      </w:r>
      <w:r w:rsidRPr="00314A2E">
        <w:rPr>
          <w:sz w:val="24"/>
          <w:szCs w:val="24"/>
        </w:rPr>
        <w:t xml:space="preserve">, КПП </w:t>
      </w:r>
      <w:r w:rsidR="00B27890">
        <w:rPr>
          <w:sz w:val="24"/>
          <w:szCs w:val="24"/>
        </w:rPr>
        <w:t>770501001</w:t>
      </w:r>
      <w:r w:rsidRPr="00314A2E">
        <w:rPr>
          <w:spacing w:val="-4"/>
          <w:sz w:val="24"/>
          <w:szCs w:val="24"/>
        </w:rPr>
        <w:t xml:space="preserve">; </w:t>
      </w:r>
      <w:r w:rsidR="00B27890">
        <w:rPr>
          <w:sz w:val="24"/>
          <w:szCs w:val="24"/>
        </w:rPr>
        <w:t>115035</w:t>
      </w:r>
      <w:r>
        <w:rPr>
          <w:spacing w:val="-4"/>
          <w:sz w:val="24"/>
          <w:szCs w:val="24"/>
        </w:rPr>
        <w:t xml:space="preserve">, г. Москва, ул. </w:t>
      </w:r>
      <w:r w:rsidR="00B27890">
        <w:rPr>
          <w:spacing w:val="-4"/>
          <w:sz w:val="24"/>
          <w:szCs w:val="24"/>
        </w:rPr>
        <w:t>Садовническая</w:t>
      </w:r>
      <w:r w:rsidRPr="00314A2E">
        <w:rPr>
          <w:spacing w:val="-4"/>
          <w:sz w:val="24"/>
          <w:szCs w:val="24"/>
        </w:rPr>
        <w:t xml:space="preserve">, д. </w:t>
      </w:r>
      <w:r w:rsidR="00B27890">
        <w:rPr>
          <w:spacing w:val="-4"/>
          <w:sz w:val="24"/>
          <w:szCs w:val="24"/>
        </w:rPr>
        <w:t>76/71</w:t>
      </w:r>
      <w:r w:rsidRPr="00314A2E">
        <w:rPr>
          <w:spacing w:val="-4"/>
          <w:sz w:val="24"/>
          <w:szCs w:val="24"/>
        </w:rPr>
        <w:t xml:space="preserve">, стр. </w:t>
      </w:r>
      <w:r w:rsidR="00B27890">
        <w:rPr>
          <w:spacing w:val="-4"/>
          <w:sz w:val="24"/>
          <w:szCs w:val="24"/>
        </w:rPr>
        <w:t>4</w:t>
      </w:r>
      <w:r w:rsidRPr="00314A2E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proofErr w:type="gramEnd"/>
    </w:p>
    <w:p w:rsidR="00E426B8" w:rsidRDefault="006A1C79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Лот № </w:t>
      </w:r>
      <w:r w:rsidR="00E426B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r w:rsidR="007A553A" w:rsidRPr="007A553A">
        <w:rPr>
          <w:i/>
          <w:sz w:val="24"/>
          <w:szCs w:val="24"/>
        </w:rPr>
        <w:t xml:space="preserve">- </w:t>
      </w:r>
      <w:r w:rsidR="00E426B8" w:rsidRPr="00E426B8">
        <w:rPr>
          <w:sz w:val="24"/>
          <w:szCs w:val="24"/>
        </w:rPr>
        <w:t>Право требования возмещения имущественного вреда в размере 527 219 957,00 рублей, причиненного преступлением, расследуемым по уголовному делу №18080, находящемуся в производстве 2 отдела управления по расследованию организованной преступной деятельности Следственного департамента МВД России</w:t>
      </w:r>
      <w:r w:rsidR="00E426B8">
        <w:rPr>
          <w:sz w:val="24"/>
          <w:szCs w:val="24"/>
        </w:rPr>
        <w:t>.</w:t>
      </w:r>
    </w:p>
    <w:p w:rsid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установлена в размере </w:t>
      </w:r>
      <w:r w:rsidR="00E426B8">
        <w:rPr>
          <w:b/>
          <w:sz w:val="24"/>
          <w:szCs w:val="24"/>
        </w:rPr>
        <w:t>200</w:t>
      </w:r>
      <w:r w:rsidR="001C5066">
        <w:rPr>
          <w:b/>
          <w:sz w:val="24"/>
          <w:szCs w:val="24"/>
        </w:rPr>
        <w:t> 000,00</w:t>
      </w:r>
      <w:r w:rsidRPr="00505EE7">
        <w:rPr>
          <w:b/>
          <w:sz w:val="24"/>
          <w:szCs w:val="24"/>
        </w:rPr>
        <w:t xml:space="preserve"> (</w:t>
      </w:r>
      <w:r w:rsidR="00E426B8">
        <w:rPr>
          <w:b/>
          <w:sz w:val="24"/>
          <w:szCs w:val="24"/>
        </w:rPr>
        <w:t>Двести</w:t>
      </w:r>
      <w:r w:rsidR="001C5066">
        <w:rPr>
          <w:b/>
          <w:sz w:val="24"/>
          <w:szCs w:val="24"/>
        </w:rPr>
        <w:t xml:space="preserve"> тысяч</w:t>
      </w:r>
      <w:r w:rsidRPr="00505EE7">
        <w:rPr>
          <w:b/>
          <w:sz w:val="24"/>
          <w:szCs w:val="24"/>
        </w:rPr>
        <w:t>) рублей (НДС не облагается)</w:t>
      </w:r>
      <w:r w:rsidRPr="007A553A">
        <w:rPr>
          <w:sz w:val="24"/>
          <w:szCs w:val="24"/>
        </w:rPr>
        <w:t>.</w:t>
      </w:r>
    </w:p>
    <w:p w:rsidR="006A1C79" w:rsidRPr="007A553A" w:rsidRDefault="006A1C79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A1C79">
        <w:rPr>
          <w:sz w:val="24"/>
          <w:szCs w:val="24"/>
        </w:rPr>
        <w:t xml:space="preserve">Задаток составляет </w:t>
      </w:r>
      <w:r w:rsidR="00E426B8">
        <w:rPr>
          <w:sz w:val="24"/>
          <w:szCs w:val="24"/>
        </w:rPr>
        <w:t>2</w:t>
      </w:r>
      <w:r w:rsidRPr="006A1C79">
        <w:rPr>
          <w:sz w:val="24"/>
          <w:szCs w:val="24"/>
        </w:rPr>
        <w:t>0 % (</w:t>
      </w:r>
      <w:r>
        <w:rPr>
          <w:sz w:val="24"/>
          <w:szCs w:val="24"/>
        </w:rPr>
        <w:t>Д</w:t>
      </w:r>
      <w:r w:rsidR="00E426B8">
        <w:rPr>
          <w:sz w:val="24"/>
          <w:szCs w:val="24"/>
        </w:rPr>
        <w:t>вадцать</w:t>
      </w:r>
      <w:r w:rsidRPr="006A1C79">
        <w:rPr>
          <w:sz w:val="24"/>
          <w:szCs w:val="24"/>
        </w:rPr>
        <w:t xml:space="preserve"> процентов) от начальной цены </w:t>
      </w:r>
      <w:r>
        <w:rPr>
          <w:sz w:val="24"/>
          <w:szCs w:val="24"/>
        </w:rPr>
        <w:t xml:space="preserve">продажи </w:t>
      </w:r>
      <w:r w:rsidRPr="00E426B8">
        <w:rPr>
          <w:i/>
          <w:sz w:val="24"/>
          <w:szCs w:val="24"/>
        </w:rPr>
        <w:t>Лота №</w:t>
      </w:r>
      <w:r w:rsidR="00E426B8" w:rsidRPr="00E426B8">
        <w:rPr>
          <w:i/>
          <w:sz w:val="24"/>
          <w:szCs w:val="24"/>
        </w:rPr>
        <w:t>3</w:t>
      </w:r>
      <w:r w:rsidRPr="006A1C79">
        <w:rPr>
          <w:sz w:val="24"/>
          <w:szCs w:val="24"/>
        </w:rPr>
        <w:t>, указанной в п. 1.2 Договора (НДС   не облагается)</w:t>
      </w:r>
      <w:r>
        <w:rPr>
          <w:sz w:val="24"/>
          <w:szCs w:val="24"/>
        </w:rPr>
        <w:t>.</w:t>
      </w:r>
    </w:p>
    <w:p w:rsidR="007A553A" w:rsidRP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7A553A" w:rsidRPr="006A1C79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Претендент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="006A1C79">
        <w:rPr>
          <w:rFonts w:ascii="Times New Roman" w:hAnsi="Times New Roman" w:cs="Times New Roman"/>
          <w:sz w:val="24"/>
          <w:szCs w:val="24"/>
        </w:rPr>
        <w:t>, чем за 5 (Пять) дней до даты проведения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53A" w:rsidRDefault="007A553A" w:rsidP="007A553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 xml:space="preserve">Получатель: </w:t>
      </w:r>
      <w:r w:rsidR="006A1C79">
        <w:rPr>
          <w:sz w:val="24"/>
          <w:szCs w:val="24"/>
        </w:rPr>
        <w:t>ЗА</w:t>
      </w:r>
      <w:r w:rsidRPr="000049DC"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6A1C79">
        <w:rPr>
          <w:sz w:val="24"/>
          <w:szCs w:val="24"/>
        </w:rPr>
        <w:t>руппа Предприятий «Статус</w:t>
      </w:r>
      <w:r w:rsidRPr="000049DC">
        <w:rPr>
          <w:sz w:val="24"/>
          <w:szCs w:val="24"/>
        </w:rPr>
        <w:t>»; ИНН</w:t>
      </w:r>
      <w:r>
        <w:rPr>
          <w:sz w:val="24"/>
          <w:szCs w:val="24"/>
        </w:rPr>
        <w:t xml:space="preserve"> </w:t>
      </w:r>
      <w:r w:rsidR="006A1C79">
        <w:rPr>
          <w:sz w:val="24"/>
          <w:szCs w:val="24"/>
        </w:rPr>
        <w:t>7705500365</w:t>
      </w:r>
      <w:r w:rsidRPr="000049DC">
        <w:rPr>
          <w:sz w:val="24"/>
          <w:szCs w:val="24"/>
        </w:rPr>
        <w:t>, КПП</w:t>
      </w:r>
      <w:r>
        <w:rPr>
          <w:sz w:val="24"/>
          <w:szCs w:val="24"/>
        </w:rPr>
        <w:t xml:space="preserve"> </w:t>
      </w:r>
      <w:r w:rsidR="00B27890">
        <w:rPr>
          <w:sz w:val="24"/>
          <w:szCs w:val="24"/>
        </w:rPr>
        <w:t>770501001</w:t>
      </w:r>
      <w:r w:rsidRPr="000049DC">
        <w:rPr>
          <w:sz w:val="24"/>
          <w:szCs w:val="24"/>
        </w:rPr>
        <w:t xml:space="preserve">; </w:t>
      </w:r>
      <w:proofErr w:type="gramStart"/>
      <w:r w:rsidRPr="000049DC">
        <w:rPr>
          <w:sz w:val="24"/>
          <w:szCs w:val="24"/>
        </w:rPr>
        <w:t>р</w:t>
      </w:r>
      <w:proofErr w:type="gramEnd"/>
      <w:r w:rsidRPr="000049DC">
        <w:rPr>
          <w:sz w:val="24"/>
          <w:szCs w:val="24"/>
        </w:rPr>
        <w:t xml:space="preserve">/с </w:t>
      </w:r>
      <w:r w:rsidR="006A1C79">
        <w:rPr>
          <w:sz w:val="24"/>
          <w:szCs w:val="24"/>
        </w:rPr>
        <w:t>40702810700080000554</w:t>
      </w:r>
      <w:r w:rsidR="00B27890">
        <w:rPr>
          <w:sz w:val="24"/>
          <w:szCs w:val="24"/>
        </w:rPr>
        <w:t xml:space="preserve"> в </w:t>
      </w:r>
      <w:r w:rsidRPr="000049DC">
        <w:rPr>
          <w:sz w:val="24"/>
          <w:szCs w:val="24"/>
        </w:rPr>
        <w:t xml:space="preserve">Нижегородском филиале </w:t>
      </w:r>
      <w:r>
        <w:rPr>
          <w:sz w:val="24"/>
          <w:szCs w:val="24"/>
        </w:rPr>
        <w:t>П</w:t>
      </w:r>
      <w:r w:rsidRPr="000049DC">
        <w:rPr>
          <w:sz w:val="24"/>
          <w:szCs w:val="24"/>
        </w:rPr>
        <w:t>АО Банка «ФК Открытие»</w:t>
      </w:r>
      <w:r w:rsidR="00B27890">
        <w:rPr>
          <w:sz w:val="24"/>
          <w:szCs w:val="24"/>
        </w:rPr>
        <w:t>,</w:t>
      </w:r>
      <w:r w:rsidRPr="000049DC">
        <w:rPr>
          <w:sz w:val="24"/>
          <w:szCs w:val="24"/>
        </w:rPr>
        <w:t xml:space="preserve"> г. Нижний Новгород; к/с 30101810300000000881; БИК 042282881.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>Поступлением задатка считается его наличие на счету</w:t>
      </w:r>
      <w:r w:rsidR="006A1C79">
        <w:rPr>
          <w:sz w:val="24"/>
          <w:szCs w:val="24"/>
        </w:rPr>
        <w:t xml:space="preserve"> Продавца</w:t>
      </w:r>
      <w:r w:rsidR="00DE5CFF">
        <w:rPr>
          <w:sz w:val="24"/>
          <w:szCs w:val="24"/>
        </w:rPr>
        <w:t>.</w:t>
      </w:r>
    </w:p>
    <w:p w:rsidR="007A553A" w:rsidRDefault="007A553A" w:rsidP="007A55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признания победителем аукциона в срок не позднее 10 (Десяти) дней с даты подведения итогов торгов заключить с Продавцом договор </w:t>
      </w:r>
      <w:r w:rsidR="00B27890">
        <w:rPr>
          <w:rFonts w:ascii="Times New Roman" w:hAnsi="Times New Roman" w:cs="Times New Roman"/>
          <w:sz w:val="24"/>
          <w:szCs w:val="24"/>
        </w:rPr>
        <w:t>купли-продажи,</w:t>
      </w:r>
      <w:r w:rsidR="00DE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перечисленный Претендентом задаток засчитывается в счет оплаты по договору</w:t>
      </w:r>
      <w:r w:rsidR="006A1C79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C79" w:rsidRPr="006A1C79" w:rsidRDefault="006A1C79" w:rsidP="006A1C79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7A553A">
        <w:rPr>
          <w:sz w:val="24"/>
          <w:szCs w:val="24"/>
        </w:rPr>
        <w:t xml:space="preserve">При отказе Претендента от подписания в установленный срок договора </w:t>
      </w:r>
      <w:r w:rsidR="00DE5CFF">
        <w:rPr>
          <w:sz w:val="24"/>
          <w:szCs w:val="24"/>
        </w:rPr>
        <w:t>уступки права требования (цессии)</w:t>
      </w:r>
      <w:r w:rsidR="007A553A">
        <w:rPr>
          <w:sz w:val="24"/>
          <w:szCs w:val="24"/>
        </w:rPr>
        <w:t xml:space="preserve"> либо оплаты имущества задаток ему не возвращается</w:t>
      </w:r>
      <w:r w:rsidR="007A553A">
        <w:rPr>
          <w:snapToGrid w:val="0"/>
          <w:sz w:val="24"/>
          <w:szCs w:val="24"/>
        </w:rPr>
        <w:t xml:space="preserve">. </w:t>
      </w:r>
    </w:p>
    <w:p w:rsidR="007A553A" w:rsidRPr="006A1C79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E5CFF"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со дня его подписания </w:t>
      </w:r>
      <w:r w:rsidR="006A1C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торонами.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Отношения между сторонами по настоящему Договору прекращаются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всех условий настоящего </w:t>
      </w:r>
      <w:r w:rsidR="006A1C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 и проведении полного взаиморасчета.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A7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7413C" w:rsidRDefault="00C7413C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Стороны договорились, что независимо от места фактического подписания соглашения, местом заключения соглашения признается место его подписания от имени Организатора торгов (г. Санкт-Петербург). </w:t>
      </w:r>
    </w:p>
    <w:p w:rsidR="006A1C79" w:rsidRDefault="006A1C79" w:rsidP="007A553A">
      <w:pPr>
        <w:jc w:val="center"/>
        <w:rPr>
          <w:bCs/>
          <w:sz w:val="24"/>
          <w:szCs w:val="24"/>
        </w:rPr>
      </w:pPr>
    </w:p>
    <w:p w:rsidR="007A553A" w:rsidRDefault="007A553A" w:rsidP="007A55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A553A" w:rsidRDefault="007A553A" w:rsidP="007A553A">
      <w:pPr>
        <w:jc w:val="center"/>
        <w:rPr>
          <w:b/>
          <w:bCs/>
          <w:sz w:val="24"/>
          <w:szCs w:val="24"/>
        </w:rPr>
      </w:pPr>
    </w:p>
    <w:tbl>
      <w:tblPr>
        <w:tblW w:w="9618" w:type="dxa"/>
        <w:tblLayout w:type="fixed"/>
        <w:tblLook w:val="04A0" w:firstRow="1" w:lastRow="0" w:firstColumn="1" w:lastColumn="0" w:noHBand="0" w:noVBand="1"/>
      </w:tblPr>
      <w:tblGrid>
        <w:gridCol w:w="788"/>
        <w:gridCol w:w="11"/>
        <w:gridCol w:w="523"/>
        <w:gridCol w:w="1391"/>
        <w:gridCol w:w="1807"/>
        <w:gridCol w:w="454"/>
        <w:gridCol w:w="916"/>
        <w:gridCol w:w="51"/>
        <w:gridCol w:w="56"/>
        <w:gridCol w:w="579"/>
        <w:gridCol w:w="1066"/>
        <w:gridCol w:w="1976"/>
      </w:tblGrid>
      <w:tr w:rsidR="007A553A" w:rsidTr="00505EE7">
        <w:trPr>
          <w:gridAfter w:val="1"/>
          <w:wAfter w:w="1976" w:type="dxa"/>
          <w:cantSplit/>
          <w:trHeight w:val="217"/>
        </w:trPr>
        <w:tc>
          <w:tcPr>
            <w:tcW w:w="2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7A553A" w:rsidTr="00505EE7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B27890" w:rsidP="00B2789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="007A553A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Кайзен</w:t>
            </w:r>
            <w:proofErr w:type="spellEnd"/>
            <w:r w:rsidR="007A553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A553A" w:rsidTr="00505EE7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B27890" w:rsidP="00B2789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199106</w:t>
            </w:r>
            <w:r w:rsidR="007A553A">
              <w:rPr>
                <w:sz w:val="24"/>
                <w:szCs w:val="24"/>
                <w:lang w:eastAsia="en-US"/>
              </w:rPr>
              <w:t xml:space="preserve">, г. </w:t>
            </w:r>
            <w:r>
              <w:rPr>
                <w:sz w:val="24"/>
                <w:szCs w:val="24"/>
                <w:lang w:eastAsia="en-US"/>
              </w:rPr>
              <w:t>Санкт-Петербург</w:t>
            </w:r>
            <w:r w:rsidR="007A553A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23-я линия В.О., дом 2, литера А, помещение 1Н</w:t>
            </w: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trHeight w:val="438"/>
        </w:trPr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7801281275/780101001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right="-532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trHeight w:val="212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40702810200050002376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C7413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Филиале С-Петербург ПАО Банка «ФК Открытие» г. Санкт-Петербург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 w:rsidRPr="00505EE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5EE7" w:rsidTr="00505EE7">
        <w:trPr>
          <w:cantSplit/>
          <w:trHeight w:val="438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30101810200000000720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Pr="009072D0" w:rsidRDefault="00505EE7" w:rsidP="007433E6">
            <w:pPr>
              <w:pStyle w:val="21"/>
              <w:ind w:right="-275"/>
              <w:rPr>
                <w:color w:val="000000"/>
                <w:szCs w:val="22"/>
              </w:rPr>
            </w:pPr>
          </w:p>
        </w:tc>
      </w:tr>
      <w:tr w:rsidR="00505EE7" w:rsidTr="00505EE7">
        <w:trPr>
          <w:cantSplit/>
          <w:trHeight w:val="422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044030720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-235"/>
              <w:rPr>
                <w:sz w:val="24"/>
                <w:szCs w:val="24"/>
                <w:lang w:eastAsia="en-US"/>
              </w:rPr>
            </w:pPr>
            <w:r w:rsidRPr="009072D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05EE7" w:rsidTr="00505EE7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gridAfter w:val="1"/>
          <w:wAfter w:w="1975" w:type="dxa"/>
          <w:trHeight w:val="453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C7413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Шевцов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0F32D6">
            <w:pPr>
              <w:pStyle w:val="3"/>
              <w:widowControl w:val="0"/>
              <w:spacing w:line="276" w:lineRule="auto"/>
              <w:ind w:right="-1725"/>
              <w:rPr>
                <w:sz w:val="24"/>
                <w:szCs w:val="24"/>
                <w:lang w:eastAsia="en-US"/>
              </w:rPr>
            </w:pPr>
          </w:p>
        </w:tc>
      </w:tr>
    </w:tbl>
    <w:p w:rsidR="007A553A" w:rsidRDefault="007A553A" w:rsidP="007A553A"/>
    <w:p w:rsidR="007A553A" w:rsidRDefault="007A553A" w:rsidP="007A553A"/>
    <w:p w:rsidR="007A553A" w:rsidRDefault="007A553A" w:rsidP="007A553A"/>
    <w:p w:rsidR="000214CF" w:rsidRDefault="000214CF"/>
    <w:sectPr w:rsidR="000214CF" w:rsidSect="006A1C79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C5" w:rsidRDefault="00FD18C5">
      <w:r>
        <w:separator/>
      </w:r>
    </w:p>
  </w:endnote>
  <w:endnote w:type="continuationSeparator" w:id="0">
    <w:p w:rsidR="00FD18C5" w:rsidRDefault="00F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DE5C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0CA">
          <w:rPr>
            <w:noProof/>
          </w:rPr>
          <w:t>2</w:t>
        </w:r>
        <w:r>
          <w:fldChar w:fldCharType="end"/>
        </w:r>
      </w:p>
    </w:sdtContent>
  </w:sdt>
  <w:p w:rsidR="00C309D6" w:rsidRDefault="008A20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C5" w:rsidRDefault="00FD18C5">
      <w:r>
        <w:separator/>
      </w:r>
    </w:p>
  </w:footnote>
  <w:footnote w:type="continuationSeparator" w:id="0">
    <w:p w:rsidR="00FD18C5" w:rsidRDefault="00FD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D5B"/>
    <w:multiLevelType w:val="hybridMultilevel"/>
    <w:tmpl w:val="A9A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3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3A5E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32D6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5066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05EE7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A1C79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1346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553A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20CA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793"/>
    <w:rsid w:val="00905F51"/>
    <w:rsid w:val="009072D0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243D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76E3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890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413C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5CFF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26B8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18C5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72D0"/>
    <w:pPr>
      <w:suppressAutoHyphens/>
      <w:autoSpaceDE/>
      <w:autoSpaceDN/>
    </w:pPr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72D0"/>
    <w:pPr>
      <w:suppressAutoHyphens/>
      <w:autoSpaceDE/>
      <w:autoSpaceDN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zNh6QhfKF0qoLB3VpvECf569hcUs0DEWbZHKEVtVJUA=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2bxHAxrejAo6mOa7clAZByZmRXujZRDiEmfuEQl9czQ=</DigestValue>
    </Reference>
  </SignedInfo>
  <SignatureValue>V7+57Vp7oe0EsP5eL3FfprltRPJcc9VdVce3r3MJkc+OR1cL+RacBj0TzOvFWXQZ
KtSlgfWNMvhzKoJ1T2+flA==</SignatureValue>
  <KeyInfo>
    <X509Data>
      <X509Certificate>MIIKiTCCCjigAwIBAgIKMtNp1AACAAB/CTAIBgYqhQMCAgMwggGMMRgwFgYFKoUD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ZWQpMB4XDTE1MDgwNDEyMDAwMFoXDTE2MDgwNDEyMDEwMFowggHnMRowGAYIKoUD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0LXRgtGB0YLQstC40Y8g4oSWINCh0KQvMTI0LTIyMzgg0L7RgiAwNC4xMC4yMDEz
DE5D0LXRgNGC0LjRhNC40LrQsNGCINGB0L7QvtGC0LLQtdGC0YHRgtCy0LjRjyDi
hJYg0KHQpC8xMjgtMjM1MSDQvtGCIDE1LjA0LjIwMTQwCAYGKoUDAgIDA0EA1jLU
2LHRPHgpAPB6o6A/VT2eVWa+YXOyZx6e1EKbeZrNTYoU4dhkxioT2riUexQ1G/F2
pXlaqFySto1ouqR13w==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6N0dzplQraiUy89WwoG2QvK/Ezo=</DigestValue>
      </Reference>
      <Reference URI="/word/endnotes.xml?ContentType=application/vnd.openxmlformats-officedocument.wordprocessingml.endnotes+xml">
        <DigestMethod Algorithm="http://www.w3.org/2000/09/xmldsig#sha1"/>
        <DigestValue>O9IRTyKqN7zDXzRjQfKKLph6qNo=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footer1.xml?ContentType=application/vnd.openxmlformats-officedocument.wordprocessingml.footer+xml">
        <DigestMethod Algorithm="http://www.w3.org/2000/09/xmldsig#sha1"/>
        <DigestValue>OruKcFB1pYEtoktTkpRyZChfMsw=</DigestValue>
      </Reference>
      <Reference URI="/word/footnotes.xml?ContentType=application/vnd.openxmlformats-officedocument.wordprocessingml.footnotes+xml">
        <DigestMethod Algorithm="http://www.w3.org/2000/09/xmldsig#sha1"/>
        <DigestValue>1BpdAbaTqSkGohL8I478Zhyf6yE=</DigestValue>
      </Reference>
      <Reference URI="/word/numbering.xml?ContentType=application/vnd.openxmlformats-officedocument.wordprocessingml.numbering+xml">
        <DigestMethod Algorithm="http://www.w3.org/2000/09/xmldsig#sha1"/>
        <DigestValue>L8Iwp+R8Hw8xzG4LBfT8th3abgk=</DigestValue>
      </Reference>
      <Reference URI="/word/settings.xml?ContentType=application/vnd.openxmlformats-officedocument.wordprocessingml.settings+xml">
        <DigestMethod Algorithm="http://www.w3.org/2000/09/xmldsig#sha1"/>
        <DigestValue>BAWiyOCbDzA7gwAp/2wzO4WtrnA=</DigestValue>
      </Reference>
      <Reference URI="/word/styles.xml?ContentType=application/vnd.openxmlformats-officedocument.wordprocessingml.styles+xml">
        <DigestMethod Algorithm="http://www.w3.org/2000/09/xmldsig#sha1"/>
        <DigestValue>/AL+R5AzVsAlU2mtoLsLT3TclF8=</DigestValue>
      </Reference>
      <Reference URI="/word/stylesWithEffects.xml?ContentType=application/vnd.ms-word.stylesWithEffects+xml">
        <DigestMethod Algorithm="http://www.w3.org/2000/09/xmldsig#sha1"/>
        <DigestValue>zoL7y2LN1zEQ3Xf2onLort0Bc3c=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2015-12-28T14:51:10Z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2015-12-28T14:51:10Z</xd:SigningTime>
          <xd:SigningCertificate>
            <xd:Cert>
              <xd:CertDigest>
                <DigestMethod Algorithm="http://www.w3.org/2000/09/xmldsig#sha1"/>
                <DigestValue>1nepJQLnMTPzw/1x2H3u2ijp6LA=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240018212863112611135241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Gerasimova Svetlana O.</cp:lastModifiedBy>
  <cp:revision>12</cp:revision>
  <dcterms:created xsi:type="dcterms:W3CDTF">2015-05-14T10:35:00Z</dcterms:created>
  <dcterms:modified xsi:type="dcterms:W3CDTF">2015-12-28T14:50:00Z</dcterms:modified>
</cp:coreProperties>
</file>