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D65137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>АО «Сбербанк России»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>н</w:t>
      </w:r>
      <w:r w:rsidR="00D65137">
        <w:rPr>
          <w:b/>
          <w:bCs/>
        </w:rPr>
        <w:t>ный аукцион будет проводиться 29 марта 2016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11:00 до 1</w:t>
      </w:r>
      <w:r w:rsidR="0022288D">
        <w:rPr>
          <w:b/>
          <w:bCs/>
        </w:rPr>
        <w:t>2</w:t>
      </w:r>
      <w:r w:rsidR="00D65137">
        <w:rPr>
          <w:b/>
          <w:bCs/>
        </w:rPr>
        <w:t>:0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D65137">
        <w:rPr>
          <w:b/>
          <w:bCs/>
        </w:rPr>
        <w:t>Прием заявок: с 28 января по 28 марта 2016</w:t>
      </w:r>
      <w:r w:rsidR="00DE5B3E">
        <w:rPr>
          <w:b/>
          <w:bCs/>
        </w:rPr>
        <w:t xml:space="preserve"> года до 17</w:t>
      </w:r>
      <w:r>
        <w:rPr>
          <w:b/>
          <w:bCs/>
        </w:rPr>
        <w:t>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D65137">
        <w:rPr>
          <w:b/>
          <w:bCs/>
        </w:rPr>
        <w:t>изатора торгов не позднее 28 марта 2016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D65137">
        <w:rPr>
          <w:b/>
          <w:bCs/>
        </w:rPr>
        <w:t>низатором торгов до 10:30 29 марта 2016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D65137">
        <w:rPr>
          <w:b/>
          <w:bCs/>
        </w:rPr>
        <w:t>онного аукциона состоится 29 марта 2016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</w:t>
      </w:r>
      <w:r w:rsidR="0022288D">
        <w:rPr>
          <w:b/>
          <w:bCs/>
          <w:shd w:val="clear" w:color="auto" w:fill="FFFFFF"/>
        </w:rPr>
        <w:t>, с применением метода повышения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22288D">
        <w:rPr>
          <w:b/>
          <w:bCs/>
          <w:shd w:val="clear" w:color="auto" w:fill="FFFFFF"/>
        </w:rPr>
        <w:t xml:space="preserve"> («английский </w:t>
      </w:r>
      <w:r w:rsidR="003D2A2E">
        <w:rPr>
          <w:b/>
          <w:bCs/>
          <w:shd w:val="clear" w:color="auto" w:fill="FFFFFF"/>
        </w:rPr>
        <w:t>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756C83" w:rsidRDefault="00756C83" w:rsidP="00756C8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объектах недвижимого имущества, выставленных на продажу:</w:t>
      </w:r>
    </w:p>
    <w:p w:rsidR="00D65137" w:rsidRDefault="00D65137" w:rsidP="00756C83">
      <w:pPr>
        <w:jc w:val="center"/>
        <w:rPr>
          <w:b/>
          <w:bCs/>
          <w:shd w:val="clear" w:color="auto" w:fill="FFFFFF"/>
        </w:rPr>
      </w:pPr>
    </w:p>
    <w:p w:rsidR="00014FF6" w:rsidRPr="00DE5B3E" w:rsidRDefault="00F81592" w:rsidP="00DE5B3E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№6</w:t>
      </w:r>
    </w:p>
    <w:p w:rsidR="00014FF6" w:rsidRDefault="00D65137" w:rsidP="006D3FC4">
      <w:pPr>
        <w:jc w:val="both"/>
        <w:rPr>
          <w:rFonts w:eastAsia="Calibri"/>
          <w:lang w:eastAsia="en-US"/>
        </w:rPr>
      </w:pPr>
      <w:r>
        <w:rPr>
          <w:b/>
        </w:rPr>
        <w:tab/>
      </w:r>
      <w:r w:rsidR="006D3FC4">
        <w:t>Квартира</w:t>
      </w:r>
      <w:r w:rsidR="006D3FC4">
        <w:rPr>
          <w:rFonts w:eastAsia="Calibri"/>
          <w:lang w:eastAsia="en-US"/>
        </w:rPr>
        <w:t xml:space="preserve"> общей площадью 56,2 кв.м., этаж: 7, назначение: жилое, кадастровый номер: 16:52:020103:2183, расположенная</w:t>
      </w:r>
      <w:r w:rsidR="006D3FC4" w:rsidRPr="007D70F6">
        <w:rPr>
          <w:rFonts w:eastAsia="Calibri"/>
          <w:lang w:eastAsia="en-US"/>
        </w:rPr>
        <w:t xml:space="preserve"> по</w:t>
      </w:r>
      <w:r w:rsidR="006D3FC4">
        <w:rPr>
          <w:rFonts w:eastAsia="Calibri"/>
          <w:lang w:eastAsia="en-US"/>
        </w:rPr>
        <w:t xml:space="preserve"> адресу: Республика Татарстан, г. Набережные Челны, </w:t>
      </w:r>
      <w:proofErr w:type="spellStart"/>
      <w:r w:rsidR="006D3FC4">
        <w:rPr>
          <w:rFonts w:eastAsia="Calibri"/>
          <w:lang w:eastAsia="en-US"/>
        </w:rPr>
        <w:t>пр-кт</w:t>
      </w:r>
      <w:proofErr w:type="spellEnd"/>
      <w:r w:rsidR="006D3FC4">
        <w:rPr>
          <w:rFonts w:eastAsia="Calibri"/>
          <w:lang w:eastAsia="en-US"/>
        </w:rPr>
        <w:t xml:space="preserve"> им. Мусы </w:t>
      </w:r>
      <w:proofErr w:type="spellStart"/>
      <w:r w:rsidR="006D3FC4">
        <w:rPr>
          <w:rFonts w:eastAsia="Calibri"/>
          <w:lang w:eastAsia="en-US"/>
        </w:rPr>
        <w:t>Джалиля</w:t>
      </w:r>
      <w:proofErr w:type="spellEnd"/>
      <w:r w:rsidR="006D3FC4">
        <w:rPr>
          <w:rFonts w:eastAsia="Calibri"/>
          <w:lang w:eastAsia="en-US"/>
        </w:rPr>
        <w:t>, д. 35, кв. 310.</w:t>
      </w:r>
    </w:p>
    <w:p w:rsidR="006D3FC4" w:rsidRDefault="006D3FC4" w:rsidP="006D3FC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</w:p>
    <w:p w:rsidR="006D3FC4" w:rsidRDefault="006D3FC4" w:rsidP="006D3FC4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                        </w:t>
      </w:r>
      <w:r w:rsidR="00F81592">
        <w:rPr>
          <w:rFonts w:eastAsia="Calibri"/>
          <w:b/>
          <w:lang w:eastAsia="en-US"/>
        </w:rPr>
        <w:t>Начальная цена Лота №6</w:t>
      </w:r>
      <w:r w:rsidRPr="006D3FC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–</w:t>
      </w:r>
      <w:r w:rsidRPr="006D3FC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2 346 000 руб., НДС не облагается.</w:t>
      </w:r>
    </w:p>
    <w:p w:rsidR="006D3FC4" w:rsidRDefault="006D3FC4" w:rsidP="006D3FC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Сумма задатка – 230 000 руб. </w:t>
      </w:r>
    </w:p>
    <w:p w:rsidR="006D3FC4" w:rsidRDefault="006D3FC4" w:rsidP="006D3FC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Шаг аукциона – 100 000 руб. </w:t>
      </w:r>
    </w:p>
    <w:p w:rsidR="006D3FC4" w:rsidRPr="006D3FC4" w:rsidRDefault="006D3FC4" w:rsidP="006D3FC4">
      <w:pPr>
        <w:jc w:val="both"/>
        <w:rPr>
          <w:b/>
        </w:rPr>
      </w:pPr>
      <w:r>
        <w:rPr>
          <w:rFonts w:eastAsia="Calibri"/>
          <w:b/>
          <w:lang w:eastAsia="en-US"/>
        </w:rPr>
        <w:t xml:space="preserve">                                          </w:t>
      </w:r>
    </w:p>
    <w:p w:rsidR="00D65137" w:rsidRDefault="00D65137" w:rsidP="00014FF6">
      <w:pPr>
        <w:jc w:val="center"/>
        <w:rPr>
          <w:b/>
        </w:rPr>
      </w:pPr>
    </w:p>
    <w:p w:rsidR="00D65137" w:rsidRDefault="00F81592" w:rsidP="00F81592">
      <w:pPr>
        <w:rPr>
          <w:b/>
        </w:rPr>
      </w:pPr>
      <w:r>
        <w:rPr>
          <w:b/>
        </w:rPr>
        <w:t xml:space="preserve">                                                                        Лот №7</w:t>
      </w:r>
    </w:p>
    <w:p w:rsidR="006D3FC4" w:rsidRPr="006D3FC4" w:rsidRDefault="006D3FC4" w:rsidP="006D3FC4">
      <w:pPr>
        <w:ind w:firstLine="12"/>
        <w:jc w:val="both"/>
      </w:pPr>
      <w:r w:rsidRPr="006D3FC4">
        <w:t xml:space="preserve">Объект 1: Гараж общей площадью 70,9 кв.м., назначение: нежилое, инв.№ 1129, лит. Г, кадастровый номер: 16:05:010305:116, расположенное по адресу: Республика Татарстан, Алексеевский муниципальный район, </w:t>
      </w:r>
      <w:proofErr w:type="spellStart"/>
      <w:r w:rsidRPr="006D3FC4">
        <w:t>пгт</w:t>
      </w:r>
      <w:proofErr w:type="spellEnd"/>
      <w:r w:rsidRPr="006D3FC4">
        <w:t xml:space="preserve"> Алексеевское, пл. Советская, д. 9.</w:t>
      </w:r>
    </w:p>
    <w:p w:rsidR="006D3FC4" w:rsidRDefault="006D3FC4" w:rsidP="006D3FC4">
      <w:pPr>
        <w:ind w:firstLine="12"/>
        <w:jc w:val="both"/>
      </w:pPr>
      <w:r w:rsidRPr="006D3FC4">
        <w:t xml:space="preserve">Объект 2: Земельный участок общей площадью 81 кв.м., категория земель: земли населенных пунктов, разрешенное использование: под гараж, кадастровый номер: 16:05:010601:27, расположенный по адресу: Республика Татарстан, Алексеевский район, </w:t>
      </w:r>
      <w:proofErr w:type="spellStart"/>
      <w:r w:rsidRPr="006D3FC4">
        <w:t>пгт</w:t>
      </w:r>
      <w:proofErr w:type="spellEnd"/>
      <w:r w:rsidRPr="006D3FC4">
        <w:t xml:space="preserve"> Алексеевское, пл. Советская, д. 9.</w:t>
      </w:r>
    </w:p>
    <w:p w:rsidR="006D3FC4" w:rsidRPr="006D3FC4" w:rsidRDefault="006D3FC4" w:rsidP="006D3FC4">
      <w:pPr>
        <w:ind w:firstLine="12"/>
        <w:jc w:val="both"/>
      </w:pPr>
    </w:p>
    <w:p w:rsidR="006D3FC4" w:rsidRDefault="006D3FC4" w:rsidP="006D3FC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</w:t>
      </w:r>
      <w:r w:rsidR="00F81592">
        <w:rPr>
          <w:rFonts w:eastAsia="Calibri"/>
          <w:b/>
          <w:lang w:eastAsia="en-US"/>
        </w:rPr>
        <w:t>Начальная цена Лота №7</w:t>
      </w:r>
      <w:r w:rsidRPr="006D3FC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–</w:t>
      </w:r>
      <w:r w:rsidRPr="006D3FC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150 000 руб., включая НДС 18%, в </w:t>
      </w:r>
      <w:proofErr w:type="spellStart"/>
      <w:r>
        <w:rPr>
          <w:rFonts w:eastAsia="Calibri"/>
          <w:b/>
          <w:lang w:eastAsia="en-US"/>
        </w:rPr>
        <w:t>т.ч</w:t>
      </w:r>
      <w:proofErr w:type="spellEnd"/>
      <w:r>
        <w:rPr>
          <w:rFonts w:eastAsia="Calibri"/>
          <w:b/>
          <w:lang w:eastAsia="en-US"/>
        </w:rPr>
        <w:t>.:</w:t>
      </w:r>
    </w:p>
    <w:p w:rsidR="006D3FC4" w:rsidRDefault="006D3FC4" w:rsidP="006D3FC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Начальная цена Объекта 1 – 100 000 руб., включая НДС 18%,</w:t>
      </w:r>
    </w:p>
    <w:p w:rsidR="006D3FC4" w:rsidRDefault="006D3FC4" w:rsidP="006D3FC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Начальная цена Объекта 2 – 50 000 руб., НДС не облагается.</w:t>
      </w:r>
    </w:p>
    <w:p w:rsidR="006D3FC4" w:rsidRDefault="006D3FC4" w:rsidP="006D3FC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Сумма задатка – 15 000 руб. </w:t>
      </w:r>
    </w:p>
    <w:p w:rsidR="006D3FC4" w:rsidRDefault="006D3FC4" w:rsidP="006D3FC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Шаг аукциона – 7 500 руб. </w:t>
      </w:r>
    </w:p>
    <w:p w:rsidR="006D3FC4" w:rsidRDefault="006D3FC4" w:rsidP="00014FF6">
      <w:pPr>
        <w:jc w:val="center"/>
        <w:rPr>
          <w:b/>
        </w:rPr>
      </w:pPr>
    </w:p>
    <w:p w:rsidR="001A7E96" w:rsidRDefault="001A7E96" w:rsidP="004935E0">
      <w:pPr>
        <w:ind w:hanging="12"/>
        <w:jc w:val="center"/>
        <w:rPr>
          <w:rFonts w:cs="Times New Roman"/>
          <w:b/>
          <w:bCs/>
          <w:kern w:val="2"/>
        </w:rPr>
      </w:pPr>
    </w:p>
    <w:p w:rsidR="001A7E96" w:rsidRDefault="001A7E96" w:rsidP="001A7E96">
      <w:pPr>
        <w:spacing w:after="160" w:line="259" w:lineRule="auto"/>
        <w:ind w:hanging="1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</w:t>
      </w:r>
      <w:r>
        <w:rPr>
          <w:color w:val="000000"/>
          <w:shd w:val="clear" w:color="auto" w:fill="FFFFFF"/>
        </w:rPr>
        <w:lastRenderedPageBreak/>
        <w:t>третьих лиц.</w:t>
      </w:r>
    </w:p>
    <w:p w:rsidR="00EC501B" w:rsidRDefault="00EC501B" w:rsidP="00EC501B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Условия проведения аукциона</w:t>
      </w:r>
    </w:p>
    <w:p w:rsidR="00EC501B" w:rsidRPr="00DC6319" w:rsidRDefault="00EC501B" w:rsidP="00EC501B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 xml:space="preserve">Электронный аукцион проводится в соответствии с договорами поручения, заключенными между ПАО «Сбербанк России»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C501B" w:rsidRDefault="00EC501B" w:rsidP="00EC501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C501B" w:rsidRDefault="00EC501B" w:rsidP="00EC501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EC501B" w:rsidRDefault="00EC501B" w:rsidP="00EC501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C501B" w:rsidRDefault="00EC501B" w:rsidP="00EC501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C501B" w:rsidRDefault="00EC501B" w:rsidP="00EC501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20014E" w:rsidRDefault="0020014E" w:rsidP="0020014E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 xml:space="preserve">1.  Заявка на </w:t>
      </w:r>
      <w:proofErr w:type="gramStart"/>
      <w:r>
        <w:rPr>
          <w:shd w:val="clear" w:color="auto" w:fill="FFFFFF"/>
        </w:rPr>
        <w:t>участие  в</w:t>
      </w:r>
      <w:proofErr w:type="gramEnd"/>
      <w:r>
        <w:rPr>
          <w:shd w:val="clear" w:color="auto" w:fill="FFFFFF"/>
        </w:rPr>
        <w:t xml:space="preserve"> электронном аукционе.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</w:t>
      </w:r>
      <w:proofErr w:type="gramStart"/>
      <w:r>
        <w:rPr>
          <w:shd w:val="clear" w:color="auto" w:fill="FFFFFF"/>
        </w:rPr>
        <w:t>лицо  -</w:t>
      </w:r>
      <w:proofErr w:type="gramEnd"/>
      <w:r>
        <w:rPr>
          <w:shd w:val="clear" w:color="auto" w:fill="FFFFFF"/>
        </w:rPr>
        <w:t xml:space="preserve"> копии всех листов документа, удостоверяющего личность.   </w:t>
      </w:r>
      <w:r>
        <w:rPr>
          <w:shd w:val="clear" w:color="auto" w:fill="FFFFFF"/>
        </w:rPr>
        <w:tab/>
        <w:t xml:space="preserve">Физическое лицо, занимающееся индивидуальной предпринимательской деятельностью, представляет </w:t>
      </w:r>
      <w:proofErr w:type="gramStart"/>
      <w:r>
        <w:rPr>
          <w:shd w:val="clear" w:color="auto" w:fill="FFFFFF"/>
        </w:rPr>
        <w:t>также  свидетельство</w:t>
      </w:r>
      <w:proofErr w:type="gramEnd"/>
      <w:r>
        <w:rPr>
          <w:shd w:val="clear" w:color="auto" w:fill="FFFFFF"/>
        </w:rPr>
        <w:t xml:space="preserve">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20014E" w:rsidRDefault="0020014E" w:rsidP="0020014E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>После  подачи</w:t>
      </w:r>
      <w:proofErr w:type="gramEnd"/>
      <w:r>
        <w:rPr>
          <w:shd w:val="clear" w:color="auto" w:fill="FFFFFF"/>
        </w:rPr>
        <w:t xml:space="preserve">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20014E" w:rsidRDefault="0020014E" w:rsidP="0020014E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shd w:val="clear" w:color="auto" w:fill="FFFFFF"/>
        </w:rPr>
        <w:tab/>
      </w:r>
      <w:r>
        <w:rPr>
          <w:b/>
          <w:bCs/>
        </w:rPr>
        <w:t xml:space="preserve">   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ОАО «Российский аукционный дом» (ИНН 7838430413, КПП 783801001):</w:t>
      </w:r>
    </w:p>
    <w:p w:rsidR="0020014E" w:rsidRDefault="0020014E" w:rsidP="0020014E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ПАО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20014E" w:rsidRPr="0020014E" w:rsidRDefault="0020014E" w:rsidP="0020014E">
      <w:pPr>
        <w:pStyle w:val="21"/>
        <w:ind w:left="360"/>
        <w:rPr>
          <w:b/>
          <w:bCs/>
          <w:sz w:val="24"/>
          <w:szCs w:val="24"/>
        </w:rPr>
      </w:pPr>
      <w:r w:rsidRPr="0020014E">
        <w:rPr>
          <w:b/>
          <w:bCs/>
          <w:sz w:val="24"/>
          <w:szCs w:val="24"/>
        </w:rPr>
        <w:t>- №40702810935000014048 в ПАО «Банк Санкт-Петербург», к/с 30101810900000000790, БИК 044030790;</w:t>
      </w:r>
    </w:p>
    <w:p w:rsidR="0020014E" w:rsidRPr="0020014E" w:rsidRDefault="0020014E" w:rsidP="0020014E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20014E">
        <w:rPr>
          <w:b/>
          <w:bCs/>
          <w:sz w:val="24"/>
          <w:szCs w:val="24"/>
        </w:rPr>
        <w:t>- 40702810100050002133 в ФИЛИАЛ С-ПЕТЕРБУРГ ПАО Банка «ФК Открытие» к/с 30101810200000000720, БИК 044030720.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В платежном поручении в </w:t>
      </w:r>
      <w:proofErr w:type="gramStart"/>
      <w:r>
        <w:rPr>
          <w:rFonts w:cs="Times New Roman"/>
          <w:color w:val="000000"/>
          <w:shd w:val="clear" w:color="auto" w:fill="FFFFFF"/>
        </w:rPr>
        <w:t>графе  «</w:t>
      </w:r>
      <w:proofErr w:type="gramEnd"/>
      <w:r>
        <w:rPr>
          <w:rFonts w:cs="Times New Roman"/>
          <w:color w:val="000000"/>
          <w:shd w:val="clear" w:color="auto" w:fill="FFFFFF"/>
        </w:rPr>
        <w:t>Назначение платежа» 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</w:t>
      </w:r>
      <w:proofErr w:type="gramStart"/>
      <w:r>
        <w:rPr>
          <w:rFonts w:cs="Times New Roman"/>
          <w:color w:val="000000"/>
          <w:shd w:val="clear" w:color="auto" w:fill="FFFFFF"/>
        </w:rPr>
        <w:t>посредством  электронной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цифровой подписи в соответствии с 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</w:t>
      </w:r>
      <w:bookmarkStart w:id="0" w:name="_GoBack"/>
      <w:r>
        <w:rPr>
          <w:rFonts w:cs="Times New Roman"/>
          <w:color w:val="000000"/>
          <w:shd w:val="clear" w:color="auto" w:fill="FFFFFF"/>
        </w:rPr>
        <w:t xml:space="preserve">присоединения) в случае подачи заявки на участие в аукционе и перечисления Претендентом </w:t>
      </w:r>
      <w:bookmarkEnd w:id="0"/>
      <w:r>
        <w:rPr>
          <w:rFonts w:cs="Times New Roman"/>
          <w:color w:val="000000"/>
          <w:shd w:val="clear" w:color="auto" w:fill="FFFFFF"/>
        </w:rPr>
        <w:t>задатка на расчетный счет Организатора торгов.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служит обеспечением исполнения обязательства победителя аукциона по заключению договора купли-продажи и </w:t>
      </w:r>
      <w:proofErr w:type="gramStart"/>
      <w:r>
        <w:rPr>
          <w:rFonts w:cs="Times New Roman"/>
          <w:color w:val="000000"/>
          <w:shd w:val="clear" w:color="auto" w:fill="FFFFFF"/>
        </w:rPr>
        <w:t>оплате  Объекта</w:t>
      </w:r>
      <w:proofErr w:type="gramEnd"/>
      <w:r>
        <w:rPr>
          <w:rFonts w:cs="Times New Roman"/>
          <w:color w:val="000000"/>
          <w:shd w:val="clear" w:color="auto" w:fill="FFFFFF"/>
        </w:rPr>
        <w:t>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возвращается всем участникам аукциона, кроме победителя в течение 5 (пяти) банковских дней с даты подведения итогов аукциона. Задаток, перечисленный </w:t>
      </w:r>
      <w:proofErr w:type="gramStart"/>
      <w:r>
        <w:rPr>
          <w:rFonts w:cs="Times New Roman"/>
          <w:color w:val="000000"/>
          <w:shd w:val="clear" w:color="auto" w:fill="FFFFFF"/>
        </w:rPr>
        <w:t>победителем аукциона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засчитывается в сумму платежа по договору купли-продажи.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lastRenderedPageBreak/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</w:t>
      </w:r>
      <w:proofErr w:type="gramStart"/>
      <w:r>
        <w:rPr>
          <w:rFonts w:cs="Times New Roman"/>
          <w:color w:val="000000"/>
          <w:shd w:val="clear" w:color="auto" w:fill="FFFFFF"/>
        </w:rPr>
        <w:t>информационного  сообщения</w:t>
      </w:r>
      <w:proofErr w:type="gramEnd"/>
      <w:r>
        <w:rPr>
          <w:rFonts w:cs="Times New Roman"/>
          <w:color w:val="000000"/>
          <w:shd w:val="clear" w:color="auto" w:fill="FFFFFF"/>
        </w:rPr>
        <w:t>, и перечислившие задаток в порядке и размере, указанном в  договоре о задатке и в настоящем сообщении.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20014E" w:rsidRPr="00DC6319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20014E" w:rsidRDefault="0020014E" w:rsidP="0020014E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(800)777-57-57, 8(831)419-81-84, 8 (831)419-81-83.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20014E" w:rsidRDefault="0020014E" w:rsidP="0020014E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20014E" w:rsidRDefault="0020014E" w:rsidP="0020014E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11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20014E" w:rsidRDefault="0020014E" w:rsidP="0020014E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20014E" w:rsidRDefault="0020014E" w:rsidP="0020014E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20014E" w:rsidRDefault="0020014E" w:rsidP="0020014E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20014E" w:rsidRDefault="0020014E" w:rsidP="0020014E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20014E" w:rsidRDefault="0020014E" w:rsidP="0020014E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20014E" w:rsidRDefault="0020014E" w:rsidP="0020014E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20014E" w:rsidRDefault="0020014E" w:rsidP="0020014E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20014E" w:rsidRDefault="0020014E" w:rsidP="0020014E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20014E" w:rsidRDefault="0020014E" w:rsidP="0020014E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20014E" w:rsidRPr="00DC6319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20014E" w:rsidRDefault="0020014E" w:rsidP="0020014E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20014E" w:rsidRDefault="0020014E" w:rsidP="0020014E">
      <w:pPr>
        <w:jc w:val="both"/>
      </w:pPr>
      <w:r>
        <w:rPr>
          <w:b/>
          <w:bCs/>
        </w:rPr>
        <w:tab/>
        <w:t xml:space="preserve">- </w:t>
      </w:r>
      <w:r>
        <w:t xml:space="preserve">не было подано ни одной заявки на </w:t>
      </w:r>
      <w:proofErr w:type="gramStart"/>
      <w:r>
        <w:t>участие  в</w:t>
      </w:r>
      <w:proofErr w:type="gramEnd"/>
      <w:r>
        <w:t xml:space="preserve"> аукционе либо ни один из Претендентов не признан Участником аукциона;</w:t>
      </w:r>
    </w:p>
    <w:p w:rsidR="0020014E" w:rsidRDefault="0020014E" w:rsidP="0020014E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20014E" w:rsidRDefault="0020014E" w:rsidP="0020014E">
      <w:pPr>
        <w:jc w:val="both"/>
      </w:pPr>
      <w:r>
        <w:tab/>
        <w:t>- ни один из участников не с</w:t>
      </w:r>
      <w:r w:rsidR="006D3FC4">
        <w:t>делал предложение по начальной</w:t>
      </w:r>
      <w:r>
        <w:t xml:space="preserve"> цене лота.</w:t>
      </w:r>
    </w:p>
    <w:p w:rsidR="0020014E" w:rsidRDefault="0020014E" w:rsidP="0020014E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20014E" w:rsidRPr="00DC6319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 xml:space="preserve">Договор купли-продажи Объектов заключается между победителем торгов (покупателем) и ПАО «Сбербанк России» (продавцом) в течение 30 (тридцати)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 xml:space="preserve">на </w:t>
      </w:r>
      <w:proofErr w:type="gramStart"/>
      <w:r>
        <w:rPr>
          <w:rFonts w:cs="Times New Roman"/>
          <w:shd w:val="clear" w:color="auto" w:fill="FFFFFF"/>
        </w:rPr>
        <w:t>сайтах</w:t>
      </w:r>
      <w:r>
        <w:rPr>
          <w:rFonts w:cs="Times New Roman"/>
          <w:b/>
          <w:bCs/>
          <w:shd w:val="clear" w:color="auto" w:fill="FFFFFF"/>
        </w:rPr>
        <w:t xml:space="preserve">  </w:t>
      </w:r>
      <w:r>
        <w:rPr>
          <w:rFonts w:cs="Times New Roman"/>
          <w:shd w:val="clear" w:color="auto" w:fill="FFFFFF"/>
        </w:rPr>
        <w:t>Организатора</w:t>
      </w:r>
      <w:proofErr w:type="gramEnd"/>
      <w:r>
        <w:rPr>
          <w:rFonts w:cs="Times New Roman"/>
          <w:shd w:val="clear" w:color="auto" w:fill="FFFFFF"/>
        </w:rPr>
        <w:t xml:space="preserve">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3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15 (пятнадцати) дней с момента заключения договора купли-продажи Объектов.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 случае отказа или уклонение победителя электронного аукциона от подписания договора купли-продажи Объектов в установленный срок, внесенный им для участия в электронном аукционе задаток не возвращается, </w:t>
      </w:r>
      <w:proofErr w:type="gramStart"/>
      <w:r>
        <w:rPr>
          <w:shd w:val="clear" w:color="auto" w:fill="FFFFFF"/>
        </w:rPr>
        <w:t>и  Организатор</w:t>
      </w:r>
      <w:proofErr w:type="gramEnd"/>
      <w:r>
        <w:rPr>
          <w:shd w:val="clear" w:color="auto" w:fill="FFFFFF"/>
        </w:rPr>
        <w:t xml:space="preserve"> торгов оформляет протокол об аннулировании результатов торгов и признании их несостоявшимися.</w:t>
      </w:r>
    </w:p>
    <w:p w:rsidR="0020014E" w:rsidRDefault="0020014E" w:rsidP="0020014E">
      <w:pPr>
        <w:ind w:right="30"/>
        <w:jc w:val="both"/>
      </w:pPr>
      <w:r>
        <w:rPr>
          <w:shd w:val="clear" w:color="auto" w:fill="FFFFFF"/>
        </w:rPr>
        <w:tab/>
      </w:r>
      <w:r>
        <w:t>В случае, если аукцион будет признан не состоявшимся по причине участия в нем менее 2 участников, договор купли-продажи Объектов может быть заключен собственником объекта – ПАО «Сбербанк России» с единственным участником аукциона по начальной цене аукциона. Договор купли-продажи заключается в течение 30 (тридцати) рабочих дней с даты признания аукциона несостоявшимся. Оплата цены продажи Объектов производится Единственным участником аукциона в течение 15 (пятнадцати) дней с даты заключения договора купли-продажи Объектов.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E90DA9" w:rsidRDefault="00E90DA9">
      <w:pPr>
        <w:ind w:right="-57" w:firstLine="567"/>
        <w:jc w:val="center"/>
        <w:rPr>
          <w:b/>
        </w:rPr>
      </w:pPr>
    </w:p>
    <w:sectPr w:rsidR="00E90DA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B1641"/>
    <w:rsid w:val="000B2577"/>
    <w:rsid w:val="00162574"/>
    <w:rsid w:val="00177986"/>
    <w:rsid w:val="00196B5C"/>
    <w:rsid w:val="001A6C87"/>
    <w:rsid w:val="001A7A28"/>
    <w:rsid w:val="001A7E96"/>
    <w:rsid w:val="001B00F0"/>
    <w:rsid w:val="001C5C82"/>
    <w:rsid w:val="001D4F87"/>
    <w:rsid w:val="0020014E"/>
    <w:rsid w:val="0022288D"/>
    <w:rsid w:val="00266D50"/>
    <w:rsid w:val="002801B7"/>
    <w:rsid w:val="002C0D67"/>
    <w:rsid w:val="002D1CDA"/>
    <w:rsid w:val="002D2510"/>
    <w:rsid w:val="002E2752"/>
    <w:rsid w:val="00346696"/>
    <w:rsid w:val="003636DE"/>
    <w:rsid w:val="003D2A2E"/>
    <w:rsid w:val="00405CAC"/>
    <w:rsid w:val="00410834"/>
    <w:rsid w:val="00426D8F"/>
    <w:rsid w:val="00492C61"/>
    <w:rsid w:val="004935E0"/>
    <w:rsid w:val="004D4215"/>
    <w:rsid w:val="004E0B2B"/>
    <w:rsid w:val="005A5C80"/>
    <w:rsid w:val="005B0E5F"/>
    <w:rsid w:val="005B6904"/>
    <w:rsid w:val="005C1F5A"/>
    <w:rsid w:val="00641986"/>
    <w:rsid w:val="00655B57"/>
    <w:rsid w:val="006D3FC4"/>
    <w:rsid w:val="007114A2"/>
    <w:rsid w:val="00715F39"/>
    <w:rsid w:val="00756C83"/>
    <w:rsid w:val="007F7173"/>
    <w:rsid w:val="008725B9"/>
    <w:rsid w:val="00891905"/>
    <w:rsid w:val="008A1F82"/>
    <w:rsid w:val="008E24A1"/>
    <w:rsid w:val="00974E58"/>
    <w:rsid w:val="009C2028"/>
    <w:rsid w:val="009C3831"/>
    <w:rsid w:val="009E6F34"/>
    <w:rsid w:val="00A24D6C"/>
    <w:rsid w:val="00A63FE2"/>
    <w:rsid w:val="00A766FD"/>
    <w:rsid w:val="00AC3922"/>
    <w:rsid w:val="00B24E87"/>
    <w:rsid w:val="00B32A87"/>
    <w:rsid w:val="00B35AEA"/>
    <w:rsid w:val="00B5112A"/>
    <w:rsid w:val="00B55DEE"/>
    <w:rsid w:val="00B7657F"/>
    <w:rsid w:val="00B86AE2"/>
    <w:rsid w:val="00C24A1B"/>
    <w:rsid w:val="00C8650E"/>
    <w:rsid w:val="00C928F8"/>
    <w:rsid w:val="00CE1E07"/>
    <w:rsid w:val="00D65137"/>
    <w:rsid w:val="00DB52DB"/>
    <w:rsid w:val="00DE5B3E"/>
    <w:rsid w:val="00DE765C"/>
    <w:rsid w:val="00E130D7"/>
    <w:rsid w:val="00E24CF0"/>
    <w:rsid w:val="00E316B2"/>
    <w:rsid w:val="00E611CF"/>
    <w:rsid w:val="00E64121"/>
    <w:rsid w:val="00E67FD8"/>
    <w:rsid w:val="00E72195"/>
    <w:rsid w:val="00E90DA9"/>
    <w:rsid w:val="00EC23F7"/>
    <w:rsid w:val="00EC501B"/>
    <w:rsid w:val="00F0227C"/>
    <w:rsid w:val="00F81592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8215-6D7C-428D-AA4F-9E0FD16E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Павел Жирунов</cp:lastModifiedBy>
  <cp:revision>5</cp:revision>
  <cp:lastPrinted>2016-01-25T09:25:00Z</cp:lastPrinted>
  <dcterms:created xsi:type="dcterms:W3CDTF">2016-01-25T09:45:00Z</dcterms:created>
  <dcterms:modified xsi:type="dcterms:W3CDTF">2016-01-27T15:26:00Z</dcterms:modified>
</cp:coreProperties>
</file>