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Электронный аукцион </w:t>
      </w:r>
    </w:p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продаже недвижимого имущества, принадлежащего </w:t>
      </w:r>
    </w:p>
    <w:p w:rsidR="00756C83" w:rsidRDefault="00D65137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756C83">
        <w:rPr>
          <w:b/>
          <w:bCs/>
          <w:sz w:val="26"/>
          <w:szCs w:val="26"/>
        </w:rPr>
        <w:t>АО «Сбербанк России»</w:t>
      </w:r>
    </w:p>
    <w:p w:rsidR="00756C83" w:rsidRDefault="00756C83" w:rsidP="00756C83">
      <w:pPr>
        <w:jc w:val="center"/>
        <w:rPr>
          <w:b/>
          <w:bCs/>
          <w:sz w:val="26"/>
          <w:szCs w:val="26"/>
        </w:rPr>
      </w:pPr>
    </w:p>
    <w:p w:rsidR="00756C83" w:rsidRPr="00DC6319" w:rsidRDefault="00756C83" w:rsidP="00756C83">
      <w:pPr>
        <w:jc w:val="both"/>
      </w:pPr>
      <w:r>
        <w:rPr>
          <w:b/>
          <w:bCs/>
        </w:rPr>
        <w:tab/>
        <w:t>Электро</w:t>
      </w:r>
      <w:r w:rsidR="001B00F0">
        <w:rPr>
          <w:b/>
          <w:bCs/>
        </w:rPr>
        <w:t>н</w:t>
      </w:r>
      <w:r w:rsidR="00D65137">
        <w:rPr>
          <w:b/>
          <w:bCs/>
        </w:rPr>
        <w:t>ный аукцион будет проводиться 29 марта 2016</w:t>
      </w:r>
      <w:r>
        <w:rPr>
          <w:b/>
          <w:bCs/>
        </w:rPr>
        <w:t xml:space="preserve"> года</w:t>
      </w:r>
      <w:r>
        <w:t xml:space="preserve"> на электронной торговой площадке ОАО «Российский аукционный дом» по адресу: </w:t>
      </w:r>
      <w:hyperlink r:id="rId6" w:history="1">
        <w:r>
          <w:rPr>
            <w:rStyle w:val="a3"/>
          </w:rPr>
          <w:t>www.lot-online.ru</w:t>
        </w:r>
      </w:hyperlink>
      <w:r w:rsidRPr="00DC6319">
        <w:t>.</w:t>
      </w:r>
    </w:p>
    <w:p w:rsidR="00756C83" w:rsidRDefault="00756C83" w:rsidP="00756C83">
      <w:pPr>
        <w:jc w:val="both"/>
      </w:pPr>
      <w:r w:rsidRPr="00DC6319">
        <w:tab/>
      </w:r>
      <w:r>
        <w:rPr>
          <w:b/>
          <w:bCs/>
        </w:rPr>
        <w:t>Время проведения электронного аукциона: с 11:00 до 1</w:t>
      </w:r>
      <w:r w:rsidR="0022288D">
        <w:rPr>
          <w:b/>
          <w:bCs/>
        </w:rPr>
        <w:t>2</w:t>
      </w:r>
      <w:r w:rsidR="00D65137">
        <w:rPr>
          <w:b/>
          <w:bCs/>
        </w:rPr>
        <w:t>:0</w:t>
      </w:r>
      <w:r>
        <w:rPr>
          <w:b/>
          <w:bCs/>
        </w:rPr>
        <w:t>0</w:t>
      </w:r>
      <w:r>
        <w:t>.</w:t>
      </w:r>
    </w:p>
    <w:p w:rsidR="00756C83" w:rsidRDefault="00756C83" w:rsidP="00756C83">
      <w:pPr>
        <w:jc w:val="both"/>
      </w:pPr>
      <w:r w:rsidRPr="00DC6319">
        <w:tab/>
      </w:r>
      <w:r>
        <w:t>Организатор торгов — ОАО «Российский аукционный дом».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 w:rsidR="00D65137">
        <w:rPr>
          <w:b/>
          <w:bCs/>
        </w:rPr>
        <w:t>Прием заявок: с 28 января по 28 марта 2016</w:t>
      </w:r>
      <w:r w:rsidR="00DE5B3E">
        <w:rPr>
          <w:b/>
          <w:bCs/>
        </w:rPr>
        <w:t xml:space="preserve"> года до 17</w:t>
      </w:r>
      <w:r>
        <w:rPr>
          <w:b/>
          <w:bCs/>
        </w:rPr>
        <w:t>:00.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Задаток должен поступить на счет Орган</w:t>
      </w:r>
      <w:r w:rsidR="00D65137">
        <w:rPr>
          <w:b/>
          <w:bCs/>
        </w:rPr>
        <w:t>изатора торгов не позднее 28 марта 2016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Допуск претендентов к электронному аукциону осуществляется Орга</w:t>
      </w:r>
      <w:r w:rsidR="00D65137">
        <w:rPr>
          <w:b/>
          <w:bCs/>
        </w:rPr>
        <w:t>низатором торгов до 10:30 29 марта 2016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Подведение итогов электр</w:t>
      </w:r>
      <w:r w:rsidR="00D65137">
        <w:rPr>
          <w:b/>
          <w:bCs/>
        </w:rPr>
        <w:t>онного аукциона состоится 29 марта 2016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</w:pPr>
      <w:r>
        <w:tab/>
        <w:t>Указанное в настоящем информационном сообщении время — московское.</w:t>
      </w:r>
    </w:p>
    <w:p w:rsidR="00756C83" w:rsidRDefault="00756C83" w:rsidP="00756C83">
      <w:pPr>
        <w:jc w:val="both"/>
      </w:pPr>
      <w:r>
        <w:tab/>
        <w:t>При исчислении сроков, указанных в настоящем информационном сообщении</w:t>
      </w:r>
      <w:r>
        <w:rPr>
          <w:shd w:val="clear" w:color="auto" w:fill="FFFFFF"/>
        </w:rPr>
        <w:t>,</w:t>
      </w:r>
      <w:r>
        <w:t xml:space="preserve"> принимается время сервера электронной торговой площадки.</w:t>
      </w:r>
    </w:p>
    <w:p w:rsidR="00756C83" w:rsidRDefault="00756C83" w:rsidP="00756C8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756C83" w:rsidRDefault="00756C83" w:rsidP="00756C83">
      <w:pPr>
        <w:jc w:val="both"/>
        <w:rPr>
          <w:b/>
          <w:bCs/>
          <w:shd w:val="clear" w:color="auto" w:fill="FFFFFF"/>
        </w:rPr>
      </w:pPr>
      <w:r>
        <w:rPr>
          <w:b/>
          <w:bCs/>
        </w:rPr>
        <w:tab/>
        <w:t>Торги проводятся в форме электронного аукциона, открытого</w:t>
      </w:r>
      <w:r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</w:t>
      </w:r>
      <w:r w:rsidR="003D2A2E">
        <w:rPr>
          <w:b/>
          <w:bCs/>
          <w:shd w:val="clear" w:color="auto" w:fill="FFFFFF"/>
        </w:rPr>
        <w:t>по цене</w:t>
      </w:r>
      <w:r w:rsidR="0022288D">
        <w:rPr>
          <w:b/>
          <w:bCs/>
          <w:shd w:val="clear" w:color="auto" w:fill="FFFFFF"/>
        </w:rPr>
        <w:t>, с применением метода повышения</w:t>
      </w:r>
      <w:r>
        <w:rPr>
          <w:b/>
          <w:bCs/>
          <w:shd w:val="clear" w:color="auto" w:fill="FFFFFF"/>
        </w:rPr>
        <w:t xml:space="preserve"> начальной цены</w:t>
      </w:r>
      <w:r w:rsidR="0022288D">
        <w:rPr>
          <w:b/>
          <w:bCs/>
          <w:shd w:val="clear" w:color="auto" w:fill="FFFFFF"/>
        </w:rPr>
        <w:t xml:space="preserve"> («английский </w:t>
      </w:r>
      <w:r w:rsidR="003D2A2E">
        <w:rPr>
          <w:b/>
          <w:bCs/>
          <w:shd w:val="clear" w:color="auto" w:fill="FFFFFF"/>
        </w:rPr>
        <w:t>аукцион</w:t>
      </w:r>
      <w:r>
        <w:rPr>
          <w:b/>
          <w:bCs/>
          <w:shd w:val="clear" w:color="auto" w:fill="FFFFFF"/>
        </w:rPr>
        <w:t>»).</w:t>
      </w:r>
    </w:p>
    <w:p w:rsidR="00756C83" w:rsidRDefault="00756C83" w:rsidP="00756C83">
      <w:pPr>
        <w:jc w:val="both"/>
        <w:rPr>
          <w:shd w:val="clear" w:color="auto" w:fill="FFFFFF"/>
        </w:rPr>
      </w:pPr>
    </w:p>
    <w:p w:rsidR="00756C83" w:rsidRDefault="00756C83" w:rsidP="00756C83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Сведения об объектах недвижимого имущества, выставленных на продажу:</w:t>
      </w:r>
    </w:p>
    <w:p w:rsidR="00D65137" w:rsidRDefault="00D65137" w:rsidP="00756C83">
      <w:pPr>
        <w:jc w:val="center"/>
        <w:rPr>
          <w:b/>
          <w:bCs/>
          <w:shd w:val="clear" w:color="auto" w:fill="FFFFFF"/>
        </w:rPr>
      </w:pPr>
    </w:p>
    <w:p w:rsidR="00014FF6" w:rsidRPr="00DE5B3E" w:rsidRDefault="00F81592" w:rsidP="00DE5B3E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Лот №6</w:t>
      </w:r>
    </w:p>
    <w:p w:rsidR="00014FF6" w:rsidRDefault="00D65137" w:rsidP="006D3FC4">
      <w:pPr>
        <w:jc w:val="both"/>
        <w:rPr>
          <w:rFonts w:eastAsia="Calibri"/>
          <w:lang w:eastAsia="en-US"/>
        </w:rPr>
      </w:pPr>
      <w:r>
        <w:rPr>
          <w:b/>
        </w:rPr>
        <w:tab/>
      </w:r>
      <w:r w:rsidR="006D3FC4">
        <w:t>Квартира</w:t>
      </w:r>
      <w:r w:rsidR="006D3FC4">
        <w:rPr>
          <w:rFonts w:eastAsia="Calibri"/>
          <w:lang w:eastAsia="en-US"/>
        </w:rPr>
        <w:t xml:space="preserve"> общей площадью 56,2 кв.м., этаж: 7, назначение: жилое, кадастровый номер: 16:52:020103:2183, расположенная</w:t>
      </w:r>
      <w:r w:rsidR="006D3FC4" w:rsidRPr="007D70F6">
        <w:rPr>
          <w:rFonts w:eastAsia="Calibri"/>
          <w:lang w:eastAsia="en-US"/>
        </w:rPr>
        <w:t xml:space="preserve"> по</w:t>
      </w:r>
      <w:r w:rsidR="006D3FC4">
        <w:rPr>
          <w:rFonts w:eastAsia="Calibri"/>
          <w:lang w:eastAsia="en-US"/>
        </w:rPr>
        <w:t xml:space="preserve"> адресу: Республика Татарстан, г. Набережные Челны, </w:t>
      </w:r>
      <w:proofErr w:type="spellStart"/>
      <w:r w:rsidR="006D3FC4">
        <w:rPr>
          <w:rFonts w:eastAsia="Calibri"/>
          <w:lang w:eastAsia="en-US"/>
        </w:rPr>
        <w:t>пр-кт</w:t>
      </w:r>
      <w:proofErr w:type="spellEnd"/>
      <w:r w:rsidR="006D3FC4">
        <w:rPr>
          <w:rFonts w:eastAsia="Calibri"/>
          <w:lang w:eastAsia="en-US"/>
        </w:rPr>
        <w:t xml:space="preserve"> им. Мусы </w:t>
      </w:r>
      <w:proofErr w:type="spellStart"/>
      <w:r w:rsidR="006D3FC4">
        <w:rPr>
          <w:rFonts w:eastAsia="Calibri"/>
          <w:lang w:eastAsia="en-US"/>
        </w:rPr>
        <w:t>Джалиля</w:t>
      </w:r>
      <w:proofErr w:type="spellEnd"/>
      <w:r w:rsidR="006D3FC4">
        <w:rPr>
          <w:rFonts w:eastAsia="Calibri"/>
          <w:lang w:eastAsia="en-US"/>
        </w:rPr>
        <w:t>, д. 35, кв. 310.</w:t>
      </w:r>
    </w:p>
    <w:p w:rsidR="006D3FC4" w:rsidRDefault="006D3FC4" w:rsidP="006D3FC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</w:p>
    <w:p w:rsidR="006D3FC4" w:rsidRDefault="006D3FC4" w:rsidP="006D3FC4">
      <w:pPr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                              </w:t>
      </w:r>
      <w:r w:rsidR="00F81592">
        <w:rPr>
          <w:rFonts w:eastAsia="Calibri"/>
          <w:b/>
          <w:lang w:eastAsia="en-US"/>
        </w:rPr>
        <w:t>Начальная цена Лота №6</w:t>
      </w:r>
      <w:r w:rsidRPr="006D3FC4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–</w:t>
      </w:r>
      <w:r w:rsidRPr="006D3FC4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2 346 000 руб., НДС не облагается.</w:t>
      </w:r>
    </w:p>
    <w:p w:rsidR="006D3FC4" w:rsidRDefault="006D3FC4" w:rsidP="006D3FC4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Сумма задатка – 230 000 руб. </w:t>
      </w:r>
    </w:p>
    <w:p w:rsidR="006D3FC4" w:rsidRDefault="006D3FC4" w:rsidP="006D3FC4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Шаг аукциона – 100 000 руб. </w:t>
      </w:r>
    </w:p>
    <w:p w:rsidR="006D3FC4" w:rsidRPr="006D3FC4" w:rsidRDefault="006D3FC4" w:rsidP="006D3FC4">
      <w:pPr>
        <w:jc w:val="both"/>
        <w:rPr>
          <w:b/>
        </w:rPr>
      </w:pPr>
      <w:r>
        <w:rPr>
          <w:rFonts w:eastAsia="Calibri"/>
          <w:b/>
          <w:lang w:eastAsia="en-US"/>
        </w:rPr>
        <w:t xml:space="preserve">                                          </w:t>
      </w:r>
    </w:p>
    <w:p w:rsidR="00D65137" w:rsidRDefault="00D65137" w:rsidP="00014FF6">
      <w:pPr>
        <w:jc w:val="center"/>
        <w:rPr>
          <w:b/>
        </w:rPr>
      </w:pPr>
    </w:p>
    <w:p w:rsidR="00D65137" w:rsidRDefault="00F81592" w:rsidP="00F81592">
      <w:pPr>
        <w:rPr>
          <w:b/>
        </w:rPr>
      </w:pPr>
      <w:r>
        <w:rPr>
          <w:b/>
        </w:rPr>
        <w:t xml:space="preserve">                                                                        Лот №7</w:t>
      </w:r>
    </w:p>
    <w:p w:rsidR="006D3FC4" w:rsidRPr="006D3FC4" w:rsidRDefault="006D3FC4" w:rsidP="006D3FC4">
      <w:pPr>
        <w:ind w:firstLine="12"/>
        <w:jc w:val="both"/>
      </w:pPr>
      <w:r w:rsidRPr="006D3FC4">
        <w:t xml:space="preserve">Объект 1: Гараж общей площадью 70,9 кв.м., назначение: нежилое, инв.№ 1129, лит. Г, кадастровый номер: 16:05:010305:116, расположенное по адресу: Республика Татарстан, Алексеевский муниципальный район, </w:t>
      </w:r>
      <w:proofErr w:type="spellStart"/>
      <w:r w:rsidRPr="006D3FC4">
        <w:t>пгт</w:t>
      </w:r>
      <w:proofErr w:type="spellEnd"/>
      <w:r w:rsidRPr="006D3FC4">
        <w:t xml:space="preserve"> Алексеевское, пл. Советская, д. 9.</w:t>
      </w:r>
    </w:p>
    <w:p w:rsidR="006D3FC4" w:rsidRDefault="006D3FC4" w:rsidP="006D3FC4">
      <w:pPr>
        <w:ind w:firstLine="12"/>
        <w:jc w:val="both"/>
      </w:pPr>
      <w:r w:rsidRPr="006D3FC4">
        <w:t xml:space="preserve">Объект 2: Земельный участок общей площадью 81 кв.м., категория земель: земли населенных пунктов, разрешенное использование: под гараж, кадастровый номер: 16:05:010601:27, расположенный по адресу: Республика Татарстан, Алексеевский район, </w:t>
      </w:r>
      <w:proofErr w:type="spellStart"/>
      <w:r w:rsidRPr="006D3FC4">
        <w:t>пгт</w:t>
      </w:r>
      <w:proofErr w:type="spellEnd"/>
      <w:r w:rsidRPr="006D3FC4">
        <w:t xml:space="preserve"> Алексеевское, пл. Советская, д. 9.</w:t>
      </w:r>
    </w:p>
    <w:p w:rsidR="006D3FC4" w:rsidRPr="006D3FC4" w:rsidRDefault="006D3FC4" w:rsidP="006D3FC4">
      <w:pPr>
        <w:ind w:firstLine="12"/>
        <w:jc w:val="both"/>
      </w:pPr>
    </w:p>
    <w:p w:rsidR="006D3FC4" w:rsidRDefault="006D3FC4" w:rsidP="006D3FC4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</w:t>
      </w:r>
      <w:r w:rsidR="00F81592">
        <w:rPr>
          <w:rFonts w:eastAsia="Calibri"/>
          <w:b/>
          <w:lang w:eastAsia="en-US"/>
        </w:rPr>
        <w:t>Начальная цена Лота №7</w:t>
      </w:r>
      <w:r w:rsidRPr="006D3FC4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–</w:t>
      </w:r>
      <w:r w:rsidRPr="006D3FC4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150 000 руб., включая НДС 18%, в </w:t>
      </w:r>
      <w:proofErr w:type="spellStart"/>
      <w:r>
        <w:rPr>
          <w:rFonts w:eastAsia="Calibri"/>
          <w:b/>
          <w:lang w:eastAsia="en-US"/>
        </w:rPr>
        <w:t>т.ч</w:t>
      </w:r>
      <w:proofErr w:type="spellEnd"/>
      <w:r>
        <w:rPr>
          <w:rFonts w:eastAsia="Calibri"/>
          <w:b/>
          <w:lang w:eastAsia="en-US"/>
        </w:rPr>
        <w:t>.:</w:t>
      </w:r>
    </w:p>
    <w:p w:rsidR="006D3FC4" w:rsidRDefault="006D3FC4" w:rsidP="006D3FC4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Начальная цена Объекта 1 – 100 000 руб., включая НДС 18%,</w:t>
      </w:r>
    </w:p>
    <w:p w:rsidR="006D3FC4" w:rsidRDefault="006D3FC4" w:rsidP="006D3FC4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Начальная цена Объекта 2 – 50 000 руб., НДС не облагается.</w:t>
      </w:r>
    </w:p>
    <w:p w:rsidR="006D3FC4" w:rsidRDefault="006D3FC4" w:rsidP="006D3FC4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Сумма задатка – 15 000 руб. </w:t>
      </w:r>
    </w:p>
    <w:p w:rsidR="006D3FC4" w:rsidRDefault="006D3FC4" w:rsidP="006D3FC4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Шаг аукциона – 7 500 руб. </w:t>
      </w:r>
    </w:p>
    <w:p w:rsidR="006D3FC4" w:rsidRDefault="006D3FC4" w:rsidP="00014FF6">
      <w:pPr>
        <w:jc w:val="center"/>
        <w:rPr>
          <w:b/>
        </w:rPr>
      </w:pPr>
    </w:p>
    <w:p w:rsidR="001A7E96" w:rsidRDefault="001A7E96" w:rsidP="004935E0">
      <w:pPr>
        <w:ind w:hanging="12"/>
        <w:jc w:val="center"/>
        <w:rPr>
          <w:rFonts w:cs="Times New Roman"/>
          <w:b/>
          <w:bCs/>
          <w:kern w:val="2"/>
        </w:rPr>
      </w:pPr>
    </w:p>
    <w:p w:rsidR="001A7E96" w:rsidRDefault="001A7E96" w:rsidP="001A7E96">
      <w:pPr>
        <w:spacing w:after="160" w:line="259" w:lineRule="auto"/>
        <w:ind w:hanging="1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</w:t>
      </w:r>
      <w:r>
        <w:rPr>
          <w:color w:val="000000"/>
          <w:shd w:val="clear" w:color="auto" w:fill="FFFFFF"/>
        </w:rPr>
        <w:lastRenderedPageBreak/>
        <w:t>третьих лиц.</w:t>
      </w:r>
    </w:p>
    <w:p w:rsidR="00EC501B" w:rsidRDefault="00EC501B" w:rsidP="00EC501B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Условия проведения аукциона</w:t>
      </w:r>
    </w:p>
    <w:p w:rsidR="00EC501B" w:rsidRPr="00DC6319" w:rsidRDefault="00EC501B" w:rsidP="00EC501B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shd w:val="clear" w:color="auto" w:fill="FFFFFF"/>
        </w:rPr>
        <w:tab/>
        <w:t xml:space="preserve">Электронный аукцион проводится в соответствии с договорами поручения, заключенными между ПАО «Сбербанк России» и ОАО «Российский аукционный дом» и в порядке, установленном Регламентом системы электронных торгов (СЭТ) ОАО «Российский аукционный дом»  при проведении электронных торгов по продаже имущества частных собственников (при совпадении оператора электронной торговой площадке и организатора торгов в одном лице), утвержденным  Организатором торгов и  размещенным на сайте </w:t>
      </w:r>
      <w:hyperlink r:id="rId7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EC501B" w:rsidRDefault="00EC501B" w:rsidP="00EC501B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К участию в электронном аукционе допускаются физические и юридические лица, своевременно прошедшие регистрацию на электронной торговой площадке ОАО «Российский аукционный дом», подавшие заявку на участие в электронном аукционе, обеспечившие в установленный срок поступление на счет Организатора торгов, указанный в настоящем информационном сообщении,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EC501B" w:rsidRDefault="00EC501B" w:rsidP="00EC501B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:rsidR="00EC501B" w:rsidRDefault="00EC501B" w:rsidP="00EC501B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EC501B" w:rsidRDefault="00EC501B" w:rsidP="00EC501B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:rsidR="00EC501B" w:rsidRDefault="00EC501B" w:rsidP="00EC501B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:rsidR="0020014E" w:rsidRDefault="0020014E" w:rsidP="0020014E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:rsidR="0020014E" w:rsidRDefault="0020014E" w:rsidP="0020014E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 xml:space="preserve">1.  Заявка на </w:t>
      </w:r>
      <w:proofErr w:type="gramStart"/>
      <w:r>
        <w:rPr>
          <w:shd w:val="clear" w:color="auto" w:fill="FFFFFF"/>
        </w:rPr>
        <w:t>участие  в</w:t>
      </w:r>
      <w:proofErr w:type="gramEnd"/>
      <w:r>
        <w:rPr>
          <w:shd w:val="clear" w:color="auto" w:fill="FFFFFF"/>
        </w:rPr>
        <w:t xml:space="preserve"> электронном аукционе.</w:t>
      </w:r>
    </w:p>
    <w:p w:rsidR="0020014E" w:rsidRDefault="0020014E" w:rsidP="0020014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:rsidR="0020014E" w:rsidRDefault="0020014E" w:rsidP="0020014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:rsidR="0020014E" w:rsidRDefault="0020014E" w:rsidP="0020014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2.1. Физическое </w:t>
      </w:r>
      <w:proofErr w:type="gramStart"/>
      <w:r>
        <w:rPr>
          <w:shd w:val="clear" w:color="auto" w:fill="FFFFFF"/>
        </w:rPr>
        <w:t>лицо  -</w:t>
      </w:r>
      <w:proofErr w:type="gramEnd"/>
      <w:r>
        <w:rPr>
          <w:shd w:val="clear" w:color="auto" w:fill="FFFFFF"/>
        </w:rPr>
        <w:t xml:space="preserve"> копии всех листов документа, удостоверяющего личность.   </w:t>
      </w:r>
      <w:r>
        <w:rPr>
          <w:shd w:val="clear" w:color="auto" w:fill="FFFFFF"/>
        </w:rPr>
        <w:tab/>
        <w:t xml:space="preserve">Физическое лицо, занимающееся индивидуальной предпринимательской деятельностью, представляет </w:t>
      </w:r>
      <w:proofErr w:type="gramStart"/>
      <w:r>
        <w:rPr>
          <w:shd w:val="clear" w:color="auto" w:fill="FFFFFF"/>
        </w:rPr>
        <w:t>также  свидетельство</w:t>
      </w:r>
      <w:proofErr w:type="gramEnd"/>
      <w:r>
        <w:rPr>
          <w:shd w:val="clear" w:color="auto" w:fill="FFFFFF"/>
        </w:rPr>
        <w:t xml:space="preserve">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:rsidR="0020014E" w:rsidRDefault="0020014E" w:rsidP="0020014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  <w:t>2.2. Юридическое лицо -</w:t>
      </w:r>
      <w:r>
        <w:rPr>
          <w:shd w:val="clear" w:color="auto" w:fill="FFFFFF"/>
        </w:rPr>
        <w:tab/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 и если для заявителя приобретение имущества или внесение денежных средств в качестве задатка являются крупной сделкой.</w:t>
      </w:r>
    </w:p>
    <w:p w:rsidR="0020014E" w:rsidRDefault="0020014E" w:rsidP="0020014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:rsidR="0020014E" w:rsidRDefault="0020014E" w:rsidP="0020014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:rsidR="0020014E" w:rsidRDefault="0020014E" w:rsidP="0020014E">
      <w:pPr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20014E" w:rsidRDefault="0020014E" w:rsidP="0020014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:rsidR="0020014E" w:rsidRDefault="0020014E" w:rsidP="0020014E">
      <w:pPr>
        <w:jc w:val="center"/>
        <w:rPr>
          <w:b/>
          <w:bCs/>
          <w:shd w:val="clear" w:color="auto" w:fill="FFFFFF"/>
        </w:rPr>
      </w:pPr>
      <w:r>
        <w:rPr>
          <w:shd w:val="clear" w:color="auto" w:fill="FFFFFF"/>
        </w:rPr>
        <w:tab/>
      </w:r>
      <w:r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:rsidR="0020014E" w:rsidRDefault="0020014E" w:rsidP="0020014E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:rsidR="0020014E" w:rsidRDefault="0020014E" w:rsidP="0020014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proofErr w:type="gramStart"/>
      <w:r>
        <w:rPr>
          <w:shd w:val="clear" w:color="auto" w:fill="FFFFFF"/>
        </w:rPr>
        <w:t>После  подачи</w:t>
      </w:r>
      <w:proofErr w:type="gramEnd"/>
      <w:r>
        <w:rPr>
          <w:shd w:val="clear" w:color="auto" w:fill="FFFFFF"/>
        </w:rPr>
        <w:t xml:space="preserve">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</w:t>
      </w:r>
      <w:r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Fonts w:cs="Times New Roman"/>
          <w:color w:val="000000"/>
          <w:shd w:val="clear" w:color="auto" w:fill="FFFFFF"/>
        </w:rPr>
        <w:t xml:space="preserve"> 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8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20014E" w:rsidRDefault="0020014E" w:rsidP="0020014E">
      <w:pPr>
        <w:ind w:left="360" w:right="60"/>
        <w:jc w:val="both"/>
        <w:rPr>
          <w:rFonts w:cs="Times New Roman"/>
          <w:b/>
          <w:bCs/>
          <w:color w:val="000000"/>
        </w:rPr>
      </w:pPr>
      <w:r>
        <w:rPr>
          <w:shd w:val="clear" w:color="auto" w:fill="FFFFFF"/>
        </w:rPr>
        <w:tab/>
      </w:r>
      <w:r>
        <w:rPr>
          <w:b/>
          <w:bCs/>
        </w:rPr>
        <w:t xml:space="preserve">   Задаток подлежит перечислению на один из расчетных счетов</w:t>
      </w:r>
      <w:r>
        <w:rPr>
          <w:rFonts w:cs="Times New Roman"/>
          <w:b/>
          <w:bCs/>
          <w:color w:val="000000"/>
        </w:rPr>
        <w:t xml:space="preserve"> ОАО «Российский аукционный дом» (ИНН 7838430413, КПП 783801001):</w:t>
      </w:r>
    </w:p>
    <w:p w:rsidR="0020014E" w:rsidRDefault="0020014E" w:rsidP="0020014E">
      <w:pPr>
        <w:ind w:left="360" w:right="6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- № 40702810855230001547 в Северо-Западном банке ПАО «Сбербанк России» г. Санкт-Петербург, к/с 30101810500000000653, БИК 044030653</w:t>
      </w:r>
      <w:r>
        <w:rPr>
          <w:rFonts w:cs="Times New Roman"/>
          <w:color w:val="000000"/>
        </w:rPr>
        <w:t>;</w:t>
      </w:r>
    </w:p>
    <w:p w:rsidR="0020014E" w:rsidRPr="0020014E" w:rsidRDefault="0020014E" w:rsidP="0020014E">
      <w:pPr>
        <w:pStyle w:val="21"/>
        <w:ind w:left="360"/>
        <w:rPr>
          <w:b/>
          <w:bCs/>
          <w:sz w:val="24"/>
          <w:szCs w:val="24"/>
        </w:rPr>
      </w:pPr>
      <w:r w:rsidRPr="0020014E">
        <w:rPr>
          <w:b/>
          <w:bCs/>
          <w:sz w:val="24"/>
          <w:szCs w:val="24"/>
        </w:rPr>
        <w:t>- №40702810935000014048 в ПАО «Банк Санкт-Петербург», к/с 30101810900000000790, БИК 044030790;</w:t>
      </w:r>
    </w:p>
    <w:p w:rsidR="0020014E" w:rsidRPr="0020014E" w:rsidRDefault="0020014E" w:rsidP="0020014E">
      <w:pPr>
        <w:pStyle w:val="21"/>
        <w:numPr>
          <w:ilvl w:val="0"/>
          <w:numId w:val="1"/>
        </w:numPr>
        <w:rPr>
          <w:b/>
          <w:bCs/>
          <w:sz w:val="24"/>
          <w:szCs w:val="24"/>
        </w:rPr>
      </w:pPr>
      <w:r w:rsidRPr="0020014E">
        <w:rPr>
          <w:b/>
          <w:bCs/>
          <w:sz w:val="24"/>
          <w:szCs w:val="24"/>
        </w:rPr>
        <w:t>- 40702810100050002133 в ФИЛИАЛ С-ПЕТЕРБУРГ ПАО Банка «ФК Открытие» к/с 30101810200000000720, БИК 044030720.</w:t>
      </w:r>
    </w:p>
    <w:p w:rsidR="0020014E" w:rsidRDefault="0020014E" w:rsidP="0020014E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 xml:space="preserve">В платежном поручении в </w:t>
      </w:r>
      <w:proofErr w:type="gramStart"/>
      <w:r>
        <w:rPr>
          <w:rFonts w:cs="Times New Roman"/>
          <w:color w:val="000000"/>
          <w:shd w:val="clear" w:color="auto" w:fill="FFFFFF"/>
        </w:rPr>
        <w:t>графе  «</w:t>
      </w:r>
      <w:proofErr w:type="gramEnd"/>
      <w:r>
        <w:rPr>
          <w:rFonts w:cs="Times New Roman"/>
          <w:color w:val="000000"/>
          <w:shd w:val="clear" w:color="auto" w:fill="FFFFFF"/>
        </w:rPr>
        <w:t>Назначение платежа» 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Объекта.</w:t>
      </w:r>
    </w:p>
    <w:p w:rsidR="0020014E" w:rsidRDefault="0020014E" w:rsidP="0020014E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</w:t>
      </w:r>
      <w:proofErr w:type="gramStart"/>
      <w:r>
        <w:rPr>
          <w:rFonts w:cs="Times New Roman"/>
          <w:color w:val="000000"/>
          <w:shd w:val="clear" w:color="auto" w:fill="FFFFFF"/>
        </w:rPr>
        <w:t>посредством  электронной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цифровой подписи в соответствии с  формой договора о задатке (договора о присоединении), опубликованной   на сайте Организатора торгов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Fonts w:cs="Times New Roman"/>
          <w:color w:val="000000"/>
          <w:shd w:val="clear" w:color="auto" w:fill="FFFFFF"/>
        </w:rPr>
        <w:t xml:space="preserve"> 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9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rFonts w:cs="Times New Roman"/>
          <w:color w:val="000000"/>
          <w:shd w:val="clear" w:color="auto" w:fill="FFFFFF"/>
        </w:rPr>
        <w:t xml:space="preserve"> </w:t>
      </w:r>
    </w:p>
    <w:p w:rsidR="0020014E" w:rsidRDefault="0020014E" w:rsidP="0020014E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</w:t>
      </w:r>
      <w:bookmarkStart w:id="0" w:name="_GoBack"/>
      <w:r>
        <w:rPr>
          <w:rFonts w:cs="Times New Roman"/>
          <w:color w:val="000000"/>
          <w:shd w:val="clear" w:color="auto" w:fill="FFFFFF"/>
        </w:rPr>
        <w:t xml:space="preserve">присоединения) в случае подачи заявки на участие в аукционе и перечисления Претендентом </w:t>
      </w:r>
      <w:bookmarkEnd w:id="0"/>
      <w:r>
        <w:rPr>
          <w:rFonts w:cs="Times New Roman"/>
          <w:color w:val="000000"/>
          <w:shd w:val="clear" w:color="auto" w:fill="FFFFFF"/>
        </w:rPr>
        <w:t>задатка на расчетный счет Организатора торгов.</w:t>
      </w:r>
    </w:p>
    <w:p w:rsidR="0020014E" w:rsidRDefault="0020014E" w:rsidP="0020014E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:rsidR="0020014E" w:rsidRDefault="0020014E" w:rsidP="0020014E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Задаток служит обеспечением исполнения обязательства победителя аукциона по заключению договора купли-продажи и </w:t>
      </w:r>
      <w:proofErr w:type="gramStart"/>
      <w:r>
        <w:rPr>
          <w:rFonts w:cs="Times New Roman"/>
          <w:color w:val="000000"/>
          <w:shd w:val="clear" w:color="auto" w:fill="FFFFFF"/>
        </w:rPr>
        <w:t>оплате  Объекта</w:t>
      </w:r>
      <w:proofErr w:type="gramEnd"/>
      <w:r>
        <w:rPr>
          <w:rFonts w:cs="Times New Roman"/>
          <w:color w:val="000000"/>
          <w:shd w:val="clear" w:color="auto" w:fill="FFFFFF"/>
        </w:rPr>
        <w:t>.</w:t>
      </w:r>
    </w:p>
    <w:p w:rsidR="0020014E" w:rsidRDefault="0020014E" w:rsidP="0020014E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Задаток возвращается всем участникам аукциона, кроме победителя в течение 5 (пяти) банковских дней с даты подведения итогов аукциона. Задаток, перечисленный </w:t>
      </w:r>
      <w:proofErr w:type="gramStart"/>
      <w:r>
        <w:rPr>
          <w:rFonts w:cs="Times New Roman"/>
          <w:color w:val="000000"/>
          <w:shd w:val="clear" w:color="auto" w:fill="FFFFFF"/>
        </w:rPr>
        <w:t>победителем аукциона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засчитывается в сумму платежа по договору купли-продажи.</w:t>
      </w:r>
    </w:p>
    <w:p w:rsidR="0020014E" w:rsidRDefault="0020014E" w:rsidP="0020014E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:rsidR="0020014E" w:rsidRDefault="0020014E" w:rsidP="0020014E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Для участия в аукционе Претендент может подать только одну заявку на   лот.</w:t>
      </w:r>
    </w:p>
    <w:p w:rsidR="0020014E" w:rsidRDefault="0020014E" w:rsidP="0020014E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:rsidR="0020014E" w:rsidRDefault="0020014E" w:rsidP="0020014E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20014E" w:rsidRDefault="0020014E" w:rsidP="0020014E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lastRenderedPageBreak/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:rsidR="0020014E" w:rsidRDefault="0020014E" w:rsidP="0020014E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:rsidR="0020014E" w:rsidRDefault="0020014E" w:rsidP="0020014E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</w:t>
      </w:r>
      <w:proofErr w:type="gramStart"/>
      <w:r>
        <w:rPr>
          <w:rFonts w:cs="Times New Roman"/>
          <w:color w:val="000000"/>
          <w:shd w:val="clear" w:color="auto" w:fill="FFFFFF"/>
        </w:rPr>
        <w:t>информационного  сообщения</w:t>
      </w:r>
      <w:proofErr w:type="gramEnd"/>
      <w:r>
        <w:rPr>
          <w:rFonts w:cs="Times New Roman"/>
          <w:color w:val="000000"/>
          <w:shd w:val="clear" w:color="auto" w:fill="FFFFFF"/>
        </w:rPr>
        <w:t>, и перечислившие задаток в порядке и размере, указанном в  договоре о задатке и в настоящем сообщении.</w:t>
      </w:r>
    </w:p>
    <w:p w:rsidR="0020014E" w:rsidRDefault="0020014E" w:rsidP="0020014E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:rsidR="0020014E" w:rsidRDefault="0020014E" w:rsidP="0020014E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:rsidR="0020014E" w:rsidRDefault="0020014E" w:rsidP="0020014E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20014E" w:rsidRDefault="0020014E" w:rsidP="0020014E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3) не подтверждено поступление задатка на счет Организатора торгов на </w:t>
      </w:r>
      <w:proofErr w:type="gramStart"/>
      <w:r>
        <w:rPr>
          <w:rFonts w:cs="Times New Roman"/>
          <w:color w:val="000000"/>
          <w:shd w:val="clear" w:color="auto" w:fill="FFFFFF"/>
        </w:rPr>
        <w:t>дату  определения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участников электронного аукциона.</w:t>
      </w:r>
    </w:p>
    <w:p w:rsidR="0020014E" w:rsidRPr="00DC6319" w:rsidRDefault="0020014E" w:rsidP="0020014E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Ознакомиться с условиями договора о задатке и договора купли-продажи, а также иными сведениями об Объекте, можно с момента начала приема заявок по адресу Организатора торгов, на официальном Интернет-сайте Организатора торгов: </w:t>
      </w:r>
      <w:proofErr w:type="gramStart"/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>
        <w:rPr>
          <w:rFonts w:cs="Times New Roman"/>
          <w:color w:val="000000"/>
          <w:shd w:val="clear" w:color="auto" w:fill="FFFFFF"/>
        </w:rPr>
        <w:t xml:space="preserve"> </w:t>
      </w:r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>и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на официальном Интернет-сайте электронной торговой площадки: </w:t>
      </w:r>
      <w:hyperlink r:id="rId10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20014E" w:rsidRDefault="0020014E" w:rsidP="0020014E">
      <w:pPr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DC6319"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b/>
          <w:bCs/>
          <w:color w:val="000000"/>
          <w:shd w:val="clear" w:color="auto" w:fill="FFFFFF"/>
        </w:rPr>
        <w:t>Телефоны для справок: 8 (800)777-57-57, 8(831)419-81-84, 8 (831)419-81-83.</w:t>
      </w:r>
    </w:p>
    <w:p w:rsidR="0020014E" w:rsidRDefault="0020014E" w:rsidP="0020014E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20014E" w:rsidRDefault="0020014E" w:rsidP="0020014E">
      <w:pPr>
        <w:jc w:val="center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:rsidR="0020014E" w:rsidRDefault="0020014E" w:rsidP="0020014E">
      <w:pPr>
        <w:jc w:val="both"/>
        <w:rPr>
          <w:rStyle w:val="a3"/>
          <w:rFonts w:cs="Times New Roman"/>
          <w:u w:val="none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 xml:space="preserve">Электронный аукцион проводится на электронной торговой площадке ОАО «Российский аукционный дом» по адресу: </w:t>
      </w:r>
      <w:hyperlink r:id="rId11" w:history="1">
        <w:r>
          <w:rPr>
            <w:rStyle w:val="a3"/>
          </w:rPr>
          <w:t>www.lot-online.ru</w:t>
        </w:r>
      </w:hyperlink>
      <w:r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u w:val="none"/>
          <w:shd w:val="clear" w:color="auto" w:fill="FFFFFF"/>
        </w:rPr>
        <w:tab/>
      </w:r>
    </w:p>
    <w:p w:rsidR="0020014E" w:rsidRDefault="0020014E" w:rsidP="0020014E">
      <w:pPr>
        <w:jc w:val="both"/>
      </w:pPr>
      <w:r>
        <w:rPr>
          <w:b/>
          <w:bCs/>
        </w:rPr>
        <w:tab/>
      </w:r>
      <w: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20014E" w:rsidRDefault="0020014E" w:rsidP="0020014E">
      <w:pPr>
        <w:jc w:val="both"/>
      </w:pPr>
      <w: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20014E" w:rsidRDefault="0020014E" w:rsidP="0020014E">
      <w:pPr>
        <w:jc w:val="both"/>
      </w:pPr>
      <w:r>
        <w:tab/>
        <w:t>Победителем аукциона признается участник торгов, который заявил наибольшую цену продажи лота.</w:t>
      </w:r>
    </w:p>
    <w:p w:rsidR="0020014E" w:rsidRDefault="0020014E" w:rsidP="0020014E">
      <w:pPr>
        <w:jc w:val="both"/>
      </w:pPr>
      <w:r>
        <w:tab/>
        <w:t>Цена лота, предложенная победителем аукциона, заносится в протокол об итогах электронного аукциона.</w:t>
      </w:r>
    </w:p>
    <w:p w:rsidR="0020014E" w:rsidRDefault="0020014E" w:rsidP="0020014E">
      <w:pPr>
        <w:jc w:val="both"/>
        <w:rPr>
          <w:rFonts w:cs="Times New Roman"/>
        </w:rPr>
      </w:pPr>
      <w:r>
        <w:tab/>
      </w:r>
      <w:r>
        <w:rPr>
          <w:rFonts w:cs="Times New Roman"/>
        </w:rPr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:rsidR="0020014E" w:rsidRDefault="0020014E" w:rsidP="0020014E">
      <w:pPr>
        <w:jc w:val="both"/>
        <w:rPr>
          <w:rFonts w:cs="Times New Roman"/>
        </w:rPr>
      </w:pPr>
      <w:r>
        <w:tab/>
        <w:t>У</w:t>
      </w:r>
      <w:r>
        <w:rPr>
          <w:rFonts w:cs="Times New Roman"/>
        </w:rPr>
        <w:t xml:space="preserve">клонение победителя аукциона или Организатора торгов от подписания </w:t>
      </w:r>
      <w:proofErr w:type="gramStart"/>
      <w:r>
        <w:rPr>
          <w:rFonts w:cs="Times New Roman"/>
        </w:rPr>
        <w:t>протокола  влечет</w:t>
      </w:r>
      <w:proofErr w:type="gramEnd"/>
      <w:r>
        <w:rPr>
          <w:rFonts w:cs="Times New Roman"/>
        </w:rPr>
        <w:t xml:space="preserve"> последствия, предусмотренные пунктом 5 статьи 448 Гражданского кодекса РФ.</w:t>
      </w:r>
    </w:p>
    <w:p w:rsidR="0020014E" w:rsidRDefault="0020014E" w:rsidP="0020014E">
      <w:pPr>
        <w:jc w:val="both"/>
        <w:rPr>
          <w:rFonts w:cs="Times New Roman"/>
        </w:rPr>
      </w:pPr>
      <w:r>
        <w:rPr>
          <w:rFonts w:cs="Times New Roman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:rsidR="0020014E" w:rsidRDefault="0020014E" w:rsidP="0020014E">
      <w:pPr>
        <w:jc w:val="both"/>
        <w:rPr>
          <w:rFonts w:cs="Times New Roman"/>
        </w:rPr>
      </w:pPr>
      <w:r>
        <w:rPr>
          <w:rFonts w:cs="Times New Roman"/>
        </w:rPr>
        <w:lastRenderedPageBreak/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:rsidR="0020014E" w:rsidRDefault="0020014E" w:rsidP="0020014E">
      <w:pPr>
        <w:jc w:val="both"/>
        <w:rPr>
          <w:rFonts w:cs="Times New Roman"/>
        </w:rPr>
      </w:pPr>
      <w:r>
        <w:rPr>
          <w:rFonts w:cs="Times New Roman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20014E" w:rsidRPr="00DC6319" w:rsidRDefault="0020014E" w:rsidP="0020014E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</w:rPr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2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20014E" w:rsidRDefault="0020014E" w:rsidP="0020014E">
      <w:pPr>
        <w:jc w:val="both"/>
        <w:rPr>
          <w:b/>
          <w:bCs/>
        </w:rPr>
      </w:pPr>
      <w:r>
        <w:rPr>
          <w:b/>
          <w:bCs/>
        </w:rPr>
        <w:tab/>
        <w:t>Аукцион признается несостоявшимся в случае, если:</w:t>
      </w:r>
    </w:p>
    <w:p w:rsidR="0020014E" w:rsidRDefault="0020014E" w:rsidP="0020014E">
      <w:pPr>
        <w:jc w:val="both"/>
      </w:pPr>
      <w:r>
        <w:rPr>
          <w:b/>
          <w:bCs/>
        </w:rPr>
        <w:tab/>
        <w:t xml:space="preserve">- </w:t>
      </w:r>
      <w:r>
        <w:t xml:space="preserve">не было подано ни одной заявки на </w:t>
      </w:r>
      <w:proofErr w:type="gramStart"/>
      <w:r>
        <w:t>участие  в</w:t>
      </w:r>
      <w:proofErr w:type="gramEnd"/>
      <w:r>
        <w:t xml:space="preserve"> аукционе либо ни один из Претендентов не признан Участником аукциона;</w:t>
      </w:r>
    </w:p>
    <w:p w:rsidR="0020014E" w:rsidRDefault="0020014E" w:rsidP="0020014E">
      <w:pPr>
        <w:jc w:val="both"/>
      </w:pPr>
      <w:r>
        <w:rPr>
          <w:b/>
          <w:bCs/>
        </w:rPr>
        <w:tab/>
        <w:t xml:space="preserve">- </w:t>
      </w:r>
      <w:r>
        <w:t>в торгах участвовало менее двух участников;</w:t>
      </w:r>
    </w:p>
    <w:p w:rsidR="0020014E" w:rsidRDefault="0020014E" w:rsidP="0020014E">
      <w:pPr>
        <w:jc w:val="both"/>
      </w:pPr>
      <w:r>
        <w:tab/>
        <w:t>- ни один из участников не с</w:t>
      </w:r>
      <w:r w:rsidR="006D3FC4">
        <w:t>делал предложение по начальной</w:t>
      </w:r>
      <w:r>
        <w:t xml:space="preserve"> цене лота.</w:t>
      </w:r>
    </w:p>
    <w:p w:rsidR="0020014E" w:rsidRDefault="0020014E" w:rsidP="0020014E">
      <w:pPr>
        <w:jc w:val="both"/>
      </w:pPr>
      <w:r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:rsidR="0020014E" w:rsidRPr="00DC6319" w:rsidRDefault="0020014E" w:rsidP="0020014E">
      <w:pPr>
        <w:jc w:val="both"/>
        <w:rPr>
          <w:rFonts w:cs="Times New Roman"/>
          <w:color w:val="000000"/>
          <w:shd w:val="clear" w:color="auto" w:fill="FFFFFF"/>
        </w:rPr>
      </w:pPr>
      <w:r>
        <w:tab/>
      </w:r>
      <w:r>
        <w:rPr>
          <w:shd w:val="clear" w:color="auto" w:fill="FFFFFF"/>
        </w:rPr>
        <w:t xml:space="preserve">Договор купли-продажи Объектов заключается между победителем торгов (покупателем) и ПАО «Сбербанк России» (продавцом) в течение 30 (тридцати) рабочих дней после подведения итогов аукциона в соответствии с примерной формой договора купли-продажи, размещенной </w:t>
      </w:r>
      <w:r>
        <w:rPr>
          <w:rFonts w:cs="Times New Roman"/>
          <w:shd w:val="clear" w:color="auto" w:fill="FFFFFF"/>
        </w:rPr>
        <w:t xml:space="preserve">на </w:t>
      </w:r>
      <w:proofErr w:type="gramStart"/>
      <w:r>
        <w:rPr>
          <w:rFonts w:cs="Times New Roman"/>
          <w:shd w:val="clear" w:color="auto" w:fill="FFFFFF"/>
        </w:rPr>
        <w:t>сайтах</w:t>
      </w:r>
      <w:r>
        <w:rPr>
          <w:rFonts w:cs="Times New Roman"/>
          <w:b/>
          <w:bCs/>
          <w:shd w:val="clear" w:color="auto" w:fill="FFFFFF"/>
        </w:rPr>
        <w:t xml:space="preserve">  </w:t>
      </w:r>
      <w:r>
        <w:rPr>
          <w:rFonts w:cs="Times New Roman"/>
          <w:shd w:val="clear" w:color="auto" w:fill="FFFFFF"/>
        </w:rPr>
        <w:t>Организатора</w:t>
      </w:r>
      <w:proofErr w:type="gramEnd"/>
      <w:r>
        <w:rPr>
          <w:rFonts w:cs="Times New Roman"/>
          <w:shd w:val="clear" w:color="auto" w:fill="FFFFFF"/>
        </w:rPr>
        <w:t xml:space="preserve"> торгов:</w:t>
      </w:r>
      <w:r>
        <w:rPr>
          <w:rFonts w:cs="Times New Roman"/>
          <w:color w:val="000000"/>
          <w:shd w:val="clear" w:color="auto" w:fill="FFFFFF"/>
        </w:rPr>
        <w:t xml:space="preserve">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Style w:val="a3"/>
          <w:rFonts w:cs="Times New Roman"/>
          <w:shd w:val="clear" w:color="auto" w:fill="FFFFFF"/>
        </w:rPr>
        <w:t xml:space="preserve"> </w:t>
      </w:r>
      <w:r w:rsidRPr="00DC6319">
        <w:rPr>
          <w:rFonts w:cs="Times New Roman"/>
          <w:color w:val="000000"/>
          <w:shd w:val="clear" w:color="auto" w:fill="FFFFFF"/>
        </w:rPr>
        <w:t xml:space="preserve"> и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3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20014E" w:rsidRDefault="0020014E" w:rsidP="0020014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Оплата цены продажи Объектов производится победителем аукциона (</w:t>
      </w:r>
      <w:proofErr w:type="gramStart"/>
      <w:r>
        <w:rPr>
          <w:shd w:val="clear" w:color="auto" w:fill="FFFFFF"/>
        </w:rPr>
        <w:t>покупателем)  аукциона</w:t>
      </w:r>
      <w:proofErr w:type="gramEnd"/>
      <w:r>
        <w:rPr>
          <w:shd w:val="clear" w:color="auto" w:fill="FFFFFF"/>
        </w:rPr>
        <w:t xml:space="preserve"> путем безналичного перечисления денежных средств на счет Продавца в порядке и размере,  установленными договором купли-продажи в течение 15 (пятнадцати) дней с момента заключения договора купли-продажи Объектов.</w:t>
      </w:r>
    </w:p>
    <w:p w:rsidR="0020014E" w:rsidRDefault="0020014E" w:rsidP="0020014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В случае отказа или уклонение победителя электронного аукциона от подписания договора купли-продажи Объектов в установленный срок, внесенный им для участия в электронном аукционе задаток не возвращается, </w:t>
      </w:r>
      <w:proofErr w:type="gramStart"/>
      <w:r>
        <w:rPr>
          <w:shd w:val="clear" w:color="auto" w:fill="FFFFFF"/>
        </w:rPr>
        <w:t>и  Организатор</w:t>
      </w:r>
      <w:proofErr w:type="gramEnd"/>
      <w:r>
        <w:rPr>
          <w:shd w:val="clear" w:color="auto" w:fill="FFFFFF"/>
        </w:rPr>
        <w:t xml:space="preserve"> торгов оформляет протокол об аннулировании результатов торгов и признании их несостоявшимися.</w:t>
      </w:r>
    </w:p>
    <w:p w:rsidR="0020014E" w:rsidRDefault="0020014E" w:rsidP="0020014E">
      <w:pPr>
        <w:ind w:right="30"/>
        <w:jc w:val="both"/>
      </w:pPr>
      <w:r>
        <w:rPr>
          <w:shd w:val="clear" w:color="auto" w:fill="FFFFFF"/>
        </w:rPr>
        <w:tab/>
      </w:r>
      <w:r>
        <w:t>В случае, если аукцион будет признан не состоявшимся по причине участия в нем менее 2 участников, договор купли-продажи Объектов может быть заключен собственником объекта – ПАО «Сбербанк России» с единственным участником аукциона по начальной цене аукциона. Договор купли-продажи заключается в течение 30 (тридцати) рабочих дней с даты признания аукциона несостоявшимся. Оплата цены продажи Объектов производится Единственным участником аукциона в течение 15 (пятнадцати) дней с даты заключения договора купли-продажи Объектов.</w:t>
      </w:r>
    </w:p>
    <w:p w:rsidR="0020014E" w:rsidRDefault="0020014E" w:rsidP="0020014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:rsidR="00E90DA9" w:rsidRDefault="00E90DA9">
      <w:pPr>
        <w:ind w:right="-57" w:firstLine="567"/>
        <w:jc w:val="center"/>
        <w:rPr>
          <w:b/>
        </w:rPr>
      </w:pPr>
    </w:p>
    <w:sectPr w:rsidR="00E90DA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87"/>
    <w:rsid w:val="00014FF6"/>
    <w:rsid w:val="00031145"/>
    <w:rsid w:val="000B1641"/>
    <w:rsid w:val="000B2577"/>
    <w:rsid w:val="00162574"/>
    <w:rsid w:val="00177986"/>
    <w:rsid w:val="00196B5C"/>
    <w:rsid w:val="001A6C87"/>
    <w:rsid w:val="001A7A28"/>
    <w:rsid w:val="001A7E96"/>
    <w:rsid w:val="001B00F0"/>
    <w:rsid w:val="001C5C82"/>
    <w:rsid w:val="001D4F87"/>
    <w:rsid w:val="0020014E"/>
    <w:rsid w:val="0022288D"/>
    <w:rsid w:val="00266D50"/>
    <w:rsid w:val="002801B7"/>
    <w:rsid w:val="002C0D67"/>
    <w:rsid w:val="002D1CDA"/>
    <w:rsid w:val="002D2510"/>
    <w:rsid w:val="002E2752"/>
    <w:rsid w:val="00346696"/>
    <w:rsid w:val="003636DE"/>
    <w:rsid w:val="003D2A2E"/>
    <w:rsid w:val="00405CAC"/>
    <w:rsid w:val="00410834"/>
    <w:rsid w:val="00426D8F"/>
    <w:rsid w:val="00492C61"/>
    <w:rsid w:val="004935E0"/>
    <w:rsid w:val="004D4215"/>
    <w:rsid w:val="004E0B2B"/>
    <w:rsid w:val="005A5C80"/>
    <w:rsid w:val="005B0E5F"/>
    <w:rsid w:val="005B6904"/>
    <w:rsid w:val="005C1F5A"/>
    <w:rsid w:val="00641986"/>
    <w:rsid w:val="00655B57"/>
    <w:rsid w:val="006D3FC4"/>
    <w:rsid w:val="007114A2"/>
    <w:rsid w:val="00715F39"/>
    <w:rsid w:val="00756C83"/>
    <w:rsid w:val="007F7173"/>
    <w:rsid w:val="008725B9"/>
    <w:rsid w:val="00891905"/>
    <w:rsid w:val="008A1F82"/>
    <w:rsid w:val="008E24A1"/>
    <w:rsid w:val="00974E58"/>
    <w:rsid w:val="009C2028"/>
    <w:rsid w:val="009C3831"/>
    <w:rsid w:val="009E6F34"/>
    <w:rsid w:val="00A24D6C"/>
    <w:rsid w:val="00A63FE2"/>
    <w:rsid w:val="00A766FD"/>
    <w:rsid w:val="00AC3922"/>
    <w:rsid w:val="00B24E87"/>
    <w:rsid w:val="00B32A87"/>
    <w:rsid w:val="00B35AEA"/>
    <w:rsid w:val="00B5112A"/>
    <w:rsid w:val="00B55DEE"/>
    <w:rsid w:val="00B7657F"/>
    <w:rsid w:val="00B86AE2"/>
    <w:rsid w:val="00C24A1B"/>
    <w:rsid w:val="00C8650E"/>
    <w:rsid w:val="00C928F8"/>
    <w:rsid w:val="00CE1E07"/>
    <w:rsid w:val="00D65137"/>
    <w:rsid w:val="00DB52DB"/>
    <w:rsid w:val="00DE5B3E"/>
    <w:rsid w:val="00DE765C"/>
    <w:rsid w:val="00E130D7"/>
    <w:rsid w:val="00E24CF0"/>
    <w:rsid w:val="00E316B2"/>
    <w:rsid w:val="00E611CF"/>
    <w:rsid w:val="00E64121"/>
    <w:rsid w:val="00E67FD8"/>
    <w:rsid w:val="00E72195"/>
    <w:rsid w:val="00E90DA9"/>
    <w:rsid w:val="00EC23F7"/>
    <w:rsid w:val="00EC501B"/>
    <w:rsid w:val="00F0227C"/>
    <w:rsid w:val="00F81592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A8215-6D7C-428D-AA4F-9E0FD16E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2487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16632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Павел Жирунов</cp:lastModifiedBy>
  <cp:revision>5</cp:revision>
  <cp:lastPrinted>2016-01-25T09:25:00Z</cp:lastPrinted>
  <dcterms:created xsi:type="dcterms:W3CDTF">2016-01-25T09:45:00Z</dcterms:created>
  <dcterms:modified xsi:type="dcterms:W3CDTF">2016-01-27T15:26:00Z</dcterms:modified>
</cp:coreProperties>
</file>