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C02430">
        <w:rPr>
          <w:sz w:val="28"/>
          <w:szCs w:val="28"/>
        </w:rPr>
        <w:t>41340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C02430">
        <w:rPr>
          <w:rFonts w:ascii="Times New Roman" w:hAnsi="Times New Roman" w:cs="Times New Roman"/>
          <w:sz w:val="28"/>
          <w:szCs w:val="28"/>
        </w:rPr>
        <w:t>09.03.2016 10:00 - 27.04.2016 23:45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C0243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C02430" w:rsidRDefault="00C02430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C02430">
              <w:rPr>
                <w:sz w:val="28"/>
                <w:szCs w:val="28"/>
              </w:rPr>
              <w:t>Открытое акционерное общество "Грязинский машиностроительный завод"Элеватормельмаш"</w:t>
            </w:r>
            <w:r w:rsidR="00D342DA" w:rsidRPr="00C02430">
              <w:rPr>
                <w:sz w:val="28"/>
                <w:szCs w:val="28"/>
              </w:rPr>
              <w:t xml:space="preserve">, </w:t>
            </w:r>
          </w:p>
          <w:p w:rsidR="00D342DA" w:rsidRPr="00C02430" w:rsidRDefault="00C02430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C02430">
              <w:rPr>
                <w:sz w:val="28"/>
                <w:szCs w:val="28"/>
              </w:rPr>
              <w:t>399059, Липецкая область, г. Грязи, ул. Борисоглебская, д.1</w:t>
            </w:r>
            <w:r w:rsidR="00D342DA" w:rsidRPr="00C02430">
              <w:rPr>
                <w:sz w:val="28"/>
                <w:szCs w:val="28"/>
              </w:rPr>
              <w:t xml:space="preserve">, ОГРН </w:t>
            </w:r>
            <w:r w:rsidRPr="00C02430">
              <w:rPr>
                <w:sz w:val="28"/>
                <w:szCs w:val="28"/>
              </w:rPr>
              <w:t>1024800524044</w:t>
            </w:r>
            <w:r w:rsidR="00D342DA" w:rsidRPr="00C02430">
              <w:rPr>
                <w:sz w:val="28"/>
                <w:szCs w:val="28"/>
              </w:rPr>
              <w:t xml:space="preserve">, ИНН </w:t>
            </w:r>
            <w:r>
              <w:rPr>
                <w:sz w:val="28"/>
                <w:szCs w:val="28"/>
              </w:rPr>
              <w:t>4802000820</w:t>
            </w:r>
            <w:r w:rsidR="00D342DA" w:rsidRPr="00C02430">
              <w:rPr>
                <w:sz w:val="28"/>
                <w:szCs w:val="28"/>
              </w:rPr>
              <w:t>.</w:t>
            </w:r>
          </w:p>
          <w:p w:rsidR="00D342DA" w:rsidRPr="00C02430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C02430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C02430" w:rsidRPr="00C02430" w:rsidRDefault="00C0243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Сердюков Дмитрий Юрьевич</w:t>
            </w:r>
          </w:p>
          <w:p w:rsidR="00D342DA" w:rsidRPr="00C02430" w:rsidRDefault="00C0243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"Саморегулируемая организация арбитражных управляющих Центрального федерального округа"</w:t>
            </w:r>
          </w:p>
        </w:tc>
      </w:tr>
      <w:tr w:rsidR="00D342DA" w:rsidRPr="00C0243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C02430" w:rsidRDefault="00C02430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C02430">
              <w:rPr>
                <w:sz w:val="28"/>
                <w:szCs w:val="28"/>
              </w:rPr>
              <w:t>Арбитражный суд Липецкой области</w:t>
            </w:r>
            <w:r w:rsidR="00D342DA" w:rsidRPr="00C02430">
              <w:rPr>
                <w:sz w:val="28"/>
                <w:szCs w:val="28"/>
              </w:rPr>
              <w:t xml:space="preserve">, дело о банкротстве </w:t>
            </w:r>
            <w:r w:rsidRPr="00C02430">
              <w:rPr>
                <w:sz w:val="28"/>
                <w:szCs w:val="28"/>
              </w:rPr>
              <w:t>А36-387/2014</w:t>
            </w:r>
          </w:p>
        </w:tc>
      </w:tr>
      <w:tr w:rsidR="00D342DA" w:rsidRPr="00C0243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C02430" w:rsidRDefault="00C0243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Липецкой области</w:t>
            </w:r>
            <w:r w:rsidR="00D342DA" w:rsidRPr="00C02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2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C02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C02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30.09.2014</w:t>
            </w:r>
            <w:r w:rsidR="00D342DA" w:rsidRPr="00C02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C02430" w:rsidRDefault="00C0243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7: Лот № 7: Кузнечно-прессовый участок, Асфальтная территория № 2,  доля в размере 72/100 в праве собственности на земельный участок площадью  17147 кв.м., кадастровый номер 48:02:104 11 02:0001, нач. стоимость- 3 568 194,56 руб., ;</w:t>
            </w:r>
          </w:p>
          <w:p w:rsidR="00C02430" w:rsidRDefault="00C0243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10: Лот № 10: Столярный цех, доля в размере 11/100  в праве собственности на земельный участок площадью  17147 кв.м., кадастровый номер 48:02:104 11 02:0001, нач. стоимость- 507 253,40 руб.,;</w:t>
            </w:r>
          </w:p>
          <w:p w:rsidR="00C02430" w:rsidRDefault="00C0243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Лот 11: Лот № 11: Пресс КД 2330 с усилением 100т, нач. стоимость  163 808,46руб., ;</w:t>
            </w:r>
          </w:p>
          <w:p w:rsidR="00C02430" w:rsidRDefault="00C0243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12: Лот № 12: Зубофрезерный полуавтомат 2002, нач. стоимость- 538 842,20руб.,;</w:t>
            </w:r>
          </w:p>
          <w:p w:rsidR="00C02430" w:rsidRDefault="00C0243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13: Лот № 13: Спец.токарно-винторезный станок, нач. стоимость- 475 379,04руб.,;</w:t>
            </w:r>
          </w:p>
          <w:p w:rsidR="00C02430" w:rsidRDefault="00C0243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14: Лот № 14: Токарно-винторезный станок  165 2003, нач. стоимость  713 068,57руб., ;</w:t>
            </w:r>
          </w:p>
          <w:p w:rsidR="00C02430" w:rsidRDefault="00C0243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15: Лот № 15: Токарно-винторезный станок  1М63 2000, нач. стоимость  475 379,04руб., ;</w:t>
            </w:r>
          </w:p>
          <w:p w:rsidR="00C02430" w:rsidRDefault="00C0243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16: Лот № 16: Токарно-винторезный станок  1М63Ф101 2000/1, нач. стоимость  475 379,04руб.,;</w:t>
            </w:r>
          </w:p>
          <w:p w:rsidR="00D342DA" w:rsidRPr="001D2D62" w:rsidRDefault="00C02430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17: Лот № 17: Токарно-винторезный станок 2006 16К20, нач. стоимость  903 220,16 руб..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0243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C02430">
              <w:rPr>
                <w:sz w:val="28"/>
                <w:szCs w:val="28"/>
              </w:rPr>
              <w:t>09.03.2016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C02430">
              <w:rPr>
                <w:sz w:val="28"/>
                <w:szCs w:val="28"/>
              </w:rPr>
              <w:t>27.04.2016 г. в 23:45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02430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заявка на участие в торгах, должна содержать: обязательство участника открытых торгов соблюдать требования, указанные в сообщении о проведении открытых торгов, наименование, </w:t>
            </w:r>
            <w:r>
              <w:rPr>
                <w:bCs/>
                <w:sz w:val="28"/>
                <w:szCs w:val="28"/>
              </w:rPr>
              <w:lastRenderedPageBreak/>
              <w:t xml:space="preserve">организационно-правовую форму, место нахождения, почтовый адрес заявителя - юридического лица; фамилию, имя, отчество, паспортные данные, сведения о месте жительства заявителя - физического лица; номер контактного телефона, адрес электронной почты заявителя, ИНН; сведения о наличии и о характере заинтересованности или об отсутствии заинтересованности заявителя по отношению к должнику, кредиторам, конкурсному управляющему, сведения об участии в капитале заявителя конкурсного управляющего, саморегулируемой организации арбитражных управляющих, членом которой является конкурсный управляющий. К заявке на участие в торгах должны прилагаться следующие документы: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копию решения об </w:t>
            </w:r>
            <w:r>
              <w:rPr>
                <w:bCs/>
                <w:sz w:val="28"/>
                <w:szCs w:val="28"/>
              </w:rPr>
              <w:lastRenderedPageBreak/>
              <w:t>одобрении или о совершении крупной сделки (если сделка является крупной), копии документов, подтверждающих полномочия лица на осуществление действий от имени заявителя.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C02430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C02430" w:rsidRDefault="00C0243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7:  руб.</w:t>
            </w:r>
          </w:p>
          <w:p w:rsidR="00C02430" w:rsidRDefault="00C0243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10:  руб.</w:t>
            </w:r>
          </w:p>
          <w:p w:rsidR="00C02430" w:rsidRDefault="00C0243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11:  руб.</w:t>
            </w:r>
          </w:p>
          <w:p w:rsidR="00C02430" w:rsidRDefault="00C0243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12:  руб.</w:t>
            </w:r>
          </w:p>
          <w:p w:rsidR="00C02430" w:rsidRDefault="00C0243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13:  руб.</w:t>
            </w:r>
          </w:p>
          <w:p w:rsidR="00C02430" w:rsidRDefault="00C0243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14:  руб.</w:t>
            </w:r>
          </w:p>
          <w:p w:rsidR="00C02430" w:rsidRDefault="00C0243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15:  руб.</w:t>
            </w:r>
          </w:p>
          <w:p w:rsidR="00C02430" w:rsidRDefault="00C0243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16:  руб.</w:t>
            </w:r>
          </w:p>
          <w:p w:rsidR="00C02430" w:rsidRDefault="00C0243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17: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3C1968" w:rsidRDefault="00C0243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24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Заявитель представляет оператору электронной площадки в электронной форме, размещенной на сайте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www</w:t>
            </w:r>
            <w:r w:rsidRPr="00C024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bankruptcy</w:t>
            </w:r>
            <w:r w:rsidRPr="00C024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lot</w:t>
            </w:r>
            <w:r w:rsidRPr="00C024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online</w:t>
            </w:r>
            <w:r w:rsidRPr="00C024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ru</w:t>
            </w:r>
            <w:r w:rsidRPr="00C024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подписанный электронной подписью заявителя договор о задатке. Задаток перечисляется на р/с должника.Перечисление задатка осуществляется в период приема заявок. </w:t>
            </w:r>
            <w:r w:rsidRPr="003C19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считается внесенным по факту поступления денежных средств на р/с должника.</w:t>
            </w:r>
            <w:r w:rsidR="00D342DA" w:rsidRPr="003C19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3C1968" w:rsidRDefault="00C02430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3C196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Задаток перечисляется на р/с должника, реквизиты для перечисления задатка: получатель ОАО «Грязинский машиностроительный завод «Элеватормельмаш», ИНН 4802000820, КПП 480201001, р/с 40702810700020000219 в ПАО «Липецккомбанк» г. Липецк,  БИК 044206704, к/с 30101810700000000704, назначение платежа: перечисление задатка на участие в торгах по продаже имущества ОАО «Грязинский машиностроительный завод «Элеватормельмаш»  договор о задатке от «___» __________2016г Лот № __.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C02430" w:rsidRPr="00C02430" w:rsidRDefault="00C0243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430">
              <w:rPr>
                <w:rFonts w:ascii="Times New Roman" w:hAnsi="Times New Roman" w:cs="Times New Roman"/>
                <w:sz w:val="28"/>
                <w:szCs w:val="28"/>
              </w:rPr>
              <w:t>Лот 7: 3 568 194.56 руб.</w:t>
            </w:r>
          </w:p>
          <w:p w:rsidR="00C02430" w:rsidRPr="00C02430" w:rsidRDefault="00C0243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430">
              <w:rPr>
                <w:rFonts w:ascii="Times New Roman" w:hAnsi="Times New Roman" w:cs="Times New Roman"/>
                <w:sz w:val="28"/>
                <w:szCs w:val="28"/>
              </w:rPr>
              <w:t>Лот 10: 507 253.40 руб.</w:t>
            </w:r>
          </w:p>
          <w:p w:rsidR="00C02430" w:rsidRPr="00C02430" w:rsidRDefault="00C0243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4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Лот 11: 163 808.46 руб.</w:t>
            </w:r>
          </w:p>
          <w:p w:rsidR="00C02430" w:rsidRPr="00C02430" w:rsidRDefault="00C0243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430">
              <w:rPr>
                <w:rFonts w:ascii="Times New Roman" w:hAnsi="Times New Roman" w:cs="Times New Roman"/>
                <w:sz w:val="28"/>
                <w:szCs w:val="28"/>
              </w:rPr>
              <w:t>Лот 12: 538 842.20 руб.</w:t>
            </w:r>
          </w:p>
          <w:p w:rsidR="00C02430" w:rsidRPr="00C02430" w:rsidRDefault="00C0243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430">
              <w:rPr>
                <w:rFonts w:ascii="Times New Roman" w:hAnsi="Times New Roman" w:cs="Times New Roman"/>
                <w:sz w:val="28"/>
                <w:szCs w:val="28"/>
              </w:rPr>
              <w:t>Лот 13: 475 379.04 руб.</w:t>
            </w:r>
          </w:p>
          <w:p w:rsidR="00C02430" w:rsidRPr="00C02430" w:rsidRDefault="00C0243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430">
              <w:rPr>
                <w:rFonts w:ascii="Times New Roman" w:hAnsi="Times New Roman" w:cs="Times New Roman"/>
                <w:sz w:val="28"/>
                <w:szCs w:val="28"/>
              </w:rPr>
              <w:t>Лот 14: 713 068.57 руб.</w:t>
            </w:r>
          </w:p>
          <w:p w:rsidR="00C02430" w:rsidRPr="00C02430" w:rsidRDefault="00C0243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430">
              <w:rPr>
                <w:rFonts w:ascii="Times New Roman" w:hAnsi="Times New Roman" w:cs="Times New Roman"/>
                <w:sz w:val="28"/>
                <w:szCs w:val="28"/>
              </w:rPr>
              <w:t>Лот 15: 475 379.04 руб.</w:t>
            </w:r>
          </w:p>
          <w:p w:rsidR="00C02430" w:rsidRPr="00C02430" w:rsidRDefault="00C0243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430">
              <w:rPr>
                <w:rFonts w:ascii="Times New Roman" w:hAnsi="Times New Roman" w:cs="Times New Roman"/>
                <w:sz w:val="28"/>
                <w:szCs w:val="28"/>
              </w:rPr>
              <w:t>Лот 16: 475 379.04 руб.</w:t>
            </w:r>
          </w:p>
          <w:p w:rsidR="00C02430" w:rsidRPr="00C02430" w:rsidRDefault="00C0243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430">
              <w:rPr>
                <w:rFonts w:ascii="Times New Roman" w:hAnsi="Times New Roman" w:cs="Times New Roman"/>
                <w:sz w:val="28"/>
                <w:szCs w:val="28"/>
              </w:rPr>
              <w:t>Лот 17: 903 220.16 руб.</w:t>
            </w:r>
          </w:p>
          <w:p w:rsidR="00D342DA" w:rsidRPr="00C02430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10: 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09.03.2016 в 10:0</w:t>
            </w:r>
            <w:r w:rsidR="003C1968">
              <w:rPr>
                <w:color w:val="auto"/>
                <w:sz w:val="28"/>
                <w:szCs w:val="28"/>
              </w:rPr>
              <w:t xml:space="preserve">0 </w:t>
            </w:r>
            <w:r>
              <w:rPr>
                <w:color w:val="auto"/>
                <w:sz w:val="28"/>
                <w:szCs w:val="28"/>
              </w:rPr>
              <w:t xml:space="preserve"> (507 253.40 руб.) - 13.03.2016;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14.03.2016 в 10:0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(481 890.73 руб.) - 18.03.2016;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19.03.2016 в 10:0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(456 528.06 руб.) - 23.03.2016;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24.03.2016 в 10:0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(431 165.39 руб.) - 28.03.2016;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29.03.2016 в 10:0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(405 802.72 руб.) - 02.04.2016;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03.04.2016 в 10:0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(380 440.05 руб.) - 07.04.2016;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08.04.2016 в 10:0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(355 077.38 руб.) - 12.04.2016;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13.04.2016 в 10:0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(329 714.71 руб.) - 17.04.2016;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18.04.2016 в 10: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>0 (304 352.04 руб.) - 22.04.2016;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23.04.2016 в 10:0</w:t>
            </w:r>
            <w:r w:rsidR="003C1968">
              <w:rPr>
                <w:color w:val="auto"/>
                <w:sz w:val="28"/>
                <w:szCs w:val="28"/>
              </w:rPr>
              <w:t>00</w:t>
            </w:r>
            <w:r>
              <w:rPr>
                <w:color w:val="auto"/>
                <w:sz w:val="28"/>
                <w:szCs w:val="28"/>
              </w:rPr>
              <w:t xml:space="preserve"> (278 989.37 руб.) - 27.04.2016;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11: 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09.03.2016 в 10:0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(163 808.46 руб.) - 13.03.2016;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14.03.2016 в 10:0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(155 618.04 руб.) - 18.03.2016;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19.03.2016 в 10:0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(147 427.62 руб.) - 23.03.2016;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24.03.2016 в 10:0 (139 237.20 руб.) - 28.03.2016;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29.03.2016 в 10:0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(131 046.78 руб.) - 02.04.2016;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03.04.2016 в 10:0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(122 856.36 руб.) - 07.04.2016;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08.04.2016 в 10:0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(114 665.94 руб.) - 12.04.2016;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13.04.2016 в 10:0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(106 475.52 руб.) - </w:t>
            </w:r>
            <w:r>
              <w:rPr>
                <w:color w:val="auto"/>
                <w:sz w:val="28"/>
                <w:szCs w:val="28"/>
              </w:rPr>
              <w:lastRenderedPageBreak/>
              <w:t>17.04.2016;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18.04.2016 в 10:0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(98 285.10 руб.) - 22.04.2016;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23.04.2016 в 10:0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(90 094.68 руб.) - 27.04.2016;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12: 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09.03.2016 в 10:0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(538 842.20 руб.) - 13.03.2016;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14.03.2016 в 10:0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(511 900.09 руб.) - 18.03.2016;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19.03.2016 в 10:0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(484 957.98 руб.) - 23.03.2016;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24.03.2016 в 10:0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(458 015.87 руб.) - 28.03.2016;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29.03.2016 в 10:0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(431 073.76 руб.) - 02.04.2016;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03.04.2016 в 10:0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(404 131.65 руб.) - 07.04.2016;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08.04.2016 в 10:0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(377 189.54 руб.) - 12.04.2016;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13.04.2016 в 10:0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(350 247.43 руб.) - 17.04.2016;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18.04.2016 в 10:0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(323 305.32 руб.) - 22.04.2016;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23.04.2016 в 10:0</w:t>
            </w:r>
            <w:r w:rsidR="003C1968">
              <w:rPr>
                <w:color w:val="auto"/>
                <w:sz w:val="28"/>
                <w:szCs w:val="28"/>
              </w:rPr>
              <w:t xml:space="preserve">0 </w:t>
            </w:r>
            <w:r>
              <w:rPr>
                <w:color w:val="auto"/>
                <w:sz w:val="28"/>
                <w:szCs w:val="28"/>
              </w:rPr>
              <w:t>(296 363.21 руб.) - 27.04.2016;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13: 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09.03.2016 в 10:0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(475 379.04 руб.) - 13.03.2016;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14.03.2016 в 10:0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(451 610.09 руб.) - 18.03.2016;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19.03.2016 в 10: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>0 (427 841.14 руб.) - 23.03.2016;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24.03.2016 в 10: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>0 (404 072.19 руб.) - 28.03.2016;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29.03.2016 в 10: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>0 (380 303.24 руб.) - 02.04.2016;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03.04.2016 в 10: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>0 (356 534.29 руб.) - 07.04.2016;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08.04.2016 в 10: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>0 (332 765.34 руб.) - 12.04.2016;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13.04.2016 в 10: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>0 (308 996.39 руб.) - 17.04.2016;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18.04.2016 в 10: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>0 (285 227.44 руб.) - 22.04.2016;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23.04.2016 в 10: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>0 (261 458.49 руб.) - 27.04.2016;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14: 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09.03.2016 в 10: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>0 (713 068.57 руб.) - 13.03.2016;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14.03.2016 в 10: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>0 (677 415.14 руб.) - 18.03.2016;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19.03.2016 в 10: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>0 (641 761.71 руб.) - 23.03.2016;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24.03.2016 в 10: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>0 (606 108.28 руб.) - 28.03.2016;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29.03.2016 в 10: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>0 (570 454.85 руб.) - 02.04.2016;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03.04.2016 в 10: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>0 (534 801.42 руб.) - 07.04.2016;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08.04.2016 в 10:0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(499 147.99 руб.) - 12.04.2016;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13.04.2016 в 10:0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(463 494.56 руб.) - 17.04.2016;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18.04.2016 в 10: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>0 (427 841.13 руб.) - 22.04.2016;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23.04.2016 в 10: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>0 (392 187.70 руб.) - 27.04.2016;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15: 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09.03.2016 в 10:</w:t>
            </w:r>
            <w:r w:rsidR="003C1968">
              <w:rPr>
                <w:color w:val="auto"/>
                <w:sz w:val="28"/>
                <w:szCs w:val="28"/>
              </w:rPr>
              <w:t>00</w:t>
            </w:r>
            <w:r>
              <w:rPr>
                <w:color w:val="auto"/>
                <w:sz w:val="28"/>
                <w:szCs w:val="28"/>
              </w:rPr>
              <w:t xml:space="preserve"> (475 379.04 руб.) - 13.03.2016;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14.03.2016 в 10:0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(451 610.09 руб.) - 18.03.2016;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19.03.2016 в 10:0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(427 841.14 руб.) - 23.03.2016;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24.03.2016 в 10:0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(404 072.19 руб.) - 28.03.2016;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29.03.2016 в 10:0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(380 303.24 руб.) - 02.04.2016;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03.04.2016 в 10:0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(356 534.29 руб.) - 07.04.2016;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08.04.2016 в 10:0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(332 765.34 руб.) - 12.04.2016;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13.04.2016 в 10:0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(308 996.39 руб.) - 17.04.2016;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18.04.2016 в 10:0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(285 227.44 руб.) - 22.04.2016;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23.04.2016 в 10:0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(261 458.49 руб.) - 27.04.2016;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16: 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09.03.2016 в 10:0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(475 379.04 руб.) - 13.03.2016;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14.03.2016 в 10:0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(451 610.09 руб.) - 18.03.2016;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19.03.2016 в 10:0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(427 841.14 руб.) - 23.03.2016;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24.03.2016 в 10:0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(404 072.19 руб.) - 28.03.2016;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29.03.2016 в 10:0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(380 303.24 руб.) - 02.04.2016;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03.04.2016 в 10:0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(356 534.29 руб.) - 07.04.2016;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08.04.2016 в 10:0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(332 765.34 руб.) - 12.04.2016;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13.04.2016 в 10:0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(308 996.39 руб.) - 17.04.2016;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18.04.2016 в 10:0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(285 227.44 руб.) - 22.04.2016;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23.04.2016 в 10:0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(261 458.49 руб.) - 27.04.2016;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17: 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09.03.2016 в 10:0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(903 220.16 руб.) - 13.03.2016;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14.03.2016 в 10:0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(858 059.15 руб.) - 18.03.2016;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19.03.2016 в 10:0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(812 898.14 руб.) - 23.03.2016;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24.03.2016 в 10:0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(767 737.13 руб.) - 28.03.2016;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29.03.2016 в 10:0 (722 576.12 руб.) - 02.04.2016;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03.04.2016 в 10:0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(677 415.11 руб.) - 07.04.2016;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08.04.2016 в 10:0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(632 254.10 руб.) - 12.04.2016;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13.04.2016 в 10:0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(587 093.09 руб.) - 17.04.2016;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18.04.2016 в 10:0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(541 932.08 руб.) - 22.04.2016;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23.04.2016 в 10:0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(496 771.07 руб.) - 27.04.2016;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7: 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09.03.2016 в 10:0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(3 568 194.56 руб.) - 13.03.2016;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14.03.2016 в 10:0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(3 389 784.83 руб.) </w:t>
            </w:r>
            <w:r>
              <w:rPr>
                <w:color w:val="auto"/>
                <w:sz w:val="28"/>
                <w:szCs w:val="28"/>
              </w:rPr>
              <w:lastRenderedPageBreak/>
              <w:t>- 18.03.2016;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19.03.2016 в 10: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>0 (3 211 375.10 руб.) - 23.03.2016;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24.03.2016 в 10: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>0 (3 032 965.37 руб.) - 28.03.2016;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29.03.2016 в 10:0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(2 854 555.64 руб.) - 02.04.2016;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03.04.2016 в 10:0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(2 676 145.91 руб.) - 07.04.2016;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08.04.2016 в 10:0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(2 497 736.18 руб.) - 12.04.2016;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13.04.2016 в 10:0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(2 319 326.45 руб.) - 17.04.2016;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18.04.2016 в 10:0</w:t>
            </w:r>
            <w:r w:rsidR="003C1968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(2 140 916.72 руб.) - 22.04.2016;</w:t>
            </w:r>
          </w:p>
          <w:p w:rsidR="00C02430" w:rsidRDefault="00C024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23.04.2016 в 10:0</w:t>
            </w:r>
            <w:r w:rsidR="003C1968">
              <w:rPr>
                <w:color w:val="auto"/>
                <w:sz w:val="28"/>
                <w:szCs w:val="28"/>
              </w:rPr>
              <w:t xml:space="preserve">0 </w:t>
            </w:r>
            <w:r>
              <w:rPr>
                <w:color w:val="auto"/>
                <w:sz w:val="28"/>
                <w:szCs w:val="28"/>
              </w:rPr>
              <w:t xml:space="preserve"> (1 962 506.99 руб.) - 27.04.2016;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C02430" w:rsidRDefault="00C0243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торгов по продаже имущества посредством публичного предложения определяется согласно абзацам 5,6,7 пункта 4 статьи 139 Федерального закона № 127 «О несостоятельности(банкротстве)» в редакции от 29.12.2014г.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0243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подводятся в день проведения торгов на электронной торговой площадке ОАО «Российский аукционный дом» и оформляются протоколом о результатах проведения торгов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0243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пяти дней с даты подписания протокола о результатах проведения торгов конкурсный управляющий направляет победителю торгов предложение заключить договор купли-продажи с приложением проекта данного договора. В случае отказа или уклонения победителя торгов или единственного участника от подписания данного договора в течение пяти дней с даты получения указанного предложения конкурсного управляющего, внесенный задаток ему не возвращается, а победитель </w:t>
            </w:r>
            <w:r>
              <w:rPr>
                <w:color w:val="auto"/>
                <w:sz w:val="28"/>
                <w:szCs w:val="28"/>
              </w:rPr>
              <w:lastRenderedPageBreak/>
              <w:t>утрачивает право на заключение указанного договора,(в случае невозможности регистрации права собственности за Продавцом и перехода права собственности на недвижимое имущество за Покупателем,  недвижимое имущество считается проданным на слом)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C02430" w:rsidRDefault="00C0243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имущества должника в соответствии с договором купли-продажи должна быть осуществлена покупателем не позднее тридцати дней со дня подписания этого договора по  указанным реквизитам: получатель ОАО «Грязинский машиностроительный завод «Элеватормельмаш», ИНН 4802000820, КПП 480201001, р/с 40702810500020000189 в ПАО «Липецккомбанк» г. Липецк,  БИК 044206704, к/с 30101810700000000704.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3C1968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C02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C02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C02430" w:rsidRPr="00C02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"Реализация"</w:t>
            </w:r>
            <w:r w:rsidRPr="00C02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C02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02430" w:rsidRPr="00C02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4826083520</w:t>
            </w:r>
            <w:r w:rsidRPr="00C02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C02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02430" w:rsidRPr="00C02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482601001</w:t>
            </w:r>
            <w:r w:rsidRPr="00C02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C02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C02430" w:rsidRPr="00C02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398001 г.Липецк, ул. </w:t>
            </w:r>
            <w:r w:rsidR="00C02430" w:rsidRPr="003C1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Советская, стр.64, офис 311</w:t>
            </w:r>
            <w:r w:rsidRPr="003C1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C02430" w:rsidRPr="003C1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8(4742)220916</w:t>
            </w:r>
            <w:r w:rsidRPr="003C1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3C1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C1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C0243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real</w:t>
              </w:r>
              <w:r w:rsidR="00C02430" w:rsidRPr="003C196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C0243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lip</w:t>
              </w:r>
              <w:r w:rsidR="00C02430" w:rsidRPr="003C196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C0243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yandex</w:t>
              </w:r>
              <w:r w:rsidR="00C02430" w:rsidRPr="003C196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C0243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3C1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</w:t>
            </w:r>
            <w:r w:rsidRPr="001D2D62">
              <w:rPr>
                <w:sz w:val="28"/>
                <w:szCs w:val="28"/>
              </w:rPr>
              <w:lastRenderedPageBreak/>
              <w:t>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C02430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06.02.2016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3C1968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84E1C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2430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B12F7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SPecialiST RePack</Company>
  <LinksUpToDate>false</LinksUpToDate>
  <CharactersWithSpaces>14596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3</cp:revision>
  <cp:lastPrinted>2010-11-10T14:05:00Z</cp:lastPrinted>
  <dcterms:created xsi:type="dcterms:W3CDTF">2016-02-10T08:10:00Z</dcterms:created>
  <dcterms:modified xsi:type="dcterms:W3CDTF">2016-02-10T08:14:00Z</dcterms:modified>
</cp:coreProperties>
</file>