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96" w:rsidRPr="00F3542F" w:rsidRDefault="00D03396" w:rsidP="009D4E09">
      <w:pPr>
        <w:pStyle w:val="Title"/>
        <w:ind w:left="-284"/>
        <w:rPr>
          <w:sz w:val="20"/>
          <w:szCs w:val="20"/>
        </w:rPr>
      </w:pPr>
    </w:p>
    <w:p w:rsidR="00D03396" w:rsidRPr="007018FB" w:rsidRDefault="00D03396" w:rsidP="009D4E09">
      <w:pPr>
        <w:pStyle w:val="Title"/>
        <w:ind w:left="-284"/>
        <w:rPr>
          <w:sz w:val="18"/>
          <w:szCs w:val="18"/>
        </w:rPr>
      </w:pPr>
      <w:r w:rsidRPr="007018FB">
        <w:rPr>
          <w:sz w:val="18"/>
          <w:szCs w:val="18"/>
        </w:rPr>
        <w:t>Договор о задатке</w:t>
      </w:r>
    </w:p>
    <w:p w:rsidR="00D03396" w:rsidRPr="007018FB" w:rsidRDefault="00D03396" w:rsidP="009D4E09">
      <w:pPr>
        <w:pStyle w:val="Title"/>
        <w:ind w:left="-284" w:firstLine="284"/>
        <w:jc w:val="both"/>
        <w:rPr>
          <w:b w:val="0"/>
          <w:bCs w:val="0"/>
          <w:sz w:val="18"/>
          <w:szCs w:val="18"/>
        </w:rPr>
      </w:pPr>
      <w:r w:rsidRPr="007018FB">
        <w:rPr>
          <w:b w:val="0"/>
          <w:bCs w:val="0"/>
          <w:sz w:val="18"/>
          <w:szCs w:val="18"/>
        </w:rPr>
        <w:t>г. Санкт-Петербург</w:t>
      </w:r>
      <w:r w:rsidRPr="007018FB">
        <w:rPr>
          <w:b w:val="0"/>
          <w:bCs w:val="0"/>
          <w:sz w:val="18"/>
          <w:szCs w:val="18"/>
        </w:rPr>
        <w:tab/>
      </w:r>
      <w:r w:rsidRPr="007018FB">
        <w:rPr>
          <w:b w:val="0"/>
          <w:bCs w:val="0"/>
          <w:sz w:val="18"/>
          <w:szCs w:val="18"/>
        </w:rPr>
        <w:tab/>
      </w:r>
      <w:r w:rsidRPr="007018FB">
        <w:rPr>
          <w:b w:val="0"/>
          <w:bCs w:val="0"/>
          <w:sz w:val="18"/>
          <w:szCs w:val="18"/>
        </w:rPr>
        <w:tab/>
      </w:r>
      <w:r w:rsidRPr="007018FB">
        <w:rPr>
          <w:b w:val="0"/>
          <w:bCs w:val="0"/>
          <w:sz w:val="18"/>
          <w:szCs w:val="18"/>
        </w:rPr>
        <w:tab/>
      </w:r>
      <w:r w:rsidRPr="007018FB">
        <w:rPr>
          <w:b w:val="0"/>
          <w:bCs w:val="0"/>
          <w:sz w:val="18"/>
          <w:szCs w:val="18"/>
        </w:rPr>
        <w:tab/>
      </w:r>
      <w:r w:rsidRPr="007018FB">
        <w:rPr>
          <w:b w:val="0"/>
          <w:bCs w:val="0"/>
          <w:sz w:val="18"/>
          <w:szCs w:val="18"/>
        </w:rPr>
        <w:tab/>
      </w:r>
      <w:r w:rsidRPr="007018FB">
        <w:rPr>
          <w:b w:val="0"/>
          <w:bCs w:val="0"/>
          <w:sz w:val="18"/>
          <w:szCs w:val="18"/>
        </w:rPr>
        <w:tab/>
      </w:r>
      <w:r w:rsidRPr="007018FB">
        <w:rPr>
          <w:b w:val="0"/>
          <w:bCs w:val="0"/>
          <w:sz w:val="18"/>
          <w:szCs w:val="18"/>
        </w:rPr>
        <w:tab/>
        <w:t>«___» ______ _____ г.</w:t>
      </w:r>
    </w:p>
    <w:p w:rsidR="00D03396" w:rsidRPr="007018FB" w:rsidRDefault="00D03396" w:rsidP="009D4E09">
      <w:pPr>
        <w:pStyle w:val="Heading1"/>
        <w:jc w:val="both"/>
        <w:rPr>
          <w:rFonts w:ascii="Times New Roman" w:hAnsi="Times New Roman" w:cs="Times New Roman"/>
          <w:b w:val="0"/>
          <w:bCs w:val="0"/>
          <w:sz w:val="18"/>
          <w:szCs w:val="18"/>
        </w:rPr>
      </w:pPr>
      <w:r w:rsidRPr="007018FB">
        <w:rPr>
          <w:rStyle w:val="Strong"/>
          <w:rFonts w:ascii="Times New Roman" w:hAnsi="Times New Roman"/>
          <w:sz w:val="18"/>
          <w:szCs w:val="18"/>
        </w:rPr>
        <w:t xml:space="preserve">Общество с ограниченной ответственность «Вильи горы», в лице конкурсного управляющего </w:t>
      </w:r>
      <w:r w:rsidRPr="007018FB">
        <w:rPr>
          <w:rFonts w:ascii="Times New Roman" w:hAnsi="Times New Roman" w:cs="Times New Roman"/>
          <w:color w:val="000000"/>
          <w:sz w:val="18"/>
          <w:szCs w:val="18"/>
        </w:rPr>
        <w:t xml:space="preserve">Матвеева Алексея Ростиславовича, </w:t>
      </w:r>
      <w:r w:rsidRPr="007018FB">
        <w:rPr>
          <w:rFonts w:ascii="Times New Roman" w:hAnsi="Times New Roman" w:cs="Times New Roman"/>
          <w:b w:val="0"/>
          <w:color w:val="000000"/>
          <w:sz w:val="18"/>
          <w:szCs w:val="18"/>
        </w:rPr>
        <w:t xml:space="preserve">действующего на основании </w:t>
      </w:r>
      <w:r w:rsidRPr="007018FB">
        <w:rPr>
          <w:rFonts w:ascii="Times New Roman" w:hAnsi="Times New Roman" w:cs="Times New Roman"/>
          <w:b w:val="0"/>
          <w:sz w:val="18"/>
          <w:szCs w:val="18"/>
        </w:rPr>
        <w:t>Определения  Арбитражного суда Новгородской области от 05.06.2015г.  по делу № А44-8352/2014</w:t>
      </w:r>
      <w:r w:rsidRPr="007018FB">
        <w:rPr>
          <w:rFonts w:ascii="Times New Roman" w:hAnsi="Times New Roman" w:cs="Times New Roman"/>
          <w:b w:val="0"/>
          <w:color w:val="000000"/>
          <w:sz w:val="18"/>
          <w:szCs w:val="18"/>
        </w:rPr>
        <w:t>, именуемый в дальнейшем</w:t>
      </w:r>
      <w:r w:rsidRPr="007018FB">
        <w:rPr>
          <w:rFonts w:ascii="Times New Roman" w:hAnsi="Times New Roman" w:cs="Times New Roman"/>
          <w:b w:val="0"/>
          <w:sz w:val="18"/>
          <w:szCs w:val="18"/>
        </w:rPr>
        <w:t xml:space="preserve"> «Организатор торгов»</w:t>
      </w:r>
      <w:r w:rsidRPr="007018FB">
        <w:rPr>
          <w:rFonts w:ascii="Times New Roman" w:hAnsi="Times New Roman" w:cs="Times New Roman"/>
          <w:b w:val="0"/>
          <w:bCs w:val="0"/>
          <w:sz w:val="18"/>
          <w:szCs w:val="18"/>
        </w:rPr>
        <w:t>, с одной стороны, и _______________, именуемый в дальнейшем «Претендент», в лице _______________________________, действующего на основании __________________________, с другой стороны, совместно именуемые «Стороны», заключили настоящий договор о нижеследующем:</w:t>
      </w:r>
    </w:p>
    <w:p w:rsidR="00D03396" w:rsidRPr="007018FB" w:rsidRDefault="00D03396" w:rsidP="00420274">
      <w:pPr>
        <w:pStyle w:val="Title"/>
        <w:ind w:left="-284" w:firstLine="284"/>
        <w:rPr>
          <w:sz w:val="18"/>
          <w:szCs w:val="18"/>
        </w:rPr>
      </w:pPr>
      <w:smartTag w:uri="urn:schemas-microsoft-com:office:smarttags" w:element="place">
        <w:r w:rsidRPr="007018FB">
          <w:rPr>
            <w:sz w:val="18"/>
            <w:szCs w:val="18"/>
            <w:lang w:val="en-US"/>
          </w:rPr>
          <w:t>I</w:t>
        </w:r>
        <w:r w:rsidRPr="007018FB">
          <w:rPr>
            <w:sz w:val="18"/>
            <w:szCs w:val="18"/>
          </w:rPr>
          <w:t>.</w:t>
        </w:r>
      </w:smartTag>
      <w:r w:rsidRPr="007018FB">
        <w:rPr>
          <w:sz w:val="18"/>
          <w:szCs w:val="18"/>
        </w:rPr>
        <w:t xml:space="preserve"> Предмет </w:t>
      </w:r>
    </w:p>
    <w:p w:rsidR="00D03396" w:rsidRPr="007018FB" w:rsidRDefault="00D03396" w:rsidP="009D4E09">
      <w:pPr>
        <w:jc w:val="both"/>
        <w:rPr>
          <w:sz w:val="18"/>
          <w:szCs w:val="18"/>
        </w:rPr>
      </w:pPr>
      <w:r w:rsidRPr="007018FB">
        <w:rPr>
          <w:bCs/>
          <w:sz w:val="18"/>
          <w:szCs w:val="18"/>
        </w:rPr>
        <w:t>1.1.</w:t>
      </w:r>
      <w:r w:rsidRPr="007018FB">
        <w:rPr>
          <w:bCs/>
          <w:sz w:val="18"/>
          <w:szCs w:val="18"/>
        </w:rPr>
        <w:tab/>
        <w:t xml:space="preserve">В соответствии с условиями настоящего договора Претендент для участия в торгах по реализации имущества </w:t>
      </w:r>
      <w:r w:rsidRPr="007018FB">
        <w:rPr>
          <w:rStyle w:val="Strong"/>
          <w:b w:val="0"/>
          <w:sz w:val="18"/>
          <w:szCs w:val="18"/>
        </w:rPr>
        <w:t xml:space="preserve">ООО «Вильи горы» </w:t>
      </w:r>
      <w:r w:rsidRPr="007018FB">
        <w:rPr>
          <w:bCs/>
          <w:sz w:val="18"/>
          <w:szCs w:val="18"/>
        </w:rPr>
        <w:t>(</w:t>
      </w:r>
      <w:r w:rsidRPr="007018FB">
        <w:rPr>
          <w:sz w:val="18"/>
          <w:szCs w:val="18"/>
        </w:rPr>
        <w:t xml:space="preserve">ОГРН 1045301400253, ИНН 5305005588, адрес 175454, Новгородская обл., Крестецкий р-н, д. Вильи горы, д. 2), </w:t>
      </w:r>
      <w:r w:rsidRPr="007018FB">
        <w:rPr>
          <w:bCs/>
          <w:sz w:val="18"/>
          <w:szCs w:val="18"/>
        </w:rPr>
        <w:t xml:space="preserve"> назначенных на ____________ года (далее – Торги), оплачивает задаток в размере 20 (двадцати) процентов от начальной цены продажи лота (далее – Задаток) в порядке, установленном настоящим договором</w:t>
      </w:r>
      <w:r w:rsidRPr="007018FB">
        <w:rPr>
          <w:rStyle w:val="paragraph"/>
          <w:rFonts w:ascii="Times New Roman" w:hAnsi="Times New Roman"/>
          <w:szCs w:val="18"/>
        </w:rPr>
        <w:t>. Наименование Лота, за который Претендент вносит задаток, содержится в заявке Претендента на участие в торгах и назначении платежа безналичного перевода суммы Задатка по настоящему договору.</w:t>
      </w:r>
    </w:p>
    <w:p w:rsidR="00D03396" w:rsidRPr="007018FB" w:rsidRDefault="00D03396" w:rsidP="009D4E09">
      <w:pPr>
        <w:pStyle w:val="BodyText2"/>
        <w:jc w:val="both"/>
        <w:rPr>
          <w:sz w:val="18"/>
          <w:szCs w:val="18"/>
        </w:rPr>
      </w:pPr>
      <w:r w:rsidRPr="007018FB">
        <w:rPr>
          <w:sz w:val="18"/>
          <w:szCs w:val="18"/>
        </w:rPr>
        <w:t>1.2.</w:t>
      </w:r>
      <w:r w:rsidRPr="007018FB">
        <w:rPr>
          <w:sz w:val="18"/>
          <w:szCs w:val="18"/>
        </w:rPr>
        <w:tab/>
        <w:t xml:space="preserve">Задаток служит обеспечением исполнения обязательств Претендента по заключению и оплате договора купли-продажи имущества, реализуемого путем проведения Торгов, в случае объявления его победителем Торгов. </w:t>
      </w:r>
    </w:p>
    <w:p w:rsidR="00D03396" w:rsidRPr="007018FB" w:rsidRDefault="00D03396" w:rsidP="009D4E09">
      <w:pPr>
        <w:ind w:left="-284" w:firstLine="284"/>
        <w:jc w:val="both"/>
        <w:rPr>
          <w:sz w:val="18"/>
          <w:szCs w:val="18"/>
        </w:rPr>
      </w:pPr>
    </w:p>
    <w:p w:rsidR="00D03396" w:rsidRPr="007018FB" w:rsidRDefault="00D03396" w:rsidP="00420274">
      <w:pPr>
        <w:pStyle w:val="Title"/>
        <w:ind w:left="-284" w:firstLine="284"/>
        <w:rPr>
          <w:sz w:val="18"/>
          <w:szCs w:val="18"/>
        </w:rPr>
      </w:pPr>
      <w:r w:rsidRPr="007018FB">
        <w:rPr>
          <w:sz w:val="18"/>
          <w:szCs w:val="18"/>
          <w:lang w:val="en-US"/>
        </w:rPr>
        <w:t>II</w:t>
      </w:r>
      <w:r w:rsidRPr="007018FB">
        <w:rPr>
          <w:sz w:val="18"/>
          <w:szCs w:val="18"/>
        </w:rPr>
        <w:t>. Порядок внесения задатка</w:t>
      </w:r>
    </w:p>
    <w:p w:rsidR="00D03396" w:rsidRPr="007018FB" w:rsidRDefault="00D03396" w:rsidP="009D4E09">
      <w:pPr>
        <w:pStyle w:val="BodyTextIndent3"/>
        <w:ind w:left="0" w:firstLine="0"/>
        <w:rPr>
          <w:sz w:val="18"/>
          <w:szCs w:val="18"/>
        </w:rPr>
      </w:pPr>
      <w:r w:rsidRPr="007018FB">
        <w:rPr>
          <w:sz w:val="18"/>
          <w:szCs w:val="18"/>
        </w:rPr>
        <w:t>2.1.</w:t>
      </w:r>
      <w:r w:rsidRPr="007018FB">
        <w:rPr>
          <w:sz w:val="18"/>
          <w:szCs w:val="18"/>
        </w:rPr>
        <w:tab/>
        <w:t xml:space="preserve">Задаток должен быть внесен (оплачен) Претендентом путем безналичного перечисления суммы денежных средств в размере, указанном в п.1.1 настоящего договора на расчетный счет Организатора торгов, указанный в п. 2.3. настоящего договора. Задаток должен поступить на расчётный счёт Организатора торгов не позднее вынесения организатором торгов протокола об определении участников торгов. Моментом внесения задатка считается момент поступления всей суммы Задатка на расчетный счет Организатора торов. </w:t>
      </w:r>
    </w:p>
    <w:p w:rsidR="00D03396" w:rsidRPr="007018FB" w:rsidRDefault="00D03396" w:rsidP="009D4E09">
      <w:pPr>
        <w:jc w:val="both"/>
        <w:rPr>
          <w:sz w:val="18"/>
          <w:szCs w:val="18"/>
        </w:rPr>
      </w:pPr>
      <w:r w:rsidRPr="007018FB">
        <w:rPr>
          <w:sz w:val="18"/>
          <w:szCs w:val="18"/>
        </w:rPr>
        <w:t>2.2.</w:t>
      </w:r>
      <w:r w:rsidRPr="007018FB">
        <w:rPr>
          <w:sz w:val="18"/>
          <w:szCs w:val="18"/>
        </w:rPr>
        <w:tab/>
        <w:t>На денежные средства, перечисленные в соответствии с настоящим договором, проценты не начисляются.</w:t>
      </w:r>
    </w:p>
    <w:p w:rsidR="00D03396" w:rsidRPr="007018FB" w:rsidRDefault="00D03396" w:rsidP="00F839CD">
      <w:pPr>
        <w:jc w:val="both"/>
        <w:rPr>
          <w:sz w:val="18"/>
          <w:szCs w:val="18"/>
        </w:rPr>
      </w:pPr>
      <w:r w:rsidRPr="007018FB">
        <w:rPr>
          <w:sz w:val="18"/>
          <w:szCs w:val="18"/>
        </w:rPr>
        <w:t>2.3.</w:t>
      </w:r>
      <w:r w:rsidRPr="007018FB">
        <w:rPr>
          <w:sz w:val="18"/>
          <w:szCs w:val="18"/>
        </w:rPr>
        <w:tab/>
        <w:t>Расчетным счетом Организатора торгов является счет, имеющий следующие реквизиты: получатель платежа Матвеев Алексей Ростиславович, ИНН 780425740202</w:t>
      </w:r>
      <w:r w:rsidRPr="007018FB">
        <w:rPr>
          <w:sz w:val="18"/>
          <w:szCs w:val="18"/>
          <w:shd w:val="clear" w:color="auto" w:fill="FFFFFF"/>
        </w:rPr>
        <w:t xml:space="preserve">, </w:t>
      </w:r>
      <w:r w:rsidRPr="007018FB">
        <w:rPr>
          <w:sz w:val="18"/>
          <w:szCs w:val="18"/>
        </w:rPr>
        <w:t>р/с 40817810927001085131 в ПАО ВТБ 24, к/с 30101810100000000716 БИК 044525716</w:t>
      </w:r>
    </w:p>
    <w:p w:rsidR="00D03396" w:rsidRPr="007018FB" w:rsidRDefault="00D03396" w:rsidP="00F839CD">
      <w:pPr>
        <w:jc w:val="both"/>
        <w:rPr>
          <w:b/>
          <w:bCs/>
          <w:sz w:val="18"/>
          <w:szCs w:val="18"/>
        </w:rPr>
      </w:pPr>
    </w:p>
    <w:p w:rsidR="00D03396" w:rsidRPr="007018FB" w:rsidRDefault="00D03396" w:rsidP="00420274">
      <w:pPr>
        <w:ind w:firstLine="284"/>
        <w:jc w:val="center"/>
        <w:rPr>
          <w:b/>
          <w:bCs/>
          <w:sz w:val="18"/>
          <w:szCs w:val="18"/>
        </w:rPr>
      </w:pPr>
      <w:r w:rsidRPr="007018FB">
        <w:rPr>
          <w:b/>
          <w:bCs/>
          <w:sz w:val="18"/>
          <w:szCs w:val="18"/>
          <w:lang w:val="en-US"/>
        </w:rPr>
        <w:t>III</w:t>
      </w:r>
      <w:r w:rsidRPr="007018FB">
        <w:rPr>
          <w:b/>
          <w:bCs/>
          <w:sz w:val="18"/>
          <w:szCs w:val="18"/>
        </w:rPr>
        <w:t>. Порядок возврата и удержания задатка</w:t>
      </w:r>
    </w:p>
    <w:p w:rsidR="00D03396" w:rsidRPr="007018FB" w:rsidRDefault="00D03396" w:rsidP="009D4E09">
      <w:pPr>
        <w:jc w:val="both"/>
        <w:rPr>
          <w:sz w:val="18"/>
          <w:szCs w:val="18"/>
        </w:rPr>
      </w:pPr>
      <w:r w:rsidRPr="007018FB">
        <w:rPr>
          <w:sz w:val="18"/>
          <w:szCs w:val="18"/>
        </w:rPr>
        <w:t>3.1.</w:t>
      </w:r>
      <w:r w:rsidRPr="007018FB">
        <w:rPr>
          <w:sz w:val="18"/>
          <w:szCs w:val="18"/>
        </w:rPr>
        <w:tab/>
        <w:t xml:space="preserve">Задаток возвращается в случаях и в сроки, которые установлены пунктом 3.2. настоящего договора путем перечисления суммы внесенного задатка в том порядке, в каком он был внесен. </w:t>
      </w:r>
    </w:p>
    <w:p w:rsidR="00D03396" w:rsidRPr="007018FB" w:rsidRDefault="00D03396" w:rsidP="009D4E09">
      <w:pPr>
        <w:pStyle w:val="BodyText3"/>
        <w:ind w:right="-2"/>
        <w:rPr>
          <w:sz w:val="18"/>
          <w:szCs w:val="18"/>
        </w:rPr>
      </w:pPr>
      <w:r w:rsidRPr="007018FB">
        <w:rPr>
          <w:sz w:val="18"/>
          <w:szCs w:val="18"/>
        </w:rPr>
        <w:t>3.2.</w:t>
      </w:r>
      <w:r w:rsidRPr="007018FB">
        <w:rPr>
          <w:sz w:val="18"/>
          <w:szCs w:val="18"/>
        </w:rPr>
        <w:tab/>
        <w:t>В случае, если Претендент не будет допущен к участию в Торгах, а равно в случае отзыва Претендентом заявки до даты окончания приема заявок или заявка Претендента не поступит ко дню внесения суммы Задатка внесенный задаток подлежит возврату на следующий рабочий день с момента наступления соответствующего обстоятельства.</w:t>
      </w:r>
    </w:p>
    <w:p w:rsidR="00D03396" w:rsidRPr="007018FB" w:rsidRDefault="00D03396" w:rsidP="00084D8A">
      <w:pPr>
        <w:pStyle w:val="BodyText3"/>
        <w:ind w:right="-2" w:firstLine="708"/>
        <w:rPr>
          <w:sz w:val="18"/>
          <w:szCs w:val="18"/>
        </w:rPr>
      </w:pPr>
      <w:r w:rsidRPr="007018FB">
        <w:rPr>
          <w:sz w:val="18"/>
          <w:szCs w:val="18"/>
        </w:rPr>
        <w:t>В случае если Претендент не будет признан победителем Торгов, организатор торгов обязуется возвратить сумму внесенного Претендентом задатка в течение 5 рабочих дней с момента объявления результатов торгов.</w:t>
      </w:r>
    </w:p>
    <w:p w:rsidR="00D03396" w:rsidRPr="007018FB" w:rsidRDefault="00D03396" w:rsidP="009D4E09">
      <w:pPr>
        <w:ind w:right="-2"/>
        <w:jc w:val="both"/>
        <w:rPr>
          <w:sz w:val="18"/>
          <w:szCs w:val="18"/>
        </w:rPr>
      </w:pPr>
      <w:r w:rsidRPr="007018FB">
        <w:rPr>
          <w:sz w:val="18"/>
          <w:szCs w:val="18"/>
        </w:rPr>
        <w:t>3.3.</w:t>
      </w:r>
      <w:r w:rsidRPr="007018FB">
        <w:rPr>
          <w:sz w:val="18"/>
          <w:szCs w:val="18"/>
        </w:rPr>
        <w:tab/>
        <w:t xml:space="preserve">Внесенный задаток не возвращается в случае, если Претендент, признанный в дальнейшем победителем Торгов: </w:t>
      </w:r>
    </w:p>
    <w:p w:rsidR="00D03396" w:rsidRPr="007018FB" w:rsidRDefault="00D03396" w:rsidP="009D4E09">
      <w:pPr>
        <w:pStyle w:val="21"/>
        <w:ind w:right="-2" w:firstLine="0"/>
        <w:rPr>
          <w:sz w:val="18"/>
          <w:szCs w:val="18"/>
        </w:rPr>
      </w:pPr>
      <w:r w:rsidRPr="007018FB">
        <w:rPr>
          <w:sz w:val="18"/>
          <w:szCs w:val="18"/>
        </w:rPr>
        <w:t>- уклонится/откажется от заключения в установленный срок договора купли-продажи;</w:t>
      </w:r>
    </w:p>
    <w:p w:rsidR="00D03396" w:rsidRPr="007018FB" w:rsidRDefault="00D03396" w:rsidP="009D4E09">
      <w:pPr>
        <w:ind w:right="-2"/>
        <w:jc w:val="both"/>
        <w:rPr>
          <w:sz w:val="18"/>
          <w:szCs w:val="18"/>
        </w:rPr>
      </w:pPr>
      <w:r w:rsidRPr="007018FB">
        <w:rPr>
          <w:sz w:val="18"/>
          <w:szCs w:val="18"/>
        </w:rPr>
        <w:t>- уклонится/откажется от оплаты договора купли-продажи в срок, установленный информационным сообщением о проведении Торгов;</w:t>
      </w:r>
    </w:p>
    <w:p w:rsidR="00D03396" w:rsidRPr="007018FB" w:rsidRDefault="00D03396" w:rsidP="009D4E09">
      <w:pPr>
        <w:ind w:right="-2"/>
        <w:jc w:val="both"/>
        <w:rPr>
          <w:sz w:val="18"/>
          <w:szCs w:val="18"/>
        </w:rPr>
      </w:pPr>
      <w:r w:rsidRPr="007018FB">
        <w:rPr>
          <w:sz w:val="18"/>
          <w:szCs w:val="18"/>
        </w:rPr>
        <w:t>- совершит иные действия, повлекшие не заключение договора купли-продажи и (или) недействительность (отмену) результатов подведения итогов Торгов, приема заявок на участие в Торгах.</w:t>
      </w:r>
    </w:p>
    <w:p w:rsidR="00D03396" w:rsidRPr="007018FB" w:rsidRDefault="00D03396" w:rsidP="009D4E09">
      <w:pPr>
        <w:pStyle w:val="BlockText"/>
        <w:ind w:left="0" w:right="-2" w:firstLine="0"/>
        <w:rPr>
          <w:sz w:val="18"/>
          <w:szCs w:val="18"/>
        </w:rPr>
      </w:pPr>
      <w:r w:rsidRPr="007018FB">
        <w:rPr>
          <w:sz w:val="18"/>
          <w:szCs w:val="18"/>
        </w:rPr>
        <w:t>3.4.</w:t>
      </w:r>
      <w:r w:rsidRPr="007018FB">
        <w:rPr>
          <w:sz w:val="18"/>
          <w:szCs w:val="18"/>
        </w:rPr>
        <w:tab/>
        <w:t xml:space="preserve"> Внесенный Претендентом Задаток засчитывается в счет оплаты реализуемого имущества при заключении в установленном порядке договора купли – продажи имущества, реализуемого путем проведения Торгов.</w:t>
      </w:r>
    </w:p>
    <w:p w:rsidR="00D03396" w:rsidRPr="007018FB" w:rsidRDefault="00D03396" w:rsidP="009D4E09">
      <w:pPr>
        <w:pStyle w:val="Title"/>
        <w:ind w:right="-2" w:firstLine="284"/>
        <w:rPr>
          <w:sz w:val="18"/>
          <w:szCs w:val="18"/>
        </w:rPr>
      </w:pPr>
    </w:p>
    <w:p w:rsidR="00D03396" w:rsidRPr="007018FB" w:rsidRDefault="00D03396" w:rsidP="00420274">
      <w:pPr>
        <w:pStyle w:val="Title"/>
        <w:ind w:right="-2" w:firstLine="284"/>
        <w:rPr>
          <w:sz w:val="18"/>
          <w:szCs w:val="18"/>
        </w:rPr>
      </w:pPr>
      <w:r w:rsidRPr="007018FB">
        <w:rPr>
          <w:sz w:val="18"/>
          <w:szCs w:val="18"/>
          <w:lang w:val="en-US"/>
        </w:rPr>
        <w:t>IV</w:t>
      </w:r>
      <w:r w:rsidRPr="007018FB">
        <w:rPr>
          <w:sz w:val="18"/>
          <w:szCs w:val="18"/>
        </w:rPr>
        <w:t>. Срок действия настоящего договора</w:t>
      </w:r>
    </w:p>
    <w:p w:rsidR="00D03396" w:rsidRPr="007018FB" w:rsidRDefault="00D03396" w:rsidP="009D4E09">
      <w:pPr>
        <w:ind w:right="-2"/>
        <w:jc w:val="both"/>
        <w:rPr>
          <w:sz w:val="18"/>
          <w:szCs w:val="18"/>
        </w:rPr>
      </w:pPr>
      <w:r w:rsidRPr="007018FB">
        <w:rPr>
          <w:sz w:val="18"/>
          <w:szCs w:val="18"/>
        </w:rPr>
        <w:t>4.1.</w:t>
      </w:r>
      <w:r w:rsidRPr="007018FB">
        <w:rPr>
          <w:sz w:val="18"/>
          <w:szCs w:val="18"/>
        </w:rPr>
        <w:tab/>
        <w:t>Настоящий договор считается заключенным и вступает в силу с момента оплаты задатка Претендентом и прекращает свое действие после исполнения Сторонами всех обязательств по нему.</w:t>
      </w:r>
    </w:p>
    <w:p w:rsidR="00D03396" w:rsidRPr="007018FB" w:rsidRDefault="00D03396" w:rsidP="009D4E09">
      <w:pPr>
        <w:pStyle w:val="BodyText3"/>
        <w:ind w:right="-2" w:hanging="141"/>
        <w:rPr>
          <w:sz w:val="18"/>
          <w:szCs w:val="18"/>
        </w:rPr>
      </w:pPr>
      <w:r w:rsidRPr="007018FB">
        <w:rPr>
          <w:sz w:val="18"/>
          <w:szCs w:val="18"/>
        </w:rPr>
        <w:t xml:space="preserve">  4.2. </w:t>
      </w:r>
      <w:r w:rsidRPr="007018FB">
        <w:rPr>
          <w:sz w:val="18"/>
          <w:szCs w:val="18"/>
        </w:rPr>
        <w:tab/>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судебном порядке, в соответствии с действующим законодательством Российской Федерации по месту нахождения Организатора торгов (г. Санкт-Петербург).</w:t>
      </w:r>
    </w:p>
    <w:p w:rsidR="00D03396" w:rsidRPr="007018FB" w:rsidRDefault="00D03396" w:rsidP="009D4E09">
      <w:pPr>
        <w:pStyle w:val="BodyTextIndent"/>
        <w:ind w:right="-2"/>
        <w:jc w:val="both"/>
        <w:rPr>
          <w:sz w:val="18"/>
          <w:szCs w:val="18"/>
        </w:rPr>
      </w:pPr>
      <w:r w:rsidRPr="007018FB">
        <w:rPr>
          <w:sz w:val="18"/>
          <w:szCs w:val="18"/>
        </w:rPr>
        <w:t xml:space="preserve">4.3. Настоящий договор является публичной офертой, который размещается публично на электронной площадке проведения Торгов и включается в Единый федеральный реестр сведений о банкротстве. В случае принятия условий настоящего договора лицо, совершившее акцепт офертыстановится Претендентом. Акцептом </w:t>
      </w:r>
      <w:bookmarkStart w:id="0" w:name="_GoBack"/>
      <w:bookmarkEnd w:id="0"/>
      <w:r w:rsidRPr="007018FB">
        <w:rPr>
          <w:sz w:val="18"/>
          <w:szCs w:val="18"/>
        </w:rPr>
        <w:t>является факт оплаты Задатка в порядке и размере, предусмотренном настоящим договором.</w:t>
      </w:r>
    </w:p>
    <w:p w:rsidR="00D03396" w:rsidRPr="007018FB" w:rsidRDefault="00D03396" w:rsidP="009D4E09">
      <w:pPr>
        <w:pStyle w:val="Title"/>
        <w:ind w:right="565" w:firstLine="284"/>
        <w:rPr>
          <w:sz w:val="18"/>
          <w:szCs w:val="18"/>
        </w:rPr>
      </w:pPr>
    </w:p>
    <w:p w:rsidR="00D03396" w:rsidRPr="007018FB" w:rsidRDefault="00D03396" w:rsidP="009D4E09">
      <w:pPr>
        <w:pStyle w:val="Title"/>
        <w:ind w:right="565" w:firstLine="284"/>
        <w:rPr>
          <w:sz w:val="18"/>
          <w:szCs w:val="18"/>
        </w:rPr>
      </w:pPr>
      <w:r w:rsidRPr="007018FB">
        <w:rPr>
          <w:sz w:val="18"/>
          <w:szCs w:val="18"/>
          <w:lang w:val="en-US"/>
        </w:rPr>
        <w:t>V</w:t>
      </w:r>
      <w:r w:rsidRPr="007018FB">
        <w:rPr>
          <w:sz w:val="18"/>
          <w:szCs w:val="18"/>
        </w:rPr>
        <w:t>. Реквизиты и подписи сторон:</w:t>
      </w:r>
    </w:p>
    <w:p w:rsidR="00D03396" w:rsidRPr="007018FB" w:rsidRDefault="00D03396" w:rsidP="009D4E09">
      <w:pPr>
        <w:ind w:right="565" w:firstLine="284"/>
        <w:jc w:val="both"/>
        <w:rPr>
          <w:b/>
          <w:bCs/>
          <w:sz w:val="18"/>
          <w:szCs w:val="18"/>
        </w:rPr>
      </w:pPr>
    </w:p>
    <w:tbl>
      <w:tblPr>
        <w:tblW w:w="10121" w:type="dxa"/>
        <w:tblInd w:w="108" w:type="dxa"/>
        <w:tblLayout w:type="fixed"/>
        <w:tblLook w:val="0000"/>
      </w:tblPr>
      <w:tblGrid>
        <w:gridCol w:w="4489"/>
        <w:gridCol w:w="566"/>
        <w:gridCol w:w="5066"/>
      </w:tblGrid>
      <w:tr w:rsidR="00D03396" w:rsidRPr="007018FB" w:rsidTr="00181466">
        <w:trPr>
          <w:trHeight w:val="624"/>
        </w:trPr>
        <w:tc>
          <w:tcPr>
            <w:tcW w:w="4489" w:type="dxa"/>
            <w:tcBorders>
              <w:top w:val="nil"/>
              <w:left w:val="nil"/>
              <w:bottom w:val="nil"/>
              <w:right w:val="nil"/>
            </w:tcBorders>
          </w:tcPr>
          <w:p w:rsidR="00D03396" w:rsidRPr="007018FB" w:rsidRDefault="00D03396" w:rsidP="00906292">
            <w:pPr>
              <w:pStyle w:val="BodyText"/>
              <w:jc w:val="both"/>
              <w:rPr>
                <w:bCs w:val="0"/>
                <w:sz w:val="18"/>
                <w:szCs w:val="18"/>
              </w:rPr>
            </w:pPr>
            <w:r w:rsidRPr="007018FB">
              <w:rPr>
                <w:bCs w:val="0"/>
                <w:sz w:val="18"/>
                <w:szCs w:val="18"/>
              </w:rPr>
              <w:t>Организатор торгов:</w:t>
            </w:r>
          </w:p>
          <w:p w:rsidR="00D03396" w:rsidRPr="007018FB" w:rsidRDefault="00D03396" w:rsidP="00906292">
            <w:pPr>
              <w:jc w:val="both"/>
              <w:rPr>
                <w:bCs/>
                <w:sz w:val="18"/>
                <w:szCs w:val="18"/>
              </w:rPr>
            </w:pPr>
          </w:p>
          <w:p w:rsidR="00D03396" w:rsidRPr="007018FB" w:rsidRDefault="00D03396" w:rsidP="00181466">
            <w:pPr>
              <w:jc w:val="both"/>
              <w:rPr>
                <w:sz w:val="18"/>
                <w:szCs w:val="18"/>
              </w:rPr>
            </w:pPr>
            <w:r w:rsidRPr="007018FB">
              <w:rPr>
                <w:sz w:val="18"/>
                <w:szCs w:val="18"/>
              </w:rPr>
              <w:t>Матвеев Алексей Ростиславович, ИНН 780425740202</w:t>
            </w:r>
            <w:r w:rsidRPr="007018FB">
              <w:rPr>
                <w:sz w:val="18"/>
                <w:szCs w:val="18"/>
                <w:shd w:val="clear" w:color="auto" w:fill="FFFFFF"/>
              </w:rPr>
              <w:t xml:space="preserve">, </w:t>
            </w:r>
            <w:r w:rsidRPr="007018FB">
              <w:rPr>
                <w:sz w:val="18"/>
                <w:szCs w:val="18"/>
              </w:rPr>
              <w:t>р/с 40817810927001085131 в ПАО ВТБ 24, к/с 30101810100000000716 БИК 044525716Почтовый адрес:</w:t>
            </w:r>
          </w:p>
          <w:p w:rsidR="00D03396" w:rsidRPr="007018FB" w:rsidRDefault="00D03396" w:rsidP="00181466">
            <w:pPr>
              <w:jc w:val="both"/>
              <w:rPr>
                <w:sz w:val="18"/>
                <w:szCs w:val="18"/>
              </w:rPr>
            </w:pPr>
            <w:r w:rsidRPr="007018FB">
              <w:rPr>
                <w:sz w:val="18"/>
                <w:szCs w:val="18"/>
              </w:rPr>
              <w:t>191036, г. Санкт-Петербург,</w:t>
            </w:r>
          </w:p>
          <w:p w:rsidR="00D03396" w:rsidRPr="007018FB" w:rsidRDefault="00D03396" w:rsidP="00181466">
            <w:pPr>
              <w:jc w:val="both"/>
              <w:rPr>
                <w:sz w:val="18"/>
                <w:szCs w:val="18"/>
              </w:rPr>
            </w:pPr>
            <w:r w:rsidRPr="007018FB">
              <w:rPr>
                <w:sz w:val="18"/>
                <w:szCs w:val="18"/>
              </w:rPr>
              <w:t>Ул. 4-я Советская, д. 20Б, пом.4Н</w:t>
            </w:r>
          </w:p>
          <w:p w:rsidR="00D03396" w:rsidRPr="007018FB" w:rsidRDefault="00D03396" w:rsidP="00906292">
            <w:pPr>
              <w:jc w:val="both"/>
              <w:rPr>
                <w:bCs/>
                <w:sz w:val="18"/>
                <w:szCs w:val="18"/>
              </w:rPr>
            </w:pPr>
          </w:p>
          <w:p w:rsidR="00D03396" w:rsidRPr="007018FB" w:rsidRDefault="00D03396" w:rsidP="00906292">
            <w:pPr>
              <w:jc w:val="both"/>
              <w:rPr>
                <w:bCs/>
                <w:sz w:val="18"/>
                <w:szCs w:val="18"/>
              </w:rPr>
            </w:pPr>
          </w:p>
        </w:tc>
        <w:tc>
          <w:tcPr>
            <w:tcW w:w="566" w:type="dxa"/>
            <w:tcBorders>
              <w:top w:val="nil"/>
              <w:left w:val="nil"/>
              <w:bottom w:val="nil"/>
              <w:right w:val="nil"/>
            </w:tcBorders>
          </w:tcPr>
          <w:p w:rsidR="00D03396" w:rsidRPr="007018FB" w:rsidRDefault="00D03396" w:rsidP="00906292">
            <w:pPr>
              <w:jc w:val="both"/>
              <w:rPr>
                <w:bCs/>
                <w:sz w:val="18"/>
                <w:szCs w:val="18"/>
              </w:rPr>
            </w:pPr>
          </w:p>
        </w:tc>
        <w:tc>
          <w:tcPr>
            <w:tcW w:w="5066" w:type="dxa"/>
            <w:tcBorders>
              <w:top w:val="nil"/>
              <w:left w:val="nil"/>
              <w:bottom w:val="nil"/>
              <w:right w:val="nil"/>
            </w:tcBorders>
          </w:tcPr>
          <w:p w:rsidR="00D03396" w:rsidRPr="007018FB" w:rsidRDefault="00D03396" w:rsidP="00906292">
            <w:pPr>
              <w:jc w:val="both"/>
              <w:rPr>
                <w:b/>
                <w:bCs/>
                <w:sz w:val="18"/>
                <w:szCs w:val="18"/>
              </w:rPr>
            </w:pPr>
            <w:r w:rsidRPr="007018FB">
              <w:rPr>
                <w:b/>
                <w:bCs/>
                <w:sz w:val="18"/>
                <w:szCs w:val="18"/>
              </w:rPr>
              <w:t>Претендент:</w:t>
            </w:r>
          </w:p>
          <w:p w:rsidR="00D03396" w:rsidRPr="007018FB" w:rsidRDefault="00D03396" w:rsidP="00906292">
            <w:pPr>
              <w:jc w:val="both"/>
              <w:rPr>
                <w:bCs/>
                <w:sz w:val="18"/>
                <w:szCs w:val="18"/>
              </w:rPr>
            </w:pPr>
          </w:p>
        </w:tc>
      </w:tr>
    </w:tbl>
    <w:p w:rsidR="00D03396" w:rsidRPr="007018FB" w:rsidRDefault="00D03396" w:rsidP="009D4E09">
      <w:pPr>
        <w:rPr>
          <w:sz w:val="18"/>
          <w:szCs w:val="18"/>
        </w:rPr>
      </w:pPr>
      <w:r>
        <w:rPr>
          <w:noProof/>
        </w:rPr>
        <w:pict>
          <v:line id="Line 2" o:spid="_x0000_s1026" style="position:absolute;z-index:251658240;visibility:visible;mso-position-horizontal-relative:text;mso-position-vertical-relative:text" from="-30pt,12.85pt" to="16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a+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FePM2K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"/>
        </w:pict>
      </w:r>
      <w:r>
        <w:rPr>
          <w:noProof/>
        </w:rPr>
        <w:pict>
          <v:line id="Line 3" o:spid="_x0000_s1027" style="position:absolute;z-index:251659264;visibility:visible;mso-position-horizontal-relative:text;mso-position-vertical-relative:text" from="222pt,12.85pt" to="45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9y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"/>
        </w:pict>
      </w:r>
    </w:p>
    <w:sectPr w:rsidR="00D03396" w:rsidRPr="007018FB" w:rsidSect="008D4FB6">
      <w:footerReference w:type="even" r:id="rId7"/>
      <w:footerReference w:type="default" r:id="rId8"/>
      <w:pgSz w:w="11909" w:h="16834"/>
      <w:pgMar w:top="540" w:right="569" w:bottom="180" w:left="90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396" w:rsidRDefault="00D03396">
      <w:r>
        <w:separator/>
      </w:r>
    </w:p>
  </w:endnote>
  <w:endnote w:type="continuationSeparator" w:id="1">
    <w:p w:rsidR="00D03396" w:rsidRDefault="00D03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96" w:rsidRDefault="00D03396" w:rsidP="009065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3396" w:rsidRDefault="00D03396" w:rsidP="009065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96" w:rsidRDefault="00D03396" w:rsidP="0090655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396" w:rsidRDefault="00D03396">
      <w:r>
        <w:separator/>
      </w:r>
    </w:p>
  </w:footnote>
  <w:footnote w:type="continuationSeparator" w:id="1">
    <w:p w:rsidR="00D03396" w:rsidRDefault="00D033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335C4"/>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33CF"/>
    <w:rsid w:val="000043AD"/>
    <w:rsid w:val="00060EED"/>
    <w:rsid w:val="00072DC5"/>
    <w:rsid w:val="00074454"/>
    <w:rsid w:val="00084D8A"/>
    <w:rsid w:val="000D1776"/>
    <w:rsid w:val="000E7D7B"/>
    <w:rsid w:val="000F355B"/>
    <w:rsid w:val="000F7CF7"/>
    <w:rsid w:val="001029B3"/>
    <w:rsid w:val="00122ED8"/>
    <w:rsid w:val="00130832"/>
    <w:rsid w:val="00133F0B"/>
    <w:rsid w:val="0013671E"/>
    <w:rsid w:val="00163726"/>
    <w:rsid w:val="00170645"/>
    <w:rsid w:val="00181466"/>
    <w:rsid w:val="001B5EF2"/>
    <w:rsid w:val="001D3670"/>
    <w:rsid w:val="002043AE"/>
    <w:rsid w:val="00211FAA"/>
    <w:rsid w:val="00220E32"/>
    <w:rsid w:val="002225D8"/>
    <w:rsid w:val="00223128"/>
    <w:rsid w:val="002426E5"/>
    <w:rsid w:val="00286264"/>
    <w:rsid w:val="00293B9B"/>
    <w:rsid w:val="002B2F3E"/>
    <w:rsid w:val="00307CB1"/>
    <w:rsid w:val="0038755C"/>
    <w:rsid w:val="003A3989"/>
    <w:rsid w:val="003A41A4"/>
    <w:rsid w:val="003F038B"/>
    <w:rsid w:val="00414B98"/>
    <w:rsid w:val="00415A19"/>
    <w:rsid w:val="00420274"/>
    <w:rsid w:val="00424DE8"/>
    <w:rsid w:val="00476146"/>
    <w:rsid w:val="00492FC8"/>
    <w:rsid w:val="004A0814"/>
    <w:rsid w:val="004A1703"/>
    <w:rsid w:val="004B7904"/>
    <w:rsid w:val="004D45BD"/>
    <w:rsid w:val="004E559E"/>
    <w:rsid w:val="004F28C0"/>
    <w:rsid w:val="0052023A"/>
    <w:rsid w:val="0053784B"/>
    <w:rsid w:val="00553351"/>
    <w:rsid w:val="00555D77"/>
    <w:rsid w:val="005F6953"/>
    <w:rsid w:val="00620C43"/>
    <w:rsid w:val="00623512"/>
    <w:rsid w:val="00687BFB"/>
    <w:rsid w:val="006A06B4"/>
    <w:rsid w:val="006A1F5F"/>
    <w:rsid w:val="006A3D51"/>
    <w:rsid w:val="006B559D"/>
    <w:rsid w:val="006D3DEA"/>
    <w:rsid w:val="006E3993"/>
    <w:rsid w:val="007018FB"/>
    <w:rsid w:val="00707DE7"/>
    <w:rsid w:val="007163FD"/>
    <w:rsid w:val="00716E7C"/>
    <w:rsid w:val="00717E79"/>
    <w:rsid w:val="007517F3"/>
    <w:rsid w:val="00752248"/>
    <w:rsid w:val="00753FFF"/>
    <w:rsid w:val="007579A4"/>
    <w:rsid w:val="00773454"/>
    <w:rsid w:val="00783F38"/>
    <w:rsid w:val="007B7DB8"/>
    <w:rsid w:val="007E3794"/>
    <w:rsid w:val="00823798"/>
    <w:rsid w:val="00886A59"/>
    <w:rsid w:val="00887F7A"/>
    <w:rsid w:val="008B19AB"/>
    <w:rsid w:val="008D29CB"/>
    <w:rsid w:val="008D4FB6"/>
    <w:rsid w:val="00906292"/>
    <w:rsid w:val="00906557"/>
    <w:rsid w:val="00921F89"/>
    <w:rsid w:val="00926842"/>
    <w:rsid w:val="0096466C"/>
    <w:rsid w:val="009903C6"/>
    <w:rsid w:val="009A12AC"/>
    <w:rsid w:val="009C1F5B"/>
    <w:rsid w:val="009C5357"/>
    <w:rsid w:val="009D4E09"/>
    <w:rsid w:val="009E2297"/>
    <w:rsid w:val="009F495F"/>
    <w:rsid w:val="00A764A6"/>
    <w:rsid w:val="00AA2393"/>
    <w:rsid w:val="00AA372F"/>
    <w:rsid w:val="00AF7769"/>
    <w:rsid w:val="00AF7C20"/>
    <w:rsid w:val="00B03597"/>
    <w:rsid w:val="00B057C1"/>
    <w:rsid w:val="00B43F7F"/>
    <w:rsid w:val="00B44BD9"/>
    <w:rsid w:val="00B4706F"/>
    <w:rsid w:val="00B55886"/>
    <w:rsid w:val="00B55C7D"/>
    <w:rsid w:val="00B80E7A"/>
    <w:rsid w:val="00B843E0"/>
    <w:rsid w:val="00C033CF"/>
    <w:rsid w:val="00C07F45"/>
    <w:rsid w:val="00C2731E"/>
    <w:rsid w:val="00C61C7A"/>
    <w:rsid w:val="00C91D68"/>
    <w:rsid w:val="00CB0188"/>
    <w:rsid w:val="00CC1004"/>
    <w:rsid w:val="00CE55F3"/>
    <w:rsid w:val="00D03396"/>
    <w:rsid w:val="00D033D0"/>
    <w:rsid w:val="00D24AC9"/>
    <w:rsid w:val="00D450BF"/>
    <w:rsid w:val="00D6796F"/>
    <w:rsid w:val="00D978F5"/>
    <w:rsid w:val="00DA0565"/>
    <w:rsid w:val="00DE0120"/>
    <w:rsid w:val="00E00743"/>
    <w:rsid w:val="00E055AC"/>
    <w:rsid w:val="00E25167"/>
    <w:rsid w:val="00E32CAD"/>
    <w:rsid w:val="00E41775"/>
    <w:rsid w:val="00E67376"/>
    <w:rsid w:val="00E91AA9"/>
    <w:rsid w:val="00EA3469"/>
    <w:rsid w:val="00EE4B41"/>
    <w:rsid w:val="00F05421"/>
    <w:rsid w:val="00F07FEE"/>
    <w:rsid w:val="00F26F1E"/>
    <w:rsid w:val="00F3542F"/>
    <w:rsid w:val="00F54892"/>
    <w:rsid w:val="00F839CD"/>
    <w:rsid w:val="00F977CC"/>
    <w:rsid w:val="00FD555C"/>
    <w:rsid w:val="00FF724B"/>
    <w:rsid w:val="00FF77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CF"/>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9D4E09"/>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rsid w:val="00C033CF"/>
    <w:pPr>
      <w:widowControl/>
      <w:autoSpaceDE/>
      <w:autoSpaceDN/>
      <w:adjustRightInd/>
      <w:spacing w:before="240" w:after="60"/>
      <w:outlineLvl w:val="4"/>
    </w:pPr>
    <w:rPr>
      <w:rFonts w:ascii="Calibri" w:hAnsi="Calibri"/>
      <w:b/>
      <w:bCs/>
      <w:i/>
      <w:iCs/>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7769"/>
    <w:rPr>
      <w:rFonts w:ascii="Cambria" w:hAnsi="Cambria" w:cs="Times New Roman"/>
      <w:b/>
      <w:bCs/>
      <w:kern w:val="32"/>
      <w:sz w:val="32"/>
      <w:szCs w:val="32"/>
    </w:rPr>
  </w:style>
  <w:style w:type="character" w:customStyle="1" w:styleId="Heading5Char">
    <w:name w:val="Heading 5 Char"/>
    <w:basedOn w:val="DefaultParagraphFont"/>
    <w:link w:val="Heading5"/>
    <w:uiPriority w:val="99"/>
    <w:locked/>
    <w:rsid w:val="006A06B4"/>
    <w:rPr>
      <w:rFonts w:ascii="Calibri" w:hAnsi="Calibri" w:cs="Times New Roman"/>
      <w:b/>
      <w:i/>
      <w:sz w:val="26"/>
      <w:lang w:eastAsia="en-US"/>
    </w:rPr>
  </w:style>
  <w:style w:type="paragraph" w:styleId="Footer">
    <w:name w:val="footer"/>
    <w:basedOn w:val="Normal"/>
    <w:link w:val="FooterChar"/>
    <w:uiPriority w:val="99"/>
    <w:rsid w:val="00C033CF"/>
    <w:pPr>
      <w:tabs>
        <w:tab w:val="center" w:pos="4677"/>
        <w:tab w:val="right" w:pos="9355"/>
      </w:tabs>
    </w:pPr>
  </w:style>
  <w:style w:type="character" w:customStyle="1" w:styleId="FooterChar">
    <w:name w:val="Footer Char"/>
    <w:basedOn w:val="DefaultParagraphFont"/>
    <w:link w:val="Footer"/>
    <w:uiPriority w:val="99"/>
    <w:semiHidden/>
    <w:locked/>
    <w:rsid w:val="00AF7769"/>
    <w:rPr>
      <w:rFonts w:cs="Times New Roman"/>
      <w:sz w:val="20"/>
      <w:szCs w:val="20"/>
    </w:rPr>
  </w:style>
  <w:style w:type="character" w:styleId="PageNumber">
    <w:name w:val="page number"/>
    <w:basedOn w:val="DefaultParagraphFont"/>
    <w:uiPriority w:val="99"/>
    <w:rsid w:val="00C033CF"/>
    <w:rPr>
      <w:rFonts w:cs="Times New Roman"/>
    </w:rPr>
  </w:style>
  <w:style w:type="paragraph" w:customStyle="1" w:styleId="3">
    <w:name w:val="Знак Знак3"/>
    <w:basedOn w:val="Normal"/>
    <w:uiPriority w:val="99"/>
    <w:rsid w:val="00C033CF"/>
    <w:pPr>
      <w:widowControl/>
      <w:autoSpaceDE/>
      <w:autoSpaceDN/>
      <w:adjustRightInd/>
    </w:pPr>
    <w:rPr>
      <w:rFonts w:ascii="Verdana" w:hAnsi="Verdana" w:cs="Verdana"/>
      <w:lang w:val="en-US" w:eastAsia="en-US"/>
    </w:rPr>
  </w:style>
  <w:style w:type="paragraph" w:styleId="BalloonText">
    <w:name w:val="Balloon Text"/>
    <w:basedOn w:val="Normal"/>
    <w:link w:val="BalloonTextChar"/>
    <w:uiPriority w:val="99"/>
    <w:semiHidden/>
    <w:rsid w:val="007163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7769"/>
    <w:rPr>
      <w:rFonts w:cs="Times New Roman"/>
      <w:sz w:val="2"/>
    </w:rPr>
  </w:style>
  <w:style w:type="paragraph" w:styleId="Title">
    <w:name w:val="Title"/>
    <w:basedOn w:val="Normal"/>
    <w:link w:val="TitleChar"/>
    <w:uiPriority w:val="99"/>
    <w:qFormat/>
    <w:rsid w:val="009D4E09"/>
    <w:pPr>
      <w:widowControl/>
      <w:adjustRightInd/>
      <w:jc w:val="center"/>
    </w:pPr>
    <w:rPr>
      <w:b/>
      <w:bCs/>
      <w:sz w:val="28"/>
      <w:szCs w:val="28"/>
    </w:rPr>
  </w:style>
  <w:style w:type="character" w:customStyle="1" w:styleId="TitleChar">
    <w:name w:val="Title Char"/>
    <w:basedOn w:val="DefaultParagraphFont"/>
    <w:link w:val="Title"/>
    <w:uiPriority w:val="99"/>
    <w:locked/>
    <w:rsid w:val="006A06B4"/>
    <w:rPr>
      <w:rFonts w:cs="Times New Roman"/>
      <w:b/>
      <w:sz w:val="28"/>
    </w:rPr>
  </w:style>
  <w:style w:type="paragraph" w:styleId="BodyText">
    <w:name w:val="Body Text"/>
    <w:basedOn w:val="Normal"/>
    <w:link w:val="BodyTextChar"/>
    <w:uiPriority w:val="99"/>
    <w:rsid w:val="009D4E09"/>
    <w:pPr>
      <w:widowControl/>
      <w:adjustRightInd/>
      <w:jc w:val="center"/>
    </w:pPr>
    <w:rPr>
      <w:b/>
      <w:bCs/>
      <w:sz w:val="24"/>
      <w:szCs w:val="24"/>
    </w:rPr>
  </w:style>
  <w:style w:type="character" w:customStyle="1" w:styleId="BodyTextChar">
    <w:name w:val="Body Text Char"/>
    <w:basedOn w:val="DefaultParagraphFont"/>
    <w:link w:val="BodyText"/>
    <w:uiPriority w:val="99"/>
    <w:locked/>
    <w:rsid w:val="006A06B4"/>
    <w:rPr>
      <w:rFonts w:cs="Times New Roman"/>
      <w:b/>
      <w:sz w:val="24"/>
    </w:rPr>
  </w:style>
  <w:style w:type="paragraph" w:styleId="BodyTextIndent">
    <w:name w:val="Body Text Indent"/>
    <w:basedOn w:val="Normal"/>
    <w:link w:val="BodyTextIndentChar"/>
    <w:uiPriority w:val="99"/>
    <w:rsid w:val="009D4E09"/>
    <w:pPr>
      <w:widowControl/>
      <w:adjustRightInd/>
    </w:pPr>
    <w:rPr>
      <w:sz w:val="24"/>
      <w:szCs w:val="24"/>
    </w:rPr>
  </w:style>
  <w:style w:type="character" w:customStyle="1" w:styleId="BodyTextIndentChar">
    <w:name w:val="Body Text Indent Char"/>
    <w:basedOn w:val="DefaultParagraphFont"/>
    <w:link w:val="BodyTextIndent"/>
    <w:uiPriority w:val="99"/>
    <w:semiHidden/>
    <w:locked/>
    <w:rsid w:val="00AF7769"/>
    <w:rPr>
      <w:rFonts w:cs="Times New Roman"/>
      <w:sz w:val="20"/>
      <w:szCs w:val="20"/>
    </w:rPr>
  </w:style>
  <w:style w:type="paragraph" w:styleId="BodyText3">
    <w:name w:val="Body Text 3"/>
    <w:basedOn w:val="Normal"/>
    <w:link w:val="BodyText3Char"/>
    <w:uiPriority w:val="99"/>
    <w:rsid w:val="009D4E09"/>
    <w:pPr>
      <w:widowControl/>
      <w:adjustRightInd/>
      <w:jc w:val="both"/>
    </w:pPr>
    <w:rPr>
      <w:sz w:val="24"/>
      <w:szCs w:val="24"/>
    </w:rPr>
  </w:style>
  <w:style w:type="character" w:customStyle="1" w:styleId="BodyText3Char">
    <w:name w:val="Body Text 3 Char"/>
    <w:basedOn w:val="DefaultParagraphFont"/>
    <w:link w:val="BodyText3"/>
    <w:uiPriority w:val="99"/>
    <w:semiHidden/>
    <w:locked/>
    <w:rsid w:val="00AF7769"/>
    <w:rPr>
      <w:rFonts w:cs="Times New Roman"/>
      <w:sz w:val="16"/>
      <w:szCs w:val="16"/>
    </w:rPr>
  </w:style>
  <w:style w:type="paragraph" w:styleId="BodyText2">
    <w:name w:val="Body Text 2"/>
    <w:basedOn w:val="Normal"/>
    <w:link w:val="BodyText2Char"/>
    <w:uiPriority w:val="99"/>
    <w:rsid w:val="009D4E09"/>
    <w:pPr>
      <w:widowControl/>
      <w:adjustRightInd/>
    </w:pPr>
    <w:rPr>
      <w:sz w:val="24"/>
      <w:szCs w:val="24"/>
    </w:rPr>
  </w:style>
  <w:style w:type="character" w:customStyle="1" w:styleId="BodyText2Char">
    <w:name w:val="Body Text 2 Char"/>
    <w:basedOn w:val="DefaultParagraphFont"/>
    <w:link w:val="BodyText2"/>
    <w:uiPriority w:val="99"/>
    <w:semiHidden/>
    <w:locked/>
    <w:rsid w:val="00AF7769"/>
    <w:rPr>
      <w:rFonts w:cs="Times New Roman"/>
      <w:sz w:val="20"/>
      <w:szCs w:val="20"/>
    </w:rPr>
  </w:style>
  <w:style w:type="paragraph" w:customStyle="1" w:styleId="21">
    <w:name w:val="Основной текст 21"/>
    <w:basedOn w:val="Normal"/>
    <w:uiPriority w:val="99"/>
    <w:rsid w:val="009D4E09"/>
    <w:pPr>
      <w:widowControl/>
      <w:overflowPunct w:val="0"/>
      <w:ind w:firstLine="567"/>
      <w:jc w:val="both"/>
      <w:textAlignment w:val="baseline"/>
    </w:pPr>
    <w:rPr>
      <w:sz w:val="22"/>
    </w:rPr>
  </w:style>
  <w:style w:type="paragraph" w:styleId="BlockText">
    <w:name w:val="Block Text"/>
    <w:basedOn w:val="Normal"/>
    <w:uiPriority w:val="99"/>
    <w:rsid w:val="009D4E09"/>
    <w:pPr>
      <w:widowControl/>
      <w:adjustRightInd/>
      <w:ind w:left="-851" w:right="565" w:firstLine="284"/>
      <w:jc w:val="both"/>
    </w:pPr>
    <w:rPr>
      <w:sz w:val="24"/>
      <w:szCs w:val="24"/>
    </w:rPr>
  </w:style>
  <w:style w:type="paragraph" w:styleId="BodyTextIndent3">
    <w:name w:val="Body Text Indent 3"/>
    <w:basedOn w:val="Normal"/>
    <w:link w:val="BodyTextIndent3Char"/>
    <w:uiPriority w:val="99"/>
    <w:rsid w:val="009D4E09"/>
    <w:pPr>
      <w:widowControl/>
      <w:adjustRightInd/>
      <w:ind w:left="-284" w:firstLine="284"/>
      <w:jc w:val="both"/>
    </w:pPr>
    <w:rPr>
      <w:sz w:val="22"/>
      <w:szCs w:val="24"/>
    </w:rPr>
  </w:style>
  <w:style w:type="character" w:customStyle="1" w:styleId="BodyTextIndent3Char">
    <w:name w:val="Body Text Indent 3 Char"/>
    <w:basedOn w:val="DefaultParagraphFont"/>
    <w:link w:val="BodyTextIndent3"/>
    <w:uiPriority w:val="99"/>
    <w:semiHidden/>
    <w:locked/>
    <w:rsid w:val="00AF7769"/>
    <w:rPr>
      <w:rFonts w:cs="Times New Roman"/>
      <w:sz w:val="16"/>
      <w:szCs w:val="16"/>
    </w:rPr>
  </w:style>
  <w:style w:type="character" w:customStyle="1" w:styleId="paragraph">
    <w:name w:val="paragraph"/>
    <w:uiPriority w:val="99"/>
    <w:rsid w:val="009D4E09"/>
    <w:rPr>
      <w:rFonts w:ascii="Arial" w:hAnsi="Arial"/>
      <w:sz w:val="18"/>
      <w:u w:val="none"/>
      <w:effect w:val="none"/>
    </w:rPr>
  </w:style>
  <w:style w:type="character" w:styleId="Hyperlink">
    <w:name w:val="Hyperlink"/>
    <w:basedOn w:val="DefaultParagraphFont"/>
    <w:uiPriority w:val="99"/>
    <w:rsid w:val="00886A59"/>
    <w:rPr>
      <w:rFonts w:cs="Times New Roman"/>
      <w:color w:val="0000FF"/>
      <w:u w:val="single"/>
    </w:rPr>
  </w:style>
  <w:style w:type="paragraph" w:styleId="Header">
    <w:name w:val="header"/>
    <w:basedOn w:val="Normal"/>
    <w:link w:val="HeaderChar"/>
    <w:uiPriority w:val="99"/>
    <w:rsid w:val="00921F89"/>
    <w:pPr>
      <w:tabs>
        <w:tab w:val="center" w:pos="4677"/>
        <w:tab w:val="right" w:pos="9355"/>
      </w:tabs>
    </w:pPr>
  </w:style>
  <w:style w:type="character" w:customStyle="1" w:styleId="HeaderChar">
    <w:name w:val="Header Char"/>
    <w:basedOn w:val="DefaultParagraphFont"/>
    <w:link w:val="Header"/>
    <w:uiPriority w:val="99"/>
    <w:locked/>
    <w:rsid w:val="00921F89"/>
    <w:rPr>
      <w:rFonts w:cs="Times New Roman"/>
    </w:rPr>
  </w:style>
  <w:style w:type="paragraph" w:customStyle="1" w:styleId="a">
    <w:name w:val="Знак Знак Знак Знак"/>
    <w:basedOn w:val="Normal"/>
    <w:uiPriority w:val="99"/>
    <w:rsid w:val="00E41775"/>
    <w:pPr>
      <w:widowControl/>
      <w:autoSpaceDE/>
      <w:autoSpaceDN/>
      <w:adjustRightInd/>
    </w:pPr>
    <w:rPr>
      <w:rFonts w:ascii="Verdana" w:hAnsi="Verdana" w:cs="Verdana"/>
      <w:lang w:val="en-US" w:eastAsia="en-US"/>
    </w:rPr>
  </w:style>
  <w:style w:type="character" w:styleId="Strong">
    <w:name w:val="Strong"/>
    <w:basedOn w:val="DefaultParagraphFont"/>
    <w:uiPriority w:val="99"/>
    <w:qFormat/>
    <w:locked/>
    <w:rsid w:val="00FD555C"/>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Pages>
  <Words>753</Words>
  <Characters>4295</Characters>
  <Application>Microsoft Office Outlook</Application>
  <DocSecurity>0</DocSecurity>
  <Lines>0</Lines>
  <Paragraphs>0</Paragraphs>
  <ScaleCrop>false</ScaleCrop>
  <Company>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subject/>
  <dc:creator>Admin</dc:creator>
  <cp:keywords/>
  <dc:description/>
  <cp:lastModifiedBy>Natalya</cp:lastModifiedBy>
  <cp:revision>13</cp:revision>
  <cp:lastPrinted>2012-09-06T13:41:00Z</cp:lastPrinted>
  <dcterms:created xsi:type="dcterms:W3CDTF">2015-06-01T11:58:00Z</dcterms:created>
  <dcterms:modified xsi:type="dcterms:W3CDTF">2016-03-10T17:13:00Z</dcterms:modified>
</cp:coreProperties>
</file>