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611A23">
        <w:rPr>
          <w:sz w:val="28"/>
          <w:szCs w:val="28"/>
        </w:rPr>
        <w:t>42166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611A23">
        <w:rPr>
          <w:rFonts w:ascii="Times New Roman" w:hAnsi="Times New Roman" w:cs="Times New Roman"/>
          <w:sz w:val="28"/>
          <w:szCs w:val="28"/>
        </w:rPr>
        <w:t>28.04.2016 10:00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966E23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966E23" w:rsidRDefault="00611A23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966E23">
              <w:rPr>
                <w:sz w:val="28"/>
                <w:szCs w:val="28"/>
              </w:rPr>
              <w:t>Шингарева Елена Анатольевна</w:t>
            </w:r>
            <w:r w:rsidR="00D342DA" w:rsidRPr="00966E23">
              <w:rPr>
                <w:sz w:val="28"/>
                <w:szCs w:val="28"/>
              </w:rPr>
              <w:t xml:space="preserve">, </w:t>
            </w:r>
          </w:p>
          <w:p w:rsidR="00D342DA" w:rsidRPr="00966E23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966E23">
              <w:rPr>
                <w:sz w:val="28"/>
                <w:szCs w:val="28"/>
              </w:rPr>
              <w:t xml:space="preserve">, ОГРН , ИНН </w:t>
            </w:r>
            <w:r w:rsidR="00611A23" w:rsidRPr="00966E23">
              <w:rPr>
                <w:sz w:val="28"/>
                <w:szCs w:val="28"/>
              </w:rPr>
              <w:t>772805185440</w:t>
            </w:r>
            <w:r w:rsidRPr="00966E23">
              <w:rPr>
                <w:sz w:val="28"/>
                <w:szCs w:val="28"/>
              </w:rPr>
              <w:t>.</w:t>
            </w:r>
          </w:p>
          <w:p w:rsidR="00D342DA" w:rsidRPr="00966E23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966E23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611A23" w:rsidRPr="00966E23" w:rsidRDefault="00611A2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6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Григорьян Эрнест Александрович</w:t>
            </w:r>
          </w:p>
          <w:p w:rsidR="00D342DA" w:rsidRPr="00966E23" w:rsidRDefault="00611A2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6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 ААУ "ЕВРОСИБ"</w:t>
            </w:r>
          </w:p>
        </w:tc>
      </w:tr>
      <w:tr w:rsidR="00D342DA" w:rsidRPr="00966E23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966E23" w:rsidRDefault="00611A23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966E23">
              <w:rPr>
                <w:sz w:val="28"/>
                <w:szCs w:val="28"/>
              </w:rPr>
              <w:t xml:space="preserve">Арбитражный суд </w:t>
            </w:r>
            <w:proofErr w:type="gramStart"/>
            <w:r w:rsidRPr="00966E23">
              <w:rPr>
                <w:sz w:val="28"/>
                <w:szCs w:val="28"/>
              </w:rPr>
              <w:t>г</w:t>
            </w:r>
            <w:proofErr w:type="gramEnd"/>
            <w:r w:rsidRPr="00966E23">
              <w:rPr>
                <w:sz w:val="28"/>
                <w:szCs w:val="28"/>
              </w:rPr>
              <w:t>. Москвы</w:t>
            </w:r>
            <w:r w:rsidR="00D342DA" w:rsidRPr="00966E23">
              <w:rPr>
                <w:sz w:val="28"/>
                <w:szCs w:val="28"/>
              </w:rPr>
              <w:t xml:space="preserve">, дело о банкротстве </w:t>
            </w:r>
            <w:r w:rsidRPr="00966E23">
              <w:rPr>
                <w:sz w:val="28"/>
                <w:szCs w:val="28"/>
              </w:rPr>
              <w:t>А40-184234/15</w:t>
            </w:r>
          </w:p>
        </w:tc>
      </w:tr>
      <w:tr w:rsidR="00D342DA" w:rsidRPr="00966E23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966E23" w:rsidRDefault="00611A2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6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Арбитражный суд </w:t>
            </w:r>
            <w:proofErr w:type="gramStart"/>
            <w:r w:rsidRPr="00966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966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Москвы</w:t>
            </w:r>
            <w:r w:rsidR="00D342DA" w:rsidRPr="00966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66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966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966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28.01.2016</w:t>
            </w:r>
            <w:r w:rsidR="00D342DA" w:rsidRPr="00966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611A23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- Жилой дом площадью 526 кв.м., расположенный по адресу: Московская область, Одинцовский район, д. Сослово, СНТ Горки-2, д.221, условный номер 50-50-20/067/2005-094   - Земельный участок, кадастровый номер 50:20:004 06 36:0136, общей площадью 1 000 кв.м., расположенный по адресу: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(Московская область, Одинцовский район, Назарьевский с.о. в районе д. Сослово, с/т Горки-2, (3 очередь) уч. 221,   - Земельный участок, кадастровый номер 50:20:004 06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36:0135, общей площадью 1 000 кв.м., расположенный п.</w:t>
            </w:r>
            <w:proofErr w:type="gramEnd"/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611A2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611A23">
              <w:rPr>
                <w:sz w:val="28"/>
                <w:szCs w:val="28"/>
              </w:rPr>
              <w:t>18.03.2016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611A23">
              <w:rPr>
                <w:sz w:val="28"/>
                <w:szCs w:val="28"/>
              </w:rPr>
              <w:t>26.04.2016 г. в 10:00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611A23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Для участия в торгах необходимо предоставить оператору электронной площадки заявку. Прием заявок осуществляется с 10.00 ч. 18.03.2016 г. до 10.00 ч. 26.04.2016 г. (мск)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gramEnd"/>
            <w:r>
              <w:rPr>
                <w:bCs/>
                <w:sz w:val="28"/>
                <w:szCs w:val="28"/>
              </w:rPr>
              <w:t xml:space="preserve">о адресу:http://lot-online.ru. К участию в торгах допускаются лица, своевременно подавшие заявку, представившие необходимые документы, а также обеспечившие поступление в установленный срок суммы задатка. Заявка на участие в торгах должна соответствовать требованиям, установленным п. 11 ст. 110 ФЗ «О несостоятельности (банкротстве)». К заявке в форме электронного документа прилагается: документ, подтверждающий внесение задатка на основании заключенного договора о задатке; </w:t>
            </w:r>
            <w:proofErr w:type="gramStart"/>
            <w:r>
              <w:rPr>
                <w:bCs/>
                <w:sz w:val="28"/>
                <w:szCs w:val="28"/>
              </w:rPr>
              <w:t xml:space="preserve">действующая на дату предоставления заявки выписка из Единого государственного реестра юридических лиц (для юридического лица), выписка из Единого </w:t>
            </w:r>
            <w:r>
              <w:rPr>
                <w:bCs/>
                <w:sz w:val="28"/>
                <w:szCs w:val="28"/>
              </w:rPr>
              <w:lastRenderedPageBreak/>
              <w:t>государственного реестра индивидуальных предпринимателей (для индивидуального предпринимателя),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>иностранного лица); документ, подтверждающий полномочия лица на осуществление действий от имени заявителя,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СРО арбитражных управляющих, членом или руководителем которой является арбитражный управляющий.</w:t>
            </w:r>
            <w:proofErr w:type="gramEnd"/>
            <w:r>
              <w:rPr>
                <w:bCs/>
                <w:sz w:val="28"/>
                <w:szCs w:val="28"/>
              </w:rPr>
              <w:t xml:space="preserve"> Документы, прилагаемые к заявке, представляются в форме электронных документов, подписанных ЭЦП заявителя.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966E23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611A23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611A23" w:rsidRDefault="00611A2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4 335 869.00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966E23" w:rsidRDefault="00611A2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66E2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Обязанность Претендента по перечислению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Задатка считается исполненной в момент зачисления денежных средств на счет организатора торгов.   </w:t>
            </w:r>
            <w:r w:rsidRPr="00966E2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 случае не поступления суммы Задатка в установленный срок, обязательства Заявителя по внесению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Задатка считаются не выполненными. </w:t>
            </w:r>
            <w:r w:rsidRPr="00966E2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 этом случае Заявка Претендента на участие в торгах не рассматривается.    </w:t>
            </w:r>
            <w:r w:rsidRPr="00966E2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В случае признания Претендента победителем аукциона в срок не позднее 10 (Десяти) дней </w:t>
            </w:r>
            <w:proofErr w:type="gramStart"/>
            <w:r w:rsidRPr="00966E2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 даты подведения</w:t>
            </w:r>
            <w:proofErr w:type="gramEnd"/>
            <w:r w:rsidRPr="00966E2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итогов торгов он обязан заключить с Организатором торгов договор купли-продажи, при этом перечисленный Претендентом задаток засчитывается в счет оплаты по договору купли-продажи.  При отказе Претендента от подписания в установленный срок договора купли-продажи либо оплаты имущества задаток ему не возвращается. В случае отзыва Претендентом  поданной заявки задаток возвращается на счёт Заявителя в срок не позднее 5 (Пяти) рабочих дней с момента поступления уведомления об отзыве заявки. В случае снятия предмета торгов с аукциона задаток возвращается в срок не позднее 5 (Пяти) рабочих дней </w:t>
            </w:r>
            <w:proofErr w:type="gramStart"/>
            <w:r w:rsidRPr="00966E2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 даты принятия</w:t>
            </w:r>
            <w:proofErr w:type="gramEnd"/>
            <w:r w:rsidRPr="00966E2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решения об отмене торгов. </w:t>
            </w:r>
            <w:proofErr w:type="gramStart"/>
            <w:r w:rsidRPr="00966E2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случае принятия решения об отказе в допуске Претендента к участию в аукционе</w:t>
            </w:r>
            <w:proofErr w:type="gramEnd"/>
            <w:r w:rsidRPr="00966E2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задаток возвращается в срок не позднее 5 (Пяти) рабочих дней с даты принятия такого решения. В случае непризнания Заявителя победителем торгов вернуть задаток в срок не позднее 5 (Пяти) рабочих дней </w:t>
            </w:r>
            <w:proofErr w:type="gramStart"/>
            <w:r w:rsidRPr="00966E2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 даты утверждения</w:t>
            </w:r>
            <w:proofErr w:type="gramEnd"/>
            <w:r w:rsidRPr="00966E2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(опубликования) Протокола о результатах проведения торгов.  Во всех указанных случаях возврат Задатка осуществляется в безналичном порядке путем перечисления денежных средств, в размере внесенного Задатка, на расчетный счет Претендента</w:t>
            </w:r>
            <w:proofErr w:type="gramStart"/>
            <w:r w:rsidRPr="00966E2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="00D342DA" w:rsidRPr="00966E2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966E23" w:rsidRDefault="00611A23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966E23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Получатель: Шингарева Елена Анатольевна.  Банк получателя: ООФЛ ОПЕРУ Сбербанка России ПАО Сбербанк  Счет получателя № 40817810100020175914   БИК банка: 044525225  Кор. счет банка: 30101810400000000225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л) начальная цена продажи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611A23" w:rsidRDefault="00611A2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Лот 1: 21 679 348.00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611A23" w:rsidRDefault="00611A2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1 083 967.40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966E23" w:rsidRDefault="00611A23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торгов признается участник, предложивший наиболее высокую цену.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611A23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29.04.2016 г. в 10.00 на электронной площадке ОАО «Российский аукционный дом», размещенной в сети интернет пот адресу: http://lot-online.ru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611A23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 течение 5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опубликования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протокола о результатах проведения торгов конкурсный управляющий направляет победителю предложение заключить договор купли-продажи. В течение 5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получения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предложения победитель обязан подписать договор купли-продажи имущества.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966E23" w:rsidRDefault="00611A23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Победитель обязан </w:t>
            </w:r>
            <w:proofErr w:type="gramStart"/>
            <w:r>
              <w:rPr>
                <w:color w:val="auto"/>
                <w:sz w:val="28"/>
                <w:szCs w:val="28"/>
              </w:rPr>
              <w:t>оплатить цену продажи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имущества в течение 30 дней с даты подписания договора купли-продажи. Реквизиты для оплаты имущества: Получатель: Шингарева Елена Анатольевна.  Банк получателя: ООФЛ ОПЕРУ Сбербанка России ПАО Сбербанк  Счет получателя № 40817810100020175914   БИК банка: 044525225  </w:t>
            </w:r>
            <w:proofErr w:type="gramStart"/>
            <w:r>
              <w:rPr>
                <w:color w:val="auto"/>
                <w:sz w:val="28"/>
                <w:szCs w:val="28"/>
              </w:rPr>
              <w:t>Кор. счет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банка: 30101810400000000225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966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966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611A23" w:rsidRPr="00966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Григорьян Эрнест Александрович</w:t>
            </w:r>
            <w:r w:rsidRPr="00966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966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11A23" w:rsidRPr="00966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230604901250</w:t>
            </w:r>
            <w:r w:rsidRPr="00966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proofErr w:type="gramStart"/>
            <w:r w:rsidRPr="00966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966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966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611A23" w:rsidRPr="00966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141700, г. Долгопрудный ул. </w:t>
            </w:r>
            <w:r w:rsidR="00611A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Новый бульвар д. 15 кв. 186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611A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89175026182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611A23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ernestalina@yandex.ru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</w:t>
            </w:r>
            <w:r w:rsidRPr="001D2D62">
              <w:rPr>
                <w:sz w:val="28"/>
                <w:szCs w:val="28"/>
              </w:rPr>
              <w:lastRenderedPageBreak/>
              <w:t xml:space="preserve">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611A23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16.03.2016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11A23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66E2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75zr0O5mkoafnoOhdw/t0WiKHWPE3lOHkueEaox6VKs=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YAG9bn5thFQr6a64FetMfvDpCPcMxzpz1AeWEYSwxTROt+PrOfQJm6Wob7ITY9Cx4WpytscO
    eIok8l6OIygjIw==
  </SignatureValue>
  <KeyInfo>
    <X509Data>
      <X509Certificate>
          MIIK9DCCCqOgAwIBAgIKcRC4TgACAC5hvTAIBgYqhQMCAgMwggFjMRgwFgYFKoUDZAESDTEw
          Mjc2MDA3ODc5OTQxGjAYBggqhQMDgQMBARIMMDA3NjA1MDE2MDMwMTQwMgYDVQQJDCvQnNC+
          0YHQutC+0LLRgdC60LjQuSDQv9GA0L7RgdC/0LXQutGCINC0LjEyMSMwIQYJKoZIhvcNAQkB
          FhRyb290QG5hbG9nLnRlbnNvci5ydTELMAkGA1UEBhMCUlUxMTAvBgNVBAgMKDc2INCv0YDQ
          vtGB0LvQsNCy0YHQutCw0Y8g0L7QsdC70LDRgdGC0YwxGzAZBgNVBAcMEtCv0YDQvtGB0LvQ
          sNCy0LvRjDEtMCsGA1UECgwk0J7QntCeINCa0L7QvNC/0LDQvdC40Y8g0KLQtdC90LfQvtGA
          MTAwLgYDVQQLDCfQo9C00L7RgdGC0L7QstC10YDRj9GO0YnQuNC5INGG0LXQvdGC0YAxEjAQ
          BgNVBAMTCVRFTlNPUkNBMzAeFw0xNjAxMTMxMTU3MDBaFw0xNzAxMTMxMjA3MDBaMIIBgjEW
          MBQGBSqFA2QDEgsxMDk0NjQ5MDk3NzEaMBgGCCqFAwOBAwEBEgwyMzA2MDQ5MDEyNTAxIzAh
          BgkqhkiG9w0BCQEWFGdyaWdvcmlhbjEyOUBtYWlsLnJ1MR8wHQYJKoZIhvcNAQkCExBJTk49
          MjMwNjA0OTAxMjUwMUUwQwYDVQQDHjwEEwRABDgEMwQ+BEAETARPBD0AIAQtBEAEPQQ1BEEE
          QgAgBBAEOwQ1BDoEQQQwBD0ENARABD4EMgQ4BEcxGzAZBgNVBAQeEgQTBEAEOAQzBD4EQARM
          BE8EPTExMC8GA1UEKh4oBC0EQAQ9BDUEQQRCACAEEAQ7BDUEOgRBBDAEPQQ0BEAEPgQyBDgE
          RzELMAkGA1UEBhMCUlUxITAfBgNVBAceGAQUBD4EOwQzBD4EPwRABEMENAQ9BEsEOTEzMDEG
          A1UECB4qADUAMAAgBBwEPgRBBDoEPgQyBEEEOgQwBE8AIAQ+BDEEOwQwBEEEQgRMMQowCAYD
          VQQJEwEwMGMwHAYGKoUDAgITMBIGByqFAwICJAAGByqFAwICHgEDQwAEQDS46ajeo0VAJ5RE
          NufhvXReottK0ItppRfjqJZqZP6BMFYiu4Qf7gtqz4gJow4328Tu0MAqY4ef42gjRNxoaPKj
          ggcSMIIHDjAZBgkqhkiG9w0BCQ8EDDAKMAgGBiqFAwICFTAOBgNVHQ8BAf8EBAMCBPAwNgYF
          KoUDZG8ELQwrItCa0YDQuNC/0YLQvtCf0YDQviBDU1AiICjQstC10YDRgdC40Y8gMy42KTCB
          jQYDVR0lBIGFMIGCBgcqhQMCAiIZBgcqhQMCAiIaBgcqhQMCAiIGBgYqhQMCFwMGCCqFAwJA
          AQEBBggqhQMDKQEDBAYJKoUDAz8BAQIEBgYqhQMDWRgGBiqFAwNdDwYHKoUDBQMoAQYHKoUD
          BQMwAQYIKoUDBwIVAQIGCCsGAQUFBwMCBggrBgEFBQcDBDAdBgNVHSAEFjAUMAgGBiqFA2Rx
          ATAIBgYqhQNkcQIwHQYDVR0OBBYEFJS3I7gsd/uZNtpOmE66YErSw0OYMIIBpAYDVR0jBIIB
          mzCCAZeAFE5htnrR/AEt5TokU7ls6s1wmnKaoYIBa6SCAWcwggFjMRgwFgYFKoUDZAESDTEw
          Mjc2MDA3ODc5OTQxGjAYBggqhQMDgQMBARIMMDA3NjA1MDE2MDMwMTQwMgYDVQQJDCvQnNC+
          0YHQutC+0LLRgdC60LjQuSDQv9GA0L7RgdC/0LXQutGCINC0LjEyMSMwIQYJKoZIhvcNAQkB
          FhRyb290QG5hbG9nLnRlbnNvci5ydTELMAkGA1UEBhMCUlUxMTAvBgNVBAgMKDc2INCv0YDQ
          vtGB0LvQsNCy0YHQutCw0Y8g0L7QsdC70LDRgdGC0YwxGzAZBgNVBAcMEtCv0YDQvtGB0LvQ
          sNCy0LvRjDEtMCsGA1UECgwk0J7QntCeINCa0L7QvNC/0LDQvdC40Y8g0KLQtdC90LfQvtGA
          MTAwLgYDVQQLDCfQo9C00L7RgdGC0L7QstC10YDRj9GO0YnQuNC5INGG0LXQvdGC0YAxEjAQ
          BgNVBAMTCVRFTlNPUkNBM4IQD2Ey9wBvtqJNtggy7HNsbzCCASkGA1UdHwSCASAwggEcMDmg
          N6A1hjNodHRwOi8vdGF4NC50ZW5zb3IucnUvY2VydGVucm9sbC90ZW5zb3JjYTMtMjAxNS5j
          cmwwLKAqoCiGJmh0dHA6Ly90ZW5zb3IucnUvY2EvdGVuc29yY2EzLTIwMTUuY3JsMDmgN6A1
          hjNodHRwOi8vY3JsLnRlbnNvci5ydS90YXg0L2NhL2NybC90ZW5zb3JjYTMtMjAxNS5jcmww
          OqA4oDaGNGh0dHA6Ly9jcmwyLnRlbnNvci5ydS90YXg0L2NhL2NybC90ZW5zb3JjYTMtMjAx
          NS5jcmwwOqA4oDaGNGh0dHA6Ly9jcmwzLnRlbnNvci5ydS90YXg0L2NhL2NybC90ZW5zb3Jj
          YTMtMjAxNS5jcmwwggGgBggrBgEFBQcBAQSCAZIwggGOMC8GCCsGAQUFBzABhiNodHRwOi8v
          dGF4NC50ZW5zb3IucnUvb2NzcC9vY3NwLnNyZjAtBggrBgEFBQcwAoYhaHR0cDovL3RheDQu
          dGVuc29yLnJ1L3RzcC90c3Auc3JmMD8GCCsGAQUFBzAChjNodHRwOi8vdGF4NC50ZW5zb3Iu
          cnUvY2VydGVucm9sbC90ZW5zb3JjYTMtMjAxNS5jcnQwMgYIKwYBBQUHMAKGJmh0dHA6Ly90
          ZW5zb3IucnUvY2EvdGVuc29yY2EzLTIwMTUuY3J0MDsGCCsGAQUFBzAChi9odHRwOi8vY3Js
          LnRlbnNvci5ydS90YXg0L2NhL3RlbnNvcmNhMy0yMDE1LmNydDA8BggrBgEFBQcwAoYwaHR0
          cDovL2NybDIudGVuc29yLnJ1L3RheDQvY2EvdGVuc29yY2EzLTIwMTUuY3J0MDwGCCsGAQUF
          BzAChjBodHRwOi8vY3JsMy50ZW5zb3IucnUvdGF4NC9jYS90ZW5zb3JjYTMtMjAxNS5jcnQw
          KwYDVR0QBCQwIoAPMjAxNjAxMTMxMTU3MDBagQ8yMDE3MDExMzExNTcwMFowggEzBgUqhQNk
          cASCASgwggEkDCsi0JrRgNC40L/RgtC+0J/RgNC+IENTUCIgKNCy0LXRgNGB0LjRjyAzLjYp
          DFMi0KPQtNC+0YHRgtC+0LLQtdGA0Y/RjtGJ0LjQuSDRhtC10L3RgtGAICLQmtGA0LjQv9GC
          0L7Qn9GA0L4g0KPQpiIg0LLQtdGA0YHQuNC4IDEuNQxP0KHQtdGA0YLQuNGE0LjQutCw0YIg
          0YHQvtC+0YLQstC10YLRgdGC0LLQuNGPIOKEliDQodCkLzEyNC0yNzM4INC+0YIgMDEuMDcu
          MjAxNQxP0KHQtdGA0YLQuNGE0LjQutCw0YIg0YHQvtC+0YLQstC10YLRgdGC0LLQuNGPIOKE
          liDQodCkLzEyOC0yMzUyINC+0YIgMTUuMDQuMjAxNDAIBgYqhQMCAgMDQQDdNzDo/v4XctE7
          v8jJEA2FRS40rBQnHqp+yjOOsS/WtwPGSjGjB84j0aX9gpAWsllyFqGl2adyXSYO7Z4SLOd8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XwUKwDxXbJLzQ5YdoKL6FTRaVHc=</DigestValue>
      </Reference>
      <Reference URI="/word/document.xml?ContentType=application/vnd.openxmlformats-officedocument.wordprocessingml.document.main+xml">
        <DigestMethod Algorithm="http://www.w3.org/2000/09/xmldsig#sha1"/>
        <DigestValue>+6XUfAfEdfUQUL8LGFEzQyJZPBk=</DigestValue>
      </Reference>
      <Reference URI="/word/fontTable.xml?ContentType=application/vnd.openxmlformats-officedocument.wordprocessingml.fontTable+xml">
        <DigestMethod Algorithm="http://www.w3.org/2000/09/xmldsig#sha1"/>
        <DigestValue>nTJNLgQ32quYShNNlEsOjKomgGs=</DigestValue>
      </Reference>
      <Reference URI="/word/numbering.xml?ContentType=application/vnd.openxmlformats-officedocument.wordprocessingml.numbering+xml">
        <DigestMethod Algorithm="http://www.w3.org/2000/09/xmldsig#sha1"/>
        <DigestValue>HXPwLN/9bo/1v5pMtCneNazAdV0=</DigestValue>
      </Reference>
      <Reference URI="/word/settings.xml?ContentType=application/vnd.openxmlformats-officedocument.wordprocessingml.settings+xml">
        <DigestMethod Algorithm="http://www.w3.org/2000/09/xmldsig#sha1"/>
        <DigestValue>M2yJSTn+774VVTnWfLIJigbIu1w=</DigestValue>
      </Reference>
      <Reference URI="/word/styles.xml?ContentType=application/vnd.openxmlformats-officedocument.wordprocessingml.styles+xml">
        <DigestMethod Algorithm="http://www.w3.org/2000/09/xmldsig#sha1"/>
        <DigestValue>XuPeI6F3NqJVLBjjfvafOyMe9BA=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2016-03-18T11:06:09Z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HOME</Company>
  <LinksUpToDate>false</LinksUpToDate>
  <CharactersWithSpaces>9115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Master</cp:lastModifiedBy>
  <cp:revision>2</cp:revision>
  <cp:lastPrinted>2010-11-10T14:05:00Z</cp:lastPrinted>
  <dcterms:created xsi:type="dcterms:W3CDTF">2016-03-18T11:05:00Z</dcterms:created>
  <dcterms:modified xsi:type="dcterms:W3CDTF">2016-03-18T11:05:00Z</dcterms:modified>
</cp:coreProperties>
</file>