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82" w:rsidRPr="00631D82" w:rsidRDefault="00631D82" w:rsidP="00631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1D82">
        <w:rPr>
          <w:rFonts w:ascii="Times New Roman" w:hAnsi="Times New Roman" w:cs="Times New Roman"/>
          <w:b/>
          <w:sz w:val="20"/>
          <w:szCs w:val="20"/>
        </w:rPr>
        <w:t xml:space="preserve">ДОГОВОР О ЗАДАТКЕ  </w:t>
      </w:r>
    </w:p>
    <w:p w:rsidR="00631D82" w:rsidRPr="00631D82" w:rsidRDefault="00631D82" w:rsidP="00631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1D82" w:rsidRPr="00631D82" w:rsidRDefault="00631D82" w:rsidP="00631D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1D82">
        <w:rPr>
          <w:rFonts w:ascii="Times New Roman" w:hAnsi="Times New Roman" w:cs="Times New Roman"/>
          <w:b/>
          <w:i/>
          <w:sz w:val="20"/>
          <w:szCs w:val="20"/>
        </w:rPr>
        <w:t>город Нижний Новгород</w:t>
      </w:r>
      <w:r w:rsidRPr="00631D8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1D8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1D8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1D8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1D8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1D82">
        <w:rPr>
          <w:rFonts w:ascii="Times New Roman" w:hAnsi="Times New Roman" w:cs="Times New Roman"/>
          <w:b/>
          <w:i/>
          <w:sz w:val="20"/>
          <w:szCs w:val="20"/>
        </w:rPr>
        <w:tab/>
        <w:t xml:space="preserve"> </w:t>
      </w:r>
      <w:r w:rsidRPr="00631D82">
        <w:rPr>
          <w:rFonts w:ascii="Times New Roman" w:hAnsi="Times New Roman" w:cs="Times New Roman"/>
          <w:b/>
          <w:sz w:val="20"/>
          <w:szCs w:val="20"/>
        </w:rPr>
        <w:t xml:space="preserve">«______» ____________ </w:t>
      </w:r>
      <w:smartTag w:uri="urn:schemas-microsoft-com:office:smarttags" w:element="metricconverter">
        <w:smartTagPr>
          <w:attr w:name="ProductID" w:val="2016 г"/>
        </w:smartTagPr>
        <w:r w:rsidRPr="00631D82">
          <w:rPr>
            <w:rFonts w:ascii="Times New Roman" w:hAnsi="Times New Roman" w:cs="Times New Roman"/>
            <w:b/>
            <w:sz w:val="20"/>
            <w:szCs w:val="20"/>
          </w:rPr>
          <w:t>2016 г</w:t>
        </w:r>
      </w:smartTag>
      <w:r w:rsidRPr="00631D82">
        <w:rPr>
          <w:rFonts w:ascii="Times New Roman" w:hAnsi="Times New Roman" w:cs="Times New Roman"/>
          <w:b/>
          <w:sz w:val="20"/>
          <w:szCs w:val="20"/>
        </w:rPr>
        <w:t>.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«Консалтинговая группа «М.И.Р.»,</w:t>
      </w:r>
      <w:r w:rsidRPr="00631D82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Pr="00631D82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>, действующее на основании договора на организацию и проведение торгов по продаже имущества ГП НО «</w:t>
      </w:r>
      <w:proofErr w:type="spellStart"/>
      <w:r w:rsidRPr="00631D82">
        <w:rPr>
          <w:rStyle w:val="paragraph"/>
          <w:rFonts w:ascii="Times New Roman" w:hAnsi="Times New Roman" w:cs="Times New Roman"/>
          <w:sz w:val="20"/>
          <w:szCs w:val="20"/>
        </w:rPr>
        <w:t>Богородский</w:t>
      </w:r>
      <w:proofErr w:type="spellEnd"/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 лесхоз» № 5/16 от 25.03.2016 г.</w:t>
      </w:r>
      <w:r w:rsidRPr="00631D82">
        <w:rPr>
          <w:rFonts w:ascii="Times New Roman" w:hAnsi="Times New Roman" w:cs="Times New Roman"/>
          <w:sz w:val="20"/>
          <w:szCs w:val="20"/>
        </w:rPr>
        <w:t xml:space="preserve">, в лице директора </w:t>
      </w:r>
      <w:proofErr w:type="spellStart"/>
      <w:r w:rsidRPr="00631D82">
        <w:rPr>
          <w:rFonts w:ascii="Times New Roman" w:hAnsi="Times New Roman" w:cs="Times New Roman"/>
          <w:sz w:val="20"/>
          <w:szCs w:val="20"/>
        </w:rPr>
        <w:t>Житухиной</w:t>
      </w:r>
      <w:proofErr w:type="spellEnd"/>
      <w:r w:rsidRPr="00631D82">
        <w:rPr>
          <w:rFonts w:ascii="Times New Roman" w:hAnsi="Times New Roman" w:cs="Times New Roman"/>
          <w:sz w:val="20"/>
          <w:szCs w:val="20"/>
        </w:rPr>
        <w:t xml:space="preserve"> Анны Эдуардовны, действующей на основании Устава, 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с одной стороны, и </w:t>
      </w:r>
    </w:p>
    <w:p w:rsidR="00631D82" w:rsidRPr="00631D82" w:rsidRDefault="00631D82" w:rsidP="00631D82">
      <w:pPr>
        <w:autoSpaceDE w:val="0"/>
        <w:autoSpaceDN w:val="0"/>
        <w:adjustRightInd w:val="0"/>
        <w:ind w:firstLine="54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>________________________________________________________________________________, именуемое в дальнейшем «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>Претендент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», в лице ______________________________________________________________________, действующего на основании ___________________________________________________________________, с другой стороны, заключили настоящий договор о нижеследующем: </w:t>
      </w:r>
    </w:p>
    <w:p w:rsidR="00631D82" w:rsidRPr="00631D82" w:rsidRDefault="00631D82" w:rsidP="00631D82">
      <w:pPr>
        <w:autoSpaceDE w:val="0"/>
        <w:autoSpaceDN w:val="0"/>
        <w:adjustRightInd w:val="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>1. Претендент, ознакомившись с информационным сообщением о</w:t>
      </w:r>
      <w:r w:rsidRPr="00631D82">
        <w:rPr>
          <w:rFonts w:ascii="Times New Roman" w:hAnsi="Times New Roman" w:cs="Times New Roman"/>
          <w:bCs/>
          <w:sz w:val="20"/>
          <w:szCs w:val="20"/>
        </w:rPr>
        <w:t xml:space="preserve"> проведении повторных открытых по составу и способу подачи предложений по цене торгов в форме</w:t>
      </w:r>
      <w:r w:rsidRPr="00631D82">
        <w:rPr>
          <w:rFonts w:ascii="Times New Roman" w:hAnsi="Times New Roman" w:cs="Times New Roman"/>
          <w:sz w:val="20"/>
          <w:szCs w:val="20"/>
        </w:rPr>
        <w:t xml:space="preserve"> аукциона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 (далее по тексту – «аукцион») по продаже в процедуре конкурсного производства указанного в пункте 2 настоящего Договора имущества 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>ГП НО «</w:t>
      </w:r>
      <w:proofErr w:type="spellStart"/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>Богородский</w:t>
      </w:r>
      <w:proofErr w:type="spellEnd"/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 xml:space="preserve"> лесхоз» (</w:t>
      </w:r>
      <w:r w:rsidRPr="00631D82">
        <w:rPr>
          <w:rFonts w:ascii="Times New Roman" w:hAnsi="Times New Roman" w:cs="Times New Roman"/>
          <w:b/>
          <w:sz w:val="20"/>
          <w:szCs w:val="20"/>
        </w:rPr>
        <w:t>ИНН 5245014105; ОГРН 1085252000646)</w:t>
      </w:r>
      <w:r w:rsidRPr="00631D82">
        <w:rPr>
          <w:rFonts w:ascii="Times New Roman" w:hAnsi="Times New Roman" w:cs="Times New Roman"/>
          <w:sz w:val="20"/>
          <w:szCs w:val="20"/>
        </w:rPr>
        <w:t xml:space="preserve"> (далее по тексту – «должник»), 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>с целью участия в аукционе и в счет обеспечения оплаты приобретаемого на торгах имущества (Лота №10), в срок до 11.05.2016 (включительно) перечисляет на с</w:t>
      </w:r>
      <w:r w:rsidRPr="00631D82">
        <w:rPr>
          <w:rFonts w:ascii="Times New Roman" w:hAnsi="Times New Roman" w:cs="Times New Roman"/>
          <w:sz w:val="20"/>
          <w:szCs w:val="20"/>
          <w:u w:val="single"/>
        </w:rPr>
        <w:t>пециальный счет для внесения задатка (</w:t>
      </w:r>
      <w:r w:rsidRPr="00631D82">
        <w:rPr>
          <w:rFonts w:ascii="Times New Roman" w:hAnsi="Times New Roman" w:cs="Times New Roman"/>
          <w:sz w:val="20"/>
          <w:szCs w:val="20"/>
        </w:rPr>
        <w:t>получатель - ГП НО «</w:t>
      </w:r>
      <w:proofErr w:type="spellStart"/>
      <w:r w:rsidRPr="00631D82">
        <w:rPr>
          <w:rFonts w:ascii="Times New Roman" w:hAnsi="Times New Roman" w:cs="Times New Roman"/>
          <w:sz w:val="20"/>
          <w:szCs w:val="20"/>
        </w:rPr>
        <w:t>Богородский</w:t>
      </w:r>
      <w:proofErr w:type="spellEnd"/>
      <w:r w:rsidRPr="00631D82">
        <w:rPr>
          <w:rFonts w:ascii="Times New Roman" w:hAnsi="Times New Roman" w:cs="Times New Roman"/>
          <w:sz w:val="20"/>
          <w:szCs w:val="20"/>
        </w:rPr>
        <w:t xml:space="preserve"> лесхоз», ИНН/КПП 5245014105/524501001, </w:t>
      </w:r>
      <w:proofErr w:type="spellStart"/>
      <w:r w:rsidRPr="00631D82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631D82">
        <w:rPr>
          <w:rFonts w:ascii="Times New Roman" w:hAnsi="Times New Roman" w:cs="Times New Roman"/>
          <w:sz w:val="20"/>
          <w:szCs w:val="20"/>
        </w:rPr>
        <w:t xml:space="preserve">/с 40602810103000000013 в Приволжский филиал ПАО «ПРОМСВЯЗЬБАНК», г. Н. Новгород, к/с 30101810700000000803, БИК 042202803) 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>задаток в размере 108 000 (Сто восемь тысяч) рублей.</w:t>
      </w:r>
    </w:p>
    <w:p w:rsidR="00631D82" w:rsidRPr="00631D82" w:rsidRDefault="00631D82" w:rsidP="00631D82">
      <w:pPr>
        <w:pStyle w:val="a3"/>
        <w:spacing w:before="0" w:after="0"/>
        <w:jc w:val="both"/>
        <w:rPr>
          <w:sz w:val="20"/>
          <w:szCs w:val="20"/>
        </w:rPr>
      </w:pPr>
      <w:r w:rsidRPr="00631D82">
        <w:rPr>
          <w:sz w:val="20"/>
          <w:szCs w:val="20"/>
        </w:rPr>
        <w:t xml:space="preserve">2.  Состав </w:t>
      </w:r>
      <w:r w:rsidRPr="00631D82">
        <w:rPr>
          <w:b/>
          <w:sz w:val="20"/>
          <w:szCs w:val="20"/>
        </w:rPr>
        <w:t>Лота</w:t>
      </w:r>
      <w:r w:rsidRPr="00631D82">
        <w:rPr>
          <w:sz w:val="20"/>
          <w:szCs w:val="20"/>
        </w:rPr>
        <w:t>: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bCs/>
          <w:sz w:val="20"/>
          <w:szCs w:val="20"/>
        </w:rPr>
      </w:pPr>
      <w:r w:rsidRPr="00631D82">
        <w:rPr>
          <w:b/>
          <w:sz w:val="20"/>
          <w:szCs w:val="20"/>
        </w:rPr>
        <w:t>Лот №10</w:t>
      </w:r>
      <w:r w:rsidRPr="00631D82">
        <w:rPr>
          <w:sz w:val="20"/>
          <w:szCs w:val="20"/>
        </w:rPr>
        <w:t xml:space="preserve"> – помещение, назначение: нежилое помещение, площадь 100,1 кв.м., этаж: 1, кадастровый номер: 52:23:0050802:672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bCs/>
          <w:sz w:val="20"/>
          <w:szCs w:val="20"/>
        </w:rPr>
      </w:pPr>
      <w:r w:rsidRPr="00631D82">
        <w:rPr>
          <w:bCs/>
          <w:sz w:val="20"/>
          <w:szCs w:val="20"/>
        </w:rPr>
        <w:t xml:space="preserve">Объект, включенный в состав Лота, принадлежит должнику на праве хозяйственного ведения и находится </w:t>
      </w:r>
      <w:r w:rsidRPr="00631D82">
        <w:rPr>
          <w:rFonts w:eastAsia="TimesNewRomanPSMT"/>
          <w:sz w:val="20"/>
          <w:szCs w:val="20"/>
        </w:rPr>
        <w:t>по адресу (местонахождение):</w:t>
      </w:r>
      <w:r w:rsidRPr="00631D82">
        <w:rPr>
          <w:bCs/>
          <w:sz w:val="20"/>
          <w:szCs w:val="20"/>
        </w:rPr>
        <w:t xml:space="preserve"> Нижегородская область, г.Богородск, ул.Котельникова, д.76.   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rStyle w:val="paragraph"/>
          <w:sz w:val="20"/>
          <w:szCs w:val="20"/>
        </w:rPr>
      </w:pPr>
      <w:r w:rsidRPr="00631D82">
        <w:rPr>
          <w:rStyle w:val="paragraph"/>
          <w:sz w:val="20"/>
          <w:szCs w:val="20"/>
        </w:rPr>
        <w:t xml:space="preserve">Открытые торги в форме аукциона проводятся в электронной форме. 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b/>
          <w:bCs/>
          <w:sz w:val="20"/>
          <w:szCs w:val="20"/>
        </w:rPr>
        <w:t>Место проведения аукциона</w:t>
      </w:r>
      <w:r w:rsidRPr="00631D82">
        <w:rPr>
          <w:bCs/>
          <w:sz w:val="20"/>
          <w:szCs w:val="20"/>
        </w:rPr>
        <w:t xml:space="preserve"> - </w:t>
      </w:r>
      <w:r w:rsidRPr="00631D82">
        <w:rPr>
          <w:sz w:val="20"/>
          <w:szCs w:val="20"/>
        </w:rPr>
        <w:t xml:space="preserve">электронная торговая площадка ОАО «Российский аукционный дом» (ОГРН 1097847233351, ИНН 7838430413) по адресу в сети интернет:                    </w:t>
      </w:r>
      <w:hyperlink r:id="rId4" w:history="1">
        <w:r w:rsidRPr="00631D82">
          <w:rPr>
            <w:sz w:val="20"/>
            <w:szCs w:val="20"/>
          </w:rPr>
          <w:t>www.lot-online.ru</w:t>
        </w:r>
      </w:hyperlink>
      <w:r w:rsidRPr="00631D82">
        <w:rPr>
          <w:sz w:val="20"/>
          <w:szCs w:val="20"/>
        </w:rPr>
        <w:t xml:space="preserve"> (далее–электронная площадка). </w:t>
      </w:r>
      <w:r w:rsidRPr="00631D82">
        <w:rPr>
          <w:bCs/>
          <w:sz w:val="20"/>
          <w:szCs w:val="20"/>
        </w:rPr>
        <w:t xml:space="preserve"> </w:t>
      </w:r>
      <w:r w:rsidRPr="00631D82">
        <w:rPr>
          <w:b/>
          <w:bCs/>
          <w:sz w:val="20"/>
          <w:szCs w:val="20"/>
        </w:rPr>
        <w:t>Регистрация, представление заявок и документов</w:t>
      </w:r>
      <w:r w:rsidRPr="00631D82">
        <w:rPr>
          <w:bCs/>
          <w:sz w:val="20"/>
          <w:szCs w:val="20"/>
        </w:rPr>
        <w:t xml:space="preserve"> на участие</w:t>
      </w:r>
      <w:r w:rsidRPr="00631D82">
        <w:rPr>
          <w:sz w:val="20"/>
          <w:szCs w:val="20"/>
        </w:rPr>
        <w:t xml:space="preserve"> в аукционе производится на электронной площадке в форме электронных документов, круглосуточно, начиная с 00 час. 00 мин. 04.04.2016 до 15 час. 00 мин. 11.05.2016.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b/>
          <w:sz w:val="20"/>
          <w:szCs w:val="20"/>
        </w:rPr>
        <w:t xml:space="preserve">Дата определения участников аукциона: </w:t>
      </w:r>
      <w:r w:rsidRPr="00631D82">
        <w:rPr>
          <w:sz w:val="20"/>
          <w:szCs w:val="20"/>
        </w:rPr>
        <w:t>13.05.2016.</w:t>
      </w:r>
      <w:r w:rsidRPr="00631D82">
        <w:rPr>
          <w:b/>
          <w:sz w:val="20"/>
          <w:szCs w:val="20"/>
        </w:rPr>
        <w:t xml:space="preserve"> </w:t>
      </w:r>
      <w:r w:rsidRPr="00631D82">
        <w:rPr>
          <w:bCs/>
          <w:sz w:val="20"/>
          <w:szCs w:val="20"/>
        </w:rPr>
        <w:t>Дата и время начала проведения аукциона: 16.05.2016 с 10 час. 00 мин. (время московское). Начальная цена продажи: лот №10 – 540000 (Пятьсот сорок тысяч) рублей. Шаг аукциона – 27 000 (Двадцать семь тысяч) рублей.</w:t>
      </w:r>
    </w:p>
    <w:p w:rsidR="00631D82" w:rsidRPr="00631D82" w:rsidRDefault="00631D82" w:rsidP="00631D82">
      <w:pPr>
        <w:pStyle w:val="a3"/>
        <w:spacing w:before="0" w:after="0"/>
        <w:ind w:firstLine="709"/>
        <w:jc w:val="both"/>
        <w:rPr>
          <w:rStyle w:val="paragraph"/>
          <w:sz w:val="20"/>
          <w:szCs w:val="20"/>
        </w:rPr>
      </w:pPr>
      <w:r w:rsidRPr="00631D82">
        <w:rPr>
          <w:rStyle w:val="paragraph"/>
          <w:sz w:val="20"/>
          <w:szCs w:val="20"/>
        </w:rPr>
        <w:t>3. Задаток считается внесенным (оплаченным) Претендентом с даты поступления всей суммы задатка на специальный счет для внесения задатка, указанный в п. 1 настоящего Договора. Документом, подтверждающим внесение (оплату) задатка считается выписка из банка, обслуживающего специальный счет для внесения задатка.</w:t>
      </w:r>
    </w:p>
    <w:p w:rsidR="00631D82" w:rsidRPr="00631D82" w:rsidRDefault="00631D82" w:rsidP="00631D82">
      <w:pPr>
        <w:pStyle w:val="a3"/>
        <w:spacing w:before="0" w:after="0"/>
        <w:ind w:firstLine="709"/>
        <w:jc w:val="both"/>
        <w:rPr>
          <w:color w:val="000000"/>
          <w:sz w:val="20"/>
          <w:szCs w:val="20"/>
        </w:rPr>
      </w:pPr>
      <w:r w:rsidRPr="00631D82">
        <w:rPr>
          <w:color w:val="000000"/>
          <w:sz w:val="20"/>
          <w:szCs w:val="20"/>
        </w:rPr>
        <w:t xml:space="preserve">В случае, когда сумма задатка не зачислена на специальный счет для внесения задатка в срок, указанный в п. 1 настоящего Договора, Организатор торгов не допускает Претендента к участию в аукционе. Представление Претендентом платежных документов с отметкой об исполнении при этом во внимание не принимается. 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rStyle w:val="paragraph"/>
          <w:sz w:val="20"/>
          <w:szCs w:val="20"/>
        </w:rPr>
      </w:pPr>
      <w:r w:rsidRPr="00631D82">
        <w:rPr>
          <w:rStyle w:val="paragraph"/>
          <w:sz w:val="20"/>
          <w:szCs w:val="20"/>
        </w:rPr>
        <w:t>Перечисление задатка третьим лицом (лицами) за Претендента не допускается.</w:t>
      </w:r>
    </w:p>
    <w:p w:rsidR="00631D82" w:rsidRPr="00631D82" w:rsidRDefault="00631D82" w:rsidP="00631D82">
      <w:pPr>
        <w:pStyle w:val="Pa14"/>
        <w:spacing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31D82">
        <w:rPr>
          <w:rFonts w:ascii="Times New Roman" w:hAnsi="Times New Roman"/>
          <w:color w:val="000000"/>
          <w:sz w:val="20"/>
          <w:szCs w:val="20"/>
        </w:rPr>
        <w:t xml:space="preserve">На денежные средства, перечисленные Претендентом Организатору торгов в соответствии с настоящим Договором, проценты не начисляются. 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4. </w:t>
      </w:r>
      <w:r w:rsidRPr="00631D82">
        <w:rPr>
          <w:rStyle w:val="paragraph"/>
          <w:rFonts w:ascii="Times New Roman" w:hAnsi="Times New Roman" w:cs="Times New Roman"/>
          <w:sz w:val="20"/>
          <w:szCs w:val="20"/>
          <w:u w:val="single"/>
        </w:rPr>
        <w:t>Задаток возвращается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 Претенденту в следующих случаях: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>-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ab/>
        <w:t>Претендент не признан участником аукциона. В данном случае задаток возвращается в течение пяти рабочих дней с даты</w:t>
      </w:r>
      <w:r w:rsidRPr="00631D82">
        <w:rPr>
          <w:rFonts w:ascii="Times New Roman" w:hAnsi="Times New Roman" w:cs="Times New Roman"/>
          <w:sz w:val="20"/>
          <w:szCs w:val="20"/>
        </w:rPr>
        <w:t xml:space="preserve"> подписания Организатором торгов протокола об определении участников торгов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>;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rStyle w:val="paragraph"/>
          <w:sz w:val="20"/>
          <w:szCs w:val="20"/>
        </w:rPr>
      </w:pPr>
      <w:r w:rsidRPr="00631D82">
        <w:rPr>
          <w:rStyle w:val="paragraph"/>
          <w:sz w:val="20"/>
          <w:szCs w:val="20"/>
        </w:rPr>
        <w:t>-</w:t>
      </w:r>
      <w:r w:rsidRPr="00631D82">
        <w:rPr>
          <w:rStyle w:val="paragraph"/>
          <w:sz w:val="20"/>
          <w:szCs w:val="20"/>
        </w:rPr>
        <w:tab/>
        <w:t xml:space="preserve">Претендент до даты проведения аукциона отказался от участия в них. Отказ от участия в торгах осуществляется </w:t>
      </w:r>
      <w:r w:rsidRPr="00631D82">
        <w:rPr>
          <w:sz w:val="20"/>
          <w:szCs w:val="20"/>
        </w:rPr>
        <w:t xml:space="preserve">путем непосредственного вручения Претендентом Организатору торгов письменного отказа от участия в аукционе. </w:t>
      </w:r>
      <w:r w:rsidRPr="00631D82">
        <w:rPr>
          <w:rStyle w:val="paragraph"/>
          <w:sz w:val="20"/>
          <w:szCs w:val="20"/>
        </w:rPr>
        <w:t>В данном случае задаток возвращается в течение пяти рабочих дней с даты</w:t>
      </w:r>
      <w:r w:rsidRPr="00631D82">
        <w:rPr>
          <w:sz w:val="20"/>
          <w:szCs w:val="20"/>
        </w:rPr>
        <w:t xml:space="preserve"> получения Организатором торгов соответствующего отказа Претендента от участия в торгах</w:t>
      </w:r>
      <w:r w:rsidRPr="00631D82">
        <w:rPr>
          <w:rStyle w:val="paragraph"/>
          <w:sz w:val="20"/>
          <w:szCs w:val="20"/>
        </w:rPr>
        <w:t>;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>-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ab/>
        <w:t>Претендент, признанный участником аукциона, по результатам его проведения не был признан его победителем. В данном случае задаток возвращается в течение пяти рабочих дней с даты</w:t>
      </w:r>
      <w:r w:rsidRPr="00631D82">
        <w:rPr>
          <w:rFonts w:ascii="Times New Roman" w:hAnsi="Times New Roman" w:cs="Times New Roman"/>
          <w:sz w:val="20"/>
          <w:szCs w:val="20"/>
        </w:rPr>
        <w:t xml:space="preserve"> подписания Организатором торгов протокола о результатах торгов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>;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sz w:val="20"/>
          <w:szCs w:val="20"/>
        </w:rPr>
        <w:t>-</w:t>
      </w:r>
      <w:r w:rsidRPr="00631D82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31D82">
        <w:rPr>
          <w:rFonts w:ascii="Times New Roman" w:hAnsi="Times New Roman" w:cs="Times New Roman"/>
          <w:sz w:val="20"/>
          <w:szCs w:val="20"/>
        </w:rPr>
        <w:t xml:space="preserve">Претендент, признанный единственным участником аукциона, отказался от приобретения имущества (Лота) по установленной начальной цене продажи имущества (Лота), и заключения договора купли-продажи. В </w:t>
      </w:r>
      <w:r w:rsidRPr="00631D82">
        <w:rPr>
          <w:rFonts w:ascii="Times New Roman" w:hAnsi="Times New Roman" w:cs="Times New Roman"/>
          <w:sz w:val="20"/>
          <w:szCs w:val="20"/>
        </w:rPr>
        <w:lastRenderedPageBreak/>
        <w:t>данном случае задаток возвращается в течение пяти рабочих дней с даты получения Организатором торгов письменного отказа от заключения договора купли-продажи и приобретения имущества;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sz w:val="20"/>
          <w:szCs w:val="20"/>
        </w:rPr>
        <w:t>-</w:t>
      </w:r>
      <w:r w:rsidRPr="00631D82">
        <w:rPr>
          <w:rFonts w:ascii="Times New Roman" w:hAnsi="Times New Roman" w:cs="Times New Roman"/>
          <w:sz w:val="20"/>
          <w:szCs w:val="20"/>
        </w:rPr>
        <w:tab/>
        <w:t>О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>рганизатор торгов, руководствуясь статьей 448 Гражданского кодекса РФ, отказался от проведения аукциона. В данном случае задаток возвращается в пятидневный срок со дня принятия Организатором торгов соответствующего решения об отказе от проведения торгов.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>Во всех указанных случаях возврат задатка осуществляется в безналичном порядке путем перечисления денежных средств, в размере внесенного Претендентом задатка, на расчетный счет Претендента, указанный в пункте 9 настоящего Договора.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sz w:val="20"/>
          <w:szCs w:val="20"/>
        </w:rPr>
        <w:t>В случае если счет Претендента не указан в п. 9 настоящего Договора, задаток возвращается в порядке, указанном Претендентом дополнительно в письменной форме.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sz w:val="20"/>
          <w:szCs w:val="20"/>
        </w:rPr>
        <w:t xml:space="preserve">Претендент обязан незамедлительно информировать Организатора торгов об изменении своих банковских реквизитов. 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sz w:val="20"/>
          <w:szCs w:val="20"/>
        </w:rPr>
        <w:t xml:space="preserve">В случае если Претендент перечислил задаток без заключения (подписания) настоящего Договора, то возврат задатка осуществляется только после письменного обращения Претендента о возврате задатка по реквизитам, указанным в обращении. 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sz w:val="20"/>
          <w:szCs w:val="20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не указал порядок возврата задатка в случае отсутствия банковского счета.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  <w:u w:val="single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5. </w:t>
      </w:r>
      <w:r w:rsidRPr="00631D82">
        <w:rPr>
          <w:rStyle w:val="paragraph"/>
          <w:rFonts w:ascii="Times New Roman" w:hAnsi="Times New Roman" w:cs="Times New Roman"/>
          <w:sz w:val="20"/>
          <w:szCs w:val="20"/>
          <w:u w:val="single"/>
        </w:rPr>
        <w:t>Задаток не возвращается: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>-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ab/>
        <w:t>в случае отказа или уклонения Претендента, признанного победителем аукциона, от подписания протокола о результатах торгов;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rStyle w:val="paragraph"/>
          <w:sz w:val="20"/>
          <w:szCs w:val="20"/>
        </w:rPr>
      </w:pPr>
      <w:r w:rsidRPr="00631D82">
        <w:rPr>
          <w:rStyle w:val="paragraph"/>
          <w:sz w:val="20"/>
          <w:szCs w:val="20"/>
        </w:rPr>
        <w:t>-</w:t>
      </w:r>
      <w:r w:rsidRPr="00631D82">
        <w:rPr>
          <w:rStyle w:val="paragraph"/>
          <w:sz w:val="20"/>
          <w:szCs w:val="20"/>
        </w:rPr>
        <w:tab/>
        <w:t xml:space="preserve">в случае отказа Претендента, признанного победителем аукциона, от подписания договора купли-продажи имущества (Лота). В данном случае уклонением от заключения договора купли-продажи, в том числе признается факт того, что Претендент, признанный победителем аукциона, в </w:t>
      </w:r>
      <w:r w:rsidRPr="00631D82">
        <w:rPr>
          <w:sz w:val="20"/>
          <w:szCs w:val="20"/>
        </w:rPr>
        <w:t xml:space="preserve">течение пяти дней со дня получения предложения конкурсного управляющего должника о заключении договора (с приложением договора купли-продажи) </w:t>
      </w:r>
      <w:r w:rsidRPr="00631D82">
        <w:rPr>
          <w:rStyle w:val="paragraph"/>
          <w:sz w:val="20"/>
          <w:szCs w:val="20"/>
        </w:rPr>
        <w:t>не представил конкурсному управляющему должника подписанный со своей стороны договор купли-продажи имущества, входящего в состав Лота;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rStyle w:val="paragraph"/>
          <w:sz w:val="20"/>
          <w:szCs w:val="20"/>
        </w:rPr>
      </w:pPr>
      <w:r w:rsidRPr="00631D82">
        <w:rPr>
          <w:rStyle w:val="paragraph"/>
          <w:sz w:val="20"/>
          <w:szCs w:val="20"/>
        </w:rPr>
        <w:t>-</w:t>
      </w:r>
      <w:r w:rsidRPr="00631D82">
        <w:rPr>
          <w:rStyle w:val="paragraph"/>
          <w:sz w:val="20"/>
          <w:szCs w:val="20"/>
        </w:rPr>
        <w:tab/>
        <w:t>в случае неисполнения Претендентом, признанным победителем аукциона и соответственно покупателем имущества по заключенному с должником договору купли-продажи, обязательств по оплате в установленный в договоре срок;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rStyle w:val="paragraph"/>
          <w:sz w:val="20"/>
          <w:szCs w:val="20"/>
        </w:rPr>
        <w:t>-</w:t>
      </w:r>
      <w:r w:rsidRPr="00631D82">
        <w:rPr>
          <w:rStyle w:val="paragraph"/>
          <w:sz w:val="20"/>
          <w:szCs w:val="20"/>
        </w:rPr>
        <w:tab/>
        <w:t>в случае неисполнения единственным участником аукциона по заключенному с должником договору купли-продажи, обязательств по оплате в установленный в договоре срок.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rStyle w:val="paragraph"/>
          <w:sz w:val="20"/>
          <w:szCs w:val="20"/>
        </w:rPr>
        <w:t xml:space="preserve">6. В случае признания Претендента победителем аукциона и/или заключения Претендентом (единственным участником аукциона) с должником в лице конкурсного управляющего договора купли-продажи имущества, входящего в состав Лота, сумма внесенного Претендентом (единственным участником аукциона) задатка засчитывается в счет </w:t>
      </w:r>
      <w:r w:rsidRPr="00631D82">
        <w:rPr>
          <w:sz w:val="20"/>
          <w:szCs w:val="20"/>
        </w:rPr>
        <w:t>платежей по договору купли-продажи.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sz w:val="20"/>
          <w:szCs w:val="20"/>
        </w:rPr>
        <w:t>7. Споры, возникающие при исполнении настоящего Договора, разрешаются сторонами путем переговоров, а в случае недостигнутой договоренности – в судебном порядке.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sz w:val="20"/>
          <w:szCs w:val="20"/>
        </w:rPr>
        <w:t>8.  Настоящий договор, подписанный электронной (электронной цифровой) подписью, имеет равную юридическую силу с документом на бумажном носителе. Электронная (электронная цифровая) подпись имеет равную юридическую силу с собственноручной подписью. Наличие электронной подписи уполномоченного (доверенного) лица Претендента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sz w:val="20"/>
          <w:szCs w:val="20"/>
        </w:rPr>
        <w:t xml:space="preserve">Настоящий Договор может быть заключен Организатором торгов и Претендентом вне Электронной площадки. Акцептом настоящего Договора о задатке считается также перечисление Претендентом задатка, по реквизитам Организатора торгов, указанным в настоящем Договоре. 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sz w:val="20"/>
          <w:szCs w:val="20"/>
        </w:rPr>
        <w:t>9. Юридические р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>еквизиты и подписи сторон:</w:t>
      </w:r>
    </w:p>
    <w:p w:rsidR="00631D82" w:rsidRDefault="00631D82" w:rsidP="00631D82">
      <w:pPr>
        <w:autoSpaceDE w:val="0"/>
        <w:autoSpaceDN w:val="0"/>
        <w:adjustRightInd w:val="0"/>
        <w:ind w:firstLine="54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631D82" w:rsidRDefault="00631D82" w:rsidP="00631D82">
      <w:pPr>
        <w:autoSpaceDE w:val="0"/>
        <w:autoSpaceDN w:val="0"/>
        <w:adjustRightInd w:val="0"/>
        <w:ind w:firstLine="54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631D82" w:rsidRDefault="00631D82" w:rsidP="00631D82">
      <w:pPr>
        <w:autoSpaceDE w:val="0"/>
        <w:autoSpaceDN w:val="0"/>
        <w:adjustRightInd w:val="0"/>
        <w:ind w:firstLine="54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631D82" w:rsidRPr="00631D82" w:rsidRDefault="00631D82" w:rsidP="00631D82">
      <w:pPr>
        <w:autoSpaceDE w:val="0"/>
        <w:autoSpaceDN w:val="0"/>
        <w:adjustRightInd w:val="0"/>
        <w:ind w:firstLine="54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580"/>
      </w:tblGrid>
      <w:tr w:rsidR="00631D82" w:rsidRPr="00631D82" w:rsidTr="00F41A63">
        <w:tc>
          <w:tcPr>
            <w:tcW w:w="5148" w:type="dxa"/>
          </w:tcPr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Организатор торгов: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 xml:space="preserve">ООО "Консалтинговая группа "М.И.Р." 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ИНН 5260271844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ОГРН 1105260002121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03009, Г"/>
              </w:smartTagPr>
              <w:r w:rsidRPr="00631D82">
                <w:rPr>
                  <w:rFonts w:ascii="Times New Roman" w:hAnsi="Times New Roman" w:cs="Times New Roman"/>
                  <w:sz w:val="20"/>
                  <w:szCs w:val="20"/>
                </w:rPr>
                <w:t>603009, Г</w:t>
              </w:r>
            </w:smartTag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. Нижний Новгород, улица Нижегородская, д. 25/11, кв. 3.</w:t>
            </w:r>
          </w:p>
          <w:p w:rsidR="00631D82" w:rsidRPr="00631D82" w:rsidRDefault="00631D82" w:rsidP="00F41A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для перечисления денежных средств (задатка):</w:t>
            </w:r>
          </w:p>
          <w:p w:rsidR="00631D82" w:rsidRPr="00631D82" w:rsidRDefault="00631D82" w:rsidP="00F41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Получатель - ГП НО «</w:t>
            </w:r>
            <w:proofErr w:type="spellStart"/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Богородский</w:t>
            </w:r>
            <w:proofErr w:type="spellEnd"/>
            <w:r w:rsidRPr="00631D82">
              <w:rPr>
                <w:rFonts w:ascii="Times New Roman" w:hAnsi="Times New Roman" w:cs="Times New Roman"/>
                <w:sz w:val="20"/>
                <w:szCs w:val="20"/>
              </w:rPr>
              <w:t xml:space="preserve"> лесхоз», ИНН/КПП 5245014105/524501001</w:t>
            </w:r>
          </w:p>
          <w:p w:rsidR="00631D82" w:rsidRPr="00631D82" w:rsidRDefault="00631D82" w:rsidP="00F41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31D82">
              <w:rPr>
                <w:rFonts w:ascii="Times New Roman" w:hAnsi="Times New Roman" w:cs="Times New Roman"/>
                <w:sz w:val="20"/>
                <w:szCs w:val="20"/>
              </w:rPr>
              <w:t xml:space="preserve">/с 40602810103000000013 в Приволжский филиал ПАО «ПРОМСВЯЗЬБАНК», </w:t>
            </w:r>
          </w:p>
          <w:p w:rsidR="00631D82" w:rsidRPr="00631D82" w:rsidRDefault="00631D82" w:rsidP="00F41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 xml:space="preserve">г. Н. Новгород, </w:t>
            </w:r>
          </w:p>
          <w:p w:rsidR="00631D82" w:rsidRPr="00631D82" w:rsidRDefault="00631D82" w:rsidP="00F41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к/с 3010181070000000080</w:t>
            </w:r>
          </w:p>
          <w:p w:rsidR="00631D82" w:rsidRPr="00631D82" w:rsidRDefault="00631D82" w:rsidP="00F41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БИК 042202803</w:t>
            </w:r>
          </w:p>
          <w:p w:rsidR="00631D82" w:rsidRPr="00631D82" w:rsidRDefault="00631D82" w:rsidP="00F41A63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631D82" w:rsidRPr="00631D82" w:rsidRDefault="00631D82" w:rsidP="00F41A63">
            <w:pPr>
              <w:autoSpaceDE w:val="0"/>
              <w:autoSpaceDN w:val="0"/>
              <w:adjustRightInd w:val="0"/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Претендент: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Полное наименование (Ф.И.О.): 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ИНН____________________________________________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ОГРН___________________________________________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Юридический адрес (адрес регистрации): 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Адрес для направления корреспонденции: 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Платежные реквизиты: 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Контактный телефон: 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Претендента: 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</w:t>
            </w:r>
          </w:p>
        </w:tc>
      </w:tr>
    </w:tbl>
    <w:p w:rsidR="00631D82" w:rsidRPr="00631D82" w:rsidRDefault="00631D82" w:rsidP="00631D82">
      <w:pPr>
        <w:autoSpaceDE w:val="0"/>
        <w:autoSpaceDN w:val="0"/>
        <w:adjustRightInd w:val="0"/>
        <w:jc w:val="both"/>
        <w:rPr>
          <w:rStyle w:val="paragraph"/>
          <w:rFonts w:ascii="Times New Roman" w:hAnsi="Times New Roman" w:cs="Times New Roman"/>
          <w:b/>
          <w:sz w:val="20"/>
          <w:szCs w:val="20"/>
        </w:rPr>
      </w:pPr>
    </w:p>
    <w:p w:rsidR="00631D82" w:rsidRPr="00631D82" w:rsidRDefault="00631D82" w:rsidP="00631D82">
      <w:pPr>
        <w:autoSpaceDE w:val="0"/>
        <w:autoSpaceDN w:val="0"/>
        <w:adjustRightInd w:val="0"/>
        <w:jc w:val="both"/>
        <w:rPr>
          <w:rStyle w:val="paragraph"/>
          <w:rFonts w:ascii="Times New Roman" w:hAnsi="Times New Roman" w:cs="Times New Roman"/>
          <w:b/>
          <w:sz w:val="20"/>
          <w:szCs w:val="20"/>
        </w:rPr>
      </w:pPr>
    </w:p>
    <w:p w:rsidR="00631D82" w:rsidRPr="00631D82" w:rsidRDefault="00631D82" w:rsidP="00631D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>____________________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 xml:space="preserve">А.Э. </w:t>
      </w:r>
      <w:proofErr w:type="spellStart"/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>Житухина</w:t>
      </w:r>
      <w:proofErr w:type="spellEnd"/>
      <w:r w:rsidRPr="00631D82">
        <w:rPr>
          <w:rStyle w:val="paragraph"/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ab/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ab/>
      </w:r>
      <w:r>
        <w:rPr>
          <w:rStyle w:val="paragraph"/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>_____________________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>__________________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  <w:lang w:val="en-US"/>
        </w:rPr>
        <w:t>/</w:t>
      </w:r>
    </w:p>
    <w:p w:rsidR="00000000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Pr="00631D82" w:rsidRDefault="00631D82" w:rsidP="00631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1D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ДОГОВОР О ЗАДАТКЕ  </w:t>
      </w:r>
    </w:p>
    <w:p w:rsidR="00631D82" w:rsidRPr="00631D82" w:rsidRDefault="00631D82" w:rsidP="00631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1D82" w:rsidRPr="00631D82" w:rsidRDefault="00631D82" w:rsidP="00631D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1D82">
        <w:rPr>
          <w:rFonts w:ascii="Times New Roman" w:hAnsi="Times New Roman" w:cs="Times New Roman"/>
          <w:b/>
          <w:i/>
          <w:sz w:val="20"/>
          <w:szCs w:val="20"/>
        </w:rPr>
        <w:t>город Нижний Новгород</w:t>
      </w:r>
      <w:r w:rsidRPr="00631D8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1D8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1D8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1D8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1D8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31D82">
        <w:rPr>
          <w:rFonts w:ascii="Times New Roman" w:hAnsi="Times New Roman" w:cs="Times New Roman"/>
          <w:b/>
          <w:i/>
          <w:sz w:val="20"/>
          <w:szCs w:val="20"/>
        </w:rPr>
        <w:tab/>
        <w:t xml:space="preserve"> </w:t>
      </w:r>
      <w:r w:rsidRPr="00631D82">
        <w:rPr>
          <w:rFonts w:ascii="Times New Roman" w:hAnsi="Times New Roman" w:cs="Times New Roman"/>
          <w:b/>
          <w:sz w:val="20"/>
          <w:szCs w:val="20"/>
        </w:rPr>
        <w:t xml:space="preserve">«______» ____________ </w:t>
      </w:r>
      <w:smartTag w:uri="urn:schemas-microsoft-com:office:smarttags" w:element="metricconverter">
        <w:smartTagPr>
          <w:attr w:name="ProductID" w:val="2016 г"/>
        </w:smartTagPr>
        <w:r w:rsidRPr="00631D82">
          <w:rPr>
            <w:rFonts w:ascii="Times New Roman" w:hAnsi="Times New Roman" w:cs="Times New Roman"/>
            <w:b/>
            <w:sz w:val="20"/>
            <w:szCs w:val="20"/>
          </w:rPr>
          <w:t>2016 г</w:t>
        </w:r>
      </w:smartTag>
      <w:r w:rsidRPr="00631D82">
        <w:rPr>
          <w:rFonts w:ascii="Times New Roman" w:hAnsi="Times New Roman" w:cs="Times New Roman"/>
          <w:b/>
          <w:sz w:val="20"/>
          <w:szCs w:val="20"/>
        </w:rPr>
        <w:t>.</w:t>
      </w:r>
    </w:p>
    <w:p w:rsidR="00631D82" w:rsidRPr="00631D82" w:rsidRDefault="00631D82" w:rsidP="00631D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«Консалтинговая группа «М.И.Р.»,</w:t>
      </w:r>
      <w:r w:rsidRPr="00631D82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Pr="00631D82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>, действующее на основании договора на организацию и проведение торгов по продаже имущества ГП НО «</w:t>
      </w:r>
      <w:proofErr w:type="spellStart"/>
      <w:r w:rsidRPr="00631D82">
        <w:rPr>
          <w:rStyle w:val="paragraph"/>
          <w:rFonts w:ascii="Times New Roman" w:hAnsi="Times New Roman" w:cs="Times New Roman"/>
          <w:sz w:val="20"/>
          <w:szCs w:val="20"/>
        </w:rPr>
        <w:t>Богородский</w:t>
      </w:r>
      <w:proofErr w:type="spellEnd"/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 лесхоз» № 5/16 от 25.03.2016 г.</w:t>
      </w:r>
      <w:r w:rsidRPr="00631D82">
        <w:rPr>
          <w:rFonts w:ascii="Times New Roman" w:hAnsi="Times New Roman" w:cs="Times New Roman"/>
          <w:sz w:val="20"/>
          <w:szCs w:val="20"/>
        </w:rPr>
        <w:t xml:space="preserve">, в лице директора </w:t>
      </w:r>
      <w:proofErr w:type="spellStart"/>
      <w:r w:rsidRPr="00631D82">
        <w:rPr>
          <w:rFonts w:ascii="Times New Roman" w:hAnsi="Times New Roman" w:cs="Times New Roman"/>
          <w:sz w:val="20"/>
          <w:szCs w:val="20"/>
        </w:rPr>
        <w:t>Житухиной</w:t>
      </w:r>
      <w:proofErr w:type="spellEnd"/>
      <w:r w:rsidRPr="00631D82">
        <w:rPr>
          <w:rFonts w:ascii="Times New Roman" w:hAnsi="Times New Roman" w:cs="Times New Roman"/>
          <w:sz w:val="20"/>
          <w:szCs w:val="20"/>
        </w:rPr>
        <w:t xml:space="preserve"> Анны Эдуардовны, действующей на основании Устава, 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с одной стороны, и </w:t>
      </w:r>
    </w:p>
    <w:p w:rsidR="00631D82" w:rsidRPr="00631D82" w:rsidRDefault="00631D82" w:rsidP="00631D82">
      <w:pPr>
        <w:autoSpaceDE w:val="0"/>
        <w:autoSpaceDN w:val="0"/>
        <w:adjustRightInd w:val="0"/>
        <w:ind w:firstLine="54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>________________________________________________________________________________, именуемое в дальнейшем «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>Претендент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», в лице ______________________________________________________________________, действующего на основании ___________________________________________________________________, с другой стороны, заключили настоящий договор о нижеследующем: </w:t>
      </w:r>
    </w:p>
    <w:p w:rsidR="00631D82" w:rsidRPr="00631D82" w:rsidRDefault="00631D82" w:rsidP="00631D82">
      <w:pPr>
        <w:autoSpaceDE w:val="0"/>
        <w:autoSpaceDN w:val="0"/>
        <w:adjustRightInd w:val="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>1. Претендент, ознакомившись с информационным сообщением о</w:t>
      </w:r>
      <w:r w:rsidRPr="00631D82">
        <w:rPr>
          <w:rFonts w:ascii="Times New Roman" w:hAnsi="Times New Roman" w:cs="Times New Roman"/>
          <w:bCs/>
          <w:sz w:val="20"/>
          <w:szCs w:val="20"/>
        </w:rPr>
        <w:t xml:space="preserve"> проведении повторных открытых по составу и способу подачи предложений по цене торгов в форме</w:t>
      </w:r>
      <w:r w:rsidRPr="00631D82">
        <w:rPr>
          <w:rFonts w:ascii="Times New Roman" w:hAnsi="Times New Roman" w:cs="Times New Roman"/>
          <w:sz w:val="20"/>
          <w:szCs w:val="20"/>
        </w:rPr>
        <w:t xml:space="preserve"> аукциона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 (далее по тексту – «аукцион») по продаже в процедуре конкурсного производства указанного в пункте 2 настоящего Договора имущества 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>ГП НО «</w:t>
      </w:r>
      <w:proofErr w:type="spellStart"/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>Богородский</w:t>
      </w:r>
      <w:proofErr w:type="spellEnd"/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 xml:space="preserve"> лесхоз» (</w:t>
      </w:r>
      <w:r w:rsidRPr="00631D82">
        <w:rPr>
          <w:rFonts w:ascii="Times New Roman" w:hAnsi="Times New Roman" w:cs="Times New Roman"/>
          <w:b/>
          <w:sz w:val="20"/>
          <w:szCs w:val="20"/>
        </w:rPr>
        <w:t>ИНН 5245014105; ОГРН 1085252000646)</w:t>
      </w:r>
      <w:r w:rsidRPr="00631D82">
        <w:rPr>
          <w:rFonts w:ascii="Times New Roman" w:hAnsi="Times New Roman" w:cs="Times New Roman"/>
          <w:sz w:val="20"/>
          <w:szCs w:val="20"/>
        </w:rPr>
        <w:t xml:space="preserve"> (далее по тексту – «должник»), 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>с целью участия в аукционе и в счет обеспечения оплаты приобретаемого на торгах имущества (Лота №11), в срок до 11.05.2016 (включительно) перечисляет на специальный счет для внесения задатка (получатель - ГП НО «</w:t>
      </w:r>
      <w:proofErr w:type="spellStart"/>
      <w:r w:rsidRPr="00631D82">
        <w:rPr>
          <w:rStyle w:val="paragraph"/>
          <w:rFonts w:ascii="Times New Roman" w:hAnsi="Times New Roman" w:cs="Times New Roman"/>
          <w:sz w:val="20"/>
          <w:szCs w:val="20"/>
        </w:rPr>
        <w:t>Богородский</w:t>
      </w:r>
      <w:proofErr w:type="spellEnd"/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 лесхоз», ИНН/КПП 5245014105/524501001, </w:t>
      </w:r>
      <w:proofErr w:type="spellStart"/>
      <w:r w:rsidRPr="00631D82">
        <w:rPr>
          <w:rStyle w:val="paragraph"/>
          <w:rFonts w:ascii="Times New Roman" w:hAnsi="Times New Roman" w:cs="Times New Roman"/>
          <w:sz w:val="20"/>
          <w:szCs w:val="20"/>
        </w:rPr>
        <w:t>р</w:t>
      </w:r>
      <w:proofErr w:type="spellEnd"/>
      <w:r w:rsidRPr="00631D82">
        <w:rPr>
          <w:rStyle w:val="paragraph"/>
          <w:rFonts w:ascii="Times New Roman" w:hAnsi="Times New Roman" w:cs="Times New Roman"/>
          <w:sz w:val="20"/>
          <w:szCs w:val="20"/>
        </w:rPr>
        <w:t>/с 40602810103000000013 в Приволжский филиал ПАО «ПРОМСВЯЗЬБАНК», г. Н. Новгород, к/с 30101810700000000803, БИК 042202803) задаток в размере 540 000 (Пятьсот сорок тысяч) рублей.</w:t>
      </w:r>
    </w:p>
    <w:p w:rsidR="00631D82" w:rsidRPr="00631D82" w:rsidRDefault="00631D82" w:rsidP="00631D82">
      <w:pPr>
        <w:pStyle w:val="a3"/>
        <w:spacing w:before="0" w:after="0"/>
        <w:jc w:val="both"/>
        <w:rPr>
          <w:sz w:val="20"/>
          <w:szCs w:val="20"/>
        </w:rPr>
      </w:pPr>
      <w:r w:rsidRPr="00631D82">
        <w:rPr>
          <w:sz w:val="20"/>
          <w:szCs w:val="20"/>
        </w:rPr>
        <w:t xml:space="preserve">2.  Состав </w:t>
      </w:r>
      <w:r w:rsidRPr="00631D82">
        <w:rPr>
          <w:b/>
          <w:sz w:val="20"/>
          <w:szCs w:val="20"/>
        </w:rPr>
        <w:t>Лота</w:t>
      </w:r>
      <w:r w:rsidRPr="00631D82">
        <w:rPr>
          <w:sz w:val="20"/>
          <w:szCs w:val="20"/>
        </w:rPr>
        <w:t>: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b/>
          <w:sz w:val="20"/>
          <w:szCs w:val="20"/>
        </w:rPr>
        <w:t>Лот №11</w:t>
      </w:r>
      <w:r w:rsidRPr="00631D82">
        <w:rPr>
          <w:sz w:val="20"/>
          <w:szCs w:val="20"/>
        </w:rPr>
        <w:t xml:space="preserve"> – нежилое помещение, назначение: нежилое, площадь 385,6 кв.м., этаж: 1, кадастровый номер: 52:23:0050802:673, </w:t>
      </w:r>
      <w:proofErr w:type="spellStart"/>
      <w:r w:rsidRPr="00631D82">
        <w:rPr>
          <w:sz w:val="20"/>
          <w:szCs w:val="20"/>
        </w:rPr>
        <w:t>пом</w:t>
      </w:r>
      <w:proofErr w:type="spellEnd"/>
      <w:r w:rsidRPr="00631D82">
        <w:rPr>
          <w:sz w:val="20"/>
          <w:szCs w:val="20"/>
        </w:rPr>
        <w:t>. 2.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bCs/>
          <w:sz w:val="20"/>
          <w:szCs w:val="20"/>
        </w:rPr>
      </w:pPr>
      <w:r w:rsidRPr="00631D82">
        <w:rPr>
          <w:bCs/>
          <w:sz w:val="20"/>
          <w:szCs w:val="20"/>
        </w:rPr>
        <w:t xml:space="preserve">Объект, включенный в состав Лота, принадлежит должнику на праве хозяйственного ведения и находится </w:t>
      </w:r>
      <w:r w:rsidRPr="00631D82">
        <w:rPr>
          <w:rFonts w:eastAsia="TimesNewRomanPSMT"/>
          <w:sz w:val="20"/>
          <w:szCs w:val="20"/>
        </w:rPr>
        <w:t>по адресу (местонахождение):</w:t>
      </w:r>
      <w:r w:rsidRPr="00631D82">
        <w:rPr>
          <w:bCs/>
          <w:sz w:val="20"/>
          <w:szCs w:val="20"/>
        </w:rPr>
        <w:t xml:space="preserve"> Нижегородская область, г. Богородск, ул.Котельникова, д.76.   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rStyle w:val="paragraph"/>
          <w:sz w:val="20"/>
          <w:szCs w:val="20"/>
        </w:rPr>
      </w:pPr>
      <w:r w:rsidRPr="00631D82">
        <w:rPr>
          <w:rStyle w:val="paragraph"/>
          <w:sz w:val="20"/>
          <w:szCs w:val="20"/>
        </w:rPr>
        <w:t xml:space="preserve">Открытые торги в форме аукциона проводятся в электронной форме. 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b/>
          <w:bCs/>
          <w:sz w:val="20"/>
          <w:szCs w:val="20"/>
        </w:rPr>
        <w:t>Место проведения аукциона</w:t>
      </w:r>
      <w:r w:rsidRPr="00631D82">
        <w:rPr>
          <w:bCs/>
          <w:sz w:val="20"/>
          <w:szCs w:val="20"/>
        </w:rPr>
        <w:t xml:space="preserve"> - </w:t>
      </w:r>
      <w:r w:rsidRPr="00631D82">
        <w:rPr>
          <w:sz w:val="20"/>
          <w:szCs w:val="20"/>
        </w:rPr>
        <w:t xml:space="preserve">электронная торговая площадка ОАО «Российский аукционный дом» (ОГРН 1097847233351, ИНН 7838430413) по адресу в сети интернет:                    </w:t>
      </w:r>
      <w:hyperlink r:id="rId5" w:history="1">
        <w:r w:rsidRPr="00631D82">
          <w:rPr>
            <w:sz w:val="20"/>
            <w:szCs w:val="20"/>
          </w:rPr>
          <w:t>www.lot-online.ru</w:t>
        </w:r>
      </w:hyperlink>
      <w:r w:rsidRPr="00631D82">
        <w:rPr>
          <w:sz w:val="20"/>
          <w:szCs w:val="20"/>
        </w:rPr>
        <w:t xml:space="preserve"> (далее–электронная площадка). </w:t>
      </w:r>
      <w:r w:rsidRPr="00631D82">
        <w:rPr>
          <w:bCs/>
          <w:sz w:val="20"/>
          <w:szCs w:val="20"/>
        </w:rPr>
        <w:t xml:space="preserve"> </w:t>
      </w:r>
      <w:r w:rsidRPr="00631D82">
        <w:rPr>
          <w:b/>
          <w:bCs/>
          <w:sz w:val="20"/>
          <w:szCs w:val="20"/>
        </w:rPr>
        <w:t>Регистрация, представление заявок и документов</w:t>
      </w:r>
      <w:r w:rsidRPr="00631D82">
        <w:rPr>
          <w:bCs/>
          <w:sz w:val="20"/>
          <w:szCs w:val="20"/>
        </w:rPr>
        <w:t xml:space="preserve"> на участие</w:t>
      </w:r>
      <w:r w:rsidRPr="00631D82">
        <w:rPr>
          <w:sz w:val="20"/>
          <w:szCs w:val="20"/>
        </w:rPr>
        <w:t xml:space="preserve"> в аукционе производится на электронной площадке в форме электронных документов, круглосуточно, начиная с 00 час. 00 мин. 04.04.2016 до 15 час. 00 мин. 11.05.2016.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b/>
          <w:sz w:val="20"/>
          <w:szCs w:val="20"/>
        </w:rPr>
        <w:t>Дата определения участников аукциона: 13</w:t>
      </w:r>
      <w:r w:rsidRPr="00631D82">
        <w:rPr>
          <w:sz w:val="20"/>
          <w:szCs w:val="20"/>
        </w:rPr>
        <w:t>.05.2016.</w:t>
      </w:r>
      <w:r w:rsidRPr="00631D82">
        <w:rPr>
          <w:b/>
          <w:sz w:val="20"/>
          <w:szCs w:val="20"/>
        </w:rPr>
        <w:t xml:space="preserve"> </w:t>
      </w:r>
      <w:r w:rsidRPr="00631D82">
        <w:rPr>
          <w:bCs/>
          <w:sz w:val="20"/>
          <w:szCs w:val="20"/>
        </w:rPr>
        <w:t>Дата и время начала проведения аукциона: 16.05.2016 с 10 час. 00 мин. (время московское). Начальная цена продажи: лот №11 – 2 700 000 (Два миллиона семьсот тысяч) рублей. Шаг аукциона – 135 000 (Сто тридцать пять тысяч) рублей.</w:t>
      </w:r>
    </w:p>
    <w:p w:rsidR="00631D82" w:rsidRPr="00631D82" w:rsidRDefault="00631D82" w:rsidP="00631D82">
      <w:pPr>
        <w:pStyle w:val="a3"/>
        <w:spacing w:before="0" w:after="0"/>
        <w:ind w:firstLine="709"/>
        <w:jc w:val="both"/>
        <w:rPr>
          <w:rStyle w:val="paragraph"/>
          <w:sz w:val="20"/>
          <w:szCs w:val="20"/>
        </w:rPr>
      </w:pPr>
      <w:r w:rsidRPr="00631D82">
        <w:rPr>
          <w:rStyle w:val="paragraph"/>
          <w:sz w:val="20"/>
          <w:szCs w:val="20"/>
        </w:rPr>
        <w:t>3. Задаток считается внесенным (оплаченным) Претендентом с даты поступления всей суммы задатка на специальный счет для внесения задатка, указанный в п. 1 настоящего Договора. Документом, подтверждающим внесение (оплату) задатка считается выписка из банка, обслуживающего специальный счет для внесения задатка.</w:t>
      </w:r>
    </w:p>
    <w:p w:rsidR="00631D82" w:rsidRPr="00631D82" w:rsidRDefault="00631D82" w:rsidP="00631D82">
      <w:pPr>
        <w:pStyle w:val="a3"/>
        <w:spacing w:before="0" w:after="0"/>
        <w:ind w:firstLine="709"/>
        <w:jc w:val="both"/>
        <w:rPr>
          <w:color w:val="000000"/>
          <w:sz w:val="20"/>
          <w:szCs w:val="20"/>
        </w:rPr>
      </w:pPr>
      <w:r w:rsidRPr="00631D82">
        <w:rPr>
          <w:color w:val="000000"/>
          <w:sz w:val="20"/>
          <w:szCs w:val="20"/>
        </w:rPr>
        <w:t xml:space="preserve">В случае, когда сумма задатка не зачислена на специальный счет для внесения задатка в срок, указанный в п. 1 настоящего Договора, Организатор торгов не допускает Претендента к участию в аукционе. Представление Претендентом платежных документов с отметкой об исполнении при этом во внимание не принимается. 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rStyle w:val="paragraph"/>
          <w:sz w:val="20"/>
          <w:szCs w:val="20"/>
        </w:rPr>
      </w:pPr>
      <w:r w:rsidRPr="00631D82">
        <w:rPr>
          <w:rStyle w:val="paragraph"/>
          <w:sz w:val="20"/>
          <w:szCs w:val="20"/>
        </w:rPr>
        <w:t>Перечисление задатка третьим лицом (лицами) за Претендента не допускается.</w:t>
      </w:r>
    </w:p>
    <w:p w:rsidR="00631D82" w:rsidRPr="00631D82" w:rsidRDefault="00631D82" w:rsidP="00631D82">
      <w:pPr>
        <w:pStyle w:val="Pa14"/>
        <w:spacing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31D82">
        <w:rPr>
          <w:rFonts w:ascii="Times New Roman" w:hAnsi="Times New Roman"/>
          <w:color w:val="000000"/>
          <w:sz w:val="20"/>
          <w:szCs w:val="20"/>
        </w:rPr>
        <w:t xml:space="preserve">На денежные средства, перечисленные Претендентом Организатору торгов в соответствии с настоящим Договором, проценты не начисляются. 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4. </w:t>
      </w:r>
      <w:r w:rsidRPr="00631D82">
        <w:rPr>
          <w:rStyle w:val="paragraph"/>
          <w:rFonts w:ascii="Times New Roman" w:hAnsi="Times New Roman" w:cs="Times New Roman"/>
          <w:sz w:val="20"/>
          <w:szCs w:val="20"/>
          <w:u w:val="single"/>
        </w:rPr>
        <w:t>Задаток возвращается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 Претенденту в следующих случаях: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>-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ab/>
        <w:t>Претендент не признан участником аукциона. В данном случае задаток возвращается в течение пяти рабочих дней с даты</w:t>
      </w:r>
      <w:r w:rsidRPr="00631D82">
        <w:rPr>
          <w:rFonts w:ascii="Times New Roman" w:hAnsi="Times New Roman" w:cs="Times New Roman"/>
          <w:sz w:val="20"/>
          <w:szCs w:val="20"/>
        </w:rPr>
        <w:t xml:space="preserve"> подписания Организатором торгов протокола об определении участников торгов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>;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rStyle w:val="paragraph"/>
          <w:sz w:val="20"/>
          <w:szCs w:val="20"/>
        </w:rPr>
      </w:pPr>
      <w:r w:rsidRPr="00631D82">
        <w:rPr>
          <w:rStyle w:val="paragraph"/>
          <w:sz w:val="20"/>
          <w:szCs w:val="20"/>
        </w:rPr>
        <w:t>-</w:t>
      </w:r>
      <w:r w:rsidRPr="00631D82">
        <w:rPr>
          <w:rStyle w:val="paragraph"/>
          <w:sz w:val="20"/>
          <w:szCs w:val="20"/>
        </w:rPr>
        <w:tab/>
        <w:t xml:space="preserve">Претендент до даты проведения аукциона отказался от участия в них. Отказ от участия в торгах осуществляется </w:t>
      </w:r>
      <w:r w:rsidRPr="00631D82">
        <w:rPr>
          <w:sz w:val="20"/>
          <w:szCs w:val="20"/>
        </w:rPr>
        <w:t xml:space="preserve">путем непосредственного вручения Претендентом Организатору торгов письменного отказа от участия в аукционе. </w:t>
      </w:r>
      <w:r w:rsidRPr="00631D82">
        <w:rPr>
          <w:rStyle w:val="paragraph"/>
          <w:sz w:val="20"/>
          <w:szCs w:val="20"/>
        </w:rPr>
        <w:t>В данном случае задаток возвращается в течение пяти рабочих дней с даты</w:t>
      </w:r>
      <w:r w:rsidRPr="00631D82">
        <w:rPr>
          <w:sz w:val="20"/>
          <w:szCs w:val="20"/>
        </w:rPr>
        <w:t xml:space="preserve"> получения Организатором торгов соответствующего отказа Претендента от участия в торгах</w:t>
      </w:r>
      <w:r w:rsidRPr="00631D82">
        <w:rPr>
          <w:rStyle w:val="paragraph"/>
          <w:sz w:val="20"/>
          <w:szCs w:val="20"/>
        </w:rPr>
        <w:t>;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>-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ab/>
        <w:t>Претендент, признанный участником аукциона, по результатам его проведения не был признан его победителем. В данном случае задаток возвращается в течение пяти рабочих дней с даты</w:t>
      </w:r>
      <w:r w:rsidRPr="00631D82">
        <w:rPr>
          <w:rFonts w:ascii="Times New Roman" w:hAnsi="Times New Roman" w:cs="Times New Roman"/>
          <w:sz w:val="20"/>
          <w:szCs w:val="20"/>
        </w:rPr>
        <w:t xml:space="preserve"> подписания Организатором торгов протокола о результатах торгов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>;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631D82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31D82">
        <w:rPr>
          <w:rFonts w:ascii="Times New Roman" w:hAnsi="Times New Roman" w:cs="Times New Roman"/>
          <w:sz w:val="20"/>
          <w:szCs w:val="20"/>
        </w:rPr>
        <w:t>Претендент, признанный единственным участником аукциона, отказался от приобретения имущества (Лота) по установленной начальной цене продажи имущества (Лота), и заключения договора купли-продажи. В данном случае задаток возвращается в течение пяти рабочих дней с даты получения Организатором торгов письменного отказа от заключения договора купли-продажи и приобретения имущества;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sz w:val="20"/>
          <w:szCs w:val="20"/>
        </w:rPr>
        <w:t>-</w:t>
      </w:r>
      <w:r w:rsidRPr="00631D82">
        <w:rPr>
          <w:rFonts w:ascii="Times New Roman" w:hAnsi="Times New Roman" w:cs="Times New Roman"/>
          <w:sz w:val="20"/>
          <w:szCs w:val="20"/>
        </w:rPr>
        <w:tab/>
        <w:t>О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>рганизатор торгов, руководствуясь статьей 448 Гражданского кодекса РФ, отказался от проведения аукциона. В данном случае задаток возвращается в пятидневный срок со дня принятия Организатором торгов соответствующего решения об отказе от проведения торгов.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>Во всех указанных случаях возврат задатка осуществляется в безналичном порядке путем перечисления денежных средств, в размере внесенного Претендентом задатка, на расчетный счет Претендента, указанный в пункте 9 настоящего Договора.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sz w:val="20"/>
          <w:szCs w:val="20"/>
        </w:rPr>
        <w:t>В случае если счет Претендента не указан в п. 9 настоящего Договора, задаток возвращается в порядке, указанном Претендентом дополнительно в письменной форме.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sz w:val="20"/>
          <w:szCs w:val="20"/>
        </w:rPr>
        <w:t xml:space="preserve">Претендент обязан незамедлительно информировать Организатора торгов об изменении своих банковских реквизитов. 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sz w:val="20"/>
          <w:szCs w:val="20"/>
        </w:rPr>
        <w:t xml:space="preserve">В случае если Претендент перечислил задаток без заключения (подписания) настоящего Договора, то возврат задатка осуществляется только после письменного обращения Претендента о возврате задатка по реквизитам, указанным в обращении. 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sz w:val="20"/>
          <w:szCs w:val="20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не указал порядок возврата задатка в случае отсутствия банковского счета.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  <w:u w:val="single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 xml:space="preserve">5. </w:t>
      </w:r>
      <w:r w:rsidRPr="00631D82">
        <w:rPr>
          <w:rStyle w:val="paragraph"/>
          <w:rFonts w:ascii="Times New Roman" w:hAnsi="Times New Roman" w:cs="Times New Roman"/>
          <w:sz w:val="20"/>
          <w:szCs w:val="20"/>
          <w:u w:val="single"/>
        </w:rPr>
        <w:t>Задаток не возвращается: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sz w:val="20"/>
          <w:szCs w:val="20"/>
        </w:rPr>
        <w:t>-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ab/>
        <w:t>в случае отказа или уклонения Претендента, признанного победителем аукциона, от подписания протокола о результатах торгов;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rStyle w:val="paragraph"/>
          <w:sz w:val="20"/>
          <w:szCs w:val="20"/>
        </w:rPr>
      </w:pPr>
      <w:r w:rsidRPr="00631D82">
        <w:rPr>
          <w:rStyle w:val="paragraph"/>
          <w:sz w:val="20"/>
          <w:szCs w:val="20"/>
        </w:rPr>
        <w:t>-</w:t>
      </w:r>
      <w:r w:rsidRPr="00631D82">
        <w:rPr>
          <w:rStyle w:val="paragraph"/>
          <w:sz w:val="20"/>
          <w:szCs w:val="20"/>
        </w:rPr>
        <w:tab/>
        <w:t xml:space="preserve">в случае отказа Претендента, признанного победителем аукциона, от подписания договора купли-продажи имущества (Лота). В данном случае уклонением от заключения договора купли-продажи, в том числе признается факт того, что Претендент, признанный победителем аукциона, в </w:t>
      </w:r>
      <w:r w:rsidRPr="00631D82">
        <w:rPr>
          <w:sz w:val="20"/>
          <w:szCs w:val="20"/>
        </w:rPr>
        <w:t xml:space="preserve">течение пяти дней со дня получения предложения конкурсного управляющего должника о заключении договора (с приложением договора купли-продажи) </w:t>
      </w:r>
      <w:r w:rsidRPr="00631D82">
        <w:rPr>
          <w:rStyle w:val="paragraph"/>
          <w:sz w:val="20"/>
          <w:szCs w:val="20"/>
        </w:rPr>
        <w:t>не представил конкурсному управляющему должника подписанный со своей стороны договор купли-продажи имущества, входящего в состав Лота;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rStyle w:val="paragraph"/>
          <w:sz w:val="20"/>
          <w:szCs w:val="20"/>
        </w:rPr>
      </w:pPr>
      <w:r w:rsidRPr="00631D82">
        <w:rPr>
          <w:rStyle w:val="paragraph"/>
          <w:sz w:val="20"/>
          <w:szCs w:val="20"/>
        </w:rPr>
        <w:t>-</w:t>
      </w:r>
      <w:r w:rsidRPr="00631D82">
        <w:rPr>
          <w:rStyle w:val="paragraph"/>
          <w:sz w:val="20"/>
          <w:szCs w:val="20"/>
        </w:rPr>
        <w:tab/>
        <w:t>в случае неисполнения Претендентом, признанным победителем аукциона и соответственно покупателем имущества по заключенному с должником договору купли-продажи, обязательств по оплате в установленный в договоре срок;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rStyle w:val="paragraph"/>
          <w:sz w:val="20"/>
          <w:szCs w:val="20"/>
        </w:rPr>
        <w:t>-</w:t>
      </w:r>
      <w:r w:rsidRPr="00631D82">
        <w:rPr>
          <w:rStyle w:val="paragraph"/>
          <w:sz w:val="20"/>
          <w:szCs w:val="20"/>
        </w:rPr>
        <w:tab/>
        <w:t>в случае неисполнения единственным участником аукциона по заключенному с должником договору купли-продажи, обязательств по оплате в установленный в договоре срок.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rStyle w:val="paragraph"/>
          <w:sz w:val="20"/>
          <w:szCs w:val="20"/>
        </w:rPr>
        <w:t xml:space="preserve">6. В случае признания Претендента победителем аукциона и/или заключения Претендентом (единственным участником аукциона) с должником в лице конкурсного управляющего договора купли-продажи имущества, входящего в состав Лота, сумма внесенного Претендентом (единственным участником аукциона) задатка засчитывается в счет </w:t>
      </w:r>
      <w:r w:rsidRPr="00631D82">
        <w:rPr>
          <w:sz w:val="20"/>
          <w:szCs w:val="20"/>
        </w:rPr>
        <w:t>платежей по договору купли-продажи.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sz w:val="20"/>
          <w:szCs w:val="20"/>
        </w:rPr>
        <w:t>7. Споры, возникающие при исполнении настоящего Договора, разрешаются сторонами путем переговоров, а в случае недостигнутой договоренности – в судебном порядке.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sz w:val="20"/>
          <w:szCs w:val="20"/>
        </w:rPr>
        <w:t>8.  Настоящий договор, подписанный электронной (электронной цифровой) подписью, имеет равную юридическую силу с документом на бумажном носителе. Электронная (электронная цифровая) подпись имеет равную юридическую силу с собственноручной подписью. Наличие электронной подписи уполномоченного (доверенного) лица Претендента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631D82" w:rsidRPr="00631D82" w:rsidRDefault="00631D82" w:rsidP="00631D8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631D82">
        <w:rPr>
          <w:sz w:val="20"/>
          <w:szCs w:val="20"/>
        </w:rPr>
        <w:t xml:space="preserve">Настоящий Договор может быть заключен Организатором торгов и Претендентом вне Электронной площадки. Акцептом настоящего Договора о задатке считается также перечисление Претендентом задатка, по реквизитам Организатора торгов, указанным в настоящем Договоре. </w:t>
      </w:r>
    </w:p>
    <w:p w:rsidR="00631D82" w:rsidRPr="00631D82" w:rsidRDefault="00631D82" w:rsidP="00631D82">
      <w:pPr>
        <w:autoSpaceDE w:val="0"/>
        <w:autoSpaceDN w:val="0"/>
        <w:adjustRightInd w:val="0"/>
        <w:ind w:firstLine="72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31D82">
        <w:rPr>
          <w:rFonts w:ascii="Times New Roman" w:hAnsi="Times New Roman" w:cs="Times New Roman"/>
          <w:sz w:val="20"/>
          <w:szCs w:val="20"/>
        </w:rPr>
        <w:t>9. Юридические р</w:t>
      </w:r>
      <w:r w:rsidRPr="00631D82">
        <w:rPr>
          <w:rStyle w:val="paragraph"/>
          <w:rFonts w:ascii="Times New Roman" w:hAnsi="Times New Roman" w:cs="Times New Roman"/>
          <w:sz w:val="20"/>
          <w:szCs w:val="20"/>
        </w:rPr>
        <w:t>еквизиты и подписи сторон:</w:t>
      </w:r>
    </w:p>
    <w:p w:rsidR="00631D82" w:rsidRPr="00631D82" w:rsidRDefault="00631D82" w:rsidP="00631D82">
      <w:pPr>
        <w:autoSpaceDE w:val="0"/>
        <w:autoSpaceDN w:val="0"/>
        <w:adjustRightInd w:val="0"/>
        <w:ind w:firstLine="540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580"/>
      </w:tblGrid>
      <w:tr w:rsidR="00631D82" w:rsidRPr="00631D82" w:rsidTr="00F41A63">
        <w:tc>
          <w:tcPr>
            <w:tcW w:w="5148" w:type="dxa"/>
          </w:tcPr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торгов: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"Консалтинговая группа "М.И.Р." 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ИНН 5260271844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ОГРН 1105260002121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03009, Г"/>
              </w:smartTagPr>
              <w:r w:rsidRPr="00631D82">
                <w:rPr>
                  <w:rFonts w:ascii="Times New Roman" w:hAnsi="Times New Roman" w:cs="Times New Roman"/>
                  <w:sz w:val="20"/>
                  <w:szCs w:val="20"/>
                </w:rPr>
                <w:t>603009, Г</w:t>
              </w:r>
            </w:smartTag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. Нижний Новгород, улица Нижегородская, д. 25/11, кв. 3.</w:t>
            </w:r>
          </w:p>
          <w:p w:rsidR="00631D82" w:rsidRPr="00631D82" w:rsidRDefault="00631D82" w:rsidP="00F41A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1D82" w:rsidRPr="00631D82" w:rsidRDefault="00631D82" w:rsidP="00F41A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для перечисления денежных средств (задатка):</w:t>
            </w:r>
          </w:p>
          <w:p w:rsidR="00631D82" w:rsidRPr="00631D82" w:rsidRDefault="00631D82" w:rsidP="00F41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Получатель - ГП НО «</w:t>
            </w:r>
            <w:proofErr w:type="spellStart"/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Богородский</w:t>
            </w:r>
            <w:proofErr w:type="spellEnd"/>
            <w:r w:rsidRPr="00631D82">
              <w:rPr>
                <w:rFonts w:ascii="Times New Roman" w:hAnsi="Times New Roman" w:cs="Times New Roman"/>
                <w:sz w:val="20"/>
                <w:szCs w:val="20"/>
              </w:rPr>
              <w:t xml:space="preserve"> лесхоз», ИНН/КПП 5245014105/524501001</w:t>
            </w:r>
          </w:p>
          <w:p w:rsidR="00631D82" w:rsidRPr="00631D82" w:rsidRDefault="00631D82" w:rsidP="00F41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31D82">
              <w:rPr>
                <w:rFonts w:ascii="Times New Roman" w:hAnsi="Times New Roman" w:cs="Times New Roman"/>
                <w:sz w:val="20"/>
                <w:szCs w:val="20"/>
              </w:rPr>
              <w:t xml:space="preserve">/с 40602810103000000013 в Приволжский филиал ПАО «ПРОМСВЯЗЬБАНК», </w:t>
            </w:r>
          </w:p>
          <w:p w:rsidR="00631D82" w:rsidRPr="00631D82" w:rsidRDefault="00631D82" w:rsidP="00F41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 xml:space="preserve">г. Н. Новгород, </w:t>
            </w:r>
          </w:p>
          <w:p w:rsidR="00631D82" w:rsidRPr="00631D82" w:rsidRDefault="00631D82" w:rsidP="00F41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к/с 3010181070000000080</w:t>
            </w:r>
          </w:p>
          <w:p w:rsidR="00631D82" w:rsidRPr="00631D82" w:rsidRDefault="00631D82" w:rsidP="00F41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БИК 042202803</w:t>
            </w:r>
          </w:p>
          <w:p w:rsidR="00631D82" w:rsidRPr="00631D82" w:rsidRDefault="00631D82" w:rsidP="00F41A63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631D82" w:rsidRPr="00631D82" w:rsidRDefault="00631D82" w:rsidP="00F41A63">
            <w:pPr>
              <w:autoSpaceDE w:val="0"/>
              <w:autoSpaceDN w:val="0"/>
              <w:adjustRightInd w:val="0"/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Претендент: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lastRenderedPageBreak/>
              <w:t>Полное наименование (Ф.И.О.): 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ИНН____________________________________________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ОГРН___________________________________________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Юридический адрес (адрес регистрации): 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Адрес для направления корреспонденции: 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Платежные реквизиты: 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Контактный телефон: 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Претендента: 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D8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31D82" w:rsidRPr="00631D82" w:rsidRDefault="00631D82" w:rsidP="00F41A63">
            <w:pPr>
              <w:autoSpaceDE w:val="0"/>
              <w:autoSpaceDN w:val="0"/>
              <w:adjustRightInd w:val="0"/>
              <w:jc w:val="both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31D82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</w:t>
            </w:r>
          </w:p>
        </w:tc>
      </w:tr>
    </w:tbl>
    <w:p w:rsidR="00631D82" w:rsidRPr="00631D82" w:rsidRDefault="00631D82" w:rsidP="00631D82">
      <w:pPr>
        <w:autoSpaceDE w:val="0"/>
        <w:autoSpaceDN w:val="0"/>
        <w:adjustRightInd w:val="0"/>
        <w:jc w:val="both"/>
        <w:rPr>
          <w:rStyle w:val="paragraph"/>
          <w:rFonts w:ascii="Times New Roman" w:hAnsi="Times New Roman" w:cs="Times New Roman"/>
          <w:b/>
          <w:sz w:val="20"/>
          <w:szCs w:val="20"/>
        </w:rPr>
      </w:pPr>
    </w:p>
    <w:p w:rsidR="00631D82" w:rsidRPr="00631D82" w:rsidRDefault="00631D82" w:rsidP="00631D82">
      <w:pPr>
        <w:autoSpaceDE w:val="0"/>
        <w:autoSpaceDN w:val="0"/>
        <w:adjustRightInd w:val="0"/>
        <w:jc w:val="both"/>
        <w:rPr>
          <w:rStyle w:val="paragraph"/>
          <w:rFonts w:ascii="Times New Roman" w:hAnsi="Times New Roman" w:cs="Times New Roman"/>
          <w:b/>
          <w:sz w:val="20"/>
          <w:szCs w:val="20"/>
        </w:rPr>
      </w:pPr>
    </w:p>
    <w:p w:rsidR="00631D82" w:rsidRPr="00631D82" w:rsidRDefault="00631D82" w:rsidP="00631D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>____________________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 xml:space="preserve">А.Э. </w:t>
      </w:r>
      <w:proofErr w:type="spellStart"/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>Житухина</w:t>
      </w:r>
      <w:proofErr w:type="spellEnd"/>
      <w:r w:rsidRPr="00631D82">
        <w:rPr>
          <w:rStyle w:val="paragraph"/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ab/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ab/>
        <w:t>_____________________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</w:rPr>
        <w:t>__________________</w:t>
      </w:r>
      <w:r w:rsidRPr="00631D82">
        <w:rPr>
          <w:rStyle w:val="paragraph"/>
          <w:rFonts w:ascii="Times New Roman" w:hAnsi="Times New Roman" w:cs="Times New Roman"/>
          <w:b/>
          <w:sz w:val="20"/>
          <w:szCs w:val="20"/>
          <w:lang w:val="en-US"/>
        </w:rPr>
        <w:t>/</w:t>
      </w:r>
    </w:p>
    <w:p w:rsidR="00631D82" w:rsidRP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P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Default="00631D82">
      <w:pPr>
        <w:rPr>
          <w:rFonts w:ascii="Times New Roman" w:hAnsi="Times New Roman" w:cs="Times New Roman"/>
          <w:sz w:val="20"/>
          <w:szCs w:val="20"/>
        </w:rPr>
      </w:pPr>
    </w:p>
    <w:p w:rsidR="00631D82" w:rsidRPr="00631D82" w:rsidRDefault="00631D82">
      <w:pPr>
        <w:rPr>
          <w:rFonts w:ascii="Times New Roman" w:hAnsi="Times New Roman" w:cs="Times New Roman"/>
          <w:sz w:val="20"/>
          <w:szCs w:val="20"/>
        </w:rPr>
      </w:pPr>
    </w:p>
    <w:sectPr w:rsidR="00631D82" w:rsidRPr="00631D82" w:rsidSect="008D5357">
      <w:pgSz w:w="11906" w:h="16838"/>
      <w:pgMar w:top="85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631D82"/>
    <w:rsid w:val="0063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31D82"/>
  </w:style>
  <w:style w:type="paragraph" w:styleId="a3">
    <w:name w:val="Normal (Web)"/>
    <w:basedOn w:val="a"/>
    <w:rsid w:val="00631D8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4">
    <w:name w:val="Pa14"/>
    <w:basedOn w:val="a"/>
    <w:next w:val="a"/>
    <w:rsid w:val="00631D82"/>
    <w:pPr>
      <w:autoSpaceDE w:val="0"/>
      <w:autoSpaceDN w:val="0"/>
      <w:adjustRightInd w:val="0"/>
      <w:spacing w:after="0" w:line="121" w:lineRule="atLeast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QkUDJxEGNzpUTLpmzzLolZzY53pmA6NjKPyH8/UWqzg=</DigestValue>
    </Reference>
    <Reference URI="#idOfficeObject" Type="http://www.w3.org/2000/09/xmldsig#Object">
      <DigestMethod Algorithm="http://www.w3.org/2001/04/xmldsig-more#gostr3411"/>
      <DigestValue>fqovRTAd+3YpY2/fNeVwZy7ooG6rMYoY+JzzrTTeKWE=</DigestValue>
    </Reference>
  </SignedInfo>
  <SignatureValue>
    v76NS2+mUOU1Zoe4tzG9h67Z+8Vsg8xzlrGJH5mozrSVh/qov4d2hZdsremn488v+JCprxAY
    05JQoGucKrQGhg==
  </SignatureValue>
  <KeyInfo>
    <X509Data>
      <X509Certificate>
          MIIKVTCCCgKgAwIBAgIDAQPBMAoGBiqFAwICAwUAMIIBTjEUMBIGA1UEAwwLQ0Fla2V5LnJ1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MDA1MjYwMTEyOTAwMR4wHAYJKoZIhvcNAQkBFg9jb250YWN0QGVrZXkucnUwHhcNMTUwNzI0
          MDc1MDAzWhcNMTYwNzI0MDc1MDAzWjCCAtcxGTAXBgNVBAQeEAQWBDgEQgRDBEUEOAQ9BDAx
          OTA3BgNVBAgeMAA1ADIAIAQdBDgENgQ1BDMEPgRABD4ENARBBDoEMARPACAEPgQxBDsEMARB
          BEIETDEtMCsGA1UEBx4kBDMALgAgBB0EOAQ2BD0EOAQ5ACAEHQQ+BDIEMwQ+BEAEPgQ0MYGn
          MIGkBgNVBAkegZwANgAwADMAMQAwADkALAAgBB0EOAQ2BDUEMwQ+BEAEPgQ0BEEEOgQwBE8A
          IAQ+BDEEOwAuACAEMwAuACAEHQQ4BDYEPQQ4BDkAIAQdBD4EMgQzBD4EQAQ+BDQALAAgBEME
          OwAuACAEHQQ4BDYENQQzBD4EQAQ+BDQEQQQ6BDAETwAsACAENAAuACAAMgA1ACwAIAQ6BDIA
          LgAgADMxTzBNBgNVBAoeRgQeBB4EHgAgACIEGgQ+BD0EQQQwBDsEQgQ4BD0EMwQ+BDIEMARP
          ACAEMwRABEMEPwQ/BDAAIAAiBBwALgQYAC4EIAAuACIxGTAXBgNVBAseEAQeBEEEPQQ+BDIE
          PQQ+BDUxGTAXBgNVBAweEAQUBDgEQAQ1BDoEQgQ+BEAxGjAYBggqhQMDgQMBARIMMDA1MjYw
          MjcxODQ0MRYwFAYFKoUDZAMSCzAyMTQ2MzYyODE4MRgwFgYFKoUDZAESDTExMDUyNjAwMDIx
          MjExIDAeBgkqhkiG9w0BCQEWEWFyYi11cHJAeWFuZGV4LnJ1MTkwNwYDVQQDHjAEFgQ4BEIE
          QwRFBDgEPQQwACAEEAQ9BD0EMAAgBC0ENARDBDAEQAQ0BD4EMgQ9BDAxPjA8BgkqhkiG9w0B
          CQITL0lOTj01MjYwMjcxODQ0L0tQUD01MjYwMDEwMDEvT0dSTj0xMTA1MjYwMDAyMTIxMScw
          JQYDVQQqHh4EEAQ9BD0EMAAgBC0ENARDBDAEQAQ0BD4EMgQ9BDAxCzAJBgNVBAYTAlJVMGMw
          HAYGKoUDAgITMBIGByqFAwICJAAGByqFAwICHgEDQwAEQHjRx9InGzY9tE6OwrAflNKAUp0r
          L14rmIY7p9E7cbXMBle9qO60Nvne6VxDMUZjo+5QOUDbCiUZHg66SPBDV1+jggU2MIIFMjAJ
          BgNVHRMEAjAAMIHBBgUqhQNkcASBtzCBtAwk0J/QkdCX0JggwqvQodCa0JfQmCDCq9Cb0JjQ
          oNCh0KHQm8K7DE7Qn9GA0L7Qs9GA0LDQvNC80L3QviDQsNC/0L/QsNGA0LDRgtC90YvQuSDQ
          utC+0LzQv9C70LXQutGBIMKr0JvQmNCh0KHQmC3Qo9CmwrsMHdCh0KQvMTExLTE5Nzkg0L7R
          giAwMS4wMi4yMDEzDB3QodCkLzEyMS0xODcwINC+0YIgMjYuMDYuMjAxMjA0BgUqhQNkbwQr
          DCnQmtGA0LjQv9GC0L7Qn9GA0L4gQ1NQICjQstC10YDRgdC40Y8gMy42KTArBgNVHRAEJDAi
          gA8yMDE1MDcyNDA3NTAwM1qBDzIwMTYwNzI0MDc1MDAzWjAdBgNVHQ4EFgQUKDDcYwSnNa86
          ZA3PxQBHBsCKOD4wggGABgNVHSMEggF3MIIBc4AU+e1M7zmh73mXTv2VNXN/+jDRLHihggFW
          pIIBUjCCAU4xFDASBgNVBAMMC0NBZWtleS5ydTYzMQswCQYDVQQGEwJSVTEYMBYGA1UECAwP
          Nzcg0JzQvtGB0LrQstCwMRUwEwYDVQQHDAzQnNC+0YHQutCy0LAxNTAzBgNVBAkMLNCb0YPQ
          sdGP0L3RgdC60LjQuSDQv9GA0L7QtdC30LQgMTUg0YHRgtGALiA0MTkwNwYDVQQKDDDQl9CQ
          0J4gJ9Cj0LTQvtGB0YLQvtCy0LXRgNGP0Y7RidC40Lkg0KbQtdC90YLRgCcxMDAuBgNVBAsM
          J9Cj0LTQvtGB0YLQvtCy0LXRgNGP0Y7RidC40Lkg0KbQtdC90YLRgDEYMBYGBSqFA2QBEg0x
          MDI1MjAzMDM5ODQwMRowGAYIKoUDA4EDAQESDDAwNTI2MDExMjkwMDEeMBwGCSqGSIb3DQEJ
          ARYPY29udGFjdEBla2V5LnJ1ggEAMBoGA1UdEgQTMBGBD2NvbnRhY3RAZWtleS5ydTCB8AYD
          VR0fBIHoMIHlMCagJKAihiBodHRwOi8vY2EuZWtleS5ydS9jZHAvZWtleUNBLmNybDAnoCWg
          I4YhaHR0cDovL2NhLmVrZXkucHJvL2NkcC9la2V5Q0EuY3JsMCegJaAjhiFodHRwOi8vY2Ey
          LmVrZXkucnUvY2RwL2VrZXlDQS5jcmwwN6A1oDOGMWh0dHA6Ly8xMC4yMS4xNy42Ni9pbWFn
          ZXMvc3Rvcmllcy9maWxlL2VrZXlDQS5jcmwwMKAuoCyGKmh0dHA6Ly9sb2NhbGNybC5wZXJt
          a3JhaS5ydS9jZHAvZWtleUNBLmNybDBpBggrBgEFBQcBAQRdMFswLAYIKwYBBQUHMAKGIGh0
          dHA6Ly9jYS5la2V5LnJ1L2NkcC9la2V5Q0EuY2VyMCsGCCsGAQUFBzABhh9odHRwOi8vc3Au
          ZWtleS5ydS9vY3NwL29jc3Auc3JmMA4GA1UdDwEB/wQEAwIE8DAZBgkqhkiG9w0BCQ8EDDAK
          MAgGBiqFAwICFTBNBgNVHSUERjBEBggqhQMGAwECAQYHKoUDAgIiBgYIKwYBBQUHAwIGCCsG
          AQUFBwMEBgcqhQMCJwEBBggqhQMDBQoCDAYIKoUDAwhkAWUwZwYDVR0gBGAwXjAJBgcqhQMD
          CGQBMAgGBiqFA2RxATAKBggqhQMDCGQBAjAKBggqhQMDCGQBBDAKBggqhQMDCGQBBTALBgkq
          hQMDAmRBDQswCgYIKoUDAwhkAQwwCgYIKoUDAwhkAQ0wCgYGKoUDAgIDBQADQQDGs9IaAnfG
          jQ6Qz0XzF73Q1Wqz4yyibBvU89dCp+Z7ultk6kgV8fUKmtjAKgNSlYq92Aac7ooiv7LoCYtv
          3nbb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1B+MMga/XAqfvoETpqIpfzU4HSg=</DigestValue>
      </Reference>
      <Reference URI="/word/fontTable.xml?ContentType=application/vnd.openxmlformats-officedocument.wordprocessingml.fontTable+xml">
        <DigestMethod Algorithm="http://www.w3.org/2000/09/xmldsig#sha1"/>
        <DigestValue>xtzkXXCxkKqQGgcXpw8kNiALq+Q=</DigestValue>
      </Reference>
      <Reference URI="/word/settings.xml?ContentType=application/vnd.openxmlformats-officedocument.wordprocessingml.settings+xml">
        <DigestMethod Algorithm="http://www.w3.org/2000/09/xmldsig#sha1"/>
        <DigestValue>dsbkATIjU0nXacmxGY+gWvr5gqY=</DigestValue>
      </Reference>
      <Reference URI="/word/styles.xml?ContentType=application/vnd.openxmlformats-officedocument.wordprocessingml.styles+xml">
        <DigestMethod Algorithm="http://www.w3.org/2000/09/xmldsig#sha1"/>
        <DigestValue>bCKZL/dtB7FfBNv1dZVPIwv4XGs=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2016-03-25T13:16:41Z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2985</Words>
  <Characters>17015</Characters>
  <Application>Microsoft Office Word</Application>
  <DocSecurity>0</DocSecurity>
  <Lines>141</Lines>
  <Paragraphs>39</Paragraphs>
  <ScaleCrop>false</ScaleCrop>
  <Company>Microsoft</Company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2016-03-25T13:14:00Z</dcterms:created>
  <dcterms:modified xsi:type="dcterms:W3CDTF">2016-03-25T13:16:00Z</dcterms:modified>
</cp:coreProperties>
</file>